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2A900A" w14:textId="77777777" w:rsidR="00781420" w:rsidRDefault="00781420">
      <w:pPr>
        <w:rPr>
          <w:rStyle w:val="white-space-pre"/>
          <w:rFonts w:ascii="Segoe UI" w:hAnsi="Segoe UI" w:cs="Segoe UI"/>
          <w:b/>
          <w:bCs/>
          <w:sz w:val="21"/>
          <w:szCs w:val="21"/>
        </w:rPr>
      </w:pPr>
      <w:r w:rsidRPr="00781420">
        <w:rPr>
          <w:rFonts w:ascii="Segoe UI" w:hAnsi="Segoe UI" w:cs="Segoe UI"/>
          <w:b/>
          <w:bCs/>
          <w:sz w:val="21"/>
          <w:szCs w:val="21"/>
        </w:rPr>
        <w:t>Contingency Plan for Domiciliary Care During Racially Driven Riots.</w:t>
      </w:r>
      <w:r w:rsidRPr="00781420">
        <w:rPr>
          <w:rStyle w:val="white-space-pre"/>
          <w:rFonts w:ascii="Segoe UI" w:hAnsi="Segoe UI" w:cs="Segoe UI"/>
          <w:b/>
          <w:bCs/>
          <w:sz w:val="21"/>
          <w:szCs w:val="21"/>
        </w:rPr>
        <w:t xml:space="preserve"> (Please tweak accordingly)</w:t>
      </w:r>
    </w:p>
    <w:p w14:paraId="2F50E97B" w14:textId="155D0094" w:rsidR="00732143" w:rsidRDefault="00781420">
      <w:r>
        <w:rPr>
          <w:rFonts w:ascii="Segoe UI" w:hAnsi="Segoe UI" w:cs="Segoe UI"/>
          <w:sz w:val="21"/>
          <w:szCs w:val="21"/>
        </w:rPr>
        <w:br/>
      </w:r>
      <w:r w:rsidRPr="00781420">
        <w:rPr>
          <w:rFonts w:ascii="Segoe UI" w:hAnsi="Segoe UI" w:cs="Segoe UI"/>
          <w:b/>
          <w:bCs/>
          <w:sz w:val="21"/>
          <w:szCs w:val="21"/>
        </w:rPr>
        <w:t>Stage 1</w:t>
      </w:r>
      <w:r>
        <w:rPr>
          <w:rFonts w:ascii="Segoe UI" w:hAnsi="Segoe UI" w:cs="Segoe UI"/>
          <w:sz w:val="21"/>
          <w:szCs w:val="21"/>
        </w:rPr>
        <w:t>: Immediate Actions (Instant Wins)</w:t>
      </w:r>
      <w:r>
        <w:rPr>
          <w:rStyle w:val="white-space-pre"/>
          <w:rFonts w:ascii="Segoe UI" w:hAnsi="Segoe UI" w:cs="Segoe UI"/>
          <w:sz w:val="21"/>
          <w:szCs w:val="21"/>
        </w:rPr>
        <w:t xml:space="preserve"> </w:t>
      </w:r>
      <w:r>
        <w:rPr>
          <w:rFonts w:ascii="Segoe UI" w:hAnsi="Segoe UI" w:cs="Segoe UI"/>
          <w:sz w:val="21"/>
          <w:szCs w:val="21"/>
        </w:rPr>
        <w:br/>
      </w:r>
      <w:r>
        <w:rPr>
          <w:rStyle w:val="white-space-pre"/>
          <w:rFonts w:ascii="Segoe UI" w:hAnsi="Segoe UI" w:cs="Segoe UI"/>
          <w:sz w:val="21"/>
          <w:szCs w:val="21"/>
        </w:rPr>
        <w:t xml:space="preserve"> </w:t>
      </w:r>
      <w:r>
        <w:rPr>
          <w:rFonts w:ascii="Segoe UI" w:hAnsi="Segoe UI" w:cs="Segoe UI"/>
          <w:sz w:val="21"/>
          <w:szCs w:val="21"/>
        </w:rPr>
        <w:br/>
        <w:t>Objective: To ensure the immediate safety of international recruits and maintain the quality of care delivered to clients during ongoing racially driven riots.</w:t>
      </w:r>
      <w:r>
        <w:rPr>
          <w:rStyle w:val="white-space-pre"/>
          <w:rFonts w:ascii="Segoe UI" w:hAnsi="Segoe UI" w:cs="Segoe UI"/>
          <w:sz w:val="21"/>
          <w:szCs w:val="21"/>
        </w:rPr>
        <w:t xml:space="preserve"> </w:t>
      </w:r>
      <w:r>
        <w:rPr>
          <w:rFonts w:ascii="Segoe UI" w:hAnsi="Segoe UI" w:cs="Segoe UI"/>
          <w:sz w:val="21"/>
          <w:szCs w:val="21"/>
        </w:rPr>
        <w:br/>
      </w:r>
      <w:r>
        <w:rPr>
          <w:rStyle w:val="white-space-pre"/>
          <w:rFonts w:ascii="Segoe UI" w:hAnsi="Segoe UI" w:cs="Segoe UI"/>
          <w:sz w:val="21"/>
          <w:szCs w:val="21"/>
        </w:rPr>
        <w:t xml:space="preserve"> </w:t>
      </w:r>
      <w:r>
        <w:rPr>
          <w:rFonts w:ascii="Segoe UI" w:hAnsi="Segoe UI" w:cs="Segoe UI"/>
          <w:sz w:val="21"/>
          <w:szCs w:val="21"/>
        </w:rPr>
        <w:br/>
        <w:t xml:space="preserve">1. </w:t>
      </w:r>
      <w:r w:rsidRPr="00781420">
        <w:rPr>
          <w:rFonts w:ascii="Segoe UI" w:hAnsi="Segoe UI" w:cs="Segoe UI"/>
          <w:b/>
          <w:bCs/>
          <w:sz w:val="21"/>
          <w:szCs w:val="21"/>
        </w:rPr>
        <w:t>Staff Safety:</w:t>
      </w:r>
      <w:r>
        <w:rPr>
          <w:rStyle w:val="white-space-pre"/>
          <w:rFonts w:ascii="Segoe UI" w:hAnsi="Segoe UI" w:cs="Segoe UI"/>
          <w:sz w:val="21"/>
          <w:szCs w:val="21"/>
        </w:rPr>
        <w:t xml:space="preserve"> </w:t>
      </w:r>
      <w:r>
        <w:rPr>
          <w:rFonts w:ascii="Segoe UI" w:hAnsi="Segoe UI" w:cs="Segoe UI"/>
          <w:sz w:val="21"/>
          <w:szCs w:val="21"/>
        </w:rPr>
        <w:br/>
        <w:t>Risk Assessments:</w:t>
      </w:r>
      <w:r>
        <w:rPr>
          <w:rStyle w:val="white-space-pre"/>
          <w:rFonts w:ascii="Segoe UI" w:hAnsi="Segoe UI" w:cs="Segoe UI"/>
          <w:sz w:val="21"/>
          <w:szCs w:val="21"/>
        </w:rPr>
        <w:t xml:space="preserve"> </w:t>
      </w:r>
      <w:r>
        <w:rPr>
          <w:rFonts w:ascii="Segoe UI" w:hAnsi="Segoe UI" w:cs="Segoe UI"/>
          <w:sz w:val="21"/>
          <w:szCs w:val="21"/>
        </w:rPr>
        <w:br/>
        <w:t>Conduct rapid risk assessments to identify high-risk areas and times.</w:t>
      </w:r>
      <w:r>
        <w:rPr>
          <w:rStyle w:val="white-space-pre"/>
          <w:rFonts w:ascii="Segoe UI" w:hAnsi="Segoe UI" w:cs="Segoe UI"/>
          <w:sz w:val="21"/>
          <w:szCs w:val="21"/>
        </w:rPr>
        <w:t xml:space="preserve"> </w:t>
      </w:r>
      <w:r>
        <w:rPr>
          <w:rFonts w:ascii="Segoe UI" w:hAnsi="Segoe UI" w:cs="Segoe UI"/>
          <w:sz w:val="21"/>
          <w:szCs w:val="21"/>
        </w:rPr>
        <w:br/>
        <w:t>Emergency Communication:</w:t>
      </w:r>
      <w:r>
        <w:rPr>
          <w:rStyle w:val="white-space-pre"/>
          <w:rFonts w:ascii="Segoe UI" w:hAnsi="Segoe UI" w:cs="Segoe UI"/>
          <w:sz w:val="21"/>
          <w:szCs w:val="21"/>
        </w:rPr>
        <w:t xml:space="preserve"> </w:t>
      </w:r>
      <w:r>
        <w:rPr>
          <w:rFonts w:ascii="Segoe UI" w:hAnsi="Segoe UI" w:cs="Segoe UI"/>
          <w:sz w:val="21"/>
          <w:szCs w:val="21"/>
        </w:rPr>
        <w:br/>
        <w:t>Establish a 24/7 helpline for staff to report incidents and receive immediate support.</w:t>
      </w:r>
      <w:r>
        <w:rPr>
          <w:rStyle w:val="white-space-pre"/>
          <w:rFonts w:ascii="Segoe UI" w:hAnsi="Segoe UI" w:cs="Segoe UI"/>
          <w:sz w:val="21"/>
          <w:szCs w:val="21"/>
        </w:rPr>
        <w:t xml:space="preserve"> </w:t>
      </w:r>
      <w:r>
        <w:rPr>
          <w:rFonts w:ascii="Segoe UI" w:hAnsi="Segoe UI" w:cs="Segoe UI"/>
          <w:sz w:val="21"/>
          <w:szCs w:val="21"/>
        </w:rPr>
        <w:br/>
        <w:t>Distribute emergency contact lists to all staff.</w:t>
      </w:r>
      <w:r>
        <w:rPr>
          <w:rStyle w:val="white-space-pre"/>
          <w:rFonts w:ascii="Segoe UI" w:hAnsi="Segoe UI" w:cs="Segoe UI"/>
          <w:sz w:val="21"/>
          <w:szCs w:val="21"/>
        </w:rPr>
        <w:t xml:space="preserve"> </w:t>
      </w:r>
      <w:r>
        <w:rPr>
          <w:rFonts w:ascii="Segoe UI" w:hAnsi="Segoe UI" w:cs="Segoe UI"/>
          <w:sz w:val="21"/>
          <w:szCs w:val="21"/>
        </w:rPr>
        <w:br/>
        <w:t>Safe Transport:</w:t>
      </w:r>
      <w:r>
        <w:rPr>
          <w:rStyle w:val="white-space-pre"/>
          <w:rFonts w:ascii="Segoe UI" w:hAnsi="Segoe UI" w:cs="Segoe UI"/>
          <w:sz w:val="21"/>
          <w:szCs w:val="21"/>
        </w:rPr>
        <w:t xml:space="preserve"> </w:t>
      </w:r>
      <w:r>
        <w:rPr>
          <w:rFonts w:ascii="Segoe UI" w:hAnsi="Segoe UI" w:cs="Segoe UI"/>
          <w:sz w:val="21"/>
          <w:szCs w:val="21"/>
        </w:rPr>
        <w:br/>
        <w:t>Provide immediate access to taxis or car-sharing services to avoid high-risk areas.</w:t>
      </w:r>
      <w:r>
        <w:rPr>
          <w:rStyle w:val="white-space-pre"/>
          <w:rFonts w:ascii="Segoe UI" w:hAnsi="Segoe UI" w:cs="Segoe UI"/>
          <w:sz w:val="21"/>
          <w:szCs w:val="21"/>
        </w:rPr>
        <w:t xml:space="preserve"> </w:t>
      </w:r>
      <w:r>
        <w:rPr>
          <w:rFonts w:ascii="Segoe UI" w:hAnsi="Segoe UI" w:cs="Segoe UI"/>
          <w:sz w:val="21"/>
          <w:szCs w:val="21"/>
        </w:rPr>
        <w:br/>
        <w:t>Establish safe meeting points for staff pick-ups and drop-offs or emergencies.</w:t>
      </w:r>
      <w:r>
        <w:rPr>
          <w:rStyle w:val="white-space-pre"/>
          <w:rFonts w:ascii="Segoe UI" w:hAnsi="Segoe UI" w:cs="Segoe UI"/>
          <w:sz w:val="21"/>
          <w:szCs w:val="21"/>
        </w:rPr>
        <w:t xml:space="preserve"> </w:t>
      </w:r>
      <w:r>
        <w:rPr>
          <w:rFonts w:ascii="Segoe UI" w:hAnsi="Segoe UI" w:cs="Segoe UI"/>
          <w:sz w:val="21"/>
          <w:szCs w:val="21"/>
        </w:rPr>
        <w:br/>
      </w:r>
      <w:r>
        <w:rPr>
          <w:rStyle w:val="white-space-pre"/>
          <w:rFonts w:ascii="Segoe UI" w:hAnsi="Segoe UI" w:cs="Segoe UI"/>
          <w:sz w:val="21"/>
          <w:szCs w:val="21"/>
        </w:rPr>
        <w:t xml:space="preserve"> </w:t>
      </w:r>
      <w:r>
        <w:rPr>
          <w:rFonts w:ascii="Segoe UI" w:hAnsi="Segoe UI" w:cs="Segoe UI"/>
          <w:sz w:val="21"/>
          <w:szCs w:val="21"/>
        </w:rPr>
        <w:br/>
        <w:t xml:space="preserve">2. </w:t>
      </w:r>
      <w:r w:rsidRPr="00781420">
        <w:rPr>
          <w:rFonts w:ascii="Segoe UI" w:hAnsi="Segoe UI" w:cs="Segoe UI"/>
          <w:b/>
          <w:bCs/>
          <w:sz w:val="21"/>
          <w:szCs w:val="21"/>
        </w:rPr>
        <w:t>Client Care:</w:t>
      </w:r>
      <w:r>
        <w:rPr>
          <w:rStyle w:val="white-space-pre"/>
          <w:rFonts w:ascii="Segoe UI" w:hAnsi="Segoe UI" w:cs="Segoe UI"/>
          <w:sz w:val="21"/>
          <w:szCs w:val="21"/>
        </w:rPr>
        <w:t xml:space="preserve"> </w:t>
      </w:r>
      <w:r>
        <w:rPr>
          <w:rFonts w:ascii="Segoe UI" w:hAnsi="Segoe UI" w:cs="Segoe UI"/>
          <w:sz w:val="21"/>
          <w:szCs w:val="21"/>
        </w:rPr>
        <w:br/>
        <w:t>Prioritising High-Needs Clients:</w:t>
      </w:r>
      <w:r>
        <w:rPr>
          <w:rStyle w:val="white-space-pre"/>
          <w:rFonts w:ascii="Segoe UI" w:hAnsi="Segoe UI" w:cs="Segoe UI"/>
          <w:sz w:val="21"/>
          <w:szCs w:val="21"/>
        </w:rPr>
        <w:t xml:space="preserve"> </w:t>
      </w:r>
      <w:r>
        <w:rPr>
          <w:rFonts w:ascii="Segoe UI" w:hAnsi="Segoe UI" w:cs="Segoe UI"/>
          <w:sz w:val="21"/>
          <w:szCs w:val="21"/>
        </w:rPr>
        <w:br/>
        <w:t>Identify and prioritise care for high-needs clients to ensure they receive uninterrupted care.</w:t>
      </w:r>
      <w:r>
        <w:rPr>
          <w:rStyle w:val="white-space-pre"/>
          <w:rFonts w:ascii="Segoe UI" w:hAnsi="Segoe UI" w:cs="Segoe UI"/>
          <w:sz w:val="21"/>
          <w:szCs w:val="21"/>
        </w:rPr>
        <w:t xml:space="preserve"> </w:t>
      </w:r>
      <w:r>
        <w:rPr>
          <w:rFonts w:ascii="Segoe UI" w:hAnsi="Segoe UI" w:cs="Segoe UI"/>
          <w:sz w:val="21"/>
          <w:szCs w:val="21"/>
        </w:rPr>
        <w:br/>
        <w:t>Communicate with clients and their families about potential changes in care schedules and consider help from family members on any green Rag rated clients should our international colleagues need to be kept in a safe location.</w:t>
      </w:r>
      <w:r>
        <w:rPr>
          <w:rStyle w:val="white-space-pre"/>
          <w:rFonts w:ascii="Segoe UI" w:hAnsi="Segoe UI" w:cs="Segoe UI"/>
          <w:sz w:val="21"/>
          <w:szCs w:val="21"/>
        </w:rPr>
        <w:t xml:space="preserve"> </w:t>
      </w:r>
      <w:r>
        <w:rPr>
          <w:rFonts w:ascii="Segoe UI" w:hAnsi="Segoe UI" w:cs="Segoe UI"/>
          <w:sz w:val="21"/>
          <w:szCs w:val="21"/>
        </w:rPr>
        <w:br/>
        <w:t>Double-Up Rounds:</w:t>
      </w:r>
      <w:r>
        <w:rPr>
          <w:rStyle w:val="white-space-pre"/>
          <w:rFonts w:ascii="Segoe UI" w:hAnsi="Segoe UI" w:cs="Segoe UI"/>
          <w:sz w:val="21"/>
          <w:szCs w:val="21"/>
        </w:rPr>
        <w:t xml:space="preserve"> </w:t>
      </w:r>
      <w:r>
        <w:rPr>
          <w:rFonts w:ascii="Segoe UI" w:hAnsi="Segoe UI" w:cs="Segoe UI"/>
          <w:sz w:val="21"/>
          <w:szCs w:val="21"/>
        </w:rPr>
        <w:br/>
        <w:t>Implement double-up rounds in high-risk areas where feasible using UK staff</w:t>
      </w:r>
      <w:r>
        <w:rPr>
          <w:rStyle w:val="white-space-pre"/>
          <w:rFonts w:ascii="Segoe UI" w:hAnsi="Segoe UI" w:cs="Segoe UI"/>
          <w:sz w:val="21"/>
          <w:szCs w:val="21"/>
        </w:rPr>
        <w:t xml:space="preserve"> </w:t>
      </w:r>
      <w:r>
        <w:rPr>
          <w:rFonts w:ascii="Segoe UI" w:hAnsi="Segoe UI" w:cs="Segoe UI"/>
          <w:sz w:val="21"/>
          <w:szCs w:val="21"/>
        </w:rPr>
        <w:br/>
        <w:t>Where possible avoid high risk areas and plan routes away from the effected areas.</w:t>
      </w:r>
      <w:r>
        <w:rPr>
          <w:rStyle w:val="white-space-pre"/>
          <w:rFonts w:ascii="Segoe UI" w:hAnsi="Segoe UI" w:cs="Segoe UI"/>
          <w:sz w:val="21"/>
          <w:szCs w:val="21"/>
        </w:rPr>
        <w:t xml:space="preserve"> </w:t>
      </w:r>
      <w:r>
        <w:rPr>
          <w:rFonts w:ascii="Segoe UI" w:hAnsi="Segoe UI" w:cs="Segoe UI"/>
          <w:sz w:val="21"/>
          <w:szCs w:val="21"/>
        </w:rPr>
        <w:br/>
      </w:r>
      <w:r>
        <w:rPr>
          <w:rStyle w:val="white-space-pre"/>
          <w:rFonts w:ascii="Segoe UI" w:hAnsi="Segoe UI" w:cs="Segoe UI"/>
          <w:sz w:val="21"/>
          <w:szCs w:val="21"/>
        </w:rPr>
        <w:t xml:space="preserve"> </w:t>
      </w:r>
      <w:r>
        <w:rPr>
          <w:rFonts w:ascii="Segoe UI" w:hAnsi="Segoe UI" w:cs="Segoe UI"/>
          <w:sz w:val="21"/>
          <w:szCs w:val="21"/>
        </w:rPr>
        <w:br/>
        <w:t xml:space="preserve">3. </w:t>
      </w:r>
      <w:r w:rsidRPr="00781420">
        <w:rPr>
          <w:rFonts w:ascii="Segoe UI" w:hAnsi="Segoe UI" w:cs="Segoe UI"/>
          <w:b/>
          <w:bCs/>
          <w:sz w:val="21"/>
          <w:szCs w:val="21"/>
        </w:rPr>
        <w:t>Coordination with Local Authorities:</w:t>
      </w:r>
      <w:r>
        <w:rPr>
          <w:rStyle w:val="white-space-pre"/>
          <w:rFonts w:ascii="Segoe UI" w:hAnsi="Segoe UI" w:cs="Segoe UI"/>
          <w:sz w:val="21"/>
          <w:szCs w:val="21"/>
        </w:rPr>
        <w:t xml:space="preserve"> </w:t>
      </w:r>
      <w:r>
        <w:rPr>
          <w:rFonts w:ascii="Segoe UI" w:hAnsi="Segoe UI" w:cs="Segoe UI"/>
          <w:sz w:val="21"/>
          <w:szCs w:val="21"/>
        </w:rPr>
        <w:br/>
        <w:t>Emergency Liaison:</w:t>
      </w:r>
      <w:r>
        <w:rPr>
          <w:rStyle w:val="white-space-pre"/>
          <w:rFonts w:ascii="Segoe UI" w:hAnsi="Segoe UI" w:cs="Segoe UI"/>
          <w:sz w:val="21"/>
          <w:szCs w:val="21"/>
        </w:rPr>
        <w:t xml:space="preserve"> </w:t>
      </w:r>
      <w:r>
        <w:rPr>
          <w:rFonts w:ascii="Segoe UI" w:hAnsi="Segoe UI" w:cs="Segoe UI"/>
          <w:sz w:val="21"/>
          <w:szCs w:val="21"/>
        </w:rPr>
        <w:br/>
        <w:t>Establish immediate communication lines with local police and community leaders.</w:t>
      </w:r>
      <w:r>
        <w:rPr>
          <w:rStyle w:val="white-space-pre"/>
          <w:rFonts w:ascii="Segoe UI" w:hAnsi="Segoe UI" w:cs="Segoe UI"/>
          <w:sz w:val="21"/>
          <w:szCs w:val="21"/>
        </w:rPr>
        <w:t xml:space="preserve"> </w:t>
      </w:r>
      <w:r>
        <w:rPr>
          <w:rFonts w:ascii="Segoe UI" w:hAnsi="Segoe UI" w:cs="Segoe UI"/>
          <w:sz w:val="21"/>
          <w:szCs w:val="21"/>
        </w:rPr>
        <w:br/>
        <w:t>Have staff routes, expected locations and time of arrival easily accessible should any team member become un contactable to ensure their movements are detailed.</w:t>
      </w:r>
      <w:r>
        <w:rPr>
          <w:rStyle w:val="white-space-pre"/>
          <w:rFonts w:ascii="Segoe UI" w:hAnsi="Segoe UI" w:cs="Segoe UI"/>
          <w:sz w:val="21"/>
          <w:szCs w:val="21"/>
        </w:rPr>
        <w:t xml:space="preserve"> </w:t>
      </w:r>
      <w:r>
        <w:rPr>
          <w:rFonts w:ascii="Segoe UI" w:hAnsi="Segoe UI" w:cs="Segoe UI"/>
          <w:sz w:val="21"/>
          <w:szCs w:val="21"/>
        </w:rPr>
        <w:br/>
      </w:r>
      <w:r>
        <w:rPr>
          <w:rStyle w:val="white-space-pre"/>
          <w:rFonts w:ascii="Segoe UI" w:hAnsi="Segoe UI" w:cs="Segoe UI"/>
          <w:sz w:val="21"/>
          <w:szCs w:val="21"/>
        </w:rPr>
        <w:t xml:space="preserve"> </w:t>
      </w:r>
      <w:r>
        <w:rPr>
          <w:rFonts w:ascii="Segoe UI" w:hAnsi="Segoe UI" w:cs="Segoe UI"/>
          <w:sz w:val="21"/>
          <w:szCs w:val="21"/>
        </w:rPr>
        <w:br/>
        <w:t xml:space="preserve">4. </w:t>
      </w:r>
      <w:r w:rsidRPr="00781420">
        <w:rPr>
          <w:rFonts w:ascii="Segoe UI" w:hAnsi="Segoe UI" w:cs="Segoe UI"/>
          <w:b/>
          <w:bCs/>
          <w:sz w:val="21"/>
          <w:szCs w:val="21"/>
        </w:rPr>
        <w:t>Communication Protocols:</w:t>
      </w:r>
      <w:r>
        <w:rPr>
          <w:rStyle w:val="white-space-pre"/>
          <w:rFonts w:ascii="Segoe UI" w:hAnsi="Segoe UI" w:cs="Segoe UI"/>
          <w:sz w:val="21"/>
          <w:szCs w:val="21"/>
        </w:rPr>
        <w:t xml:space="preserve"> </w:t>
      </w:r>
      <w:r>
        <w:rPr>
          <w:rFonts w:ascii="Segoe UI" w:hAnsi="Segoe UI" w:cs="Segoe UI"/>
          <w:sz w:val="21"/>
          <w:szCs w:val="21"/>
        </w:rPr>
        <w:br/>
        <w:t>Real-Time Updates:</w:t>
      </w:r>
      <w:r>
        <w:rPr>
          <w:rStyle w:val="white-space-pre"/>
          <w:rFonts w:ascii="Segoe UI" w:hAnsi="Segoe UI" w:cs="Segoe UI"/>
          <w:sz w:val="21"/>
          <w:szCs w:val="21"/>
        </w:rPr>
        <w:t xml:space="preserve"> </w:t>
      </w:r>
      <w:r>
        <w:rPr>
          <w:rFonts w:ascii="Segoe UI" w:hAnsi="Segoe UI" w:cs="Segoe UI"/>
          <w:sz w:val="21"/>
          <w:szCs w:val="21"/>
        </w:rPr>
        <w:br/>
        <w:t>Use a mobile app or messaging system to provide real-time updates on riot developments and safety advice.</w:t>
      </w:r>
      <w:r>
        <w:rPr>
          <w:rStyle w:val="white-space-pre"/>
          <w:rFonts w:ascii="Segoe UI" w:hAnsi="Segoe UI" w:cs="Segoe UI"/>
          <w:sz w:val="21"/>
          <w:szCs w:val="21"/>
        </w:rPr>
        <w:t xml:space="preserve"> </w:t>
      </w:r>
      <w:r>
        <w:rPr>
          <w:rFonts w:ascii="Segoe UI" w:hAnsi="Segoe UI" w:cs="Segoe UI"/>
          <w:sz w:val="21"/>
          <w:szCs w:val="21"/>
        </w:rPr>
        <w:br/>
        <w:t>Encourage staff to report any incidents or safety concerns immediately.</w:t>
      </w:r>
      <w:r>
        <w:rPr>
          <w:rStyle w:val="white-space-pre"/>
          <w:rFonts w:ascii="Segoe UI" w:hAnsi="Segoe UI" w:cs="Segoe UI"/>
          <w:sz w:val="21"/>
          <w:szCs w:val="21"/>
        </w:rPr>
        <w:t xml:space="preserve"> </w:t>
      </w:r>
      <w:r>
        <w:rPr>
          <w:rFonts w:ascii="Segoe UI" w:hAnsi="Segoe UI" w:cs="Segoe UI"/>
          <w:sz w:val="21"/>
          <w:szCs w:val="21"/>
        </w:rPr>
        <w:br/>
      </w:r>
      <w:r>
        <w:rPr>
          <w:rStyle w:val="white-space-pre"/>
          <w:rFonts w:ascii="Segoe UI" w:hAnsi="Segoe UI" w:cs="Segoe UI"/>
          <w:sz w:val="21"/>
          <w:szCs w:val="21"/>
        </w:rPr>
        <w:t xml:space="preserve"> </w:t>
      </w:r>
      <w:r>
        <w:rPr>
          <w:rFonts w:ascii="Segoe UI" w:hAnsi="Segoe UI" w:cs="Segoe UI"/>
          <w:sz w:val="21"/>
          <w:szCs w:val="21"/>
        </w:rPr>
        <w:br/>
        <w:t xml:space="preserve">5. </w:t>
      </w:r>
      <w:r w:rsidRPr="00781420">
        <w:rPr>
          <w:rFonts w:ascii="Segoe UI" w:hAnsi="Segoe UI" w:cs="Segoe UI"/>
          <w:b/>
          <w:bCs/>
          <w:sz w:val="21"/>
          <w:szCs w:val="21"/>
        </w:rPr>
        <w:t>Training and Support:</w:t>
      </w:r>
      <w:r>
        <w:rPr>
          <w:rStyle w:val="white-space-pre"/>
          <w:rFonts w:ascii="Segoe UI" w:hAnsi="Segoe UI" w:cs="Segoe UI"/>
          <w:sz w:val="21"/>
          <w:szCs w:val="21"/>
        </w:rPr>
        <w:t xml:space="preserve"> </w:t>
      </w:r>
      <w:r>
        <w:rPr>
          <w:rFonts w:ascii="Segoe UI" w:hAnsi="Segoe UI" w:cs="Segoe UI"/>
          <w:sz w:val="21"/>
          <w:szCs w:val="21"/>
        </w:rPr>
        <w:br/>
        <w:t>Safety Briefings:</w:t>
      </w:r>
      <w:r>
        <w:rPr>
          <w:rStyle w:val="white-space-pre"/>
          <w:rFonts w:ascii="Segoe UI" w:hAnsi="Segoe UI" w:cs="Segoe UI"/>
          <w:sz w:val="21"/>
          <w:szCs w:val="21"/>
        </w:rPr>
        <w:t xml:space="preserve"> </w:t>
      </w:r>
      <w:r>
        <w:rPr>
          <w:rFonts w:ascii="Segoe UI" w:hAnsi="Segoe UI" w:cs="Segoe UI"/>
          <w:sz w:val="21"/>
          <w:szCs w:val="21"/>
        </w:rPr>
        <w:br/>
        <w:t>Conduct quick personal safety briefings for all staff.</w:t>
      </w:r>
      <w:r>
        <w:rPr>
          <w:rStyle w:val="white-space-pre"/>
          <w:rFonts w:ascii="Segoe UI" w:hAnsi="Segoe UI" w:cs="Segoe UI"/>
          <w:sz w:val="21"/>
          <w:szCs w:val="21"/>
        </w:rPr>
        <w:t xml:space="preserve"> </w:t>
      </w:r>
      <w:r>
        <w:rPr>
          <w:rFonts w:ascii="Segoe UI" w:hAnsi="Segoe UI" w:cs="Segoe UI"/>
          <w:sz w:val="21"/>
          <w:szCs w:val="21"/>
        </w:rPr>
        <w:br/>
        <w:t>Mental Health Support:</w:t>
      </w:r>
      <w:r>
        <w:rPr>
          <w:rStyle w:val="white-space-pre"/>
          <w:rFonts w:ascii="Segoe UI" w:hAnsi="Segoe UI" w:cs="Segoe UI"/>
          <w:sz w:val="21"/>
          <w:szCs w:val="21"/>
        </w:rPr>
        <w:t xml:space="preserve"> </w:t>
      </w:r>
      <w:r>
        <w:rPr>
          <w:rFonts w:ascii="Segoe UI" w:hAnsi="Segoe UI" w:cs="Segoe UI"/>
          <w:sz w:val="21"/>
          <w:szCs w:val="21"/>
        </w:rPr>
        <w:br/>
        <w:t>Offer immediate access to counselling and mental health resources should a colleague become anxious or distressed.</w:t>
      </w:r>
      <w:r>
        <w:rPr>
          <w:rStyle w:val="white-space-pre"/>
          <w:rFonts w:ascii="Segoe UI" w:hAnsi="Segoe UI" w:cs="Segoe UI"/>
          <w:sz w:val="21"/>
          <w:szCs w:val="21"/>
        </w:rPr>
        <w:t xml:space="preserve"> </w:t>
      </w:r>
      <w:r>
        <w:rPr>
          <w:rFonts w:ascii="Segoe UI" w:hAnsi="Segoe UI" w:cs="Segoe UI"/>
          <w:sz w:val="21"/>
          <w:szCs w:val="21"/>
        </w:rPr>
        <w:br/>
      </w:r>
      <w:r>
        <w:rPr>
          <w:rStyle w:val="white-space-pre"/>
          <w:rFonts w:ascii="Segoe UI" w:hAnsi="Segoe UI" w:cs="Segoe UI"/>
          <w:sz w:val="21"/>
          <w:szCs w:val="21"/>
        </w:rPr>
        <w:t xml:space="preserve"> </w:t>
      </w:r>
      <w:r>
        <w:rPr>
          <w:rFonts w:ascii="Segoe UI" w:hAnsi="Segoe UI" w:cs="Segoe UI"/>
          <w:sz w:val="21"/>
          <w:szCs w:val="21"/>
        </w:rPr>
        <w:br/>
      </w:r>
      <w:r w:rsidRPr="00781420">
        <w:rPr>
          <w:rFonts w:ascii="Segoe UI" w:hAnsi="Segoe UI" w:cs="Segoe UI"/>
          <w:b/>
          <w:bCs/>
          <w:sz w:val="21"/>
          <w:szCs w:val="21"/>
        </w:rPr>
        <w:t>Stage 2</w:t>
      </w:r>
      <w:r>
        <w:rPr>
          <w:rFonts w:ascii="Segoe UI" w:hAnsi="Segoe UI" w:cs="Segoe UI"/>
          <w:sz w:val="21"/>
          <w:szCs w:val="21"/>
        </w:rPr>
        <w:t>: Long-Term Planning</w:t>
      </w:r>
      <w:r>
        <w:rPr>
          <w:rStyle w:val="white-space-pre"/>
          <w:rFonts w:ascii="Segoe UI" w:hAnsi="Segoe UI" w:cs="Segoe UI"/>
          <w:sz w:val="21"/>
          <w:szCs w:val="21"/>
        </w:rPr>
        <w:t xml:space="preserve"> </w:t>
      </w:r>
      <w:r>
        <w:rPr>
          <w:rFonts w:ascii="Segoe UI" w:hAnsi="Segoe UI" w:cs="Segoe UI"/>
          <w:sz w:val="21"/>
          <w:szCs w:val="21"/>
        </w:rPr>
        <w:br/>
      </w:r>
      <w:r>
        <w:rPr>
          <w:rStyle w:val="white-space-pre"/>
          <w:rFonts w:ascii="Segoe UI" w:hAnsi="Segoe UI" w:cs="Segoe UI"/>
          <w:sz w:val="21"/>
          <w:szCs w:val="21"/>
        </w:rPr>
        <w:t xml:space="preserve"> </w:t>
      </w:r>
      <w:r>
        <w:rPr>
          <w:rFonts w:ascii="Segoe UI" w:hAnsi="Segoe UI" w:cs="Segoe UI"/>
          <w:sz w:val="21"/>
          <w:szCs w:val="21"/>
        </w:rPr>
        <w:br/>
      </w:r>
      <w:r>
        <w:rPr>
          <w:rFonts w:ascii="Segoe UI" w:hAnsi="Segoe UI" w:cs="Segoe UI"/>
          <w:sz w:val="21"/>
          <w:szCs w:val="21"/>
        </w:rPr>
        <w:lastRenderedPageBreak/>
        <w:t>Objective: To develop a sustainable plan that ensures the long-term safety of international recruits and maintains the quality and continuity of care delivered to clients.</w:t>
      </w:r>
      <w:r>
        <w:rPr>
          <w:rStyle w:val="white-space-pre"/>
          <w:rFonts w:ascii="Segoe UI" w:hAnsi="Segoe UI" w:cs="Segoe UI"/>
          <w:sz w:val="21"/>
          <w:szCs w:val="21"/>
        </w:rPr>
        <w:t xml:space="preserve"> </w:t>
      </w:r>
      <w:r>
        <w:rPr>
          <w:rFonts w:ascii="Segoe UI" w:hAnsi="Segoe UI" w:cs="Segoe UI"/>
          <w:sz w:val="21"/>
          <w:szCs w:val="21"/>
        </w:rPr>
        <w:br/>
      </w:r>
      <w:r>
        <w:rPr>
          <w:rStyle w:val="white-space-pre"/>
          <w:rFonts w:ascii="Segoe UI" w:hAnsi="Segoe UI" w:cs="Segoe UI"/>
          <w:sz w:val="21"/>
          <w:szCs w:val="21"/>
        </w:rPr>
        <w:t xml:space="preserve"> </w:t>
      </w:r>
      <w:r>
        <w:rPr>
          <w:rFonts w:ascii="Segoe UI" w:hAnsi="Segoe UI" w:cs="Segoe UI"/>
          <w:sz w:val="21"/>
          <w:szCs w:val="21"/>
        </w:rPr>
        <w:br/>
        <w:t xml:space="preserve">1. </w:t>
      </w:r>
      <w:r w:rsidRPr="00781420">
        <w:rPr>
          <w:rFonts w:ascii="Segoe UI" w:hAnsi="Segoe UI" w:cs="Segoe UI"/>
          <w:b/>
          <w:bCs/>
          <w:sz w:val="21"/>
          <w:szCs w:val="21"/>
        </w:rPr>
        <w:t>Staff Safety</w:t>
      </w:r>
      <w:r>
        <w:rPr>
          <w:rFonts w:ascii="Segoe UI" w:hAnsi="Segoe UI" w:cs="Segoe UI"/>
          <w:sz w:val="21"/>
          <w:szCs w:val="21"/>
        </w:rPr>
        <w:t>:</w:t>
      </w:r>
      <w:r>
        <w:rPr>
          <w:rStyle w:val="white-space-pre"/>
          <w:rFonts w:ascii="Segoe UI" w:hAnsi="Segoe UI" w:cs="Segoe UI"/>
          <w:sz w:val="21"/>
          <w:szCs w:val="21"/>
        </w:rPr>
        <w:t xml:space="preserve"> </w:t>
      </w:r>
      <w:r>
        <w:rPr>
          <w:rFonts w:ascii="Segoe UI" w:hAnsi="Segoe UI" w:cs="Segoe UI"/>
          <w:sz w:val="21"/>
          <w:szCs w:val="21"/>
        </w:rPr>
        <w:br/>
        <w:t>Comprehensive Risk Assessments:</w:t>
      </w:r>
      <w:r>
        <w:rPr>
          <w:rStyle w:val="white-space-pre"/>
          <w:rFonts w:ascii="Segoe UI" w:hAnsi="Segoe UI" w:cs="Segoe UI"/>
          <w:sz w:val="21"/>
          <w:szCs w:val="21"/>
        </w:rPr>
        <w:t xml:space="preserve"> </w:t>
      </w:r>
      <w:r>
        <w:rPr>
          <w:rFonts w:ascii="Segoe UI" w:hAnsi="Segoe UI" w:cs="Segoe UI"/>
          <w:sz w:val="21"/>
          <w:szCs w:val="21"/>
        </w:rPr>
        <w:br/>
        <w:t>Conduct detailed risk assessments to identify and monitor high-risk areas.</w:t>
      </w:r>
      <w:r>
        <w:rPr>
          <w:rStyle w:val="white-space-pre"/>
          <w:rFonts w:ascii="Segoe UI" w:hAnsi="Segoe UI" w:cs="Segoe UI"/>
          <w:sz w:val="21"/>
          <w:szCs w:val="21"/>
        </w:rPr>
        <w:t xml:space="preserve"> </w:t>
      </w:r>
      <w:r>
        <w:rPr>
          <w:rFonts w:ascii="Segoe UI" w:hAnsi="Segoe UI" w:cs="Segoe UI"/>
          <w:sz w:val="21"/>
          <w:szCs w:val="21"/>
        </w:rPr>
        <w:br/>
        <w:t>Personal Safety Training:</w:t>
      </w:r>
      <w:r>
        <w:rPr>
          <w:rStyle w:val="white-space-pre"/>
          <w:rFonts w:ascii="Segoe UI" w:hAnsi="Segoe UI" w:cs="Segoe UI"/>
          <w:sz w:val="21"/>
          <w:szCs w:val="21"/>
        </w:rPr>
        <w:t xml:space="preserve"> </w:t>
      </w:r>
      <w:r>
        <w:rPr>
          <w:rFonts w:ascii="Segoe UI" w:hAnsi="Segoe UI" w:cs="Segoe UI"/>
          <w:sz w:val="21"/>
          <w:szCs w:val="21"/>
        </w:rPr>
        <w:br/>
        <w:t>Provide comprehensive training on personal safety, conflict de-escalation, and emergency procedures.</w:t>
      </w:r>
      <w:r>
        <w:rPr>
          <w:rStyle w:val="white-space-pre"/>
          <w:rFonts w:ascii="Segoe UI" w:hAnsi="Segoe UI" w:cs="Segoe UI"/>
          <w:sz w:val="21"/>
          <w:szCs w:val="21"/>
        </w:rPr>
        <w:t xml:space="preserve"> </w:t>
      </w:r>
      <w:r>
        <w:rPr>
          <w:rFonts w:ascii="Segoe UI" w:hAnsi="Segoe UI" w:cs="Segoe UI"/>
          <w:sz w:val="21"/>
          <w:szCs w:val="21"/>
        </w:rPr>
        <w:br/>
        <w:t>Enhanced Transport Arrangements:</w:t>
      </w:r>
      <w:r>
        <w:rPr>
          <w:rStyle w:val="white-space-pre"/>
          <w:rFonts w:ascii="Segoe UI" w:hAnsi="Segoe UI" w:cs="Segoe UI"/>
          <w:sz w:val="21"/>
          <w:szCs w:val="21"/>
        </w:rPr>
        <w:t xml:space="preserve"> </w:t>
      </w:r>
      <w:r>
        <w:rPr>
          <w:rFonts w:ascii="Segoe UI" w:hAnsi="Segoe UI" w:cs="Segoe UI"/>
          <w:sz w:val="21"/>
          <w:szCs w:val="21"/>
        </w:rPr>
        <w:br/>
        <w:t>Develop long-term transport solutions, such as company-owned vehicles or contracts with secure transport providers.</w:t>
      </w:r>
      <w:r>
        <w:rPr>
          <w:rStyle w:val="white-space-pre"/>
          <w:rFonts w:ascii="Segoe UI" w:hAnsi="Segoe UI" w:cs="Segoe UI"/>
          <w:sz w:val="21"/>
          <w:szCs w:val="21"/>
        </w:rPr>
        <w:t xml:space="preserve"> </w:t>
      </w:r>
      <w:r>
        <w:rPr>
          <w:rFonts w:ascii="Segoe UI" w:hAnsi="Segoe UI" w:cs="Segoe UI"/>
          <w:sz w:val="21"/>
          <w:szCs w:val="21"/>
        </w:rPr>
        <w:br/>
        <w:t>Buddy System:</w:t>
      </w:r>
      <w:r>
        <w:rPr>
          <w:rStyle w:val="white-space-pre"/>
          <w:rFonts w:ascii="Segoe UI" w:hAnsi="Segoe UI" w:cs="Segoe UI"/>
          <w:sz w:val="21"/>
          <w:szCs w:val="21"/>
        </w:rPr>
        <w:t xml:space="preserve"> </w:t>
      </w:r>
      <w:r>
        <w:rPr>
          <w:rFonts w:ascii="Segoe UI" w:hAnsi="Segoe UI" w:cs="Segoe UI"/>
          <w:sz w:val="21"/>
          <w:szCs w:val="21"/>
        </w:rPr>
        <w:br/>
        <w:t>Implement a buddy system where staff work in pairs, especially in high-risk areas.</w:t>
      </w:r>
      <w:r>
        <w:rPr>
          <w:rStyle w:val="white-space-pre"/>
          <w:rFonts w:ascii="Segoe UI" w:hAnsi="Segoe UI" w:cs="Segoe UI"/>
          <w:sz w:val="21"/>
          <w:szCs w:val="21"/>
        </w:rPr>
        <w:t xml:space="preserve"> </w:t>
      </w:r>
      <w:r>
        <w:rPr>
          <w:rFonts w:ascii="Segoe UI" w:hAnsi="Segoe UI" w:cs="Segoe UI"/>
          <w:sz w:val="21"/>
          <w:szCs w:val="21"/>
        </w:rPr>
        <w:br/>
      </w:r>
      <w:r>
        <w:rPr>
          <w:rStyle w:val="white-space-pre"/>
          <w:rFonts w:ascii="Segoe UI" w:hAnsi="Segoe UI" w:cs="Segoe UI"/>
          <w:sz w:val="21"/>
          <w:szCs w:val="21"/>
        </w:rPr>
        <w:t xml:space="preserve"> </w:t>
      </w:r>
      <w:r>
        <w:rPr>
          <w:rFonts w:ascii="Segoe UI" w:hAnsi="Segoe UI" w:cs="Segoe UI"/>
          <w:sz w:val="21"/>
          <w:szCs w:val="21"/>
        </w:rPr>
        <w:br/>
        <w:t xml:space="preserve">2. </w:t>
      </w:r>
      <w:r w:rsidRPr="00781420">
        <w:rPr>
          <w:rFonts w:ascii="Segoe UI" w:hAnsi="Segoe UI" w:cs="Segoe UI"/>
          <w:b/>
          <w:bCs/>
          <w:sz w:val="21"/>
          <w:szCs w:val="21"/>
        </w:rPr>
        <w:t>Client Care</w:t>
      </w:r>
      <w:r>
        <w:rPr>
          <w:rFonts w:ascii="Segoe UI" w:hAnsi="Segoe UI" w:cs="Segoe UI"/>
          <w:sz w:val="21"/>
          <w:szCs w:val="21"/>
        </w:rPr>
        <w:t>:</w:t>
      </w:r>
      <w:r>
        <w:rPr>
          <w:rStyle w:val="white-space-pre"/>
          <w:rFonts w:ascii="Segoe UI" w:hAnsi="Segoe UI" w:cs="Segoe UI"/>
          <w:sz w:val="21"/>
          <w:szCs w:val="21"/>
        </w:rPr>
        <w:t xml:space="preserve"> </w:t>
      </w:r>
      <w:r>
        <w:rPr>
          <w:rFonts w:ascii="Segoe UI" w:hAnsi="Segoe UI" w:cs="Segoe UI"/>
          <w:sz w:val="21"/>
          <w:szCs w:val="21"/>
        </w:rPr>
        <w:br/>
        <w:t>Flexible Staffing Plan:</w:t>
      </w:r>
      <w:r>
        <w:rPr>
          <w:rStyle w:val="white-space-pre"/>
          <w:rFonts w:ascii="Segoe UI" w:hAnsi="Segoe UI" w:cs="Segoe UI"/>
          <w:sz w:val="21"/>
          <w:szCs w:val="21"/>
        </w:rPr>
        <w:t xml:space="preserve"> </w:t>
      </w:r>
      <w:r>
        <w:rPr>
          <w:rFonts w:ascii="Segoe UI" w:hAnsi="Segoe UI" w:cs="Segoe UI"/>
          <w:sz w:val="21"/>
          <w:szCs w:val="21"/>
        </w:rPr>
        <w:br/>
        <w:t>Develop a flexible staffing plan that accommodates potential disruptions and ensures continuity of care.</w:t>
      </w:r>
      <w:r>
        <w:rPr>
          <w:rStyle w:val="white-space-pre"/>
          <w:rFonts w:ascii="Segoe UI" w:hAnsi="Segoe UI" w:cs="Segoe UI"/>
          <w:sz w:val="21"/>
          <w:szCs w:val="21"/>
        </w:rPr>
        <w:t xml:space="preserve"> </w:t>
      </w:r>
      <w:r>
        <w:rPr>
          <w:rFonts w:ascii="Segoe UI" w:hAnsi="Segoe UI" w:cs="Segoe UI"/>
          <w:sz w:val="21"/>
          <w:szCs w:val="21"/>
        </w:rPr>
        <w:br/>
      </w:r>
      <w:r>
        <w:rPr>
          <w:rStyle w:val="white-space-pre"/>
          <w:rFonts w:ascii="Segoe UI" w:hAnsi="Segoe UI" w:cs="Segoe UI"/>
          <w:sz w:val="21"/>
          <w:szCs w:val="21"/>
        </w:rPr>
        <w:t xml:space="preserve"> </w:t>
      </w:r>
      <w:r>
        <w:rPr>
          <w:rFonts w:ascii="Segoe UI" w:hAnsi="Segoe UI" w:cs="Segoe UI"/>
          <w:sz w:val="21"/>
          <w:szCs w:val="21"/>
        </w:rPr>
        <w:t>Remote Monitoring:</w:t>
      </w:r>
      <w:r>
        <w:rPr>
          <w:rStyle w:val="white-space-pre"/>
          <w:rFonts w:ascii="Segoe UI" w:hAnsi="Segoe UI" w:cs="Segoe UI"/>
          <w:sz w:val="21"/>
          <w:szCs w:val="21"/>
        </w:rPr>
        <w:t xml:space="preserve"> </w:t>
      </w:r>
      <w:r>
        <w:rPr>
          <w:rFonts w:ascii="Segoe UI" w:hAnsi="Segoe UI" w:cs="Segoe UI"/>
          <w:sz w:val="21"/>
          <w:szCs w:val="21"/>
        </w:rPr>
        <w:br/>
        <w:t>Utilise technology Birdie for remote check-ins and monitoring where appropriate.</w:t>
      </w:r>
      <w:r>
        <w:rPr>
          <w:rStyle w:val="white-space-pre"/>
          <w:rFonts w:ascii="Segoe UI" w:hAnsi="Segoe UI" w:cs="Segoe UI"/>
          <w:sz w:val="21"/>
          <w:szCs w:val="21"/>
        </w:rPr>
        <w:t xml:space="preserve"> </w:t>
      </w:r>
      <w:r>
        <w:rPr>
          <w:rFonts w:ascii="Segoe UI" w:hAnsi="Segoe UI" w:cs="Segoe UI"/>
          <w:sz w:val="21"/>
          <w:szCs w:val="21"/>
        </w:rPr>
        <w:br/>
        <w:t>Implement a shared approach with other local companies to ensure market sustainability through shared resources and rresponsibility.</w:t>
      </w:r>
      <w:r>
        <w:rPr>
          <w:rStyle w:val="white-space-pre"/>
          <w:rFonts w:ascii="Segoe UI" w:hAnsi="Segoe UI" w:cs="Segoe UI"/>
          <w:sz w:val="21"/>
          <w:szCs w:val="21"/>
        </w:rPr>
        <w:t xml:space="preserve"> </w:t>
      </w:r>
      <w:r>
        <w:rPr>
          <w:rFonts w:ascii="Segoe UI" w:hAnsi="Segoe UI" w:cs="Segoe UI"/>
          <w:sz w:val="21"/>
          <w:szCs w:val="21"/>
        </w:rPr>
        <w:br/>
        <w:t>Ensure you have a crisis response plan in place that can be initiated quickly with your peers to ensure the market responds as a team to ensure the safety of all.</w:t>
      </w:r>
      <w:r>
        <w:rPr>
          <w:rStyle w:val="white-space-pre"/>
          <w:rFonts w:ascii="Segoe UI" w:hAnsi="Segoe UI" w:cs="Segoe UI"/>
          <w:sz w:val="21"/>
          <w:szCs w:val="21"/>
        </w:rPr>
        <w:t xml:space="preserve"> </w:t>
      </w:r>
      <w:r>
        <w:rPr>
          <w:rFonts w:ascii="Segoe UI" w:hAnsi="Segoe UI" w:cs="Segoe UI"/>
          <w:sz w:val="21"/>
          <w:szCs w:val="21"/>
        </w:rPr>
        <w:br/>
      </w:r>
      <w:r>
        <w:rPr>
          <w:rStyle w:val="white-space-pre"/>
          <w:rFonts w:ascii="Segoe UI" w:hAnsi="Segoe UI" w:cs="Segoe UI"/>
          <w:sz w:val="21"/>
          <w:szCs w:val="21"/>
        </w:rPr>
        <w:t xml:space="preserve"> </w:t>
      </w:r>
      <w:r>
        <w:rPr>
          <w:rFonts w:ascii="Segoe UI" w:hAnsi="Segoe UI" w:cs="Segoe UI"/>
          <w:sz w:val="21"/>
          <w:szCs w:val="21"/>
        </w:rPr>
        <w:t>Flexible Scheduling:</w:t>
      </w:r>
      <w:r>
        <w:rPr>
          <w:rStyle w:val="white-space-pre"/>
          <w:rFonts w:ascii="Segoe UI" w:hAnsi="Segoe UI" w:cs="Segoe UI"/>
          <w:sz w:val="21"/>
          <w:szCs w:val="21"/>
        </w:rPr>
        <w:t xml:space="preserve"> </w:t>
      </w:r>
      <w:r>
        <w:rPr>
          <w:rFonts w:ascii="Segoe UI" w:hAnsi="Segoe UI" w:cs="Segoe UI"/>
          <w:sz w:val="21"/>
          <w:szCs w:val="21"/>
        </w:rPr>
        <w:br/>
        <w:t>Adjust care schedules to avoid high-risk times and ensure on-call staff are available.</w:t>
      </w:r>
      <w:r>
        <w:rPr>
          <w:rStyle w:val="white-space-pre"/>
          <w:rFonts w:ascii="Segoe UI" w:hAnsi="Segoe UI" w:cs="Segoe UI"/>
          <w:sz w:val="21"/>
          <w:szCs w:val="21"/>
        </w:rPr>
        <w:t xml:space="preserve"> </w:t>
      </w:r>
      <w:r>
        <w:rPr>
          <w:rFonts w:ascii="Segoe UI" w:hAnsi="Segoe UI" w:cs="Segoe UI"/>
          <w:sz w:val="21"/>
          <w:szCs w:val="21"/>
        </w:rPr>
        <w:br/>
        <w:t>Have a flexible approach to mapping movements to and from work and care rounds ensuring that staff members avoid problematic areas.</w:t>
      </w:r>
      <w:r>
        <w:rPr>
          <w:rStyle w:val="white-space-pre"/>
          <w:rFonts w:ascii="Segoe UI" w:hAnsi="Segoe UI" w:cs="Segoe UI"/>
          <w:sz w:val="21"/>
          <w:szCs w:val="21"/>
        </w:rPr>
        <w:t xml:space="preserve"> </w:t>
      </w:r>
      <w:r>
        <w:rPr>
          <w:rFonts w:ascii="Segoe UI" w:hAnsi="Segoe UI" w:cs="Segoe UI"/>
          <w:sz w:val="21"/>
          <w:szCs w:val="21"/>
        </w:rPr>
        <w:br/>
      </w:r>
      <w:r>
        <w:rPr>
          <w:rStyle w:val="white-space-pre"/>
          <w:rFonts w:ascii="Segoe UI" w:hAnsi="Segoe UI" w:cs="Segoe UI"/>
          <w:sz w:val="21"/>
          <w:szCs w:val="21"/>
        </w:rPr>
        <w:t xml:space="preserve"> </w:t>
      </w:r>
      <w:r>
        <w:rPr>
          <w:rFonts w:ascii="Segoe UI" w:hAnsi="Segoe UI" w:cs="Segoe UI"/>
          <w:sz w:val="21"/>
          <w:szCs w:val="21"/>
        </w:rPr>
        <w:br/>
        <w:t xml:space="preserve">3. </w:t>
      </w:r>
      <w:r w:rsidRPr="00781420">
        <w:rPr>
          <w:rFonts w:ascii="Segoe UI" w:hAnsi="Segoe UI" w:cs="Segoe UI"/>
          <w:b/>
          <w:bCs/>
          <w:sz w:val="21"/>
          <w:szCs w:val="21"/>
        </w:rPr>
        <w:t>Coordination with Local Authorities</w:t>
      </w:r>
      <w:r>
        <w:rPr>
          <w:rFonts w:ascii="Segoe UI" w:hAnsi="Segoe UI" w:cs="Segoe UI"/>
          <w:sz w:val="21"/>
          <w:szCs w:val="21"/>
        </w:rPr>
        <w:t>:</w:t>
      </w:r>
      <w:r>
        <w:rPr>
          <w:rStyle w:val="white-space-pre"/>
          <w:rFonts w:ascii="Segoe UI" w:hAnsi="Segoe UI" w:cs="Segoe UI"/>
          <w:sz w:val="21"/>
          <w:szCs w:val="21"/>
        </w:rPr>
        <w:t xml:space="preserve"> </w:t>
      </w:r>
      <w:r>
        <w:rPr>
          <w:rFonts w:ascii="Segoe UI" w:hAnsi="Segoe UI" w:cs="Segoe UI"/>
          <w:sz w:val="21"/>
          <w:szCs w:val="21"/>
        </w:rPr>
        <w:br/>
        <w:t>Regular Communication:</w:t>
      </w:r>
      <w:r>
        <w:rPr>
          <w:rStyle w:val="white-space-pre"/>
          <w:rFonts w:ascii="Segoe UI" w:hAnsi="Segoe UI" w:cs="Segoe UI"/>
          <w:sz w:val="21"/>
          <w:szCs w:val="21"/>
        </w:rPr>
        <w:t xml:space="preserve"> </w:t>
      </w:r>
      <w:r>
        <w:rPr>
          <w:rFonts w:ascii="Segoe UI" w:hAnsi="Segoe UI" w:cs="Segoe UI"/>
          <w:sz w:val="21"/>
          <w:szCs w:val="21"/>
        </w:rPr>
        <w:br/>
        <w:t>Maintain regular communication with local police and community leaders, using instant messaging or an available portal where updates can be shared.</w:t>
      </w:r>
      <w:r>
        <w:rPr>
          <w:rStyle w:val="white-space-pre"/>
          <w:rFonts w:ascii="Segoe UI" w:hAnsi="Segoe UI" w:cs="Segoe UI"/>
          <w:sz w:val="21"/>
          <w:szCs w:val="21"/>
        </w:rPr>
        <w:t xml:space="preserve"> </w:t>
      </w:r>
      <w:r>
        <w:rPr>
          <w:rFonts w:ascii="Segoe UI" w:hAnsi="Segoe UI" w:cs="Segoe UI"/>
          <w:sz w:val="21"/>
          <w:szCs w:val="21"/>
        </w:rPr>
        <w:br/>
      </w:r>
      <w:r>
        <w:rPr>
          <w:rStyle w:val="white-space-pre"/>
          <w:rFonts w:ascii="Segoe UI" w:hAnsi="Segoe UI" w:cs="Segoe UI"/>
          <w:sz w:val="21"/>
          <w:szCs w:val="21"/>
        </w:rPr>
        <w:t xml:space="preserve"> </w:t>
      </w:r>
      <w:r>
        <w:rPr>
          <w:rFonts w:ascii="Segoe UI" w:hAnsi="Segoe UI" w:cs="Segoe UI"/>
          <w:sz w:val="21"/>
          <w:szCs w:val="21"/>
        </w:rPr>
        <w:t>Collaborative Planning:</w:t>
      </w:r>
      <w:r>
        <w:rPr>
          <w:rStyle w:val="white-space-pre"/>
          <w:rFonts w:ascii="Segoe UI" w:hAnsi="Segoe UI" w:cs="Segoe UI"/>
          <w:sz w:val="21"/>
          <w:szCs w:val="21"/>
        </w:rPr>
        <w:t xml:space="preserve"> </w:t>
      </w:r>
      <w:r>
        <w:rPr>
          <w:rFonts w:ascii="Segoe UI" w:hAnsi="Segoe UI" w:cs="Segoe UI"/>
          <w:sz w:val="21"/>
          <w:szCs w:val="21"/>
        </w:rPr>
        <w:br/>
        <w:t>Work with local authorities to plan safe routes and identify potential hotspots, safe spaces.</w:t>
      </w:r>
      <w:r>
        <w:rPr>
          <w:rStyle w:val="white-space-pre"/>
          <w:rFonts w:ascii="Segoe UI" w:hAnsi="Segoe UI" w:cs="Segoe UI"/>
          <w:sz w:val="21"/>
          <w:szCs w:val="21"/>
        </w:rPr>
        <w:t xml:space="preserve"> </w:t>
      </w:r>
      <w:r>
        <w:rPr>
          <w:rFonts w:ascii="Segoe UI" w:hAnsi="Segoe UI" w:cs="Segoe UI"/>
          <w:sz w:val="21"/>
          <w:szCs w:val="21"/>
        </w:rPr>
        <w:br/>
      </w:r>
      <w:r>
        <w:rPr>
          <w:rStyle w:val="white-space-pre"/>
          <w:rFonts w:ascii="Segoe UI" w:hAnsi="Segoe UI" w:cs="Segoe UI"/>
          <w:sz w:val="21"/>
          <w:szCs w:val="21"/>
        </w:rPr>
        <w:t xml:space="preserve"> </w:t>
      </w:r>
      <w:r>
        <w:rPr>
          <w:rFonts w:ascii="Segoe UI" w:hAnsi="Segoe UI" w:cs="Segoe UI"/>
          <w:sz w:val="21"/>
          <w:szCs w:val="21"/>
        </w:rPr>
        <w:br/>
        <w:t xml:space="preserve">4. </w:t>
      </w:r>
      <w:r w:rsidRPr="00781420">
        <w:rPr>
          <w:rFonts w:ascii="Segoe UI" w:hAnsi="Segoe UI" w:cs="Segoe UI"/>
          <w:b/>
          <w:bCs/>
          <w:sz w:val="21"/>
          <w:szCs w:val="21"/>
        </w:rPr>
        <w:t>Communication Protocols</w:t>
      </w:r>
      <w:r>
        <w:rPr>
          <w:rFonts w:ascii="Segoe UI" w:hAnsi="Segoe UI" w:cs="Segoe UI"/>
          <w:sz w:val="21"/>
          <w:szCs w:val="21"/>
        </w:rPr>
        <w:t>:</w:t>
      </w:r>
      <w:r>
        <w:rPr>
          <w:rStyle w:val="white-space-pre"/>
          <w:rFonts w:ascii="Segoe UI" w:hAnsi="Segoe UI" w:cs="Segoe UI"/>
          <w:sz w:val="21"/>
          <w:szCs w:val="21"/>
        </w:rPr>
        <w:t xml:space="preserve"> </w:t>
      </w:r>
      <w:r>
        <w:rPr>
          <w:rFonts w:ascii="Segoe UI" w:hAnsi="Segoe UI" w:cs="Segoe UI"/>
          <w:sz w:val="21"/>
          <w:szCs w:val="21"/>
        </w:rPr>
        <w:br/>
        <w:t>Emergency Contact List:</w:t>
      </w:r>
      <w:r>
        <w:rPr>
          <w:rStyle w:val="white-space-pre"/>
          <w:rFonts w:ascii="Segoe UI" w:hAnsi="Segoe UI" w:cs="Segoe UI"/>
          <w:sz w:val="21"/>
          <w:szCs w:val="21"/>
        </w:rPr>
        <w:t xml:space="preserve"> </w:t>
      </w:r>
      <w:r>
        <w:rPr>
          <w:rFonts w:ascii="Segoe UI" w:hAnsi="Segoe UI" w:cs="Segoe UI"/>
          <w:sz w:val="21"/>
          <w:szCs w:val="21"/>
        </w:rPr>
        <w:br/>
        <w:t>Ensure all staff have an up-to-date emergency contact list.</w:t>
      </w:r>
      <w:r>
        <w:rPr>
          <w:rStyle w:val="white-space-pre"/>
          <w:rFonts w:ascii="Segoe UI" w:hAnsi="Segoe UI" w:cs="Segoe UI"/>
          <w:sz w:val="21"/>
          <w:szCs w:val="21"/>
        </w:rPr>
        <w:t xml:space="preserve"> </w:t>
      </w:r>
      <w:r>
        <w:rPr>
          <w:rFonts w:ascii="Segoe UI" w:hAnsi="Segoe UI" w:cs="Segoe UI"/>
          <w:sz w:val="21"/>
          <w:szCs w:val="21"/>
        </w:rPr>
        <w:br/>
        <w:t>Feedback Mechanism:</w:t>
      </w:r>
      <w:r>
        <w:rPr>
          <w:rStyle w:val="white-space-pre"/>
          <w:rFonts w:ascii="Segoe UI" w:hAnsi="Segoe UI" w:cs="Segoe UI"/>
          <w:sz w:val="21"/>
          <w:szCs w:val="21"/>
        </w:rPr>
        <w:t xml:space="preserve"> </w:t>
      </w:r>
      <w:r>
        <w:rPr>
          <w:rFonts w:ascii="Segoe UI" w:hAnsi="Segoe UI" w:cs="Segoe UI"/>
          <w:sz w:val="21"/>
          <w:szCs w:val="21"/>
        </w:rPr>
        <w:br/>
        <w:t>Establish a system for staff and clients to provide feedback on safety measures and care delivery.</w:t>
      </w:r>
      <w:r>
        <w:rPr>
          <w:rStyle w:val="white-space-pre"/>
          <w:rFonts w:ascii="Segoe UI" w:hAnsi="Segoe UI" w:cs="Segoe UI"/>
          <w:sz w:val="21"/>
          <w:szCs w:val="21"/>
        </w:rPr>
        <w:t xml:space="preserve"> </w:t>
      </w:r>
      <w:r>
        <w:rPr>
          <w:rFonts w:ascii="Segoe UI" w:hAnsi="Segoe UI" w:cs="Segoe UI"/>
          <w:sz w:val="21"/>
          <w:szCs w:val="21"/>
        </w:rPr>
        <w:br/>
      </w:r>
      <w:r>
        <w:rPr>
          <w:rStyle w:val="white-space-pre"/>
          <w:rFonts w:ascii="Segoe UI" w:hAnsi="Segoe UI" w:cs="Segoe UI"/>
          <w:sz w:val="21"/>
          <w:szCs w:val="21"/>
        </w:rPr>
        <w:t xml:space="preserve"> </w:t>
      </w:r>
      <w:r>
        <w:rPr>
          <w:rFonts w:ascii="Segoe UI" w:hAnsi="Segoe UI" w:cs="Segoe UI"/>
          <w:sz w:val="21"/>
          <w:szCs w:val="21"/>
        </w:rPr>
        <w:br/>
        <w:t xml:space="preserve">5. </w:t>
      </w:r>
      <w:r w:rsidRPr="00781420">
        <w:rPr>
          <w:rFonts w:ascii="Segoe UI" w:hAnsi="Segoe UI" w:cs="Segoe UI"/>
          <w:b/>
          <w:bCs/>
          <w:sz w:val="21"/>
          <w:szCs w:val="21"/>
        </w:rPr>
        <w:t>Training and Support</w:t>
      </w:r>
      <w:r>
        <w:rPr>
          <w:rFonts w:ascii="Segoe UI" w:hAnsi="Segoe UI" w:cs="Segoe UI"/>
          <w:sz w:val="21"/>
          <w:szCs w:val="21"/>
        </w:rPr>
        <w:t>:</w:t>
      </w:r>
      <w:r>
        <w:rPr>
          <w:rStyle w:val="white-space-pre"/>
          <w:rFonts w:ascii="Segoe UI" w:hAnsi="Segoe UI" w:cs="Segoe UI"/>
          <w:sz w:val="21"/>
          <w:szCs w:val="21"/>
        </w:rPr>
        <w:t xml:space="preserve"> </w:t>
      </w:r>
      <w:r>
        <w:rPr>
          <w:rFonts w:ascii="Segoe UI" w:hAnsi="Segoe UI" w:cs="Segoe UI"/>
          <w:sz w:val="21"/>
          <w:szCs w:val="21"/>
        </w:rPr>
        <w:br/>
        <w:t>Ongoing Training:</w:t>
      </w:r>
      <w:r>
        <w:rPr>
          <w:rStyle w:val="white-space-pre"/>
          <w:rFonts w:ascii="Segoe UI" w:hAnsi="Segoe UI" w:cs="Segoe UI"/>
          <w:sz w:val="21"/>
          <w:szCs w:val="21"/>
        </w:rPr>
        <w:t xml:space="preserve"> </w:t>
      </w:r>
      <w:r>
        <w:rPr>
          <w:rFonts w:ascii="Segoe UI" w:hAnsi="Segoe UI" w:cs="Segoe UI"/>
          <w:sz w:val="21"/>
          <w:szCs w:val="21"/>
        </w:rPr>
        <w:br/>
        <w:t>Provide regular training sessions on personal safety and emergency procedures.</w:t>
      </w:r>
      <w:r>
        <w:rPr>
          <w:rStyle w:val="white-space-pre"/>
          <w:rFonts w:ascii="Segoe UI" w:hAnsi="Segoe UI" w:cs="Segoe UI"/>
          <w:sz w:val="21"/>
          <w:szCs w:val="21"/>
        </w:rPr>
        <w:t xml:space="preserve"> </w:t>
      </w:r>
      <w:r>
        <w:rPr>
          <w:rFonts w:ascii="Segoe UI" w:hAnsi="Segoe UI" w:cs="Segoe UI"/>
          <w:sz w:val="21"/>
          <w:szCs w:val="21"/>
        </w:rPr>
        <w:br/>
        <w:t>Mental Health Resources:</w:t>
      </w:r>
      <w:r>
        <w:rPr>
          <w:rStyle w:val="white-space-pre"/>
          <w:rFonts w:ascii="Segoe UI" w:hAnsi="Segoe UI" w:cs="Segoe UI"/>
          <w:sz w:val="21"/>
          <w:szCs w:val="21"/>
        </w:rPr>
        <w:t xml:space="preserve"> </w:t>
      </w:r>
      <w:r>
        <w:rPr>
          <w:rFonts w:ascii="Segoe UI" w:hAnsi="Segoe UI" w:cs="Segoe UI"/>
          <w:sz w:val="21"/>
          <w:szCs w:val="21"/>
        </w:rPr>
        <w:br/>
        <w:t>Develop a comprehensive mental health support programme for staff.</w:t>
      </w:r>
      <w:r>
        <w:rPr>
          <w:rStyle w:val="white-space-pre"/>
          <w:rFonts w:ascii="Segoe UI" w:hAnsi="Segoe UI" w:cs="Segoe UI"/>
          <w:sz w:val="21"/>
          <w:szCs w:val="21"/>
        </w:rPr>
        <w:t xml:space="preserve"> </w:t>
      </w:r>
      <w:r>
        <w:rPr>
          <w:rFonts w:ascii="Segoe UI" w:hAnsi="Segoe UI" w:cs="Segoe UI"/>
          <w:sz w:val="21"/>
          <w:szCs w:val="21"/>
        </w:rPr>
        <w:br/>
      </w:r>
      <w:r>
        <w:rPr>
          <w:rStyle w:val="white-space-pre"/>
          <w:rFonts w:ascii="Segoe UI" w:hAnsi="Segoe UI" w:cs="Segoe UI"/>
          <w:sz w:val="21"/>
          <w:szCs w:val="21"/>
        </w:rPr>
        <w:t xml:space="preserve"> </w:t>
      </w:r>
      <w:r>
        <w:rPr>
          <w:rFonts w:ascii="Segoe UI" w:hAnsi="Segoe UI" w:cs="Segoe UI"/>
          <w:sz w:val="21"/>
          <w:szCs w:val="21"/>
        </w:rPr>
        <w:br/>
      </w:r>
      <w:r>
        <w:rPr>
          <w:rFonts w:ascii="Segoe UI" w:hAnsi="Segoe UI" w:cs="Segoe UI"/>
          <w:sz w:val="21"/>
          <w:szCs w:val="21"/>
        </w:rPr>
        <w:lastRenderedPageBreak/>
        <w:t xml:space="preserve">6. </w:t>
      </w:r>
      <w:r w:rsidRPr="00781420">
        <w:rPr>
          <w:rFonts w:ascii="Segoe UI" w:hAnsi="Segoe UI" w:cs="Segoe UI"/>
          <w:b/>
          <w:bCs/>
          <w:sz w:val="21"/>
          <w:szCs w:val="21"/>
        </w:rPr>
        <w:t>Client Communication:</w:t>
      </w:r>
      <w:r>
        <w:rPr>
          <w:rStyle w:val="white-space-pre"/>
          <w:rFonts w:ascii="Segoe UI" w:hAnsi="Segoe UI" w:cs="Segoe UI"/>
          <w:sz w:val="21"/>
          <w:szCs w:val="21"/>
        </w:rPr>
        <w:t xml:space="preserve"> </w:t>
      </w:r>
      <w:r>
        <w:rPr>
          <w:rFonts w:ascii="Segoe UI" w:hAnsi="Segoe UI" w:cs="Segoe UI"/>
          <w:sz w:val="21"/>
          <w:szCs w:val="21"/>
        </w:rPr>
        <w:br/>
        <w:t>Proactive Communication:</w:t>
      </w:r>
      <w:r>
        <w:rPr>
          <w:rStyle w:val="white-space-pre"/>
          <w:rFonts w:ascii="Segoe UI" w:hAnsi="Segoe UI" w:cs="Segoe UI"/>
          <w:sz w:val="21"/>
          <w:szCs w:val="21"/>
        </w:rPr>
        <w:t xml:space="preserve"> </w:t>
      </w:r>
      <w:r>
        <w:rPr>
          <w:rFonts w:ascii="Segoe UI" w:hAnsi="Segoe UI" w:cs="Segoe UI"/>
          <w:sz w:val="21"/>
          <w:szCs w:val="21"/>
        </w:rPr>
        <w:br/>
        <w:t>Communicate proactively with clients about potential changes or delays in service due to safety concerns.</w:t>
      </w:r>
      <w:r>
        <w:rPr>
          <w:rStyle w:val="white-space-pre"/>
          <w:rFonts w:ascii="Segoe UI" w:hAnsi="Segoe UI" w:cs="Segoe UI"/>
          <w:sz w:val="21"/>
          <w:szCs w:val="21"/>
        </w:rPr>
        <w:t xml:space="preserve"> </w:t>
      </w:r>
      <w:r>
        <w:rPr>
          <w:rFonts w:ascii="Segoe UI" w:hAnsi="Segoe UI" w:cs="Segoe UI"/>
          <w:sz w:val="21"/>
          <w:szCs w:val="21"/>
        </w:rPr>
        <w:br/>
        <w:t>Provide clients with emergency contact numbers and safety advice should they have concerns or their home is being targeted due to an international recruit being in their premises.</w:t>
      </w:r>
      <w:r>
        <w:rPr>
          <w:rStyle w:val="white-space-pre"/>
          <w:rFonts w:ascii="Segoe UI" w:hAnsi="Segoe UI" w:cs="Segoe UI"/>
          <w:sz w:val="21"/>
          <w:szCs w:val="21"/>
        </w:rPr>
        <w:t xml:space="preserve"> </w:t>
      </w:r>
      <w:r>
        <w:rPr>
          <w:rFonts w:ascii="Segoe UI" w:hAnsi="Segoe UI" w:cs="Segoe UI"/>
          <w:sz w:val="21"/>
          <w:szCs w:val="21"/>
        </w:rPr>
        <w:br/>
      </w:r>
      <w:r>
        <w:rPr>
          <w:rStyle w:val="white-space-pre"/>
          <w:rFonts w:ascii="Segoe UI" w:hAnsi="Segoe UI" w:cs="Segoe UI"/>
          <w:sz w:val="21"/>
          <w:szCs w:val="21"/>
        </w:rPr>
        <w:t xml:space="preserve"> </w:t>
      </w:r>
      <w:r>
        <w:rPr>
          <w:rFonts w:ascii="Segoe UI" w:hAnsi="Segoe UI" w:cs="Segoe UI"/>
          <w:sz w:val="21"/>
          <w:szCs w:val="21"/>
        </w:rPr>
        <w:br/>
        <w:t xml:space="preserve">7. </w:t>
      </w:r>
      <w:r w:rsidRPr="00781420">
        <w:rPr>
          <w:rFonts w:ascii="Segoe UI" w:hAnsi="Segoe UI" w:cs="Segoe UI"/>
          <w:b/>
          <w:bCs/>
          <w:sz w:val="21"/>
          <w:szCs w:val="21"/>
        </w:rPr>
        <w:t>Review and Continuous Improvement</w:t>
      </w:r>
      <w:r>
        <w:rPr>
          <w:rFonts w:ascii="Segoe UI" w:hAnsi="Segoe UI" w:cs="Segoe UI"/>
          <w:sz w:val="21"/>
          <w:szCs w:val="21"/>
        </w:rPr>
        <w:t>:</w:t>
      </w:r>
      <w:r>
        <w:rPr>
          <w:rStyle w:val="white-space-pre"/>
          <w:rFonts w:ascii="Segoe UI" w:hAnsi="Segoe UI" w:cs="Segoe UI"/>
          <w:sz w:val="21"/>
          <w:szCs w:val="21"/>
        </w:rPr>
        <w:t xml:space="preserve"> </w:t>
      </w:r>
      <w:r>
        <w:rPr>
          <w:rFonts w:ascii="Segoe UI" w:hAnsi="Segoe UI" w:cs="Segoe UI"/>
          <w:sz w:val="21"/>
          <w:szCs w:val="21"/>
        </w:rPr>
        <w:br/>
        <w:t>Regular Review:</w:t>
      </w:r>
      <w:r>
        <w:rPr>
          <w:rStyle w:val="white-space-pre"/>
          <w:rFonts w:ascii="Segoe UI" w:hAnsi="Segoe UI" w:cs="Segoe UI"/>
          <w:sz w:val="21"/>
          <w:szCs w:val="21"/>
        </w:rPr>
        <w:t xml:space="preserve"> </w:t>
      </w:r>
      <w:r>
        <w:rPr>
          <w:rFonts w:ascii="Segoe UI" w:hAnsi="Segoe UI" w:cs="Segoe UI"/>
          <w:sz w:val="21"/>
          <w:szCs w:val="21"/>
        </w:rPr>
        <w:br/>
        <w:t>Conduct regular reviews of the contingency plan and make adjustments based on feedback and changing circumstances.</w:t>
      </w:r>
      <w:r>
        <w:rPr>
          <w:rStyle w:val="white-space-pre"/>
          <w:rFonts w:ascii="Segoe UI" w:hAnsi="Segoe UI" w:cs="Segoe UI"/>
          <w:sz w:val="21"/>
          <w:szCs w:val="21"/>
        </w:rPr>
        <w:t xml:space="preserve"> </w:t>
      </w:r>
      <w:r>
        <w:rPr>
          <w:rFonts w:ascii="Segoe UI" w:hAnsi="Segoe UI" w:cs="Segoe UI"/>
          <w:sz w:val="21"/>
          <w:szCs w:val="21"/>
        </w:rPr>
        <w:br/>
        <w:t>Debrief Sessions:</w:t>
      </w:r>
      <w:r>
        <w:rPr>
          <w:rStyle w:val="white-space-pre"/>
          <w:rFonts w:ascii="Segoe UI" w:hAnsi="Segoe UI" w:cs="Segoe UI"/>
          <w:sz w:val="21"/>
          <w:szCs w:val="21"/>
        </w:rPr>
        <w:t xml:space="preserve"> </w:t>
      </w:r>
      <w:r>
        <w:rPr>
          <w:rFonts w:ascii="Segoe UI" w:hAnsi="Segoe UI" w:cs="Segoe UI"/>
          <w:sz w:val="21"/>
          <w:szCs w:val="21"/>
        </w:rPr>
        <w:br/>
        <w:t>Hold debrief sessions with staff after incidents to gather insights and improve future responses.</w:t>
      </w:r>
      <w:r>
        <w:rPr>
          <w:rStyle w:val="white-space-pre"/>
          <w:rFonts w:ascii="Segoe UI" w:hAnsi="Segoe UI" w:cs="Segoe UI"/>
          <w:sz w:val="21"/>
          <w:szCs w:val="21"/>
        </w:rPr>
        <w:t xml:space="preserve"> </w:t>
      </w:r>
      <w:r>
        <w:rPr>
          <w:rFonts w:ascii="Segoe UI" w:hAnsi="Segoe UI" w:cs="Segoe UI"/>
          <w:sz w:val="21"/>
          <w:szCs w:val="21"/>
        </w:rPr>
        <w:br/>
      </w:r>
    </w:p>
    <w:sectPr w:rsidR="0073214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1420"/>
    <w:rsid w:val="000C266E"/>
    <w:rsid w:val="00285518"/>
    <w:rsid w:val="005952C7"/>
    <w:rsid w:val="00732143"/>
    <w:rsid w:val="00781420"/>
    <w:rsid w:val="00A1791D"/>
    <w:rsid w:val="00C65B41"/>
    <w:rsid w:val="00D30C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3F82B353"/>
  <w15:chartTrackingRefBased/>
  <w15:docId w15:val="{61AD3B31-9647-C044-BA5E-487C1E06F6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8142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8142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8142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8142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8142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8142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8142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8142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8142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8142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8142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8142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8142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8142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8142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8142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8142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81420"/>
    <w:rPr>
      <w:rFonts w:eastAsiaTheme="majorEastAsia" w:cstheme="majorBidi"/>
      <w:color w:val="272727" w:themeColor="text1" w:themeTint="D8"/>
    </w:rPr>
  </w:style>
  <w:style w:type="paragraph" w:styleId="Title">
    <w:name w:val="Title"/>
    <w:basedOn w:val="Normal"/>
    <w:next w:val="Normal"/>
    <w:link w:val="TitleChar"/>
    <w:uiPriority w:val="10"/>
    <w:qFormat/>
    <w:rsid w:val="0078142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8142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81420"/>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8142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81420"/>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781420"/>
    <w:rPr>
      <w:i/>
      <w:iCs/>
      <w:color w:val="404040" w:themeColor="text1" w:themeTint="BF"/>
    </w:rPr>
  </w:style>
  <w:style w:type="paragraph" w:styleId="ListParagraph">
    <w:name w:val="List Paragraph"/>
    <w:basedOn w:val="Normal"/>
    <w:uiPriority w:val="34"/>
    <w:qFormat/>
    <w:rsid w:val="00781420"/>
    <w:pPr>
      <w:ind w:left="720"/>
      <w:contextualSpacing/>
    </w:pPr>
  </w:style>
  <w:style w:type="character" w:styleId="IntenseEmphasis">
    <w:name w:val="Intense Emphasis"/>
    <w:basedOn w:val="DefaultParagraphFont"/>
    <w:uiPriority w:val="21"/>
    <w:qFormat/>
    <w:rsid w:val="00781420"/>
    <w:rPr>
      <w:i/>
      <w:iCs/>
      <w:color w:val="0F4761" w:themeColor="accent1" w:themeShade="BF"/>
    </w:rPr>
  </w:style>
  <w:style w:type="paragraph" w:styleId="IntenseQuote">
    <w:name w:val="Intense Quote"/>
    <w:basedOn w:val="Normal"/>
    <w:next w:val="Normal"/>
    <w:link w:val="IntenseQuoteChar"/>
    <w:uiPriority w:val="30"/>
    <w:qFormat/>
    <w:rsid w:val="007814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81420"/>
    <w:rPr>
      <w:i/>
      <w:iCs/>
      <w:color w:val="0F4761" w:themeColor="accent1" w:themeShade="BF"/>
    </w:rPr>
  </w:style>
  <w:style w:type="character" w:styleId="IntenseReference">
    <w:name w:val="Intense Reference"/>
    <w:basedOn w:val="DefaultParagraphFont"/>
    <w:uiPriority w:val="32"/>
    <w:qFormat/>
    <w:rsid w:val="00781420"/>
    <w:rPr>
      <w:b/>
      <w:bCs/>
      <w:smallCaps/>
      <w:color w:val="0F4761" w:themeColor="accent1" w:themeShade="BF"/>
      <w:spacing w:val="5"/>
    </w:rPr>
  </w:style>
  <w:style w:type="character" w:customStyle="1" w:styleId="white-space-pre">
    <w:name w:val="white-space-pre"/>
    <w:basedOn w:val="DefaultParagraphFont"/>
    <w:rsid w:val="007814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751</Words>
  <Characters>4285</Characters>
  <Application>Microsoft Office Word</Application>
  <DocSecurity>4</DocSecurity>
  <Lines>35</Lines>
  <Paragraphs>10</Paragraphs>
  <ScaleCrop>false</ScaleCrop>
  <Company/>
  <LinksUpToDate>false</LinksUpToDate>
  <CharactersWithSpaces>5026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Dudley Sawyerr</dc:creator>
  <cp:keywords/>
  <dc:description/>
  <cp:lastModifiedBy>Louise Good</cp:lastModifiedBy>
  <cp:revision>2</cp:revision>
  <dcterms:created xsi:type="dcterms:W3CDTF">2024-08-08T15:32:00Z</dcterms:created>
  <dcterms:modified xsi:type="dcterms:W3CDTF">2024-08-08T15:32:00Z</dcterms:modified>
</cp:coreProperties>
</file>