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353ACA" w14:textId="2FA4FEFE" w:rsidR="00392D1E" w:rsidRPr="007812EB" w:rsidRDefault="00B90497">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Cs w:val="24"/>
        </w:rPr>
      </w:pPr>
      <w:r>
        <w:rPr>
          <w:rFonts w:cs="Arial"/>
          <w:szCs w:val="24"/>
        </w:rPr>
        <w:t xml:space="preserve"> </w:t>
      </w:r>
    </w:p>
    <w:p w14:paraId="211D5E68" w14:textId="77777777" w:rsidR="00392D1E" w:rsidRPr="007812EB" w:rsidRDefault="00392D1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Cs w:val="24"/>
        </w:rPr>
      </w:pPr>
    </w:p>
    <w:p w14:paraId="7EBB7B8B" w14:textId="67D7203A" w:rsidR="00392D1E" w:rsidRPr="007812EB" w:rsidRDefault="006D5B2C">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Cs w:val="24"/>
        </w:rPr>
      </w:pPr>
      <w:r>
        <w:rPr>
          <w:rFonts w:cs="Arial"/>
          <w:noProof/>
          <w:lang w:eastAsia="en-GB"/>
        </w:rPr>
        <w:drawing>
          <wp:anchor distT="0" distB="0" distL="114300" distR="114300" simplePos="0" relativeHeight="251670528" behindDoc="0" locked="1" layoutInCell="1" allowOverlap="1" wp14:anchorId="42FC35A0" wp14:editId="0CAFA8FF">
            <wp:simplePos x="0" y="0"/>
            <wp:positionH relativeFrom="column">
              <wp:posOffset>4127500</wp:posOffset>
            </wp:positionH>
            <wp:positionV relativeFrom="paragraph">
              <wp:posOffset>-375285</wp:posOffset>
            </wp:positionV>
            <wp:extent cx="1223010" cy="1171575"/>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223010" cy="1171575"/>
                    </a:xfrm>
                    <a:prstGeom prst="rect">
                      <a:avLst/>
                    </a:prstGeom>
                    <a:noFill/>
                    <a:ln w="9525">
                      <a:noFill/>
                      <a:miter lim="800000"/>
                      <a:headEnd/>
                      <a:tailEnd/>
                    </a:ln>
                  </pic:spPr>
                </pic:pic>
              </a:graphicData>
            </a:graphic>
          </wp:anchor>
        </w:drawing>
      </w:r>
    </w:p>
    <w:p w14:paraId="797F7370" w14:textId="77777777" w:rsidR="00392D1E" w:rsidRPr="007812EB" w:rsidRDefault="00392D1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Cs w:val="24"/>
        </w:rPr>
      </w:pPr>
    </w:p>
    <w:p w14:paraId="297C77EA" w14:textId="77777777" w:rsidR="00392D1E" w:rsidRPr="007812EB" w:rsidRDefault="00392D1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Cs w:val="24"/>
        </w:rPr>
      </w:pPr>
    </w:p>
    <w:p w14:paraId="271118F6" w14:textId="77777777" w:rsidR="00392D1E" w:rsidRPr="007812EB" w:rsidRDefault="00392D1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Cs w:val="24"/>
        </w:rPr>
      </w:pPr>
    </w:p>
    <w:p w14:paraId="55F75DBF" w14:textId="77777777" w:rsidR="00392D1E" w:rsidRPr="007812EB" w:rsidRDefault="00392D1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Cs w:val="24"/>
        </w:rPr>
      </w:pPr>
    </w:p>
    <w:p w14:paraId="0DD45410" w14:textId="77777777" w:rsidR="00392D1E" w:rsidRPr="007812EB" w:rsidRDefault="00392D1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Cs w:val="24"/>
        </w:rPr>
      </w:pPr>
    </w:p>
    <w:p w14:paraId="25A99DF7" w14:textId="77777777" w:rsidR="00392D1E" w:rsidRPr="007812EB" w:rsidRDefault="00392D1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Cs w:val="24"/>
        </w:rPr>
      </w:pPr>
    </w:p>
    <w:p w14:paraId="771DD063" w14:textId="77777777" w:rsidR="00392D1E" w:rsidRPr="007812EB" w:rsidRDefault="00392D1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Cs w:val="24"/>
        </w:rPr>
      </w:pPr>
    </w:p>
    <w:p w14:paraId="4DD066FE" w14:textId="77777777" w:rsidR="00392D1E" w:rsidRPr="007812EB" w:rsidRDefault="00392D1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Cs w:val="24"/>
        </w:rPr>
      </w:pPr>
    </w:p>
    <w:p w14:paraId="4F0BF005" w14:textId="77777777" w:rsidR="00392D1E" w:rsidRPr="007812EB" w:rsidRDefault="00392D1E">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Cs w:val="24"/>
        </w:rPr>
      </w:pPr>
    </w:p>
    <w:p w14:paraId="1803D02D" w14:textId="77777777" w:rsidR="00392D1E" w:rsidRPr="007812EB" w:rsidRDefault="00392D1E">
      <w:pPr>
        <w:rPr>
          <w:rFonts w:cs="Arial"/>
          <w:szCs w:val="24"/>
        </w:rPr>
      </w:pPr>
    </w:p>
    <w:p w14:paraId="65561873" w14:textId="77777777" w:rsidR="00392D1E" w:rsidRPr="007812EB" w:rsidRDefault="00392D1E">
      <w:pPr>
        <w:rPr>
          <w:rFonts w:cs="Arial"/>
          <w:szCs w:val="24"/>
        </w:rPr>
      </w:pPr>
    </w:p>
    <w:p w14:paraId="32F4E645" w14:textId="77777777" w:rsidR="00392D1E" w:rsidRPr="007812EB" w:rsidRDefault="00392D1E">
      <w:pPr>
        <w:rPr>
          <w:rFonts w:cs="Arial"/>
          <w:szCs w:val="24"/>
        </w:rPr>
      </w:pPr>
    </w:p>
    <w:p w14:paraId="7832AD85" w14:textId="77777777" w:rsidR="00392D1E" w:rsidRPr="007812EB" w:rsidRDefault="00392D1E">
      <w:pPr>
        <w:rPr>
          <w:rFonts w:cs="Arial"/>
          <w:szCs w:val="24"/>
        </w:rPr>
      </w:pPr>
    </w:p>
    <w:p w14:paraId="4B37B9F5" w14:textId="77777777" w:rsidR="00392D1E" w:rsidRPr="007812EB" w:rsidRDefault="00392D1E">
      <w:pPr>
        <w:rPr>
          <w:rFonts w:cs="Arial"/>
          <w:szCs w:val="24"/>
        </w:rPr>
      </w:pPr>
    </w:p>
    <w:p w14:paraId="33E5C28C" w14:textId="6E269847" w:rsidR="00392D1E" w:rsidRDefault="006D5B2C">
      <w:pPr>
        <w:tabs>
          <w:tab w:val="left" w:pos="-1440"/>
          <w:tab w:val="left" w:pos="-720"/>
        </w:tabs>
        <w:rPr>
          <w:rFonts w:cs="Arial"/>
          <w:sz w:val="56"/>
          <w:szCs w:val="56"/>
        </w:rPr>
      </w:pPr>
      <w:r>
        <w:rPr>
          <w:rFonts w:cs="Arial"/>
          <w:sz w:val="56"/>
          <w:szCs w:val="56"/>
        </w:rPr>
        <w:t>Berkshire Care Association</w:t>
      </w:r>
    </w:p>
    <w:p w14:paraId="106546D6" w14:textId="77777777" w:rsidR="00392D1E" w:rsidRPr="00392D1E" w:rsidRDefault="00392D1E" w:rsidP="005B1B86">
      <w:pPr>
        <w:tabs>
          <w:tab w:val="left" w:pos="-1440"/>
          <w:tab w:val="left" w:pos="-720"/>
        </w:tabs>
        <w:rPr>
          <w:rFonts w:cs="Arial"/>
          <w:sz w:val="56"/>
          <w:szCs w:val="56"/>
        </w:rPr>
      </w:pPr>
    </w:p>
    <w:p w14:paraId="185B2848" w14:textId="77777777" w:rsidR="005B1B86" w:rsidRDefault="00392D1E" w:rsidP="005B1B86">
      <w:pPr>
        <w:tabs>
          <w:tab w:val="left" w:pos="-1440"/>
          <w:tab w:val="left" w:pos="-720"/>
        </w:tabs>
        <w:rPr>
          <w:rFonts w:cs="Arial"/>
          <w:b/>
          <w:sz w:val="56"/>
          <w:szCs w:val="56"/>
        </w:rPr>
      </w:pPr>
      <w:r w:rsidRPr="005B1B86">
        <w:rPr>
          <w:rFonts w:cs="Arial"/>
          <w:b/>
          <w:sz w:val="56"/>
          <w:szCs w:val="56"/>
        </w:rPr>
        <w:t>POLIC</w:t>
      </w:r>
      <w:r w:rsidR="005B1B86" w:rsidRPr="005B1B86">
        <w:rPr>
          <w:rFonts w:cs="Arial"/>
          <w:b/>
          <w:sz w:val="56"/>
          <w:szCs w:val="56"/>
        </w:rPr>
        <w:t>IES</w:t>
      </w:r>
      <w:r w:rsidR="005B1B86">
        <w:rPr>
          <w:rFonts w:cs="Arial"/>
          <w:b/>
          <w:sz w:val="56"/>
          <w:szCs w:val="56"/>
        </w:rPr>
        <w:t xml:space="preserve"> </w:t>
      </w:r>
      <w:r w:rsidRPr="005B1B86">
        <w:rPr>
          <w:rFonts w:cs="Arial"/>
          <w:b/>
          <w:sz w:val="56"/>
          <w:szCs w:val="56"/>
        </w:rPr>
        <w:t>AND</w:t>
      </w:r>
    </w:p>
    <w:p w14:paraId="7C250FE5" w14:textId="77777777" w:rsidR="00392D1E" w:rsidRPr="007812EB" w:rsidRDefault="00392D1E">
      <w:pPr>
        <w:rPr>
          <w:rFonts w:cs="Arial"/>
          <w:szCs w:val="24"/>
        </w:rPr>
      </w:pPr>
      <w:r w:rsidRPr="005B1B86">
        <w:rPr>
          <w:rFonts w:cs="Arial"/>
          <w:b/>
          <w:sz w:val="56"/>
          <w:szCs w:val="56"/>
        </w:rPr>
        <w:t>PROCEDURES</w:t>
      </w:r>
      <w:r w:rsidR="005B1B86">
        <w:rPr>
          <w:rFonts w:cs="Arial"/>
          <w:b/>
          <w:sz w:val="56"/>
          <w:szCs w:val="56"/>
        </w:rPr>
        <w:t xml:space="preserve"> </w:t>
      </w:r>
      <w:r w:rsidR="005B1B86" w:rsidRPr="005B1B86">
        <w:rPr>
          <w:rFonts w:cs="Arial"/>
          <w:b/>
          <w:sz w:val="56"/>
          <w:szCs w:val="56"/>
        </w:rPr>
        <w:t>MANUAL</w:t>
      </w:r>
      <w:r w:rsidR="006E5C76">
        <w:rPr>
          <w:rFonts w:cs="Arial"/>
          <w:szCs w:val="24"/>
        </w:rPr>
        <w:br w:type="page"/>
      </w:r>
    </w:p>
    <w:p w14:paraId="59D88BBC" w14:textId="064E1F3F" w:rsidR="00332157" w:rsidRDefault="003A5770">
      <w:pPr>
        <w:pStyle w:val="TOC1"/>
        <w:tabs>
          <w:tab w:val="right" w:leader="dot" w:pos="7576"/>
        </w:tabs>
        <w:rPr>
          <w:rFonts w:asciiTheme="minorHAnsi" w:eastAsiaTheme="minorEastAsia" w:hAnsiTheme="minorHAnsi" w:cstheme="minorBidi"/>
          <w:b w:val="0"/>
          <w:noProof/>
          <w:sz w:val="22"/>
          <w:szCs w:val="22"/>
          <w:lang w:eastAsia="en-GB"/>
        </w:rPr>
      </w:pPr>
      <w:r>
        <w:rPr>
          <w:rFonts w:cs="Arial"/>
          <w:caps/>
          <w:sz w:val="20"/>
          <w:szCs w:val="24"/>
        </w:rPr>
        <w:lastRenderedPageBreak/>
        <w:fldChar w:fldCharType="begin"/>
      </w:r>
      <w:r w:rsidR="00AD7DFC">
        <w:rPr>
          <w:rFonts w:cs="Arial"/>
          <w:caps/>
          <w:sz w:val="20"/>
          <w:szCs w:val="24"/>
        </w:rPr>
        <w:instrText xml:space="preserve"> TOC \h \z \t "Heading 1,2,Heading 2,3,Heading 3,4,Title,1" </w:instrText>
      </w:r>
      <w:r>
        <w:rPr>
          <w:rFonts w:cs="Arial"/>
          <w:caps/>
          <w:sz w:val="20"/>
          <w:szCs w:val="24"/>
        </w:rPr>
        <w:fldChar w:fldCharType="separate"/>
      </w:r>
      <w:hyperlink w:anchor="_Toc29995372" w:history="1">
        <w:r w:rsidR="00332157" w:rsidRPr="00BA2AA7">
          <w:rPr>
            <w:rStyle w:val="Hyperlink"/>
            <w:noProof/>
          </w:rPr>
          <w:t>Charter</w:t>
        </w:r>
        <w:r w:rsidR="00332157">
          <w:rPr>
            <w:noProof/>
            <w:webHidden/>
          </w:rPr>
          <w:tab/>
        </w:r>
        <w:r w:rsidR="00332157">
          <w:rPr>
            <w:noProof/>
            <w:webHidden/>
          </w:rPr>
          <w:fldChar w:fldCharType="begin"/>
        </w:r>
        <w:r w:rsidR="00332157">
          <w:rPr>
            <w:noProof/>
            <w:webHidden/>
          </w:rPr>
          <w:instrText xml:space="preserve"> PAGEREF _Toc29995372 \h </w:instrText>
        </w:r>
        <w:r w:rsidR="00332157">
          <w:rPr>
            <w:noProof/>
            <w:webHidden/>
          </w:rPr>
        </w:r>
        <w:r w:rsidR="00332157">
          <w:rPr>
            <w:noProof/>
            <w:webHidden/>
          </w:rPr>
          <w:fldChar w:fldCharType="separate"/>
        </w:r>
        <w:r w:rsidR="00B336B4">
          <w:rPr>
            <w:noProof/>
            <w:webHidden/>
          </w:rPr>
          <w:t>6</w:t>
        </w:r>
        <w:r w:rsidR="00332157">
          <w:rPr>
            <w:noProof/>
            <w:webHidden/>
          </w:rPr>
          <w:fldChar w:fldCharType="end"/>
        </w:r>
      </w:hyperlink>
    </w:p>
    <w:p w14:paraId="6375965E" w14:textId="5A0D7356" w:rsidR="00332157" w:rsidRDefault="006D5B2C">
      <w:pPr>
        <w:pStyle w:val="TOC1"/>
        <w:tabs>
          <w:tab w:val="right" w:leader="dot" w:pos="7576"/>
        </w:tabs>
        <w:rPr>
          <w:rFonts w:asciiTheme="minorHAnsi" w:eastAsiaTheme="minorEastAsia" w:hAnsiTheme="minorHAnsi" w:cstheme="minorBidi"/>
          <w:b w:val="0"/>
          <w:noProof/>
          <w:sz w:val="22"/>
          <w:szCs w:val="22"/>
          <w:lang w:eastAsia="en-GB"/>
        </w:rPr>
      </w:pPr>
      <w:hyperlink w:anchor="_Toc29995373" w:history="1">
        <w:r w:rsidR="00332157" w:rsidRPr="00BA2AA7">
          <w:rPr>
            <w:rStyle w:val="Hyperlink"/>
            <w:noProof/>
          </w:rPr>
          <w:t>Values</w:t>
        </w:r>
        <w:r w:rsidR="00332157">
          <w:rPr>
            <w:noProof/>
            <w:webHidden/>
          </w:rPr>
          <w:tab/>
        </w:r>
        <w:r w:rsidR="00332157">
          <w:rPr>
            <w:noProof/>
            <w:webHidden/>
          </w:rPr>
          <w:fldChar w:fldCharType="begin"/>
        </w:r>
        <w:r w:rsidR="00332157">
          <w:rPr>
            <w:noProof/>
            <w:webHidden/>
          </w:rPr>
          <w:instrText xml:space="preserve"> PAGEREF _Toc29995373 \h </w:instrText>
        </w:r>
        <w:r w:rsidR="00332157">
          <w:rPr>
            <w:noProof/>
            <w:webHidden/>
          </w:rPr>
        </w:r>
        <w:r w:rsidR="00332157">
          <w:rPr>
            <w:noProof/>
            <w:webHidden/>
          </w:rPr>
          <w:fldChar w:fldCharType="separate"/>
        </w:r>
        <w:r w:rsidR="00B336B4">
          <w:rPr>
            <w:noProof/>
            <w:webHidden/>
          </w:rPr>
          <w:t>7</w:t>
        </w:r>
        <w:r w:rsidR="00332157">
          <w:rPr>
            <w:noProof/>
            <w:webHidden/>
          </w:rPr>
          <w:fldChar w:fldCharType="end"/>
        </w:r>
      </w:hyperlink>
    </w:p>
    <w:p w14:paraId="311683A5" w14:textId="544D32DE" w:rsidR="00332157" w:rsidRDefault="006D5B2C">
      <w:pPr>
        <w:pStyle w:val="TOC1"/>
        <w:tabs>
          <w:tab w:val="right" w:leader="dot" w:pos="7576"/>
        </w:tabs>
        <w:rPr>
          <w:rFonts w:asciiTheme="minorHAnsi" w:eastAsiaTheme="minorEastAsia" w:hAnsiTheme="minorHAnsi" w:cstheme="minorBidi"/>
          <w:b w:val="0"/>
          <w:noProof/>
          <w:sz w:val="22"/>
          <w:szCs w:val="22"/>
          <w:lang w:eastAsia="en-GB"/>
        </w:rPr>
      </w:pPr>
      <w:hyperlink w:anchor="_Toc29995374" w:history="1">
        <w:r w:rsidR="00332157" w:rsidRPr="00BA2AA7">
          <w:rPr>
            <w:rStyle w:val="Hyperlink"/>
            <w:noProof/>
          </w:rPr>
          <w:t>Resident Policies and Procedures</w:t>
        </w:r>
        <w:r w:rsidR="00332157">
          <w:rPr>
            <w:noProof/>
            <w:webHidden/>
          </w:rPr>
          <w:tab/>
        </w:r>
        <w:r w:rsidR="00332157">
          <w:rPr>
            <w:noProof/>
            <w:webHidden/>
          </w:rPr>
          <w:fldChar w:fldCharType="begin"/>
        </w:r>
        <w:r w:rsidR="00332157">
          <w:rPr>
            <w:noProof/>
            <w:webHidden/>
          </w:rPr>
          <w:instrText xml:space="preserve"> PAGEREF _Toc29995374 \h </w:instrText>
        </w:r>
        <w:r w:rsidR="00332157">
          <w:rPr>
            <w:noProof/>
            <w:webHidden/>
          </w:rPr>
        </w:r>
        <w:r w:rsidR="00332157">
          <w:rPr>
            <w:noProof/>
            <w:webHidden/>
          </w:rPr>
          <w:fldChar w:fldCharType="separate"/>
        </w:r>
        <w:r w:rsidR="00B336B4">
          <w:rPr>
            <w:noProof/>
            <w:webHidden/>
          </w:rPr>
          <w:t>8</w:t>
        </w:r>
        <w:r w:rsidR="00332157">
          <w:rPr>
            <w:noProof/>
            <w:webHidden/>
          </w:rPr>
          <w:fldChar w:fldCharType="end"/>
        </w:r>
      </w:hyperlink>
    </w:p>
    <w:p w14:paraId="47C50F35" w14:textId="06A6362C"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375" w:history="1">
        <w:r w:rsidR="00332157" w:rsidRPr="00BA2AA7">
          <w:rPr>
            <w:rStyle w:val="Hyperlink"/>
            <w:noProof/>
          </w:rPr>
          <w:t>Personal and Sexual Relationships (Care Homes) Policy</w:t>
        </w:r>
        <w:r w:rsidR="00332157">
          <w:rPr>
            <w:noProof/>
            <w:webHidden/>
          </w:rPr>
          <w:tab/>
        </w:r>
        <w:r w:rsidR="00332157">
          <w:rPr>
            <w:noProof/>
            <w:webHidden/>
          </w:rPr>
          <w:fldChar w:fldCharType="begin"/>
        </w:r>
        <w:r w:rsidR="00332157">
          <w:rPr>
            <w:noProof/>
            <w:webHidden/>
          </w:rPr>
          <w:instrText xml:space="preserve"> PAGEREF _Toc29995375 \h </w:instrText>
        </w:r>
        <w:r w:rsidR="00332157">
          <w:rPr>
            <w:noProof/>
            <w:webHidden/>
          </w:rPr>
        </w:r>
        <w:r w:rsidR="00332157">
          <w:rPr>
            <w:noProof/>
            <w:webHidden/>
          </w:rPr>
          <w:fldChar w:fldCharType="separate"/>
        </w:r>
        <w:r w:rsidR="00B336B4">
          <w:rPr>
            <w:noProof/>
            <w:webHidden/>
          </w:rPr>
          <w:t>9</w:t>
        </w:r>
        <w:r w:rsidR="00332157">
          <w:rPr>
            <w:noProof/>
            <w:webHidden/>
          </w:rPr>
          <w:fldChar w:fldCharType="end"/>
        </w:r>
      </w:hyperlink>
    </w:p>
    <w:p w14:paraId="6DE53BEB" w14:textId="1887B74A"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376" w:history="1">
        <w:r w:rsidR="00332157" w:rsidRPr="00BA2AA7">
          <w:rPr>
            <w:rStyle w:val="Hyperlink"/>
            <w:noProof/>
          </w:rPr>
          <w:t>Policy for Assessment prior to Admission and referral of Residents</w:t>
        </w:r>
        <w:r w:rsidR="00332157">
          <w:rPr>
            <w:noProof/>
            <w:webHidden/>
          </w:rPr>
          <w:tab/>
        </w:r>
        <w:r w:rsidR="00332157">
          <w:rPr>
            <w:noProof/>
            <w:webHidden/>
          </w:rPr>
          <w:fldChar w:fldCharType="begin"/>
        </w:r>
        <w:r w:rsidR="00332157">
          <w:rPr>
            <w:noProof/>
            <w:webHidden/>
          </w:rPr>
          <w:instrText xml:space="preserve"> PAGEREF _Toc29995376 \h </w:instrText>
        </w:r>
        <w:r w:rsidR="00332157">
          <w:rPr>
            <w:noProof/>
            <w:webHidden/>
          </w:rPr>
        </w:r>
        <w:r w:rsidR="00332157">
          <w:rPr>
            <w:noProof/>
            <w:webHidden/>
          </w:rPr>
          <w:fldChar w:fldCharType="separate"/>
        </w:r>
        <w:r w:rsidR="00B336B4">
          <w:rPr>
            <w:noProof/>
            <w:webHidden/>
          </w:rPr>
          <w:t>15</w:t>
        </w:r>
        <w:r w:rsidR="00332157">
          <w:rPr>
            <w:noProof/>
            <w:webHidden/>
          </w:rPr>
          <w:fldChar w:fldCharType="end"/>
        </w:r>
      </w:hyperlink>
    </w:p>
    <w:p w14:paraId="0E389425" w14:textId="23952BEC"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377" w:history="1">
        <w:r w:rsidR="00332157" w:rsidRPr="00BA2AA7">
          <w:rPr>
            <w:rStyle w:val="Hyperlink"/>
            <w:noProof/>
          </w:rPr>
          <w:t>Pre-admission Procedure</w:t>
        </w:r>
        <w:r w:rsidR="00332157">
          <w:rPr>
            <w:noProof/>
            <w:webHidden/>
          </w:rPr>
          <w:tab/>
        </w:r>
        <w:r w:rsidR="00332157">
          <w:rPr>
            <w:noProof/>
            <w:webHidden/>
          </w:rPr>
          <w:fldChar w:fldCharType="begin"/>
        </w:r>
        <w:r w:rsidR="00332157">
          <w:rPr>
            <w:noProof/>
            <w:webHidden/>
          </w:rPr>
          <w:instrText xml:space="preserve"> PAGEREF _Toc29995377 \h </w:instrText>
        </w:r>
        <w:r w:rsidR="00332157">
          <w:rPr>
            <w:noProof/>
            <w:webHidden/>
          </w:rPr>
        </w:r>
        <w:r w:rsidR="00332157">
          <w:rPr>
            <w:noProof/>
            <w:webHidden/>
          </w:rPr>
          <w:fldChar w:fldCharType="separate"/>
        </w:r>
        <w:r w:rsidR="00B336B4">
          <w:rPr>
            <w:noProof/>
            <w:webHidden/>
          </w:rPr>
          <w:t>16</w:t>
        </w:r>
        <w:r w:rsidR="00332157">
          <w:rPr>
            <w:noProof/>
            <w:webHidden/>
          </w:rPr>
          <w:fldChar w:fldCharType="end"/>
        </w:r>
      </w:hyperlink>
    </w:p>
    <w:p w14:paraId="2B9806F7" w14:textId="66F29FBC"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378" w:history="1">
        <w:r w:rsidR="00332157" w:rsidRPr="00BA2AA7">
          <w:rPr>
            <w:rStyle w:val="Hyperlink"/>
            <w:noProof/>
          </w:rPr>
          <w:t>Discharge Procedure</w:t>
        </w:r>
        <w:r w:rsidR="00332157">
          <w:rPr>
            <w:noProof/>
            <w:webHidden/>
          </w:rPr>
          <w:tab/>
        </w:r>
        <w:r w:rsidR="00332157">
          <w:rPr>
            <w:noProof/>
            <w:webHidden/>
          </w:rPr>
          <w:fldChar w:fldCharType="begin"/>
        </w:r>
        <w:r w:rsidR="00332157">
          <w:rPr>
            <w:noProof/>
            <w:webHidden/>
          </w:rPr>
          <w:instrText xml:space="preserve"> PAGEREF _Toc29995378 \h </w:instrText>
        </w:r>
        <w:r w:rsidR="00332157">
          <w:rPr>
            <w:noProof/>
            <w:webHidden/>
          </w:rPr>
        </w:r>
        <w:r w:rsidR="00332157">
          <w:rPr>
            <w:noProof/>
            <w:webHidden/>
          </w:rPr>
          <w:fldChar w:fldCharType="separate"/>
        </w:r>
        <w:r w:rsidR="00B336B4">
          <w:rPr>
            <w:noProof/>
            <w:webHidden/>
          </w:rPr>
          <w:t>19</w:t>
        </w:r>
        <w:r w:rsidR="00332157">
          <w:rPr>
            <w:noProof/>
            <w:webHidden/>
          </w:rPr>
          <w:fldChar w:fldCharType="end"/>
        </w:r>
      </w:hyperlink>
    </w:p>
    <w:p w14:paraId="024FFC10" w14:textId="017ED2DA"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379" w:history="1">
        <w:r w:rsidR="00332157" w:rsidRPr="00BA2AA7">
          <w:rPr>
            <w:rStyle w:val="Hyperlink"/>
            <w:noProof/>
          </w:rPr>
          <w:t>Policy to Reduce Hospital Admissions</w:t>
        </w:r>
        <w:r w:rsidR="00332157">
          <w:rPr>
            <w:noProof/>
            <w:webHidden/>
          </w:rPr>
          <w:tab/>
        </w:r>
        <w:r w:rsidR="00332157">
          <w:rPr>
            <w:noProof/>
            <w:webHidden/>
          </w:rPr>
          <w:fldChar w:fldCharType="begin"/>
        </w:r>
        <w:r w:rsidR="00332157">
          <w:rPr>
            <w:noProof/>
            <w:webHidden/>
          </w:rPr>
          <w:instrText xml:space="preserve"> PAGEREF _Toc29995379 \h </w:instrText>
        </w:r>
        <w:r w:rsidR="00332157">
          <w:rPr>
            <w:noProof/>
            <w:webHidden/>
          </w:rPr>
        </w:r>
        <w:r w:rsidR="00332157">
          <w:rPr>
            <w:noProof/>
            <w:webHidden/>
          </w:rPr>
          <w:fldChar w:fldCharType="separate"/>
        </w:r>
        <w:r w:rsidR="00B336B4">
          <w:rPr>
            <w:noProof/>
            <w:webHidden/>
          </w:rPr>
          <w:t>20</w:t>
        </w:r>
        <w:r w:rsidR="00332157">
          <w:rPr>
            <w:noProof/>
            <w:webHidden/>
          </w:rPr>
          <w:fldChar w:fldCharType="end"/>
        </w:r>
      </w:hyperlink>
    </w:p>
    <w:p w14:paraId="5185AC7B" w14:textId="3D98CD20"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380" w:history="1">
        <w:r w:rsidR="00332157" w:rsidRPr="00BA2AA7">
          <w:rPr>
            <w:rStyle w:val="Hyperlink"/>
            <w:noProof/>
          </w:rPr>
          <w:t>Care at End of Life</w:t>
        </w:r>
        <w:r w:rsidR="00332157">
          <w:rPr>
            <w:noProof/>
            <w:webHidden/>
          </w:rPr>
          <w:tab/>
        </w:r>
        <w:r w:rsidR="00332157">
          <w:rPr>
            <w:noProof/>
            <w:webHidden/>
          </w:rPr>
          <w:fldChar w:fldCharType="begin"/>
        </w:r>
        <w:r w:rsidR="00332157">
          <w:rPr>
            <w:noProof/>
            <w:webHidden/>
          </w:rPr>
          <w:instrText xml:space="preserve"> PAGEREF _Toc29995380 \h </w:instrText>
        </w:r>
        <w:r w:rsidR="00332157">
          <w:rPr>
            <w:noProof/>
            <w:webHidden/>
          </w:rPr>
        </w:r>
        <w:r w:rsidR="00332157">
          <w:rPr>
            <w:noProof/>
            <w:webHidden/>
          </w:rPr>
          <w:fldChar w:fldCharType="separate"/>
        </w:r>
        <w:r w:rsidR="00B336B4">
          <w:rPr>
            <w:noProof/>
            <w:webHidden/>
          </w:rPr>
          <w:t>22</w:t>
        </w:r>
        <w:r w:rsidR="00332157">
          <w:rPr>
            <w:noProof/>
            <w:webHidden/>
          </w:rPr>
          <w:fldChar w:fldCharType="end"/>
        </w:r>
      </w:hyperlink>
    </w:p>
    <w:p w14:paraId="1036CD25" w14:textId="1964784C"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381" w:history="1">
        <w:r w:rsidR="00332157" w:rsidRPr="00BA2AA7">
          <w:rPr>
            <w:rStyle w:val="Hyperlink"/>
            <w:noProof/>
          </w:rPr>
          <w:t>Verification of expected death</w:t>
        </w:r>
        <w:r w:rsidR="00332157">
          <w:rPr>
            <w:noProof/>
            <w:webHidden/>
          </w:rPr>
          <w:tab/>
        </w:r>
        <w:r w:rsidR="00332157">
          <w:rPr>
            <w:noProof/>
            <w:webHidden/>
          </w:rPr>
          <w:fldChar w:fldCharType="begin"/>
        </w:r>
        <w:r w:rsidR="00332157">
          <w:rPr>
            <w:noProof/>
            <w:webHidden/>
          </w:rPr>
          <w:instrText xml:space="preserve"> PAGEREF _Toc29995381 \h </w:instrText>
        </w:r>
        <w:r w:rsidR="00332157">
          <w:rPr>
            <w:noProof/>
            <w:webHidden/>
          </w:rPr>
        </w:r>
        <w:r w:rsidR="00332157">
          <w:rPr>
            <w:noProof/>
            <w:webHidden/>
          </w:rPr>
          <w:fldChar w:fldCharType="separate"/>
        </w:r>
        <w:r w:rsidR="00B336B4">
          <w:rPr>
            <w:noProof/>
            <w:webHidden/>
          </w:rPr>
          <w:t>23</w:t>
        </w:r>
        <w:r w:rsidR="00332157">
          <w:rPr>
            <w:noProof/>
            <w:webHidden/>
          </w:rPr>
          <w:fldChar w:fldCharType="end"/>
        </w:r>
      </w:hyperlink>
    </w:p>
    <w:p w14:paraId="2168C27C" w14:textId="2E198796"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382" w:history="1">
        <w:r w:rsidR="00332157" w:rsidRPr="00BA2AA7">
          <w:rPr>
            <w:rStyle w:val="Hyperlink"/>
            <w:noProof/>
          </w:rPr>
          <w:t>Procedure for When a Death Occurs</w:t>
        </w:r>
        <w:r w:rsidR="00332157">
          <w:rPr>
            <w:noProof/>
            <w:webHidden/>
          </w:rPr>
          <w:tab/>
        </w:r>
        <w:r w:rsidR="00332157">
          <w:rPr>
            <w:noProof/>
            <w:webHidden/>
          </w:rPr>
          <w:fldChar w:fldCharType="begin"/>
        </w:r>
        <w:r w:rsidR="00332157">
          <w:rPr>
            <w:noProof/>
            <w:webHidden/>
          </w:rPr>
          <w:instrText xml:space="preserve"> PAGEREF _Toc29995382 \h </w:instrText>
        </w:r>
        <w:r w:rsidR="00332157">
          <w:rPr>
            <w:noProof/>
            <w:webHidden/>
          </w:rPr>
        </w:r>
        <w:r w:rsidR="00332157">
          <w:rPr>
            <w:noProof/>
            <w:webHidden/>
          </w:rPr>
          <w:fldChar w:fldCharType="separate"/>
        </w:r>
        <w:r w:rsidR="00B336B4">
          <w:rPr>
            <w:noProof/>
            <w:webHidden/>
          </w:rPr>
          <w:t>27</w:t>
        </w:r>
        <w:r w:rsidR="00332157">
          <w:rPr>
            <w:noProof/>
            <w:webHidden/>
          </w:rPr>
          <w:fldChar w:fldCharType="end"/>
        </w:r>
      </w:hyperlink>
    </w:p>
    <w:p w14:paraId="4AF9D1CF" w14:textId="0388C3D6"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383" w:history="1">
        <w:r w:rsidR="00332157" w:rsidRPr="00BA2AA7">
          <w:rPr>
            <w:rStyle w:val="Hyperlink"/>
            <w:noProof/>
          </w:rPr>
          <w:t>Procedure for tissue donation or body donation</w:t>
        </w:r>
        <w:r w:rsidR="00332157">
          <w:rPr>
            <w:noProof/>
            <w:webHidden/>
          </w:rPr>
          <w:tab/>
        </w:r>
        <w:r w:rsidR="00332157">
          <w:rPr>
            <w:noProof/>
            <w:webHidden/>
          </w:rPr>
          <w:fldChar w:fldCharType="begin"/>
        </w:r>
        <w:r w:rsidR="00332157">
          <w:rPr>
            <w:noProof/>
            <w:webHidden/>
          </w:rPr>
          <w:instrText xml:space="preserve"> PAGEREF _Toc29995383 \h </w:instrText>
        </w:r>
        <w:r w:rsidR="00332157">
          <w:rPr>
            <w:noProof/>
            <w:webHidden/>
          </w:rPr>
        </w:r>
        <w:r w:rsidR="00332157">
          <w:rPr>
            <w:noProof/>
            <w:webHidden/>
          </w:rPr>
          <w:fldChar w:fldCharType="separate"/>
        </w:r>
        <w:r w:rsidR="00B336B4">
          <w:rPr>
            <w:noProof/>
            <w:webHidden/>
          </w:rPr>
          <w:t>27</w:t>
        </w:r>
        <w:r w:rsidR="00332157">
          <w:rPr>
            <w:noProof/>
            <w:webHidden/>
          </w:rPr>
          <w:fldChar w:fldCharType="end"/>
        </w:r>
      </w:hyperlink>
    </w:p>
    <w:p w14:paraId="6CF2C5F7" w14:textId="45107CBD"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384" w:history="1">
        <w:r w:rsidR="00332157" w:rsidRPr="00BA2AA7">
          <w:rPr>
            <w:rStyle w:val="Hyperlink"/>
            <w:noProof/>
          </w:rPr>
          <w:t>Missing Persons Procedure</w:t>
        </w:r>
        <w:r w:rsidR="00332157">
          <w:rPr>
            <w:noProof/>
            <w:webHidden/>
          </w:rPr>
          <w:tab/>
        </w:r>
        <w:r w:rsidR="00332157">
          <w:rPr>
            <w:noProof/>
            <w:webHidden/>
          </w:rPr>
          <w:fldChar w:fldCharType="begin"/>
        </w:r>
        <w:r w:rsidR="00332157">
          <w:rPr>
            <w:noProof/>
            <w:webHidden/>
          </w:rPr>
          <w:instrText xml:space="preserve"> PAGEREF _Toc29995384 \h </w:instrText>
        </w:r>
        <w:r w:rsidR="00332157">
          <w:rPr>
            <w:noProof/>
            <w:webHidden/>
          </w:rPr>
        </w:r>
        <w:r w:rsidR="00332157">
          <w:rPr>
            <w:noProof/>
            <w:webHidden/>
          </w:rPr>
          <w:fldChar w:fldCharType="separate"/>
        </w:r>
        <w:r w:rsidR="00B336B4">
          <w:rPr>
            <w:noProof/>
            <w:webHidden/>
          </w:rPr>
          <w:t>29</w:t>
        </w:r>
        <w:r w:rsidR="00332157">
          <w:rPr>
            <w:noProof/>
            <w:webHidden/>
          </w:rPr>
          <w:fldChar w:fldCharType="end"/>
        </w:r>
      </w:hyperlink>
    </w:p>
    <w:p w14:paraId="38A197C8" w14:textId="325F788E"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385" w:history="1">
        <w:r w:rsidR="00332157" w:rsidRPr="00BA2AA7">
          <w:rPr>
            <w:rStyle w:val="Hyperlink"/>
            <w:noProof/>
          </w:rPr>
          <w:t>Safeguarding Policy</w:t>
        </w:r>
        <w:r w:rsidR="00332157">
          <w:rPr>
            <w:noProof/>
            <w:webHidden/>
          </w:rPr>
          <w:tab/>
        </w:r>
        <w:r w:rsidR="00332157">
          <w:rPr>
            <w:noProof/>
            <w:webHidden/>
          </w:rPr>
          <w:fldChar w:fldCharType="begin"/>
        </w:r>
        <w:r w:rsidR="00332157">
          <w:rPr>
            <w:noProof/>
            <w:webHidden/>
          </w:rPr>
          <w:instrText xml:space="preserve"> PAGEREF _Toc29995385 \h </w:instrText>
        </w:r>
        <w:r w:rsidR="00332157">
          <w:rPr>
            <w:noProof/>
            <w:webHidden/>
          </w:rPr>
        </w:r>
        <w:r w:rsidR="00332157">
          <w:rPr>
            <w:noProof/>
            <w:webHidden/>
          </w:rPr>
          <w:fldChar w:fldCharType="separate"/>
        </w:r>
        <w:r w:rsidR="00B336B4">
          <w:rPr>
            <w:noProof/>
            <w:webHidden/>
          </w:rPr>
          <w:t>31</w:t>
        </w:r>
        <w:r w:rsidR="00332157">
          <w:rPr>
            <w:noProof/>
            <w:webHidden/>
          </w:rPr>
          <w:fldChar w:fldCharType="end"/>
        </w:r>
      </w:hyperlink>
    </w:p>
    <w:p w14:paraId="2A48A1A9" w14:textId="0F992DB8"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386" w:history="1">
        <w:r w:rsidR="00332157" w:rsidRPr="00BA2AA7">
          <w:rPr>
            <w:rStyle w:val="Hyperlink"/>
            <w:noProof/>
          </w:rPr>
          <w:t>Policy on Consent</w:t>
        </w:r>
        <w:r w:rsidR="00332157">
          <w:rPr>
            <w:noProof/>
            <w:webHidden/>
          </w:rPr>
          <w:tab/>
        </w:r>
        <w:r w:rsidR="00332157">
          <w:rPr>
            <w:noProof/>
            <w:webHidden/>
          </w:rPr>
          <w:fldChar w:fldCharType="begin"/>
        </w:r>
        <w:r w:rsidR="00332157">
          <w:rPr>
            <w:noProof/>
            <w:webHidden/>
          </w:rPr>
          <w:instrText xml:space="preserve"> PAGEREF _Toc29995386 \h </w:instrText>
        </w:r>
        <w:r w:rsidR="00332157">
          <w:rPr>
            <w:noProof/>
            <w:webHidden/>
          </w:rPr>
        </w:r>
        <w:r w:rsidR="00332157">
          <w:rPr>
            <w:noProof/>
            <w:webHidden/>
          </w:rPr>
          <w:fldChar w:fldCharType="separate"/>
        </w:r>
        <w:r w:rsidR="00B336B4">
          <w:rPr>
            <w:noProof/>
            <w:webHidden/>
          </w:rPr>
          <w:t>32</w:t>
        </w:r>
        <w:r w:rsidR="00332157">
          <w:rPr>
            <w:noProof/>
            <w:webHidden/>
          </w:rPr>
          <w:fldChar w:fldCharType="end"/>
        </w:r>
      </w:hyperlink>
    </w:p>
    <w:p w14:paraId="3F6E873E" w14:textId="4DF53964"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387" w:history="1">
        <w:r w:rsidR="00332157" w:rsidRPr="00BA2AA7">
          <w:rPr>
            <w:rStyle w:val="Hyperlink"/>
            <w:noProof/>
          </w:rPr>
          <w:t>Risk Management Policy</w:t>
        </w:r>
        <w:r w:rsidR="00332157">
          <w:rPr>
            <w:noProof/>
            <w:webHidden/>
          </w:rPr>
          <w:tab/>
        </w:r>
        <w:r w:rsidR="00332157">
          <w:rPr>
            <w:noProof/>
            <w:webHidden/>
          </w:rPr>
          <w:fldChar w:fldCharType="begin"/>
        </w:r>
        <w:r w:rsidR="00332157">
          <w:rPr>
            <w:noProof/>
            <w:webHidden/>
          </w:rPr>
          <w:instrText xml:space="preserve"> PAGEREF _Toc29995387 \h </w:instrText>
        </w:r>
        <w:r w:rsidR="00332157">
          <w:rPr>
            <w:noProof/>
            <w:webHidden/>
          </w:rPr>
        </w:r>
        <w:r w:rsidR="00332157">
          <w:rPr>
            <w:noProof/>
            <w:webHidden/>
          </w:rPr>
          <w:fldChar w:fldCharType="separate"/>
        </w:r>
        <w:r w:rsidR="00B336B4">
          <w:rPr>
            <w:noProof/>
            <w:webHidden/>
          </w:rPr>
          <w:t>34</w:t>
        </w:r>
        <w:r w:rsidR="00332157">
          <w:rPr>
            <w:noProof/>
            <w:webHidden/>
          </w:rPr>
          <w:fldChar w:fldCharType="end"/>
        </w:r>
      </w:hyperlink>
    </w:p>
    <w:p w14:paraId="0E472DDE" w14:textId="2F788BE2"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388" w:history="1">
        <w:r w:rsidR="00332157" w:rsidRPr="00BA2AA7">
          <w:rPr>
            <w:rStyle w:val="Hyperlink"/>
            <w:noProof/>
          </w:rPr>
          <w:t>Policy on Confidentiality</w:t>
        </w:r>
        <w:r w:rsidR="00332157">
          <w:rPr>
            <w:noProof/>
            <w:webHidden/>
          </w:rPr>
          <w:tab/>
        </w:r>
        <w:r w:rsidR="00332157">
          <w:rPr>
            <w:noProof/>
            <w:webHidden/>
          </w:rPr>
          <w:fldChar w:fldCharType="begin"/>
        </w:r>
        <w:r w:rsidR="00332157">
          <w:rPr>
            <w:noProof/>
            <w:webHidden/>
          </w:rPr>
          <w:instrText xml:space="preserve"> PAGEREF _Toc29995388 \h </w:instrText>
        </w:r>
        <w:r w:rsidR="00332157">
          <w:rPr>
            <w:noProof/>
            <w:webHidden/>
          </w:rPr>
        </w:r>
        <w:r w:rsidR="00332157">
          <w:rPr>
            <w:noProof/>
            <w:webHidden/>
          </w:rPr>
          <w:fldChar w:fldCharType="separate"/>
        </w:r>
        <w:r w:rsidR="00B336B4">
          <w:rPr>
            <w:noProof/>
            <w:webHidden/>
          </w:rPr>
          <w:t>38</w:t>
        </w:r>
        <w:r w:rsidR="00332157">
          <w:rPr>
            <w:noProof/>
            <w:webHidden/>
          </w:rPr>
          <w:fldChar w:fldCharType="end"/>
        </w:r>
      </w:hyperlink>
    </w:p>
    <w:p w14:paraId="5BB7570B" w14:textId="703D47D9"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389" w:history="1">
        <w:r w:rsidR="00332157" w:rsidRPr="00BA2AA7">
          <w:rPr>
            <w:rStyle w:val="Hyperlink"/>
            <w:noProof/>
          </w:rPr>
          <w:t>Policy on Resident Sexuality and Relationships</w:t>
        </w:r>
        <w:r w:rsidR="00332157">
          <w:rPr>
            <w:noProof/>
            <w:webHidden/>
          </w:rPr>
          <w:tab/>
        </w:r>
        <w:r w:rsidR="00332157">
          <w:rPr>
            <w:noProof/>
            <w:webHidden/>
          </w:rPr>
          <w:fldChar w:fldCharType="begin"/>
        </w:r>
        <w:r w:rsidR="00332157">
          <w:rPr>
            <w:noProof/>
            <w:webHidden/>
          </w:rPr>
          <w:instrText xml:space="preserve"> PAGEREF _Toc29995389 \h </w:instrText>
        </w:r>
        <w:r w:rsidR="00332157">
          <w:rPr>
            <w:noProof/>
            <w:webHidden/>
          </w:rPr>
        </w:r>
        <w:r w:rsidR="00332157">
          <w:rPr>
            <w:noProof/>
            <w:webHidden/>
          </w:rPr>
          <w:fldChar w:fldCharType="separate"/>
        </w:r>
        <w:r w:rsidR="00B336B4">
          <w:rPr>
            <w:noProof/>
            <w:webHidden/>
          </w:rPr>
          <w:t>41</w:t>
        </w:r>
        <w:r w:rsidR="00332157">
          <w:rPr>
            <w:noProof/>
            <w:webHidden/>
          </w:rPr>
          <w:fldChar w:fldCharType="end"/>
        </w:r>
      </w:hyperlink>
    </w:p>
    <w:p w14:paraId="23932015" w14:textId="5430E46B"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390" w:history="1">
        <w:r w:rsidR="00332157" w:rsidRPr="00BA2AA7">
          <w:rPr>
            <w:rStyle w:val="Hyperlink"/>
            <w:noProof/>
          </w:rPr>
          <w:t>Policy on Escorts to Hospital</w:t>
        </w:r>
        <w:r w:rsidR="00332157">
          <w:rPr>
            <w:noProof/>
            <w:webHidden/>
          </w:rPr>
          <w:tab/>
        </w:r>
        <w:r w:rsidR="00332157">
          <w:rPr>
            <w:noProof/>
            <w:webHidden/>
          </w:rPr>
          <w:fldChar w:fldCharType="begin"/>
        </w:r>
        <w:r w:rsidR="00332157">
          <w:rPr>
            <w:noProof/>
            <w:webHidden/>
          </w:rPr>
          <w:instrText xml:space="preserve"> PAGEREF _Toc29995390 \h </w:instrText>
        </w:r>
        <w:r w:rsidR="00332157">
          <w:rPr>
            <w:noProof/>
            <w:webHidden/>
          </w:rPr>
        </w:r>
        <w:r w:rsidR="00332157">
          <w:rPr>
            <w:noProof/>
            <w:webHidden/>
          </w:rPr>
          <w:fldChar w:fldCharType="separate"/>
        </w:r>
        <w:r w:rsidR="00B336B4">
          <w:rPr>
            <w:noProof/>
            <w:webHidden/>
          </w:rPr>
          <w:t>42</w:t>
        </w:r>
        <w:r w:rsidR="00332157">
          <w:rPr>
            <w:noProof/>
            <w:webHidden/>
          </w:rPr>
          <w:fldChar w:fldCharType="end"/>
        </w:r>
      </w:hyperlink>
    </w:p>
    <w:p w14:paraId="5E428C5C" w14:textId="39050CF9"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391" w:history="1">
        <w:r w:rsidR="00332157" w:rsidRPr="00BA2AA7">
          <w:rPr>
            <w:rStyle w:val="Hyperlink"/>
            <w:noProof/>
          </w:rPr>
          <w:t>Policy on Residents Outings</w:t>
        </w:r>
        <w:r w:rsidR="00332157">
          <w:rPr>
            <w:noProof/>
            <w:webHidden/>
          </w:rPr>
          <w:tab/>
        </w:r>
        <w:r w:rsidR="00332157">
          <w:rPr>
            <w:noProof/>
            <w:webHidden/>
          </w:rPr>
          <w:fldChar w:fldCharType="begin"/>
        </w:r>
        <w:r w:rsidR="00332157">
          <w:rPr>
            <w:noProof/>
            <w:webHidden/>
          </w:rPr>
          <w:instrText xml:space="preserve"> PAGEREF _Toc29995391 \h </w:instrText>
        </w:r>
        <w:r w:rsidR="00332157">
          <w:rPr>
            <w:noProof/>
            <w:webHidden/>
          </w:rPr>
        </w:r>
        <w:r w:rsidR="00332157">
          <w:rPr>
            <w:noProof/>
            <w:webHidden/>
          </w:rPr>
          <w:fldChar w:fldCharType="separate"/>
        </w:r>
        <w:r w:rsidR="00B336B4">
          <w:rPr>
            <w:noProof/>
            <w:webHidden/>
          </w:rPr>
          <w:t>43</w:t>
        </w:r>
        <w:r w:rsidR="00332157">
          <w:rPr>
            <w:noProof/>
            <w:webHidden/>
          </w:rPr>
          <w:fldChar w:fldCharType="end"/>
        </w:r>
      </w:hyperlink>
    </w:p>
    <w:p w14:paraId="3A0F913F" w14:textId="3EBBF0EE"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392" w:history="1">
        <w:r w:rsidR="00332157" w:rsidRPr="00BA2AA7">
          <w:rPr>
            <w:rStyle w:val="Hyperlink"/>
            <w:noProof/>
          </w:rPr>
          <w:t>Laundering Policy</w:t>
        </w:r>
        <w:r w:rsidR="00332157">
          <w:rPr>
            <w:noProof/>
            <w:webHidden/>
          </w:rPr>
          <w:tab/>
        </w:r>
        <w:r w:rsidR="00332157">
          <w:rPr>
            <w:noProof/>
            <w:webHidden/>
          </w:rPr>
          <w:fldChar w:fldCharType="begin"/>
        </w:r>
        <w:r w:rsidR="00332157">
          <w:rPr>
            <w:noProof/>
            <w:webHidden/>
          </w:rPr>
          <w:instrText xml:space="preserve"> PAGEREF _Toc29995392 \h </w:instrText>
        </w:r>
        <w:r w:rsidR="00332157">
          <w:rPr>
            <w:noProof/>
            <w:webHidden/>
          </w:rPr>
        </w:r>
        <w:r w:rsidR="00332157">
          <w:rPr>
            <w:noProof/>
            <w:webHidden/>
          </w:rPr>
          <w:fldChar w:fldCharType="separate"/>
        </w:r>
        <w:r w:rsidR="00B336B4">
          <w:rPr>
            <w:noProof/>
            <w:webHidden/>
          </w:rPr>
          <w:t>44</w:t>
        </w:r>
        <w:r w:rsidR="00332157">
          <w:rPr>
            <w:noProof/>
            <w:webHidden/>
          </w:rPr>
          <w:fldChar w:fldCharType="end"/>
        </w:r>
      </w:hyperlink>
    </w:p>
    <w:p w14:paraId="0243DFFA" w14:textId="0F38A872"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393" w:history="1">
        <w:r w:rsidR="00332157" w:rsidRPr="00BA2AA7">
          <w:rPr>
            <w:rStyle w:val="Hyperlink"/>
            <w:noProof/>
          </w:rPr>
          <w:t>Policy on Dealing with Residents Monies/Personal Effects</w:t>
        </w:r>
        <w:r w:rsidR="00332157">
          <w:rPr>
            <w:noProof/>
            <w:webHidden/>
          </w:rPr>
          <w:tab/>
        </w:r>
        <w:r w:rsidR="00332157">
          <w:rPr>
            <w:noProof/>
            <w:webHidden/>
          </w:rPr>
          <w:fldChar w:fldCharType="begin"/>
        </w:r>
        <w:r w:rsidR="00332157">
          <w:rPr>
            <w:noProof/>
            <w:webHidden/>
          </w:rPr>
          <w:instrText xml:space="preserve"> PAGEREF _Toc29995393 \h </w:instrText>
        </w:r>
        <w:r w:rsidR="00332157">
          <w:rPr>
            <w:noProof/>
            <w:webHidden/>
          </w:rPr>
        </w:r>
        <w:r w:rsidR="00332157">
          <w:rPr>
            <w:noProof/>
            <w:webHidden/>
          </w:rPr>
          <w:fldChar w:fldCharType="separate"/>
        </w:r>
        <w:r w:rsidR="00B336B4">
          <w:rPr>
            <w:noProof/>
            <w:webHidden/>
          </w:rPr>
          <w:t>45</w:t>
        </w:r>
        <w:r w:rsidR="00332157">
          <w:rPr>
            <w:noProof/>
            <w:webHidden/>
          </w:rPr>
          <w:fldChar w:fldCharType="end"/>
        </w:r>
      </w:hyperlink>
    </w:p>
    <w:p w14:paraId="00F4353E" w14:textId="2AE206C9" w:rsidR="00332157" w:rsidRDefault="006D5B2C">
      <w:pPr>
        <w:pStyle w:val="TOC1"/>
        <w:tabs>
          <w:tab w:val="right" w:leader="dot" w:pos="7576"/>
        </w:tabs>
        <w:rPr>
          <w:rFonts w:asciiTheme="minorHAnsi" w:eastAsiaTheme="minorEastAsia" w:hAnsiTheme="minorHAnsi" w:cstheme="minorBidi"/>
          <w:b w:val="0"/>
          <w:noProof/>
          <w:sz w:val="22"/>
          <w:szCs w:val="22"/>
          <w:lang w:eastAsia="en-GB"/>
        </w:rPr>
      </w:pPr>
      <w:hyperlink w:anchor="_Toc29995394" w:history="1">
        <w:r w:rsidR="00332157" w:rsidRPr="00BA2AA7">
          <w:rPr>
            <w:rStyle w:val="Hyperlink"/>
            <w:noProof/>
          </w:rPr>
          <w:t>Clinical Policies and Procedures</w:t>
        </w:r>
        <w:r w:rsidR="00332157">
          <w:rPr>
            <w:noProof/>
            <w:webHidden/>
          </w:rPr>
          <w:tab/>
        </w:r>
        <w:r w:rsidR="00332157">
          <w:rPr>
            <w:noProof/>
            <w:webHidden/>
          </w:rPr>
          <w:fldChar w:fldCharType="begin"/>
        </w:r>
        <w:r w:rsidR="00332157">
          <w:rPr>
            <w:noProof/>
            <w:webHidden/>
          </w:rPr>
          <w:instrText xml:space="preserve"> PAGEREF _Toc29995394 \h </w:instrText>
        </w:r>
        <w:r w:rsidR="00332157">
          <w:rPr>
            <w:noProof/>
            <w:webHidden/>
          </w:rPr>
        </w:r>
        <w:r w:rsidR="00332157">
          <w:rPr>
            <w:noProof/>
            <w:webHidden/>
          </w:rPr>
          <w:fldChar w:fldCharType="separate"/>
        </w:r>
        <w:r w:rsidR="00B336B4">
          <w:rPr>
            <w:noProof/>
            <w:webHidden/>
          </w:rPr>
          <w:t>46</w:t>
        </w:r>
        <w:r w:rsidR="00332157">
          <w:rPr>
            <w:noProof/>
            <w:webHidden/>
          </w:rPr>
          <w:fldChar w:fldCharType="end"/>
        </w:r>
      </w:hyperlink>
    </w:p>
    <w:p w14:paraId="33AB4093" w14:textId="696B0139"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395" w:history="1">
        <w:r w:rsidR="00332157" w:rsidRPr="00BA2AA7">
          <w:rPr>
            <w:rStyle w:val="Hyperlink"/>
            <w:noProof/>
          </w:rPr>
          <w:t>Policy on Clinical Procedures</w:t>
        </w:r>
        <w:r w:rsidR="00332157">
          <w:rPr>
            <w:noProof/>
            <w:webHidden/>
          </w:rPr>
          <w:tab/>
        </w:r>
        <w:r w:rsidR="00332157">
          <w:rPr>
            <w:noProof/>
            <w:webHidden/>
          </w:rPr>
          <w:fldChar w:fldCharType="begin"/>
        </w:r>
        <w:r w:rsidR="00332157">
          <w:rPr>
            <w:noProof/>
            <w:webHidden/>
          </w:rPr>
          <w:instrText xml:space="preserve"> PAGEREF _Toc29995395 \h </w:instrText>
        </w:r>
        <w:r w:rsidR="00332157">
          <w:rPr>
            <w:noProof/>
            <w:webHidden/>
          </w:rPr>
        </w:r>
        <w:r w:rsidR="00332157">
          <w:rPr>
            <w:noProof/>
            <w:webHidden/>
          </w:rPr>
          <w:fldChar w:fldCharType="separate"/>
        </w:r>
        <w:r w:rsidR="00B336B4">
          <w:rPr>
            <w:noProof/>
            <w:webHidden/>
          </w:rPr>
          <w:t>47</w:t>
        </w:r>
        <w:r w:rsidR="00332157">
          <w:rPr>
            <w:noProof/>
            <w:webHidden/>
          </w:rPr>
          <w:fldChar w:fldCharType="end"/>
        </w:r>
      </w:hyperlink>
    </w:p>
    <w:p w14:paraId="4BD928F4" w14:textId="6C166DE6"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396" w:history="1">
        <w:r w:rsidR="00332157" w:rsidRPr="00BA2AA7">
          <w:rPr>
            <w:rStyle w:val="Hyperlink"/>
            <w:noProof/>
          </w:rPr>
          <w:t>Diabetes Policy</w:t>
        </w:r>
        <w:r w:rsidR="00332157">
          <w:rPr>
            <w:noProof/>
            <w:webHidden/>
          </w:rPr>
          <w:tab/>
        </w:r>
        <w:r w:rsidR="00332157">
          <w:rPr>
            <w:noProof/>
            <w:webHidden/>
          </w:rPr>
          <w:fldChar w:fldCharType="begin"/>
        </w:r>
        <w:r w:rsidR="00332157">
          <w:rPr>
            <w:noProof/>
            <w:webHidden/>
          </w:rPr>
          <w:instrText xml:space="preserve"> PAGEREF _Toc29995396 \h </w:instrText>
        </w:r>
        <w:r w:rsidR="00332157">
          <w:rPr>
            <w:noProof/>
            <w:webHidden/>
          </w:rPr>
        </w:r>
        <w:r w:rsidR="00332157">
          <w:rPr>
            <w:noProof/>
            <w:webHidden/>
          </w:rPr>
          <w:fldChar w:fldCharType="separate"/>
        </w:r>
        <w:r w:rsidR="00B336B4">
          <w:rPr>
            <w:noProof/>
            <w:webHidden/>
          </w:rPr>
          <w:t>48</w:t>
        </w:r>
        <w:r w:rsidR="00332157">
          <w:rPr>
            <w:noProof/>
            <w:webHidden/>
          </w:rPr>
          <w:fldChar w:fldCharType="end"/>
        </w:r>
      </w:hyperlink>
    </w:p>
    <w:p w14:paraId="6504F25E" w14:textId="5BB56ABF"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397" w:history="1">
        <w:r w:rsidR="00332157" w:rsidRPr="00BA2AA7">
          <w:rPr>
            <w:rStyle w:val="Hyperlink"/>
            <w:noProof/>
          </w:rPr>
          <w:t>Policy</w:t>
        </w:r>
        <w:r w:rsidR="00332157" w:rsidRPr="00BA2AA7">
          <w:rPr>
            <w:rStyle w:val="Hyperlink"/>
            <w:noProof/>
            <w:lang w:val="en"/>
          </w:rPr>
          <w:t xml:space="preserve"> for Safe and Effective use of Medicines</w:t>
        </w:r>
        <w:r w:rsidR="00332157">
          <w:rPr>
            <w:noProof/>
            <w:webHidden/>
          </w:rPr>
          <w:tab/>
        </w:r>
        <w:r w:rsidR="00332157">
          <w:rPr>
            <w:noProof/>
            <w:webHidden/>
          </w:rPr>
          <w:fldChar w:fldCharType="begin"/>
        </w:r>
        <w:r w:rsidR="00332157">
          <w:rPr>
            <w:noProof/>
            <w:webHidden/>
          </w:rPr>
          <w:instrText xml:space="preserve"> PAGEREF _Toc29995397 \h </w:instrText>
        </w:r>
        <w:r w:rsidR="00332157">
          <w:rPr>
            <w:noProof/>
            <w:webHidden/>
          </w:rPr>
        </w:r>
        <w:r w:rsidR="00332157">
          <w:rPr>
            <w:noProof/>
            <w:webHidden/>
          </w:rPr>
          <w:fldChar w:fldCharType="separate"/>
        </w:r>
        <w:r w:rsidR="00B336B4">
          <w:rPr>
            <w:noProof/>
            <w:webHidden/>
          </w:rPr>
          <w:t>56</w:t>
        </w:r>
        <w:r w:rsidR="00332157">
          <w:rPr>
            <w:noProof/>
            <w:webHidden/>
          </w:rPr>
          <w:fldChar w:fldCharType="end"/>
        </w:r>
      </w:hyperlink>
    </w:p>
    <w:p w14:paraId="09D2DA84" w14:textId="7DD4254B" w:rsidR="00332157" w:rsidRDefault="006D5B2C">
      <w:pPr>
        <w:pStyle w:val="TOC3"/>
        <w:tabs>
          <w:tab w:val="right" w:leader="dot" w:pos="7576"/>
        </w:tabs>
        <w:rPr>
          <w:rFonts w:asciiTheme="minorHAnsi" w:eastAsiaTheme="minorEastAsia" w:hAnsiTheme="minorHAnsi" w:cstheme="minorBidi"/>
          <w:noProof/>
          <w:sz w:val="22"/>
          <w:szCs w:val="22"/>
          <w:lang w:eastAsia="en-GB"/>
        </w:rPr>
      </w:pPr>
      <w:hyperlink w:anchor="_Toc29995398" w:history="1">
        <w:r w:rsidR="00332157" w:rsidRPr="00BA2AA7">
          <w:rPr>
            <w:rStyle w:val="Hyperlink"/>
            <w:noProof/>
          </w:rPr>
          <w:t xml:space="preserve">Developing and reviewing policies for safe and effective use of medicines within </w:t>
        </w:r>
        <w:r w:rsidR="005413B1" w:rsidRPr="005413B1">
          <w:rPr>
            <w:rStyle w:val="Hyperlink"/>
            <w:noProof/>
          </w:rPr>
          <w:t>BCA</w:t>
        </w:r>
        <w:r w:rsidR="00332157" w:rsidRPr="00BA2AA7">
          <w:rPr>
            <w:rStyle w:val="Hyperlink"/>
            <w:noProof/>
          </w:rPr>
          <w:t>s.</w:t>
        </w:r>
        <w:r w:rsidR="00332157">
          <w:rPr>
            <w:noProof/>
            <w:webHidden/>
          </w:rPr>
          <w:tab/>
        </w:r>
        <w:r w:rsidR="00332157">
          <w:rPr>
            <w:noProof/>
            <w:webHidden/>
          </w:rPr>
          <w:fldChar w:fldCharType="begin"/>
        </w:r>
        <w:r w:rsidR="00332157">
          <w:rPr>
            <w:noProof/>
            <w:webHidden/>
          </w:rPr>
          <w:instrText xml:space="preserve"> PAGEREF _Toc29995398 \h </w:instrText>
        </w:r>
        <w:r w:rsidR="00332157">
          <w:rPr>
            <w:noProof/>
            <w:webHidden/>
          </w:rPr>
        </w:r>
        <w:r w:rsidR="00332157">
          <w:rPr>
            <w:noProof/>
            <w:webHidden/>
          </w:rPr>
          <w:fldChar w:fldCharType="separate"/>
        </w:r>
        <w:r w:rsidR="00B336B4">
          <w:rPr>
            <w:noProof/>
            <w:webHidden/>
          </w:rPr>
          <w:t>56</w:t>
        </w:r>
        <w:r w:rsidR="00332157">
          <w:rPr>
            <w:noProof/>
            <w:webHidden/>
          </w:rPr>
          <w:fldChar w:fldCharType="end"/>
        </w:r>
      </w:hyperlink>
    </w:p>
    <w:p w14:paraId="7915AFAC" w14:textId="40913BD0" w:rsidR="00332157" w:rsidRDefault="006D5B2C">
      <w:pPr>
        <w:pStyle w:val="TOC3"/>
        <w:tabs>
          <w:tab w:val="right" w:leader="dot" w:pos="7576"/>
        </w:tabs>
        <w:rPr>
          <w:rFonts w:asciiTheme="minorHAnsi" w:eastAsiaTheme="minorEastAsia" w:hAnsiTheme="minorHAnsi" w:cstheme="minorBidi"/>
          <w:noProof/>
          <w:sz w:val="22"/>
          <w:szCs w:val="22"/>
          <w:lang w:eastAsia="en-GB"/>
        </w:rPr>
      </w:pPr>
      <w:hyperlink w:anchor="_Toc29995399" w:history="1">
        <w:r w:rsidR="00332157" w:rsidRPr="00BA2AA7">
          <w:rPr>
            <w:rStyle w:val="Hyperlink"/>
            <w:noProof/>
          </w:rPr>
          <w:t>Supporting residents to make informed decisions and recording these decisions</w:t>
        </w:r>
        <w:r w:rsidR="00332157">
          <w:rPr>
            <w:noProof/>
            <w:webHidden/>
          </w:rPr>
          <w:tab/>
        </w:r>
        <w:r w:rsidR="00332157">
          <w:rPr>
            <w:noProof/>
            <w:webHidden/>
          </w:rPr>
          <w:fldChar w:fldCharType="begin"/>
        </w:r>
        <w:r w:rsidR="00332157">
          <w:rPr>
            <w:noProof/>
            <w:webHidden/>
          </w:rPr>
          <w:instrText xml:space="preserve"> PAGEREF _Toc29995399 \h </w:instrText>
        </w:r>
        <w:r w:rsidR="00332157">
          <w:rPr>
            <w:noProof/>
            <w:webHidden/>
          </w:rPr>
        </w:r>
        <w:r w:rsidR="00332157">
          <w:rPr>
            <w:noProof/>
            <w:webHidden/>
          </w:rPr>
          <w:fldChar w:fldCharType="separate"/>
        </w:r>
        <w:r w:rsidR="00B336B4">
          <w:rPr>
            <w:noProof/>
            <w:webHidden/>
          </w:rPr>
          <w:t>56</w:t>
        </w:r>
        <w:r w:rsidR="00332157">
          <w:rPr>
            <w:noProof/>
            <w:webHidden/>
          </w:rPr>
          <w:fldChar w:fldCharType="end"/>
        </w:r>
      </w:hyperlink>
    </w:p>
    <w:p w14:paraId="500162C1" w14:textId="2AAC9AF4" w:rsidR="00332157" w:rsidRDefault="006D5B2C">
      <w:pPr>
        <w:pStyle w:val="TOC3"/>
        <w:tabs>
          <w:tab w:val="right" w:leader="dot" w:pos="7576"/>
        </w:tabs>
        <w:rPr>
          <w:rFonts w:asciiTheme="minorHAnsi" w:eastAsiaTheme="minorEastAsia" w:hAnsiTheme="minorHAnsi" w:cstheme="minorBidi"/>
          <w:noProof/>
          <w:sz w:val="22"/>
          <w:szCs w:val="22"/>
          <w:lang w:eastAsia="en-GB"/>
        </w:rPr>
      </w:pPr>
      <w:hyperlink w:anchor="_Toc29995400" w:history="1">
        <w:r w:rsidR="00332157" w:rsidRPr="00BA2AA7">
          <w:rPr>
            <w:rStyle w:val="Hyperlink"/>
            <w:noProof/>
          </w:rPr>
          <w:t>Sharing information about a resident's medicines</w:t>
        </w:r>
        <w:r w:rsidR="00332157">
          <w:rPr>
            <w:noProof/>
            <w:webHidden/>
          </w:rPr>
          <w:tab/>
        </w:r>
        <w:r w:rsidR="00332157">
          <w:rPr>
            <w:noProof/>
            <w:webHidden/>
          </w:rPr>
          <w:fldChar w:fldCharType="begin"/>
        </w:r>
        <w:r w:rsidR="00332157">
          <w:rPr>
            <w:noProof/>
            <w:webHidden/>
          </w:rPr>
          <w:instrText xml:space="preserve"> PAGEREF _Toc29995400 \h </w:instrText>
        </w:r>
        <w:r w:rsidR="00332157">
          <w:rPr>
            <w:noProof/>
            <w:webHidden/>
          </w:rPr>
        </w:r>
        <w:r w:rsidR="00332157">
          <w:rPr>
            <w:noProof/>
            <w:webHidden/>
          </w:rPr>
          <w:fldChar w:fldCharType="separate"/>
        </w:r>
        <w:r w:rsidR="00B336B4">
          <w:rPr>
            <w:noProof/>
            <w:webHidden/>
          </w:rPr>
          <w:t>59</w:t>
        </w:r>
        <w:r w:rsidR="00332157">
          <w:rPr>
            <w:noProof/>
            <w:webHidden/>
          </w:rPr>
          <w:fldChar w:fldCharType="end"/>
        </w:r>
      </w:hyperlink>
    </w:p>
    <w:p w14:paraId="603656F6" w14:textId="29D0A45F" w:rsidR="00332157" w:rsidRDefault="006D5B2C">
      <w:pPr>
        <w:pStyle w:val="TOC3"/>
        <w:tabs>
          <w:tab w:val="right" w:leader="dot" w:pos="7576"/>
        </w:tabs>
        <w:rPr>
          <w:rFonts w:asciiTheme="minorHAnsi" w:eastAsiaTheme="minorEastAsia" w:hAnsiTheme="minorHAnsi" w:cstheme="minorBidi"/>
          <w:noProof/>
          <w:sz w:val="22"/>
          <w:szCs w:val="22"/>
          <w:lang w:eastAsia="en-GB"/>
        </w:rPr>
      </w:pPr>
      <w:hyperlink w:anchor="_Toc29995401" w:history="1">
        <w:r w:rsidR="00332157" w:rsidRPr="00BA2AA7">
          <w:rPr>
            <w:rStyle w:val="Hyperlink"/>
            <w:noProof/>
          </w:rPr>
          <w:t>Ensuring that records are accurate and up to date</w:t>
        </w:r>
        <w:r w:rsidR="00332157">
          <w:rPr>
            <w:noProof/>
            <w:webHidden/>
          </w:rPr>
          <w:tab/>
        </w:r>
        <w:r w:rsidR="00332157">
          <w:rPr>
            <w:noProof/>
            <w:webHidden/>
          </w:rPr>
          <w:fldChar w:fldCharType="begin"/>
        </w:r>
        <w:r w:rsidR="00332157">
          <w:rPr>
            <w:noProof/>
            <w:webHidden/>
          </w:rPr>
          <w:instrText xml:space="preserve"> PAGEREF _Toc29995401 \h </w:instrText>
        </w:r>
        <w:r w:rsidR="00332157">
          <w:rPr>
            <w:noProof/>
            <w:webHidden/>
          </w:rPr>
        </w:r>
        <w:r w:rsidR="00332157">
          <w:rPr>
            <w:noProof/>
            <w:webHidden/>
          </w:rPr>
          <w:fldChar w:fldCharType="separate"/>
        </w:r>
        <w:r w:rsidR="00B336B4">
          <w:rPr>
            <w:noProof/>
            <w:webHidden/>
          </w:rPr>
          <w:t>61</w:t>
        </w:r>
        <w:r w:rsidR="00332157">
          <w:rPr>
            <w:noProof/>
            <w:webHidden/>
          </w:rPr>
          <w:fldChar w:fldCharType="end"/>
        </w:r>
      </w:hyperlink>
    </w:p>
    <w:p w14:paraId="1FB2F4D5" w14:textId="7F4549E9" w:rsidR="00332157" w:rsidRDefault="006D5B2C">
      <w:pPr>
        <w:pStyle w:val="TOC3"/>
        <w:tabs>
          <w:tab w:val="right" w:leader="dot" w:pos="7576"/>
        </w:tabs>
        <w:rPr>
          <w:rFonts w:asciiTheme="minorHAnsi" w:eastAsiaTheme="minorEastAsia" w:hAnsiTheme="minorHAnsi" w:cstheme="minorBidi"/>
          <w:noProof/>
          <w:sz w:val="22"/>
          <w:szCs w:val="22"/>
          <w:lang w:eastAsia="en-GB"/>
        </w:rPr>
      </w:pPr>
      <w:hyperlink w:anchor="_Toc29995402" w:history="1">
        <w:r w:rsidR="00332157" w:rsidRPr="00BA2AA7">
          <w:rPr>
            <w:rStyle w:val="Hyperlink"/>
            <w:noProof/>
          </w:rPr>
          <w:t>Identifying, reporting and reviewing medicines-related problems</w:t>
        </w:r>
        <w:r w:rsidR="00332157">
          <w:rPr>
            <w:noProof/>
            <w:webHidden/>
          </w:rPr>
          <w:tab/>
        </w:r>
        <w:r w:rsidR="00332157">
          <w:rPr>
            <w:noProof/>
            <w:webHidden/>
          </w:rPr>
          <w:fldChar w:fldCharType="begin"/>
        </w:r>
        <w:r w:rsidR="00332157">
          <w:rPr>
            <w:noProof/>
            <w:webHidden/>
          </w:rPr>
          <w:instrText xml:space="preserve"> PAGEREF _Toc29995402 \h </w:instrText>
        </w:r>
        <w:r w:rsidR="00332157">
          <w:rPr>
            <w:noProof/>
            <w:webHidden/>
          </w:rPr>
        </w:r>
        <w:r w:rsidR="00332157">
          <w:rPr>
            <w:noProof/>
            <w:webHidden/>
          </w:rPr>
          <w:fldChar w:fldCharType="separate"/>
        </w:r>
        <w:r w:rsidR="00B336B4">
          <w:rPr>
            <w:noProof/>
            <w:webHidden/>
          </w:rPr>
          <w:t>62</w:t>
        </w:r>
        <w:r w:rsidR="00332157">
          <w:rPr>
            <w:noProof/>
            <w:webHidden/>
          </w:rPr>
          <w:fldChar w:fldCharType="end"/>
        </w:r>
      </w:hyperlink>
    </w:p>
    <w:p w14:paraId="2F676493" w14:textId="2A9166F1" w:rsidR="00332157" w:rsidRDefault="006D5B2C">
      <w:pPr>
        <w:pStyle w:val="TOC3"/>
        <w:tabs>
          <w:tab w:val="right" w:leader="dot" w:pos="7576"/>
        </w:tabs>
        <w:rPr>
          <w:rFonts w:asciiTheme="minorHAnsi" w:eastAsiaTheme="minorEastAsia" w:hAnsiTheme="minorHAnsi" w:cstheme="minorBidi"/>
          <w:noProof/>
          <w:sz w:val="22"/>
          <w:szCs w:val="22"/>
          <w:lang w:eastAsia="en-GB"/>
        </w:rPr>
      </w:pPr>
      <w:hyperlink w:anchor="_Toc29995403" w:history="1">
        <w:r w:rsidR="00332157" w:rsidRPr="00BA2AA7">
          <w:rPr>
            <w:rStyle w:val="Hyperlink"/>
            <w:noProof/>
          </w:rPr>
          <w:t>Keeping residents safe (Safeguarding)</w:t>
        </w:r>
        <w:r w:rsidR="00332157">
          <w:rPr>
            <w:noProof/>
            <w:webHidden/>
          </w:rPr>
          <w:tab/>
        </w:r>
        <w:r w:rsidR="00332157">
          <w:rPr>
            <w:noProof/>
            <w:webHidden/>
          </w:rPr>
          <w:fldChar w:fldCharType="begin"/>
        </w:r>
        <w:r w:rsidR="00332157">
          <w:rPr>
            <w:noProof/>
            <w:webHidden/>
          </w:rPr>
          <w:instrText xml:space="preserve"> PAGEREF _Toc29995403 \h </w:instrText>
        </w:r>
        <w:r w:rsidR="00332157">
          <w:rPr>
            <w:noProof/>
            <w:webHidden/>
          </w:rPr>
        </w:r>
        <w:r w:rsidR="00332157">
          <w:rPr>
            <w:noProof/>
            <w:webHidden/>
          </w:rPr>
          <w:fldChar w:fldCharType="separate"/>
        </w:r>
        <w:r w:rsidR="00B336B4">
          <w:rPr>
            <w:noProof/>
            <w:webHidden/>
          </w:rPr>
          <w:t>65</w:t>
        </w:r>
        <w:r w:rsidR="00332157">
          <w:rPr>
            <w:noProof/>
            <w:webHidden/>
          </w:rPr>
          <w:fldChar w:fldCharType="end"/>
        </w:r>
      </w:hyperlink>
    </w:p>
    <w:p w14:paraId="2C8A2309" w14:textId="03C7580D" w:rsidR="00332157" w:rsidRDefault="006D5B2C">
      <w:pPr>
        <w:pStyle w:val="TOC3"/>
        <w:tabs>
          <w:tab w:val="right" w:leader="dot" w:pos="7576"/>
        </w:tabs>
        <w:rPr>
          <w:rFonts w:asciiTheme="minorHAnsi" w:eastAsiaTheme="minorEastAsia" w:hAnsiTheme="minorHAnsi" w:cstheme="minorBidi"/>
          <w:noProof/>
          <w:sz w:val="22"/>
          <w:szCs w:val="22"/>
          <w:lang w:eastAsia="en-GB"/>
        </w:rPr>
      </w:pPr>
      <w:hyperlink w:anchor="_Toc29995404" w:history="1">
        <w:r w:rsidR="00332157" w:rsidRPr="00BA2AA7">
          <w:rPr>
            <w:rStyle w:val="Hyperlink"/>
            <w:noProof/>
          </w:rPr>
          <w:t>Accurately listing a resident's medicines (medicines reconciliation)</w:t>
        </w:r>
        <w:r w:rsidR="00332157">
          <w:rPr>
            <w:noProof/>
            <w:webHidden/>
          </w:rPr>
          <w:tab/>
        </w:r>
        <w:r w:rsidR="00332157">
          <w:rPr>
            <w:noProof/>
            <w:webHidden/>
          </w:rPr>
          <w:fldChar w:fldCharType="begin"/>
        </w:r>
        <w:r w:rsidR="00332157">
          <w:rPr>
            <w:noProof/>
            <w:webHidden/>
          </w:rPr>
          <w:instrText xml:space="preserve"> PAGEREF _Toc29995404 \h </w:instrText>
        </w:r>
        <w:r w:rsidR="00332157">
          <w:rPr>
            <w:noProof/>
            <w:webHidden/>
          </w:rPr>
        </w:r>
        <w:r w:rsidR="00332157">
          <w:rPr>
            <w:noProof/>
            <w:webHidden/>
          </w:rPr>
          <w:fldChar w:fldCharType="separate"/>
        </w:r>
        <w:r w:rsidR="00B336B4">
          <w:rPr>
            <w:noProof/>
            <w:webHidden/>
          </w:rPr>
          <w:t>67</w:t>
        </w:r>
        <w:r w:rsidR="00332157">
          <w:rPr>
            <w:noProof/>
            <w:webHidden/>
          </w:rPr>
          <w:fldChar w:fldCharType="end"/>
        </w:r>
      </w:hyperlink>
    </w:p>
    <w:p w14:paraId="4A6EDC9F" w14:textId="3A7D6506" w:rsidR="00332157" w:rsidRDefault="006D5B2C">
      <w:pPr>
        <w:pStyle w:val="TOC3"/>
        <w:tabs>
          <w:tab w:val="right" w:leader="dot" w:pos="7576"/>
        </w:tabs>
        <w:rPr>
          <w:rFonts w:asciiTheme="minorHAnsi" w:eastAsiaTheme="minorEastAsia" w:hAnsiTheme="minorHAnsi" w:cstheme="minorBidi"/>
          <w:noProof/>
          <w:sz w:val="22"/>
          <w:szCs w:val="22"/>
          <w:lang w:eastAsia="en-GB"/>
        </w:rPr>
      </w:pPr>
      <w:hyperlink w:anchor="_Toc29995405" w:history="1">
        <w:r w:rsidR="00332157" w:rsidRPr="00BA2AA7">
          <w:rPr>
            <w:rStyle w:val="Hyperlink"/>
            <w:noProof/>
          </w:rPr>
          <w:t>Reviewing medicines (medication review)</w:t>
        </w:r>
        <w:r w:rsidR="00332157">
          <w:rPr>
            <w:noProof/>
            <w:webHidden/>
          </w:rPr>
          <w:tab/>
        </w:r>
        <w:r w:rsidR="00332157">
          <w:rPr>
            <w:noProof/>
            <w:webHidden/>
          </w:rPr>
          <w:fldChar w:fldCharType="begin"/>
        </w:r>
        <w:r w:rsidR="00332157">
          <w:rPr>
            <w:noProof/>
            <w:webHidden/>
          </w:rPr>
          <w:instrText xml:space="preserve"> PAGEREF _Toc29995405 \h </w:instrText>
        </w:r>
        <w:r w:rsidR="00332157">
          <w:rPr>
            <w:noProof/>
            <w:webHidden/>
          </w:rPr>
        </w:r>
        <w:r w:rsidR="00332157">
          <w:rPr>
            <w:noProof/>
            <w:webHidden/>
          </w:rPr>
          <w:fldChar w:fldCharType="separate"/>
        </w:r>
        <w:r w:rsidR="00B336B4">
          <w:rPr>
            <w:noProof/>
            <w:webHidden/>
          </w:rPr>
          <w:t>70</w:t>
        </w:r>
        <w:r w:rsidR="00332157">
          <w:rPr>
            <w:noProof/>
            <w:webHidden/>
          </w:rPr>
          <w:fldChar w:fldCharType="end"/>
        </w:r>
      </w:hyperlink>
    </w:p>
    <w:p w14:paraId="1A129D20" w14:textId="168C4260" w:rsidR="00332157" w:rsidRDefault="006D5B2C">
      <w:pPr>
        <w:pStyle w:val="TOC3"/>
        <w:tabs>
          <w:tab w:val="right" w:leader="dot" w:pos="7576"/>
        </w:tabs>
        <w:rPr>
          <w:rFonts w:asciiTheme="minorHAnsi" w:eastAsiaTheme="minorEastAsia" w:hAnsiTheme="minorHAnsi" w:cstheme="minorBidi"/>
          <w:noProof/>
          <w:sz w:val="22"/>
          <w:szCs w:val="22"/>
          <w:lang w:eastAsia="en-GB"/>
        </w:rPr>
      </w:pPr>
      <w:hyperlink w:anchor="_Toc29995406" w:history="1">
        <w:r w:rsidR="00332157" w:rsidRPr="00BA2AA7">
          <w:rPr>
            <w:rStyle w:val="Hyperlink"/>
            <w:noProof/>
          </w:rPr>
          <w:t>Prescribing medicines</w:t>
        </w:r>
        <w:r w:rsidR="00332157">
          <w:rPr>
            <w:noProof/>
            <w:webHidden/>
          </w:rPr>
          <w:tab/>
        </w:r>
        <w:r w:rsidR="00332157">
          <w:rPr>
            <w:noProof/>
            <w:webHidden/>
          </w:rPr>
          <w:fldChar w:fldCharType="begin"/>
        </w:r>
        <w:r w:rsidR="00332157">
          <w:rPr>
            <w:noProof/>
            <w:webHidden/>
          </w:rPr>
          <w:instrText xml:space="preserve"> PAGEREF _Toc29995406 \h </w:instrText>
        </w:r>
        <w:r w:rsidR="00332157">
          <w:rPr>
            <w:noProof/>
            <w:webHidden/>
          </w:rPr>
        </w:r>
        <w:r w:rsidR="00332157">
          <w:rPr>
            <w:noProof/>
            <w:webHidden/>
          </w:rPr>
          <w:fldChar w:fldCharType="separate"/>
        </w:r>
        <w:r w:rsidR="00B336B4">
          <w:rPr>
            <w:noProof/>
            <w:webHidden/>
          </w:rPr>
          <w:t>71</w:t>
        </w:r>
        <w:r w:rsidR="00332157">
          <w:rPr>
            <w:noProof/>
            <w:webHidden/>
          </w:rPr>
          <w:fldChar w:fldCharType="end"/>
        </w:r>
      </w:hyperlink>
    </w:p>
    <w:p w14:paraId="5722948A" w14:textId="77991BFB" w:rsidR="00332157" w:rsidRDefault="006D5B2C">
      <w:pPr>
        <w:pStyle w:val="TOC3"/>
        <w:tabs>
          <w:tab w:val="right" w:leader="dot" w:pos="7576"/>
        </w:tabs>
        <w:rPr>
          <w:rFonts w:asciiTheme="minorHAnsi" w:eastAsiaTheme="minorEastAsia" w:hAnsiTheme="minorHAnsi" w:cstheme="minorBidi"/>
          <w:noProof/>
          <w:sz w:val="22"/>
          <w:szCs w:val="22"/>
          <w:lang w:eastAsia="en-GB"/>
        </w:rPr>
      </w:pPr>
      <w:hyperlink w:anchor="_Toc29995407" w:history="1">
        <w:r w:rsidR="00332157" w:rsidRPr="00BA2AA7">
          <w:rPr>
            <w:rStyle w:val="Hyperlink"/>
            <w:noProof/>
          </w:rPr>
          <w:t>Ordering medicines</w:t>
        </w:r>
        <w:r w:rsidR="00332157">
          <w:rPr>
            <w:noProof/>
            <w:webHidden/>
          </w:rPr>
          <w:tab/>
        </w:r>
        <w:r w:rsidR="00332157">
          <w:rPr>
            <w:noProof/>
            <w:webHidden/>
          </w:rPr>
          <w:fldChar w:fldCharType="begin"/>
        </w:r>
        <w:r w:rsidR="00332157">
          <w:rPr>
            <w:noProof/>
            <w:webHidden/>
          </w:rPr>
          <w:instrText xml:space="preserve"> PAGEREF _Toc29995407 \h </w:instrText>
        </w:r>
        <w:r w:rsidR="00332157">
          <w:rPr>
            <w:noProof/>
            <w:webHidden/>
          </w:rPr>
        </w:r>
        <w:r w:rsidR="00332157">
          <w:rPr>
            <w:noProof/>
            <w:webHidden/>
          </w:rPr>
          <w:fldChar w:fldCharType="separate"/>
        </w:r>
        <w:r w:rsidR="00B336B4">
          <w:rPr>
            <w:noProof/>
            <w:webHidden/>
          </w:rPr>
          <w:t>75</w:t>
        </w:r>
        <w:r w:rsidR="00332157">
          <w:rPr>
            <w:noProof/>
            <w:webHidden/>
          </w:rPr>
          <w:fldChar w:fldCharType="end"/>
        </w:r>
      </w:hyperlink>
    </w:p>
    <w:p w14:paraId="64A949A6" w14:textId="057CFCF1" w:rsidR="00332157" w:rsidRDefault="006D5B2C">
      <w:pPr>
        <w:pStyle w:val="TOC3"/>
        <w:tabs>
          <w:tab w:val="right" w:leader="dot" w:pos="7576"/>
        </w:tabs>
        <w:rPr>
          <w:rFonts w:asciiTheme="minorHAnsi" w:eastAsiaTheme="minorEastAsia" w:hAnsiTheme="minorHAnsi" w:cstheme="minorBidi"/>
          <w:noProof/>
          <w:sz w:val="22"/>
          <w:szCs w:val="22"/>
          <w:lang w:eastAsia="en-GB"/>
        </w:rPr>
      </w:pPr>
      <w:hyperlink w:anchor="_Toc29995408" w:history="1">
        <w:r w:rsidR="00332157" w:rsidRPr="00BA2AA7">
          <w:rPr>
            <w:rStyle w:val="Hyperlink"/>
            <w:noProof/>
          </w:rPr>
          <w:t>Dispensing and supplying medicines</w:t>
        </w:r>
        <w:r w:rsidR="00332157">
          <w:rPr>
            <w:noProof/>
            <w:webHidden/>
          </w:rPr>
          <w:tab/>
        </w:r>
        <w:r w:rsidR="00332157">
          <w:rPr>
            <w:noProof/>
            <w:webHidden/>
          </w:rPr>
          <w:fldChar w:fldCharType="begin"/>
        </w:r>
        <w:r w:rsidR="00332157">
          <w:rPr>
            <w:noProof/>
            <w:webHidden/>
          </w:rPr>
          <w:instrText xml:space="preserve"> PAGEREF _Toc29995408 \h </w:instrText>
        </w:r>
        <w:r w:rsidR="00332157">
          <w:rPr>
            <w:noProof/>
            <w:webHidden/>
          </w:rPr>
        </w:r>
        <w:r w:rsidR="00332157">
          <w:rPr>
            <w:noProof/>
            <w:webHidden/>
          </w:rPr>
          <w:fldChar w:fldCharType="separate"/>
        </w:r>
        <w:r w:rsidR="00B336B4">
          <w:rPr>
            <w:noProof/>
            <w:webHidden/>
          </w:rPr>
          <w:t>77</w:t>
        </w:r>
        <w:r w:rsidR="00332157">
          <w:rPr>
            <w:noProof/>
            <w:webHidden/>
          </w:rPr>
          <w:fldChar w:fldCharType="end"/>
        </w:r>
      </w:hyperlink>
    </w:p>
    <w:p w14:paraId="4D7B4523" w14:textId="35B9B9AB" w:rsidR="00332157" w:rsidRDefault="006D5B2C">
      <w:pPr>
        <w:pStyle w:val="TOC3"/>
        <w:tabs>
          <w:tab w:val="right" w:leader="dot" w:pos="7576"/>
        </w:tabs>
        <w:rPr>
          <w:rFonts w:asciiTheme="minorHAnsi" w:eastAsiaTheme="minorEastAsia" w:hAnsiTheme="minorHAnsi" w:cstheme="minorBidi"/>
          <w:noProof/>
          <w:sz w:val="22"/>
          <w:szCs w:val="22"/>
          <w:lang w:eastAsia="en-GB"/>
        </w:rPr>
      </w:pPr>
      <w:hyperlink w:anchor="_Toc29995409" w:history="1">
        <w:r w:rsidR="00332157" w:rsidRPr="00BA2AA7">
          <w:rPr>
            <w:rStyle w:val="Hyperlink"/>
            <w:noProof/>
          </w:rPr>
          <w:t>Receiving, storing and disposing of medicines</w:t>
        </w:r>
        <w:r w:rsidR="00332157">
          <w:rPr>
            <w:noProof/>
            <w:webHidden/>
          </w:rPr>
          <w:tab/>
        </w:r>
        <w:r w:rsidR="00332157">
          <w:rPr>
            <w:noProof/>
            <w:webHidden/>
          </w:rPr>
          <w:fldChar w:fldCharType="begin"/>
        </w:r>
        <w:r w:rsidR="00332157">
          <w:rPr>
            <w:noProof/>
            <w:webHidden/>
          </w:rPr>
          <w:instrText xml:space="preserve"> PAGEREF _Toc29995409 \h </w:instrText>
        </w:r>
        <w:r w:rsidR="00332157">
          <w:rPr>
            <w:noProof/>
            <w:webHidden/>
          </w:rPr>
        </w:r>
        <w:r w:rsidR="00332157">
          <w:rPr>
            <w:noProof/>
            <w:webHidden/>
          </w:rPr>
          <w:fldChar w:fldCharType="separate"/>
        </w:r>
        <w:r w:rsidR="00B336B4">
          <w:rPr>
            <w:noProof/>
            <w:webHidden/>
          </w:rPr>
          <w:t>77</w:t>
        </w:r>
        <w:r w:rsidR="00332157">
          <w:rPr>
            <w:noProof/>
            <w:webHidden/>
          </w:rPr>
          <w:fldChar w:fldCharType="end"/>
        </w:r>
      </w:hyperlink>
    </w:p>
    <w:p w14:paraId="0D1835C5" w14:textId="04A13FD5" w:rsidR="00332157" w:rsidRDefault="006D5B2C">
      <w:pPr>
        <w:pStyle w:val="TOC3"/>
        <w:tabs>
          <w:tab w:val="right" w:leader="dot" w:pos="7576"/>
        </w:tabs>
        <w:rPr>
          <w:rFonts w:asciiTheme="minorHAnsi" w:eastAsiaTheme="minorEastAsia" w:hAnsiTheme="minorHAnsi" w:cstheme="minorBidi"/>
          <w:noProof/>
          <w:sz w:val="22"/>
          <w:szCs w:val="22"/>
          <w:lang w:eastAsia="en-GB"/>
        </w:rPr>
      </w:pPr>
      <w:hyperlink w:anchor="_Toc29995410" w:history="1">
        <w:r w:rsidR="00332157" w:rsidRPr="00BA2AA7">
          <w:rPr>
            <w:rStyle w:val="Hyperlink"/>
            <w:noProof/>
          </w:rPr>
          <w:t>Helping residents to look after and take their medicines themselves (self-administration)</w:t>
        </w:r>
        <w:r w:rsidR="00332157">
          <w:rPr>
            <w:noProof/>
            <w:webHidden/>
          </w:rPr>
          <w:tab/>
        </w:r>
        <w:r w:rsidR="00332157">
          <w:rPr>
            <w:noProof/>
            <w:webHidden/>
          </w:rPr>
          <w:fldChar w:fldCharType="begin"/>
        </w:r>
        <w:r w:rsidR="00332157">
          <w:rPr>
            <w:noProof/>
            <w:webHidden/>
          </w:rPr>
          <w:instrText xml:space="preserve"> PAGEREF _Toc29995410 \h </w:instrText>
        </w:r>
        <w:r w:rsidR="00332157">
          <w:rPr>
            <w:noProof/>
            <w:webHidden/>
          </w:rPr>
        </w:r>
        <w:r w:rsidR="00332157">
          <w:rPr>
            <w:noProof/>
            <w:webHidden/>
          </w:rPr>
          <w:fldChar w:fldCharType="separate"/>
        </w:r>
        <w:r w:rsidR="00B336B4">
          <w:rPr>
            <w:noProof/>
            <w:webHidden/>
          </w:rPr>
          <w:t>82</w:t>
        </w:r>
        <w:r w:rsidR="00332157">
          <w:rPr>
            <w:noProof/>
            <w:webHidden/>
          </w:rPr>
          <w:fldChar w:fldCharType="end"/>
        </w:r>
      </w:hyperlink>
    </w:p>
    <w:p w14:paraId="74D3892D" w14:textId="487D5326" w:rsidR="00332157" w:rsidRDefault="006D5B2C">
      <w:pPr>
        <w:pStyle w:val="TOC3"/>
        <w:tabs>
          <w:tab w:val="right" w:leader="dot" w:pos="7576"/>
        </w:tabs>
        <w:rPr>
          <w:rFonts w:asciiTheme="minorHAnsi" w:eastAsiaTheme="minorEastAsia" w:hAnsiTheme="minorHAnsi" w:cstheme="minorBidi"/>
          <w:noProof/>
          <w:sz w:val="22"/>
          <w:szCs w:val="22"/>
          <w:lang w:eastAsia="en-GB"/>
        </w:rPr>
      </w:pPr>
      <w:hyperlink w:anchor="_Toc29995411" w:history="1">
        <w:r w:rsidR="00332157" w:rsidRPr="00BA2AA7">
          <w:rPr>
            <w:rStyle w:val="Hyperlink"/>
            <w:noProof/>
            <w:lang w:eastAsia="en-GB"/>
          </w:rPr>
          <w:t>Resident Self Administration of Medication– Assessment form</w:t>
        </w:r>
        <w:r w:rsidR="00332157">
          <w:rPr>
            <w:noProof/>
            <w:webHidden/>
          </w:rPr>
          <w:tab/>
        </w:r>
        <w:r w:rsidR="00332157">
          <w:rPr>
            <w:noProof/>
            <w:webHidden/>
          </w:rPr>
          <w:fldChar w:fldCharType="begin"/>
        </w:r>
        <w:r w:rsidR="00332157">
          <w:rPr>
            <w:noProof/>
            <w:webHidden/>
          </w:rPr>
          <w:instrText xml:space="preserve"> PAGEREF _Toc29995411 \h </w:instrText>
        </w:r>
        <w:r w:rsidR="00332157">
          <w:rPr>
            <w:noProof/>
            <w:webHidden/>
          </w:rPr>
        </w:r>
        <w:r w:rsidR="00332157">
          <w:rPr>
            <w:noProof/>
            <w:webHidden/>
          </w:rPr>
          <w:fldChar w:fldCharType="separate"/>
        </w:r>
        <w:r w:rsidR="00B336B4">
          <w:rPr>
            <w:noProof/>
            <w:webHidden/>
          </w:rPr>
          <w:t>85</w:t>
        </w:r>
        <w:r w:rsidR="00332157">
          <w:rPr>
            <w:noProof/>
            <w:webHidden/>
          </w:rPr>
          <w:fldChar w:fldCharType="end"/>
        </w:r>
      </w:hyperlink>
    </w:p>
    <w:p w14:paraId="72426F8B" w14:textId="4C3B9ED8" w:rsidR="00332157" w:rsidRDefault="006D5B2C">
      <w:pPr>
        <w:pStyle w:val="TOC3"/>
        <w:tabs>
          <w:tab w:val="right" w:leader="dot" w:pos="7576"/>
        </w:tabs>
        <w:rPr>
          <w:rFonts w:asciiTheme="minorHAnsi" w:eastAsiaTheme="minorEastAsia" w:hAnsiTheme="minorHAnsi" w:cstheme="minorBidi"/>
          <w:noProof/>
          <w:sz w:val="22"/>
          <w:szCs w:val="22"/>
          <w:lang w:eastAsia="en-GB"/>
        </w:rPr>
      </w:pPr>
      <w:hyperlink w:anchor="_Toc29995412" w:history="1">
        <w:r w:rsidR="00332157" w:rsidRPr="00BA2AA7">
          <w:rPr>
            <w:rStyle w:val="Hyperlink"/>
            <w:noProof/>
          </w:rPr>
          <w:t>Staff administering medicines to residents</w:t>
        </w:r>
        <w:r w:rsidR="00332157">
          <w:rPr>
            <w:noProof/>
            <w:webHidden/>
          </w:rPr>
          <w:tab/>
        </w:r>
        <w:r w:rsidR="00332157">
          <w:rPr>
            <w:noProof/>
            <w:webHidden/>
          </w:rPr>
          <w:fldChar w:fldCharType="begin"/>
        </w:r>
        <w:r w:rsidR="00332157">
          <w:rPr>
            <w:noProof/>
            <w:webHidden/>
          </w:rPr>
          <w:instrText xml:space="preserve"> PAGEREF _Toc29995412 \h </w:instrText>
        </w:r>
        <w:r w:rsidR="00332157">
          <w:rPr>
            <w:noProof/>
            <w:webHidden/>
          </w:rPr>
        </w:r>
        <w:r w:rsidR="00332157">
          <w:rPr>
            <w:noProof/>
            <w:webHidden/>
          </w:rPr>
          <w:fldChar w:fldCharType="separate"/>
        </w:r>
        <w:r w:rsidR="00B336B4">
          <w:rPr>
            <w:noProof/>
            <w:webHidden/>
          </w:rPr>
          <w:t>88</w:t>
        </w:r>
        <w:r w:rsidR="00332157">
          <w:rPr>
            <w:noProof/>
            <w:webHidden/>
          </w:rPr>
          <w:fldChar w:fldCharType="end"/>
        </w:r>
      </w:hyperlink>
    </w:p>
    <w:p w14:paraId="79BE0C6C" w14:textId="32BE29DA" w:rsidR="00332157" w:rsidRDefault="006D5B2C">
      <w:pPr>
        <w:pStyle w:val="TOC3"/>
        <w:tabs>
          <w:tab w:val="right" w:leader="dot" w:pos="7576"/>
        </w:tabs>
        <w:rPr>
          <w:rFonts w:asciiTheme="minorHAnsi" w:eastAsiaTheme="minorEastAsia" w:hAnsiTheme="minorHAnsi" w:cstheme="minorBidi"/>
          <w:noProof/>
          <w:sz w:val="22"/>
          <w:szCs w:val="22"/>
          <w:lang w:eastAsia="en-GB"/>
        </w:rPr>
      </w:pPr>
      <w:hyperlink w:anchor="_Toc29995413" w:history="1">
        <w:r w:rsidR="00332157" w:rsidRPr="00BA2AA7">
          <w:rPr>
            <w:rStyle w:val="Hyperlink"/>
            <w:noProof/>
            <w:lang w:eastAsia="en-GB"/>
          </w:rPr>
          <w:t>Giving medicines to residents without their knowledge (covert administration)</w:t>
        </w:r>
        <w:r w:rsidR="00332157">
          <w:rPr>
            <w:noProof/>
            <w:webHidden/>
          </w:rPr>
          <w:tab/>
        </w:r>
        <w:r w:rsidR="00332157">
          <w:rPr>
            <w:noProof/>
            <w:webHidden/>
          </w:rPr>
          <w:fldChar w:fldCharType="begin"/>
        </w:r>
        <w:r w:rsidR="00332157">
          <w:rPr>
            <w:noProof/>
            <w:webHidden/>
          </w:rPr>
          <w:instrText xml:space="preserve"> PAGEREF _Toc29995413 \h </w:instrText>
        </w:r>
        <w:r w:rsidR="00332157">
          <w:rPr>
            <w:noProof/>
            <w:webHidden/>
          </w:rPr>
        </w:r>
        <w:r w:rsidR="00332157">
          <w:rPr>
            <w:noProof/>
            <w:webHidden/>
          </w:rPr>
          <w:fldChar w:fldCharType="separate"/>
        </w:r>
        <w:r w:rsidR="00B336B4">
          <w:rPr>
            <w:noProof/>
            <w:webHidden/>
          </w:rPr>
          <w:t>112</w:t>
        </w:r>
        <w:r w:rsidR="00332157">
          <w:rPr>
            <w:noProof/>
            <w:webHidden/>
          </w:rPr>
          <w:fldChar w:fldCharType="end"/>
        </w:r>
      </w:hyperlink>
    </w:p>
    <w:p w14:paraId="0AEF7EDA" w14:textId="59A27E8D" w:rsidR="00332157" w:rsidRDefault="006D5B2C">
      <w:pPr>
        <w:pStyle w:val="TOC3"/>
        <w:tabs>
          <w:tab w:val="right" w:leader="dot" w:pos="7576"/>
        </w:tabs>
        <w:rPr>
          <w:rFonts w:asciiTheme="minorHAnsi" w:eastAsiaTheme="minorEastAsia" w:hAnsiTheme="minorHAnsi" w:cstheme="minorBidi"/>
          <w:noProof/>
          <w:sz w:val="22"/>
          <w:szCs w:val="22"/>
          <w:lang w:eastAsia="en-GB"/>
        </w:rPr>
      </w:pPr>
      <w:hyperlink w:anchor="_Toc29995414" w:history="1">
        <w:r w:rsidR="00332157" w:rsidRPr="00BA2AA7">
          <w:rPr>
            <w:rStyle w:val="Hyperlink"/>
            <w:noProof/>
            <w:lang w:eastAsia="en-GB"/>
          </w:rPr>
          <w:t>Staff giving non-prescription and over-the-counter products to residents (homely remedies)</w:t>
        </w:r>
        <w:r w:rsidR="00332157">
          <w:rPr>
            <w:noProof/>
            <w:webHidden/>
          </w:rPr>
          <w:tab/>
        </w:r>
        <w:r w:rsidR="00332157">
          <w:rPr>
            <w:noProof/>
            <w:webHidden/>
          </w:rPr>
          <w:fldChar w:fldCharType="begin"/>
        </w:r>
        <w:r w:rsidR="00332157">
          <w:rPr>
            <w:noProof/>
            <w:webHidden/>
          </w:rPr>
          <w:instrText xml:space="preserve"> PAGEREF _Toc29995414 \h </w:instrText>
        </w:r>
        <w:r w:rsidR="00332157">
          <w:rPr>
            <w:noProof/>
            <w:webHidden/>
          </w:rPr>
        </w:r>
        <w:r w:rsidR="00332157">
          <w:rPr>
            <w:noProof/>
            <w:webHidden/>
          </w:rPr>
          <w:fldChar w:fldCharType="separate"/>
        </w:r>
        <w:r w:rsidR="00B336B4">
          <w:rPr>
            <w:noProof/>
            <w:webHidden/>
          </w:rPr>
          <w:t>113</w:t>
        </w:r>
        <w:r w:rsidR="00332157">
          <w:rPr>
            <w:noProof/>
            <w:webHidden/>
          </w:rPr>
          <w:fldChar w:fldCharType="end"/>
        </w:r>
      </w:hyperlink>
    </w:p>
    <w:p w14:paraId="20E22F2A" w14:textId="02D4A68B" w:rsidR="00332157" w:rsidRDefault="006D5B2C">
      <w:pPr>
        <w:pStyle w:val="TOC3"/>
        <w:tabs>
          <w:tab w:val="right" w:leader="dot" w:pos="7576"/>
        </w:tabs>
        <w:rPr>
          <w:rFonts w:asciiTheme="minorHAnsi" w:eastAsiaTheme="minorEastAsia" w:hAnsiTheme="minorHAnsi" w:cstheme="minorBidi"/>
          <w:noProof/>
          <w:sz w:val="22"/>
          <w:szCs w:val="22"/>
          <w:lang w:eastAsia="en-GB"/>
        </w:rPr>
      </w:pPr>
      <w:hyperlink w:anchor="_Toc29995415" w:history="1">
        <w:r w:rsidR="00332157" w:rsidRPr="00BA2AA7">
          <w:rPr>
            <w:rStyle w:val="Hyperlink"/>
            <w:noProof/>
            <w:lang w:val="en" w:eastAsia="en-GB"/>
          </w:rPr>
          <w:t>Training and skills (competency) of care home staff</w:t>
        </w:r>
        <w:r w:rsidR="00332157">
          <w:rPr>
            <w:noProof/>
            <w:webHidden/>
          </w:rPr>
          <w:tab/>
        </w:r>
        <w:r w:rsidR="00332157">
          <w:rPr>
            <w:noProof/>
            <w:webHidden/>
          </w:rPr>
          <w:fldChar w:fldCharType="begin"/>
        </w:r>
        <w:r w:rsidR="00332157">
          <w:rPr>
            <w:noProof/>
            <w:webHidden/>
          </w:rPr>
          <w:instrText xml:space="preserve"> PAGEREF _Toc29995415 \h </w:instrText>
        </w:r>
        <w:r w:rsidR="00332157">
          <w:rPr>
            <w:noProof/>
            <w:webHidden/>
          </w:rPr>
        </w:r>
        <w:r w:rsidR="00332157">
          <w:rPr>
            <w:noProof/>
            <w:webHidden/>
          </w:rPr>
          <w:fldChar w:fldCharType="separate"/>
        </w:r>
        <w:r w:rsidR="00B336B4">
          <w:rPr>
            <w:noProof/>
            <w:webHidden/>
          </w:rPr>
          <w:t>113</w:t>
        </w:r>
        <w:r w:rsidR="00332157">
          <w:rPr>
            <w:noProof/>
            <w:webHidden/>
          </w:rPr>
          <w:fldChar w:fldCharType="end"/>
        </w:r>
      </w:hyperlink>
    </w:p>
    <w:p w14:paraId="20381A0E" w14:textId="07E6120D"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416" w:history="1">
        <w:r w:rsidR="00332157" w:rsidRPr="00BA2AA7">
          <w:rPr>
            <w:rStyle w:val="Hyperlink"/>
            <w:noProof/>
          </w:rPr>
          <w:t>Policy on medication on trips and outings</w:t>
        </w:r>
        <w:r w:rsidR="00332157">
          <w:rPr>
            <w:noProof/>
            <w:webHidden/>
          </w:rPr>
          <w:tab/>
        </w:r>
        <w:r w:rsidR="00332157">
          <w:rPr>
            <w:noProof/>
            <w:webHidden/>
          </w:rPr>
          <w:fldChar w:fldCharType="begin"/>
        </w:r>
        <w:r w:rsidR="00332157">
          <w:rPr>
            <w:noProof/>
            <w:webHidden/>
          </w:rPr>
          <w:instrText xml:space="preserve"> PAGEREF _Toc29995416 \h </w:instrText>
        </w:r>
        <w:r w:rsidR="00332157">
          <w:rPr>
            <w:noProof/>
            <w:webHidden/>
          </w:rPr>
        </w:r>
        <w:r w:rsidR="00332157">
          <w:rPr>
            <w:noProof/>
            <w:webHidden/>
          </w:rPr>
          <w:fldChar w:fldCharType="separate"/>
        </w:r>
        <w:r w:rsidR="00B336B4">
          <w:rPr>
            <w:noProof/>
            <w:webHidden/>
          </w:rPr>
          <w:t>116</w:t>
        </w:r>
        <w:r w:rsidR="00332157">
          <w:rPr>
            <w:noProof/>
            <w:webHidden/>
          </w:rPr>
          <w:fldChar w:fldCharType="end"/>
        </w:r>
      </w:hyperlink>
    </w:p>
    <w:p w14:paraId="234C3C9E" w14:textId="168C735F"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417" w:history="1">
        <w:r w:rsidR="00332157" w:rsidRPr="00BA2AA7">
          <w:rPr>
            <w:rStyle w:val="Hyperlink"/>
            <w:rFonts w:eastAsia="Arial"/>
            <w:noProof/>
          </w:rPr>
          <w:t>Infection Control Policy</w:t>
        </w:r>
        <w:r w:rsidR="00332157">
          <w:rPr>
            <w:noProof/>
            <w:webHidden/>
          </w:rPr>
          <w:tab/>
        </w:r>
        <w:r w:rsidR="00332157">
          <w:rPr>
            <w:noProof/>
            <w:webHidden/>
          </w:rPr>
          <w:fldChar w:fldCharType="begin"/>
        </w:r>
        <w:r w:rsidR="00332157">
          <w:rPr>
            <w:noProof/>
            <w:webHidden/>
          </w:rPr>
          <w:instrText xml:space="preserve"> PAGEREF _Toc29995417 \h </w:instrText>
        </w:r>
        <w:r w:rsidR="00332157">
          <w:rPr>
            <w:noProof/>
            <w:webHidden/>
          </w:rPr>
        </w:r>
        <w:r w:rsidR="00332157">
          <w:rPr>
            <w:noProof/>
            <w:webHidden/>
          </w:rPr>
          <w:fldChar w:fldCharType="separate"/>
        </w:r>
        <w:r w:rsidR="00B336B4">
          <w:rPr>
            <w:noProof/>
            <w:webHidden/>
          </w:rPr>
          <w:t>117</w:t>
        </w:r>
        <w:r w:rsidR="00332157">
          <w:rPr>
            <w:noProof/>
            <w:webHidden/>
          </w:rPr>
          <w:fldChar w:fldCharType="end"/>
        </w:r>
      </w:hyperlink>
    </w:p>
    <w:p w14:paraId="3EBE2F59" w14:textId="3A570994"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418" w:history="1">
        <w:r w:rsidR="00332157" w:rsidRPr="00BA2AA7">
          <w:rPr>
            <w:rStyle w:val="Hyperlink"/>
            <w:noProof/>
          </w:rPr>
          <w:t>Policy on Nursing Records</w:t>
        </w:r>
        <w:r w:rsidR="00332157">
          <w:rPr>
            <w:noProof/>
            <w:webHidden/>
          </w:rPr>
          <w:tab/>
        </w:r>
        <w:r w:rsidR="00332157">
          <w:rPr>
            <w:noProof/>
            <w:webHidden/>
          </w:rPr>
          <w:fldChar w:fldCharType="begin"/>
        </w:r>
        <w:r w:rsidR="00332157">
          <w:rPr>
            <w:noProof/>
            <w:webHidden/>
          </w:rPr>
          <w:instrText xml:space="preserve"> PAGEREF _Toc29995418 \h </w:instrText>
        </w:r>
        <w:r w:rsidR="00332157">
          <w:rPr>
            <w:noProof/>
            <w:webHidden/>
          </w:rPr>
        </w:r>
        <w:r w:rsidR="00332157">
          <w:rPr>
            <w:noProof/>
            <w:webHidden/>
          </w:rPr>
          <w:fldChar w:fldCharType="separate"/>
        </w:r>
        <w:r w:rsidR="00B336B4">
          <w:rPr>
            <w:noProof/>
            <w:webHidden/>
          </w:rPr>
          <w:t>150</w:t>
        </w:r>
        <w:r w:rsidR="00332157">
          <w:rPr>
            <w:noProof/>
            <w:webHidden/>
          </w:rPr>
          <w:fldChar w:fldCharType="end"/>
        </w:r>
      </w:hyperlink>
    </w:p>
    <w:p w14:paraId="212B3AC8" w14:textId="45E1983B"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419" w:history="1">
        <w:r w:rsidR="00332157" w:rsidRPr="00BA2AA7">
          <w:rPr>
            <w:rStyle w:val="Hyperlink"/>
            <w:noProof/>
          </w:rPr>
          <w:t>Resuscitation Policy</w:t>
        </w:r>
        <w:r w:rsidR="00332157">
          <w:rPr>
            <w:noProof/>
            <w:webHidden/>
          </w:rPr>
          <w:tab/>
        </w:r>
        <w:r w:rsidR="00332157">
          <w:rPr>
            <w:noProof/>
            <w:webHidden/>
          </w:rPr>
          <w:fldChar w:fldCharType="begin"/>
        </w:r>
        <w:r w:rsidR="00332157">
          <w:rPr>
            <w:noProof/>
            <w:webHidden/>
          </w:rPr>
          <w:instrText xml:space="preserve"> PAGEREF _Toc29995419 \h </w:instrText>
        </w:r>
        <w:r w:rsidR="00332157">
          <w:rPr>
            <w:noProof/>
            <w:webHidden/>
          </w:rPr>
        </w:r>
        <w:r w:rsidR="00332157">
          <w:rPr>
            <w:noProof/>
            <w:webHidden/>
          </w:rPr>
          <w:fldChar w:fldCharType="separate"/>
        </w:r>
        <w:r w:rsidR="00B336B4">
          <w:rPr>
            <w:noProof/>
            <w:webHidden/>
          </w:rPr>
          <w:t>152</w:t>
        </w:r>
        <w:r w:rsidR="00332157">
          <w:rPr>
            <w:noProof/>
            <w:webHidden/>
          </w:rPr>
          <w:fldChar w:fldCharType="end"/>
        </w:r>
      </w:hyperlink>
    </w:p>
    <w:p w14:paraId="127ACF25" w14:textId="38DEF6D8"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420" w:history="1">
        <w:r w:rsidR="00332157" w:rsidRPr="00BA2AA7">
          <w:rPr>
            <w:rStyle w:val="Hyperlink"/>
            <w:noProof/>
          </w:rPr>
          <w:t>Oral Hygiene</w:t>
        </w:r>
        <w:r w:rsidR="00332157">
          <w:rPr>
            <w:noProof/>
            <w:webHidden/>
          </w:rPr>
          <w:tab/>
        </w:r>
        <w:r w:rsidR="00332157">
          <w:rPr>
            <w:noProof/>
            <w:webHidden/>
          </w:rPr>
          <w:fldChar w:fldCharType="begin"/>
        </w:r>
        <w:r w:rsidR="00332157">
          <w:rPr>
            <w:noProof/>
            <w:webHidden/>
          </w:rPr>
          <w:instrText xml:space="preserve"> PAGEREF _Toc29995420 \h </w:instrText>
        </w:r>
        <w:r w:rsidR="00332157">
          <w:rPr>
            <w:noProof/>
            <w:webHidden/>
          </w:rPr>
        </w:r>
        <w:r w:rsidR="00332157">
          <w:rPr>
            <w:noProof/>
            <w:webHidden/>
          </w:rPr>
          <w:fldChar w:fldCharType="separate"/>
        </w:r>
        <w:r w:rsidR="00B336B4">
          <w:rPr>
            <w:noProof/>
            <w:webHidden/>
          </w:rPr>
          <w:t>153</w:t>
        </w:r>
        <w:r w:rsidR="00332157">
          <w:rPr>
            <w:noProof/>
            <w:webHidden/>
          </w:rPr>
          <w:fldChar w:fldCharType="end"/>
        </w:r>
      </w:hyperlink>
    </w:p>
    <w:p w14:paraId="0C6972AB" w14:textId="0605CE8D"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421" w:history="1">
        <w:r w:rsidR="00332157" w:rsidRPr="00BA2AA7">
          <w:rPr>
            <w:rStyle w:val="Hyperlink"/>
            <w:noProof/>
          </w:rPr>
          <w:t>Wound Care Procedure</w:t>
        </w:r>
        <w:r w:rsidR="00332157">
          <w:rPr>
            <w:noProof/>
            <w:webHidden/>
          </w:rPr>
          <w:tab/>
        </w:r>
        <w:r w:rsidR="00332157">
          <w:rPr>
            <w:noProof/>
            <w:webHidden/>
          </w:rPr>
          <w:fldChar w:fldCharType="begin"/>
        </w:r>
        <w:r w:rsidR="00332157">
          <w:rPr>
            <w:noProof/>
            <w:webHidden/>
          </w:rPr>
          <w:instrText xml:space="preserve"> PAGEREF _Toc29995421 \h </w:instrText>
        </w:r>
        <w:r w:rsidR="00332157">
          <w:rPr>
            <w:noProof/>
            <w:webHidden/>
          </w:rPr>
        </w:r>
        <w:r w:rsidR="00332157">
          <w:rPr>
            <w:noProof/>
            <w:webHidden/>
          </w:rPr>
          <w:fldChar w:fldCharType="separate"/>
        </w:r>
        <w:r w:rsidR="00B336B4">
          <w:rPr>
            <w:noProof/>
            <w:webHidden/>
          </w:rPr>
          <w:t>157</w:t>
        </w:r>
        <w:r w:rsidR="00332157">
          <w:rPr>
            <w:noProof/>
            <w:webHidden/>
          </w:rPr>
          <w:fldChar w:fldCharType="end"/>
        </w:r>
      </w:hyperlink>
    </w:p>
    <w:p w14:paraId="4460D4C0" w14:textId="3063DFF4"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422" w:history="1">
        <w:r w:rsidR="00332157" w:rsidRPr="00BA2AA7">
          <w:rPr>
            <w:rStyle w:val="Hyperlink"/>
            <w:noProof/>
          </w:rPr>
          <w:t>Policy on Pressure Area Care</w:t>
        </w:r>
        <w:r w:rsidR="00332157">
          <w:rPr>
            <w:noProof/>
            <w:webHidden/>
          </w:rPr>
          <w:tab/>
        </w:r>
        <w:r w:rsidR="00332157">
          <w:rPr>
            <w:noProof/>
            <w:webHidden/>
          </w:rPr>
          <w:fldChar w:fldCharType="begin"/>
        </w:r>
        <w:r w:rsidR="00332157">
          <w:rPr>
            <w:noProof/>
            <w:webHidden/>
          </w:rPr>
          <w:instrText xml:space="preserve"> PAGEREF _Toc29995422 \h </w:instrText>
        </w:r>
        <w:r w:rsidR="00332157">
          <w:rPr>
            <w:noProof/>
            <w:webHidden/>
          </w:rPr>
        </w:r>
        <w:r w:rsidR="00332157">
          <w:rPr>
            <w:noProof/>
            <w:webHidden/>
          </w:rPr>
          <w:fldChar w:fldCharType="separate"/>
        </w:r>
        <w:r w:rsidR="00B336B4">
          <w:rPr>
            <w:noProof/>
            <w:webHidden/>
          </w:rPr>
          <w:t>158</w:t>
        </w:r>
        <w:r w:rsidR="00332157">
          <w:rPr>
            <w:noProof/>
            <w:webHidden/>
          </w:rPr>
          <w:fldChar w:fldCharType="end"/>
        </w:r>
      </w:hyperlink>
    </w:p>
    <w:p w14:paraId="51CEA04B" w14:textId="3A91A402"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423" w:history="1">
        <w:r w:rsidR="00332157" w:rsidRPr="00BA2AA7">
          <w:rPr>
            <w:rStyle w:val="Hyperlink"/>
            <w:noProof/>
          </w:rPr>
          <w:t>Policy on Care Planning</w:t>
        </w:r>
        <w:r w:rsidR="00332157">
          <w:rPr>
            <w:noProof/>
            <w:webHidden/>
          </w:rPr>
          <w:tab/>
        </w:r>
        <w:r w:rsidR="00332157">
          <w:rPr>
            <w:noProof/>
            <w:webHidden/>
          </w:rPr>
          <w:fldChar w:fldCharType="begin"/>
        </w:r>
        <w:r w:rsidR="00332157">
          <w:rPr>
            <w:noProof/>
            <w:webHidden/>
          </w:rPr>
          <w:instrText xml:space="preserve"> PAGEREF _Toc29995423 \h </w:instrText>
        </w:r>
        <w:r w:rsidR="00332157">
          <w:rPr>
            <w:noProof/>
            <w:webHidden/>
          </w:rPr>
        </w:r>
        <w:r w:rsidR="00332157">
          <w:rPr>
            <w:noProof/>
            <w:webHidden/>
          </w:rPr>
          <w:fldChar w:fldCharType="separate"/>
        </w:r>
        <w:r w:rsidR="00B336B4">
          <w:rPr>
            <w:noProof/>
            <w:webHidden/>
          </w:rPr>
          <w:t>159</w:t>
        </w:r>
        <w:r w:rsidR="00332157">
          <w:rPr>
            <w:noProof/>
            <w:webHidden/>
          </w:rPr>
          <w:fldChar w:fldCharType="end"/>
        </w:r>
      </w:hyperlink>
    </w:p>
    <w:p w14:paraId="7EE82F37" w14:textId="1E897F87"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424" w:history="1">
        <w:r w:rsidR="00332157" w:rsidRPr="00BA2AA7">
          <w:rPr>
            <w:rStyle w:val="Hyperlink"/>
            <w:noProof/>
          </w:rPr>
          <w:t>Policy on Mental Capacity Act and Deprivation of Liberty Safeguards</w:t>
        </w:r>
        <w:r w:rsidR="00332157">
          <w:rPr>
            <w:noProof/>
            <w:webHidden/>
          </w:rPr>
          <w:tab/>
        </w:r>
        <w:r w:rsidR="00332157">
          <w:rPr>
            <w:noProof/>
            <w:webHidden/>
          </w:rPr>
          <w:fldChar w:fldCharType="begin"/>
        </w:r>
        <w:r w:rsidR="00332157">
          <w:rPr>
            <w:noProof/>
            <w:webHidden/>
          </w:rPr>
          <w:instrText xml:space="preserve"> PAGEREF _Toc29995424 \h </w:instrText>
        </w:r>
        <w:r w:rsidR="00332157">
          <w:rPr>
            <w:noProof/>
            <w:webHidden/>
          </w:rPr>
        </w:r>
        <w:r w:rsidR="00332157">
          <w:rPr>
            <w:noProof/>
            <w:webHidden/>
          </w:rPr>
          <w:fldChar w:fldCharType="separate"/>
        </w:r>
        <w:r w:rsidR="00B336B4">
          <w:rPr>
            <w:noProof/>
            <w:webHidden/>
          </w:rPr>
          <w:t>160</w:t>
        </w:r>
        <w:r w:rsidR="00332157">
          <w:rPr>
            <w:noProof/>
            <w:webHidden/>
          </w:rPr>
          <w:fldChar w:fldCharType="end"/>
        </w:r>
      </w:hyperlink>
    </w:p>
    <w:p w14:paraId="2C68463F" w14:textId="21DD1F48"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425" w:history="1">
        <w:r w:rsidR="00332157" w:rsidRPr="00BA2AA7">
          <w:rPr>
            <w:rStyle w:val="Hyperlink"/>
            <w:noProof/>
          </w:rPr>
          <w:t>Policy on Continence Promotion</w:t>
        </w:r>
        <w:r w:rsidR="00332157">
          <w:rPr>
            <w:noProof/>
            <w:webHidden/>
          </w:rPr>
          <w:tab/>
        </w:r>
        <w:r w:rsidR="00332157">
          <w:rPr>
            <w:noProof/>
            <w:webHidden/>
          </w:rPr>
          <w:fldChar w:fldCharType="begin"/>
        </w:r>
        <w:r w:rsidR="00332157">
          <w:rPr>
            <w:noProof/>
            <w:webHidden/>
          </w:rPr>
          <w:instrText xml:space="preserve"> PAGEREF _Toc29995425 \h </w:instrText>
        </w:r>
        <w:r w:rsidR="00332157">
          <w:rPr>
            <w:noProof/>
            <w:webHidden/>
          </w:rPr>
        </w:r>
        <w:r w:rsidR="00332157">
          <w:rPr>
            <w:noProof/>
            <w:webHidden/>
          </w:rPr>
          <w:fldChar w:fldCharType="separate"/>
        </w:r>
        <w:r w:rsidR="00B336B4">
          <w:rPr>
            <w:noProof/>
            <w:webHidden/>
          </w:rPr>
          <w:t>163</w:t>
        </w:r>
        <w:r w:rsidR="00332157">
          <w:rPr>
            <w:noProof/>
            <w:webHidden/>
          </w:rPr>
          <w:fldChar w:fldCharType="end"/>
        </w:r>
      </w:hyperlink>
    </w:p>
    <w:p w14:paraId="375B9CB4" w14:textId="2D3ADA9E"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426" w:history="1">
        <w:r w:rsidR="00332157" w:rsidRPr="00BA2AA7">
          <w:rPr>
            <w:rStyle w:val="Hyperlink"/>
            <w:noProof/>
          </w:rPr>
          <w:t>Policy on Catheter Care</w:t>
        </w:r>
        <w:r w:rsidR="00332157">
          <w:rPr>
            <w:noProof/>
            <w:webHidden/>
          </w:rPr>
          <w:tab/>
        </w:r>
        <w:r w:rsidR="00332157">
          <w:rPr>
            <w:noProof/>
            <w:webHidden/>
          </w:rPr>
          <w:fldChar w:fldCharType="begin"/>
        </w:r>
        <w:r w:rsidR="00332157">
          <w:rPr>
            <w:noProof/>
            <w:webHidden/>
          </w:rPr>
          <w:instrText xml:space="preserve"> PAGEREF _Toc29995426 \h </w:instrText>
        </w:r>
        <w:r w:rsidR="00332157">
          <w:rPr>
            <w:noProof/>
            <w:webHidden/>
          </w:rPr>
        </w:r>
        <w:r w:rsidR="00332157">
          <w:rPr>
            <w:noProof/>
            <w:webHidden/>
          </w:rPr>
          <w:fldChar w:fldCharType="separate"/>
        </w:r>
        <w:r w:rsidR="00B336B4">
          <w:rPr>
            <w:noProof/>
            <w:webHidden/>
          </w:rPr>
          <w:t>164</w:t>
        </w:r>
        <w:r w:rsidR="00332157">
          <w:rPr>
            <w:noProof/>
            <w:webHidden/>
          </w:rPr>
          <w:fldChar w:fldCharType="end"/>
        </w:r>
      </w:hyperlink>
    </w:p>
    <w:p w14:paraId="5097799C" w14:textId="0A88A31C"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427" w:history="1">
        <w:r w:rsidR="00332157" w:rsidRPr="00BA2AA7">
          <w:rPr>
            <w:rStyle w:val="Hyperlink"/>
            <w:noProof/>
          </w:rPr>
          <w:t>Policy on Restraint and Physical Intervention</w:t>
        </w:r>
        <w:r w:rsidR="00332157">
          <w:rPr>
            <w:noProof/>
            <w:webHidden/>
          </w:rPr>
          <w:tab/>
        </w:r>
        <w:r w:rsidR="00332157">
          <w:rPr>
            <w:noProof/>
            <w:webHidden/>
          </w:rPr>
          <w:fldChar w:fldCharType="begin"/>
        </w:r>
        <w:r w:rsidR="00332157">
          <w:rPr>
            <w:noProof/>
            <w:webHidden/>
          </w:rPr>
          <w:instrText xml:space="preserve"> PAGEREF _Toc29995427 \h </w:instrText>
        </w:r>
        <w:r w:rsidR="00332157">
          <w:rPr>
            <w:noProof/>
            <w:webHidden/>
          </w:rPr>
        </w:r>
        <w:r w:rsidR="00332157">
          <w:rPr>
            <w:noProof/>
            <w:webHidden/>
          </w:rPr>
          <w:fldChar w:fldCharType="separate"/>
        </w:r>
        <w:r w:rsidR="00B336B4">
          <w:rPr>
            <w:noProof/>
            <w:webHidden/>
          </w:rPr>
          <w:t>165</w:t>
        </w:r>
        <w:r w:rsidR="00332157">
          <w:rPr>
            <w:noProof/>
            <w:webHidden/>
          </w:rPr>
          <w:fldChar w:fldCharType="end"/>
        </w:r>
      </w:hyperlink>
    </w:p>
    <w:p w14:paraId="5E2135CE" w14:textId="0E7D5892"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428" w:history="1">
        <w:r w:rsidR="00332157" w:rsidRPr="00BA2AA7">
          <w:rPr>
            <w:rStyle w:val="Hyperlink"/>
            <w:noProof/>
          </w:rPr>
          <w:t>Policy on falls</w:t>
        </w:r>
        <w:r w:rsidR="00332157">
          <w:rPr>
            <w:noProof/>
            <w:webHidden/>
          </w:rPr>
          <w:tab/>
        </w:r>
        <w:r w:rsidR="00332157">
          <w:rPr>
            <w:noProof/>
            <w:webHidden/>
          </w:rPr>
          <w:fldChar w:fldCharType="begin"/>
        </w:r>
        <w:r w:rsidR="00332157">
          <w:rPr>
            <w:noProof/>
            <w:webHidden/>
          </w:rPr>
          <w:instrText xml:space="preserve"> PAGEREF _Toc29995428 \h </w:instrText>
        </w:r>
        <w:r w:rsidR="00332157">
          <w:rPr>
            <w:noProof/>
            <w:webHidden/>
          </w:rPr>
        </w:r>
        <w:r w:rsidR="00332157">
          <w:rPr>
            <w:noProof/>
            <w:webHidden/>
          </w:rPr>
          <w:fldChar w:fldCharType="separate"/>
        </w:r>
        <w:r w:rsidR="00B336B4">
          <w:rPr>
            <w:noProof/>
            <w:webHidden/>
          </w:rPr>
          <w:t>166</w:t>
        </w:r>
        <w:r w:rsidR="00332157">
          <w:rPr>
            <w:noProof/>
            <w:webHidden/>
          </w:rPr>
          <w:fldChar w:fldCharType="end"/>
        </w:r>
      </w:hyperlink>
    </w:p>
    <w:p w14:paraId="3B19FB66" w14:textId="004E32DF"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429" w:history="1">
        <w:r w:rsidR="00332157" w:rsidRPr="00BA2AA7">
          <w:rPr>
            <w:rStyle w:val="Hyperlink"/>
            <w:noProof/>
          </w:rPr>
          <w:t>Policy on Cotsides/Bed Rails</w:t>
        </w:r>
        <w:r w:rsidR="00332157">
          <w:rPr>
            <w:noProof/>
            <w:webHidden/>
          </w:rPr>
          <w:tab/>
        </w:r>
        <w:r w:rsidR="00332157">
          <w:rPr>
            <w:noProof/>
            <w:webHidden/>
          </w:rPr>
          <w:fldChar w:fldCharType="begin"/>
        </w:r>
        <w:r w:rsidR="00332157">
          <w:rPr>
            <w:noProof/>
            <w:webHidden/>
          </w:rPr>
          <w:instrText xml:space="preserve"> PAGEREF _Toc29995429 \h </w:instrText>
        </w:r>
        <w:r w:rsidR="00332157">
          <w:rPr>
            <w:noProof/>
            <w:webHidden/>
          </w:rPr>
        </w:r>
        <w:r w:rsidR="00332157">
          <w:rPr>
            <w:noProof/>
            <w:webHidden/>
          </w:rPr>
          <w:fldChar w:fldCharType="separate"/>
        </w:r>
        <w:r w:rsidR="00B336B4">
          <w:rPr>
            <w:noProof/>
            <w:webHidden/>
          </w:rPr>
          <w:t>167</w:t>
        </w:r>
        <w:r w:rsidR="00332157">
          <w:rPr>
            <w:noProof/>
            <w:webHidden/>
          </w:rPr>
          <w:fldChar w:fldCharType="end"/>
        </w:r>
      </w:hyperlink>
    </w:p>
    <w:p w14:paraId="6ECE508B" w14:textId="188CE17F"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430" w:history="1">
        <w:r w:rsidR="00332157" w:rsidRPr="00BA2AA7">
          <w:rPr>
            <w:rStyle w:val="Hyperlink"/>
            <w:noProof/>
          </w:rPr>
          <w:t>Policy on Resident Violence</w:t>
        </w:r>
        <w:r w:rsidR="00332157">
          <w:rPr>
            <w:noProof/>
            <w:webHidden/>
          </w:rPr>
          <w:tab/>
        </w:r>
        <w:r w:rsidR="00332157">
          <w:rPr>
            <w:noProof/>
            <w:webHidden/>
          </w:rPr>
          <w:fldChar w:fldCharType="begin"/>
        </w:r>
        <w:r w:rsidR="00332157">
          <w:rPr>
            <w:noProof/>
            <w:webHidden/>
          </w:rPr>
          <w:instrText xml:space="preserve"> PAGEREF _Toc29995430 \h </w:instrText>
        </w:r>
        <w:r w:rsidR="00332157">
          <w:rPr>
            <w:noProof/>
            <w:webHidden/>
          </w:rPr>
        </w:r>
        <w:r w:rsidR="00332157">
          <w:rPr>
            <w:noProof/>
            <w:webHidden/>
          </w:rPr>
          <w:fldChar w:fldCharType="separate"/>
        </w:r>
        <w:r w:rsidR="00B336B4">
          <w:rPr>
            <w:noProof/>
            <w:webHidden/>
          </w:rPr>
          <w:t>168</w:t>
        </w:r>
        <w:r w:rsidR="00332157">
          <w:rPr>
            <w:noProof/>
            <w:webHidden/>
          </w:rPr>
          <w:fldChar w:fldCharType="end"/>
        </w:r>
      </w:hyperlink>
    </w:p>
    <w:p w14:paraId="7BF4D230" w14:textId="6324A5C9"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431" w:history="1">
        <w:r w:rsidR="00332157" w:rsidRPr="00BA2AA7">
          <w:rPr>
            <w:rStyle w:val="Hyperlink"/>
            <w:noProof/>
          </w:rPr>
          <w:t>Policy on Same Sex Care</w:t>
        </w:r>
        <w:r w:rsidR="00332157">
          <w:rPr>
            <w:noProof/>
            <w:webHidden/>
          </w:rPr>
          <w:tab/>
        </w:r>
        <w:r w:rsidR="00332157">
          <w:rPr>
            <w:noProof/>
            <w:webHidden/>
          </w:rPr>
          <w:fldChar w:fldCharType="begin"/>
        </w:r>
        <w:r w:rsidR="00332157">
          <w:rPr>
            <w:noProof/>
            <w:webHidden/>
          </w:rPr>
          <w:instrText xml:space="preserve"> PAGEREF _Toc29995431 \h </w:instrText>
        </w:r>
        <w:r w:rsidR="00332157">
          <w:rPr>
            <w:noProof/>
            <w:webHidden/>
          </w:rPr>
        </w:r>
        <w:r w:rsidR="00332157">
          <w:rPr>
            <w:noProof/>
            <w:webHidden/>
          </w:rPr>
          <w:fldChar w:fldCharType="separate"/>
        </w:r>
        <w:r w:rsidR="00B336B4">
          <w:rPr>
            <w:noProof/>
            <w:webHidden/>
          </w:rPr>
          <w:t>169</w:t>
        </w:r>
        <w:r w:rsidR="00332157">
          <w:rPr>
            <w:noProof/>
            <w:webHidden/>
          </w:rPr>
          <w:fldChar w:fldCharType="end"/>
        </w:r>
      </w:hyperlink>
    </w:p>
    <w:p w14:paraId="7A3078A4" w14:textId="311AD53A"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432" w:history="1">
        <w:r w:rsidR="00332157" w:rsidRPr="00BA2AA7">
          <w:rPr>
            <w:rStyle w:val="Hyperlink"/>
            <w:noProof/>
          </w:rPr>
          <w:t>Policy and procedure for use of Dermabond wound adhesive</w:t>
        </w:r>
        <w:r w:rsidR="00332157">
          <w:rPr>
            <w:noProof/>
            <w:webHidden/>
          </w:rPr>
          <w:tab/>
        </w:r>
        <w:r w:rsidR="00332157">
          <w:rPr>
            <w:noProof/>
            <w:webHidden/>
          </w:rPr>
          <w:fldChar w:fldCharType="begin"/>
        </w:r>
        <w:r w:rsidR="00332157">
          <w:rPr>
            <w:noProof/>
            <w:webHidden/>
          </w:rPr>
          <w:instrText xml:space="preserve"> PAGEREF _Toc29995432 \h </w:instrText>
        </w:r>
        <w:r w:rsidR="00332157">
          <w:rPr>
            <w:noProof/>
            <w:webHidden/>
          </w:rPr>
        </w:r>
        <w:r w:rsidR="00332157">
          <w:rPr>
            <w:noProof/>
            <w:webHidden/>
          </w:rPr>
          <w:fldChar w:fldCharType="separate"/>
        </w:r>
        <w:r w:rsidR="00B336B4">
          <w:rPr>
            <w:noProof/>
            <w:webHidden/>
          </w:rPr>
          <w:t>170</w:t>
        </w:r>
        <w:r w:rsidR="00332157">
          <w:rPr>
            <w:noProof/>
            <w:webHidden/>
          </w:rPr>
          <w:fldChar w:fldCharType="end"/>
        </w:r>
      </w:hyperlink>
    </w:p>
    <w:p w14:paraId="30911980" w14:textId="59B08731"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433" w:history="1">
        <w:r w:rsidR="00332157" w:rsidRPr="00BA2AA7">
          <w:rPr>
            <w:rStyle w:val="Hyperlink"/>
            <w:noProof/>
          </w:rPr>
          <w:t>Policy on Influenza Vaccines</w:t>
        </w:r>
        <w:r w:rsidR="00332157">
          <w:rPr>
            <w:noProof/>
            <w:webHidden/>
          </w:rPr>
          <w:tab/>
        </w:r>
        <w:r w:rsidR="00332157">
          <w:rPr>
            <w:noProof/>
            <w:webHidden/>
          </w:rPr>
          <w:fldChar w:fldCharType="begin"/>
        </w:r>
        <w:r w:rsidR="00332157">
          <w:rPr>
            <w:noProof/>
            <w:webHidden/>
          </w:rPr>
          <w:instrText xml:space="preserve"> PAGEREF _Toc29995433 \h </w:instrText>
        </w:r>
        <w:r w:rsidR="00332157">
          <w:rPr>
            <w:noProof/>
            <w:webHidden/>
          </w:rPr>
        </w:r>
        <w:r w:rsidR="00332157">
          <w:rPr>
            <w:noProof/>
            <w:webHidden/>
          </w:rPr>
          <w:fldChar w:fldCharType="separate"/>
        </w:r>
        <w:r w:rsidR="00B336B4">
          <w:rPr>
            <w:noProof/>
            <w:webHidden/>
          </w:rPr>
          <w:t>171</w:t>
        </w:r>
        <w:r w:rsidR="00332157">
          <w:rPr>
            <w:noProof/>
            <w:webHidden/>
          </w:rPr>
          <w:fldChar w:fldCharType="end"/>
        </w:r>
      </w:hyperlink>
    </w:p>
    <w:p w14:paraId="498C08F5" w14:textId="1218FDF1" w:rsidR="00332157" w:rsidRDefault="006D5B2C">
      <w:pPr>
        <w:pStyle w:val="TOC1"/>
        <w:tabs>
          <w:tab w:val="right" w:leader="dot" w:pos="7576"/>
        </w:tabs>
        <w:rPr>
          <w:rFonts w:asciiTheme="minorHAnsi" w:eastAsiaTheme="minorEastAsia" w:hAnsiTheme="minorHAnsi" w:cstheme="minorBidi"/>
          <w:b w:val="0"/>
          <w:noProof/>
          <w:sz w:val="22"/>
          <w:szCs w:val="22"/>
          <w:lang w:eastAsia="en-GB"/>
        </w:rPr>
      </w:pPr>
      <w:hyperlink w:anchor="_Toc29995434" w:history="1">
        <w:r w:rsidR="00332157" w:rsidRPr="00BA2AA7">
          <w:rPr>
            <w:rStyle w:val="Hyperlink"/>
            <w:noProof/>
          </w:rPr>
          <w:t>Staff Policies and Procedures</w:t>
        </w:r>
        <w:r w:rsidR="00332157">
          <w:rPr>
            <w:noProof/>
            <w:webHidden/>
          </w:rPr>
          <w:tab/>
        </w:r>
        <w:r w:rsidR="00332157">
          <w:rPr>
            <w:noProof/>
            <w:webHidden/>
          </w:rPr>
          <w:fldChar w:fldCharType="begin"/>
        </w:r>
        <w:r w:rsidR="00332157">
          <w:rPr>
            <w:noProof/>
            <w:webHidden/>
          </w:rPr>
          <w:instrText xml:space="preserve"> PAGEREF _Toc29995434 \h </w:instrText>
        </w:r>
        <w:r w:rsidR="00332157">
          <w:rPr>
            <w:noProof/>
            <w:webHidden/>
          </w:rPr>
        </w:r>
        <w:r w:rsidR="00332157">
          <w:rPr>
            <w:noProof/>
            <w:webHidden/>
          </w:rPr>
          <w:fldChar w:fldCharType="separate"/>
        </w:r>
        <w:r w:rsidR="00B336B4">
          <w:rPr>
            <w:noProof/>
            <w:webHidden/>
          </w:rPr>
          <w:t>172</w:t>
        </w:r>
        <w:r w:rsidR="00332157">
          <w:rPr>
            <w:noProof/>
            <w:webHidden/>
          </w:rPr>
          <w:fldChar w:fldCharType="end"/>
        </w:r>
      </w:hyperlink>
    </w:p>
    <w:p w14:paraId="1C408775" w14:textId="49D62011"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435" w:history="1">
        <w:r w:rsidR="00332157" w:rsidRPr="00BA2AA7">
          <w:rPr>
            <w:rStyle w:val="Hyperlink"/>
            <w:noProof/>
          </w:rPr>
          <w:t>Personnel Policy</w:t>
        </w:r>
        <w:r w:rsidR="00332157">
          <w:rPr>
            <w:noProof/>
            <w:webHidden/>
          </w:rPr>
          <w:tab/>
        </w:r>
        <w:r w:rsidR="00332157">
          <w:rPr>
            <w:noProof/>
            <w:webHidden/>
          </w:rPr>
          <w:fldChar w:fldCharType="begin"/>
        </w:r>
        <w:r w:rsidR="00332157">
          <w:rPr>
            <w:noProof/>
            <w:webHidden/>
          </w:rPr>
          <w:instrText xml:space="preserve"> PAGEREF _Toc29995435 \h </w:instrText>
        </w:r>
        <w:r w:rsidR="00332157">
          <w:rPr>
            <w:noProof/>
            <w:webHidden/>
          </w:rPr>
        </w:r>
        <w:r w:rsidR="00332157">
          <w:rPr>
            <w:noProof/>
            <w:webHidden/>
          </w:rPr>
          <w:fldChar w:fldCharType="separate"/>
        </w:r>
        <w:r w:rsidR="00B336B4">
          <w:rPr>
            <w:noProof/>
            <w:webHidden/>
          </w:rPr>
          <w:t>173</w:t>
        </w:r>
        <w:r w:rsidR="00332157">
          <w:rPr>
            <w:noProof/>
            <w:webHidden/>
          </w:rPr>
          <w:fldChar w:fldCharType="end"/>
        </w:r>
      </w:hyperlink>
    </w:p>
    <w:p w14:paraId="72994EEB" w14:textId="4BC8DFAF" w:rsidR="00332157" w:rsidRDefault="006D5B2C">
      <w:pPr>
        <w:pStyle w:val="TOC3"/>
        <w:tabs>
          <w:tab w:val="right" w:leader="dot" w:pos="7576"/>
        </w:tabs>
        <w:rPr>
          <w:rFonts w:asciiTheme="minorHAnsi" w:eastAsiaTheme="minorEastAsia" w:hAnsiTheme="minorHAnsi" w:cstheme="minorBidi"/>
          <w:noProof/>
          <w:sz w:val="22"/>
          <w:szCs w:val="22"/>
          <w:lang w:eastAsia="en-GB"/>
        </w:rPr>
      </w:pPr>
      <w:hyperlink w:anchor="_Toc29995436" w:history="1">
        <w:r w:rsidR="00332157" w:rsidRPr="00BA2AA7">
          <w:rPr>
            <w:rStyle w:val="Hyperlink"/>
            <w:rFonts w:cs="Arial"/>
            <w:noProof/>
          </w:rPr>
          <w:t>Contract of Employment</w:t>
        </w:r>
        <w:r w:rsidR="00332157">
          <w:rPr>
            <w:noProof/>
            <w:webHidden/>
          </w:rPr>
          <w:tab/>
        </w:r>
        <w:r w:rsidR="00332157">
          <w:rPr>
            <w:noProof/>
            <w:webHidden/>
          </w:rPr>
          <w:fldChar w:fldCharType="begin"/>
        </w:r>
        <w:r w:rsidR="00332157">
          <w:rPr>
            <w:noProof/>
            <w:webHidden/>
          </w:rPr>
          <w:instrText xml:space="preserve"> PAGEREF _Toc29995436 \h </w:instrText>
        </w:r>
        <w:r w:rsidR="00332157">
          <w:rPr>
            <w:noProof/>
            <w:webHidden/>
          </w:rPr>
        </w:r>
        <w:r w:rsidR="00332157">
          <w:rPr>
            <w:noProof/>
            <w:webHidden/>
          </w:rPr>
          <w:fldChar w:fldCharType="separate"/>
        </w:r>
        <w:r w:rsidR="00B336B4">
          <w:rPr>
            <w:noProof/>
            <w:webHidden/>
          </w:rPr>
          <w:t>173</w:t>
        </w:r>
        <w:r w:rsidR="00332157">
          <w:rPr>
            <w:noProof/>
            <w:webHidden/>
          </w:rPr>
          <w:fldChar w:fldCharType="end"/>
        </w:r>
      </w:hyperlink>
    </w:p>
    <w:p w14:paraId="7E758F25" w14:textId="7AD61556" w:rsidR="00332157" w:rsidRDefault="006D5B2C">
      <w:pPr>
        <w:pStyle w:val="TOC3"/>
        <w:tabs>
          <w:tab w:val="right" w:leader="dot" w:pos="7576"/>
        </w:tabs>
        <w:rPr>
          <w:rFonts w:asciiTheme="minorHAnsi" w:eastAsiaTheme="minorEastAsia" w:hAnsiTheme="minorHAnsi" w:cstheme="minorBidi"/>
          <w:noProof/>
          <w:sz w:val="22"/>
          <w:szCs w:val="22"/>
          <w:lang w:eastAsia="en-GB"/>
        </w:rPr>
      </w:pPr>
      <w:hyperlink w:anchor="_Toc29995437" w:history="1">
        <w:r w:rsidR="00332157" w:rsidRPr="00BA2AA7">
          <w:rPr>
            <w:rStyle w:val="Hyperlink"/>
            <w:rFonts w:cs="Arial"/>
            <w:noProof/>
          </w:rPr>
          <w:t>Termination of Employment</w:t>
        </w:r>
        <w:r w:rsidR="00332157">
          <w:rPr>
            <w:noProof/>
            <w:webHidden/>
          </w:rPr>
          <w:tab/>
        </w:r>
        <w:r w:rsidR="00332157">
          <w:rPr>
            <w:noProof/>
            <w:webHidden/>
          </w:rPr>
          <w:fldChar w:fldCharType="begin"/>
        </w:r>
        <w:r w:rsidR="00332157">
          <w:rPr>
            <w:noProof/>
            <w:webHidden/>
          </w:rPr>
          <w:instrText xml:space="preserve"> PAGEREF _Toc29995437 \h </w:instrText>
        </w:r>
        <w:r w:rsidR="00332157">
          <w:rPr>
            <w:noProof/>
            <w:webHidden/>
          </w:rPr>
        </w:r>
        <w:r w:rsidR="00332157">
          <w:rPr>
            <w:noProof/>
            <w:webHidden/>
          </w:rPr>
          <w:fldChar w:fldCharType="separate"/>
        </w:r>
        <w:r w:rsidR="00B336B4">
          <w:rPr>
            <w:noProof/>
            <w:webHidden/>
          </w:rPr>
          <w:t>173</w:t>
        </w:r>
        <w:r w:rsidR="00332157">
          <w:rPr>
            <w:noProof/>
            <w:webHidden/>
          </w:rPr>
          <w:fldChar w:fldCharType="end"/>
        </w:r>
      </w:hyperlink>
    </w:p>
    <w:p w14:paraId="7F016F5B" w14:textId="2E18D63A" w:rsidR="00332157" w:rsidRDefault="006D5B2C">
      <w:pPr>
        <w:pStyle w:val="TOC3"/>
        <w:tabs>
          <w:tab w:val="right" w:leader="dot" w:pos="7576"/>
        </w:tabs>
        <w:rPr>
          <w:rFonts w:asciiTheme="minorHAnsi" w:eastAsiaTheme="minorEastAsia" w:hAnsiTheme="minorHAnsi" w:cstheme="minorBidi"/>
          <w:noProof/>
          <w:sz w:val="22"/>
          <w:szCs w:val="22"/>
          <w:lang w:eastAsia="en-GB"/>
        </w:rPr>
      </w:pPr>
      <w:hyperlink w:anchor="_Toc29995438" w:history="1">
        <w:r w:rsidR="00332157" w:rsidRPr="00BA2AA7">
          <w:rPr>
            <w:rStyle w:val="Hyperlink"/>
            <w:rFonts w:cs="Arial"/>
            <w:noProof/>
          </w:rPr>
          <w:t>Employee Holiday Entitlement and Conditions</w:t>
        </w:r>
        <w:r w:rsidR="00332157">
          <w:rPr>
            <w:noProof/>
            <w:webHidden/>
          </w:rPr>
          <w:tab/>
        </w:r>
        <w:r w:rsidR="00332157">
          <w:rPr>
            <w:noProof/>
            <w:webHidden/>
          </w:rPr>
          <w:fldChar w:fldCharType="begin"/>
        </w:r>
        <w:r w:rsidR="00332157">
          <w:rPr>
            <w:noProof/>
            <w:webHidden/>
          </w:rPr>
          <w:instrText xml:space="preserve"> PAGEREF _Toc29995438 \h </w:instrText>
        </w:r>
        <w:r w:rsidR="00332157">
          <w:rPr>
            <w:noProof/>
            <w:webHidden/>
          </w:rPr>
        </w:r>
        <w:r w:rsidR="00332157">
          <w:rPr>
            <w:noProof/>
            <w:webHidden/>
          </w:rPr>
          <w:fldChar w:fldCharType="separate"/>
        </w:r>
        <w:r w:rsidR="00B336B4">
          <w:rPr>
            <w:noProof/>
            <w:webHidden/>
          </w:rPr>
          <w:t>174</w:t>
        </w:r>
        <w:r w:rsidR="00332157">
          <w:rPr>
            <w:noProof/>
            <w:webHidden/>
          </w:rPr>
          <w:fldChar w:fldCharType="end"/>
        </w:r>
      </w:hyperlink>
    </w:p>
    <w:p w14:paraId="7519EC11" w14:textId="0DC72DFA" w:rsidR="00332157" w:rsidRDefault="006D5B2C">
      <w:pPr>
        <w:pStyle w:val="TOC3"/>
        <w:tabs>
          <w:tab w:val="right" w:leader="dot" w:pos="7576"/>
        </w:tabs>
        <w:rPr>
          <w:rFonts w:asciiTheme="minorHAnsi" w:eastAsiaTheme="minorEastAsia" w:hAnsiTheme="minorHAnsi" w:cstheme="minorBidi"/>
          <w:noProof/>
          <w:sz w:val="22"/>
          <w:szCs w:val="22"/>
          <w:lang w:eastAsia="en-GB"/>
        </w:rPr>
      </w:pPr>
      <w:hyperlink w:anchor="_Toc29995439" w:history="1">
        <w:r w:rsidR="00332157" w:rsidRPr="00BA2AA7">
          <w:rPr>
            <w:rStyle w:val="Hyperlink"/>
            <w:rFonts w:cs="Arial"/>
            <w:noProof/>
          </w:rPr>
          <w:t>Annual Holidays</w:t>
        </w:r>
        <w:r w:rsidR="00332157">
          <w:rPr>
            <w:noProof/>
            <w:webHidden/>
          </w:rPr>
          <w:tab/>
        </w:r>
        <w:r w:rsidR="00332157">
          <w:rPr>
            <w:noProof/>
            <w:webHidden/>
          </w:rPr>
          <w:fldChar w:fldCharType="begin"/>
        </w:r>
        <w:r w:rsidR="00332157">
          <w:rPr>
            <w:noProof/>
            <w:webHidden/>
          </w:rPr>
          <w:instrText xml:space="preserve"> PAGEREF _Toc29995439 \h </w:instrText>
        </w:r>
        <w:r w:rsidR="00332157">
          <w:rPr>
            <w:noProof/>
            <w:webHidden/>
          </w:rPr>
        </w:r>
        <w:r w:rsidR="00332157">
          <w:rPr>
            <w:noProof/>
            <w:webHidden/>
          </w:rPr>
          <w:fldChar w:fldCharType="separate"/>
        </w:r>
        <w:r w:rsidR="00B336B4">
          <w:rPr>
            <w:noProof/>
            <w:webHidden/>
          </w:rPr>
          <w:t>174</w:t>
        </w:r>
        <w:r w:rsidR="00332157">
          <w:rPr>
            <w:noProof/>
            <w:webHidden/>
          </w:rPr>
          <w:fldChar w:fldCharType="end"/>
        </w:r>
      </w:hyperlink>
    </w:p>
    <w:p w14:paraId="7E824BAC" w14:textId="6234CAB5" w:rsidR="00332157" w:rsidRDefault="006D5B2C">
      <w:pPr>
        <w:pStyle w:val="TOC3"/>
        <w:tabs>
          <w:tab w:val="right" w:leader="dot" w:pos="7576"/>
        </w:tabs>
        <w:rPr>
          <w:rFonts w:asciiTheme="minorHAnsi" w:eastAsiaTheme="minorEastAsia" w:hAnsiTheme="minorHAnsi" w:cstheme="minorBidi"/>
          <w:noProof/>
          <w:sz w:val="22"/>
          <w:szCs w:val="22"/>
          <w:lang w:eastAsia="en-GB"/>
        </w:rPr>
      </w:pPr>
      <w:hyperlink w:anchor="_Toc29995440" w:history="1">
        <w:r w:rsidR="00332157" w:rsidRPr="00BA2AA7">
          <w:rPr>
            <w:rStyle w:val="Hyperlink"/>
            <w:rFonts w:cs="Arial"/>
            <w:noProof/>
          </w:rPr>
          <w:t>Annual Holiday Entitlement</w:t>
        </w:r>
        <w:r w:rsidR="00332157">
          <w:rPr>
            <w:noProof/>
            <w:webHidden/>
          </w:rPr>
          <w:tab/>
        </w:r>
        <w:r w:rsidR="00332157">
          <w:rPr>
            <w:noProof/>
            <w:webHidden/>
          </w:rPr>
          <w:fldChar w:fldCharType="begin"/>
        </w:r>
        <w:r w:rsidR="00332157">
          <w:rPr>
            <w:noProof/>
            <w:webHidden/>
          </w:rPr>
          <w:instrText xml:space="preserve"> PAGEREF _Toc29995440 \h </w:instrText>
        </w:r>
        <w:r w:rsidR="00332157">
          <w:rPr>
            <w:noProof/>
            <w:webHidden/>
          </w:rPr>
        </w:r>
        <w:r w:rsidR="00332157">
          <w:rPr>
            <w:noProof/>
            <w:webHidden/>
          </w:rPr>
          <w:fldChar w:fldCharType="separate"/>
        </w:r>
        <w:r w:rsidR="00B336B4">
          <w:rPr>
            <w:noProof/>
            <w:webHidden/>
          </w:rPr>
          <w:t>174</w:t>
        </w:r>
        <w:r w:rsidR="00332157">
          <w:rPr>
            <w:noProof/>
            <w:webHidden/>
          </w:rPr>
          <w:fldChar w:fldCharType="end"/>
        </w:r>
      </w:hyperlink>
    </w:p>
    <w:p w14:paraId="679DFD4B" w14:textId="6B95219E" w:rsidR="00332157" w:rsidRDefault="006D5B2C">
      <w:pPr>
        <w:pStyle w:val="TOC3"/>
        <w:tabs>
          <w:tab w:val="right" w:leader="dot" w:pos="7576"/>
        </w:tabs>
        <w:rPr>
          <w:rFonts w:asciiTheme="minorHAnsi" w:eastAsiaTheme="minorEastAsia" w:hAnsiTheme="minorHAnsi" w:cstheme="minorBidi"/>
          <w:noProof/>
          <w:sz w:val="22"/>
          <w:szCs w:val="22"/>
          <w:lang w:eastAsia="en-GB"/>
        </w:rPr>
      </w:pPr>
      <w:hyperlink w:anchor="_Toc29995441" w:history="1">
        <w:r w:rsidR="00332157" w:rsidRPr="00BA2AA7">
          <w:rPr>
            <w:rStyle w:val="Hyperlink"/>
            <w:noProof/>
          </w:rPr>
          <w:t>Sickness while on holiday</w:t>
        </w:r>
        <w:r w:rsidR="00332157">
          <w:rPr>
            <w:noProof/>
            <w:webHidden/>
          </w:rPr>
          <w:tab/>
        </w:r>
        <w:r w:rsidR="00332157">
          <w:rPr>
            <w:noProof/>
            <w:webHidden/>
          </w:rPr>
          <w:fldChar w:fldCharType="begin"/>
        </w:r>
        <w:r w:rsidR="00332157">
          <w:rPr>
            <w:noProof/>
            <w:webHidden/>
          </w:rPr>
          <w:instrText xml:space="preserve"> PAGEREF _Toc29995441 \h </w:instrText>
        </w:r>
        <w:r w:rsidR="00332157">
          <w:rPr>
            <w:noProof/>
            <w:webHidden/>
          </w:rPr>
        </w:r>
        <w:r w:rsidR="00332157">
          <w:rPr>
            <w:noProof/>
            <w:webHidden/>
          </w:rPr>
          <w:fldChar w:fldCharType="separate"/>
        </w:r>
        <w:r w:rsidR="00B336B4">
          <w:rPr>
            <w:noProof/>
            <w:webHidden/>
          </w:rPr>
          <w:t>175</w:t>
        </w:r>
        <w:r w:rsidR="00332157">
          <w:rPr>
            <w:noProof/>
            <w:webHidden/>
          </w:rPr>
          <w:fldChar w:fldCharType="end"/>
        </w:r>
      </w:hyperlink>
    </w:p>
    <w:p w14:paraId="330B112B" w14:textId="09ACB5A1" w:rsidR="00332157" w:rsidRDefault="006D5B2C">
      <w:pPr>
        <w:pStyle w:val="TOC3"/>
        <w:tabs>
          <w:tab w:val="right" w:leader="dot" w:pos="7576"/>
        </w:tabs>
        <w:rPr>
          <w:rFonts w:asciiTheme="minorHAnsi" w:eastAsiaTheme="minorEastAsia" w:hAnsiTheme="minorHAnsi" w:cstheme="minorBidi"/>
          <w:noProof/>
          <w:sz w:val="22"/>
          <w:szCs w:val="22"/>
          <w:lang w:eastAsia="en-GB"/>
        </w:rPr>
      </w:pPr>
      <w:hyperlink w:anchor="_Toc29995442" w:history="1">
        <w:r w:rsidR="00332157" w:rsidRPr="00BA2AA7">
          <w:rPr>
            <w:rStyle w:val="Hyperlink"/>
            <w:rFonts w:cs="Arial"/>
            <w:noProof/>
          </w:rPr>
          <w:t>Christmas and New Year</w:t>
        </w:r>
        <w:r w:rsidR="00332157">
          <w:rPr>
            <w:noProof/>
            <w:webHidden/>
          </w:rPr>
          <w:tab/>
        </w:r>
        <w:r w:rsidR="00332157">
          <w:rPr>
            <w:noProof/>
            <w:webHidden/>
          </w:rPr>
          <w:fldChar w:fldCharType="begin"/>
        </w:r>
        <w:r w:rsidR="00332157">
          <w:rPr>
            <w:noProof/>
            <w:webHidden/>
          </w:rPr>
          <w:instrText xml:space="preserve"> PAGEREF _Toc29995442 \h </w:instrText>
        </w:r>
        <w:r w:rsidR="00332157">
          <w:rPr>
            <w:noProof/>
            <w:webHidden/>
          </w:rPr>
        </w:r>
        <w:r w:rsidR="00332157">
          <w:rPr>
            <w:noProof/>
            <w:webHidden/>
          </w:rPr>
          <w:fldChar w:fldCharType="separate"/>
        </w:r>
        <w:r w:rsidR="00B336B4">
          <w:rPr>
            <w:noProof/>
            <w:webHidden/>
          </w:rPr>
          <w:t>175</w:t>
        </w:r>
        <w:r w:rsidR="00332157">
          <w:rPr>
            <w:noProof/>
            <w:webHidden/>
          </w:rPr>
          <w:fldChar w:fldCharType="end"/>
        </w:r>
      </w:hyperlink>
    </w:p>
    <w:p w14:paraId="4A9E802D" w14:textId="30825196" w:rsidR="00332157" w:rsidRDefault="006D5B2C">
      <w:pPr>
        <w:pStyle w:val="TOC3"/>
        <w:tabs>
          <w:tab w:val="right" w:leader="dot" w:pos="7576"/>
        </w:tabs>
        <w:rPr>
          <w:rFonts w:asciiTheme="minorHAnsi" w:eastAsiaTheme="minorEastAsia" w:hAnsiTheme="minorHAnsi" w:cstheme="minorBidi"/>
          <w:noProof/>
          <w:sz w:val="22"/>
          <w:szCs w:val="22"/>
          <w:lang w:eastAsia="en-GB"/>
        </w:rPr>
      </w:pPr>
      <w:hyperlink w:anchor="_Toc29995443" w:history="1">
        <w:r w:rsidR="00332157" w:rsidRPr="00BA2AA7">
          <w:rPr>
            <w:rStyle w:val="Hyperlink"/>
            <w:rFonts w:cs="Arial"/>
            <w:noProof/>
          </w:rPr>
          <w:t>Sickness / Injury Payments</w:t>
        </w:r>
        <w:r w:rsidR="00332157">
          <w:rPr>
            <w:noProof/>
            <w:webHidden/>
          </w:rPr>
          <w:tab/>
        </w:r>
        <w:r w:rsidR="00332157">
          <w:rPr>
            <w:noProof/>
            <w:webHidden/>
          </w:rPr>
          <w:fldChar w:fldCharType="begin"/>
        </w:r>
        <w:r w:rsidR="00332157">
          <w:rPr>
            <w:noProof/>
            <w:webHidden/>
          </w:rPr>
          <w:instrText xml:space="preserve"> PAGEREF _Toc29995443 \h </w:instrText>
        </w:r>
        <w:r w:rsidR="00332157">
          <w:rPr>
            <w:noProof/>
            <w:webHidden/>
          </w:rPr>
        </w:r>
        <w:r w:rsidR="00332157">
          <w:rPr>
            <w:noProof/>
            <w:webHidden/>
          </w:rPr>
          <w:fldChar w:fldCharType="separate"/>
        </w:r>
        <w:r w:rsidR="00B336B4">
          <w:rPr>
            <w:noProof/>
            <w:webHidden/>
          </w:rPr>
          <w:t>176</w:t>
        </w:r>
        <w:r w:rsidR="00332157">
          <w:rPr>
            <w:noProof/>
            <w:webHidden/>
          </w:rPr>
          <w:fldChar w:fldCharType="end"/>
        </w:r>
      </w:hyperlink>
    </w:p>
    <w:p w14:paraId="3DA82B38" w14:textId="0AC1FB6B" w:rsidR="00332157" w:rsidRDefault="006D5B2C">
      <w:pPr>
        <w:pStyle w:val="TOC3"/>
        <w:tabs>
          <w:tab w:val="right" w:leader="dot" w:pos="7576"/>
        </w:tabs>
        <w:rPr>
          <w:rFonts w:asciiTheme="minorHAnsi" w:eastAsiaTheme="minorEastAsia" w:hAnsiTheme="minorHAnsi" w:cstheme="minorBidi"/>
          <w:noProof/>
          <w:sz w:val="22"/>
          <w:szCs w:val="22"/>
          <w:lang w:eastAsia="en-GB"/>
        </w:rPr>
      </w:pPr>
      <w:hyperlink w:anchor="_Toc29995444" w:history="1">
        <w:r w:rsidR="00332157" w:rsidRPr="00BA2AA7">
          <w:rPr>
            <w:rStyle w:val="Hyperlink"/>
            <w:noProof/>
          </w:rPr>
          <w:t>Recruitment Policy</w:t>
        </w:r>
        <w:r w:rsidR="00332157">
          <w:rPr>
            <w:noProof/>
            <w:webHidden/>
          </w:rPr>
          <w:tab/>
        </w:r>
        <w:r w:rsidR="00332157">
          <w:rPr>
            <w:noProof/>
            <w:webHidden/>
          </w:rPr>
          <w:fldChar w:fldCharType="begin"/>
        </w:r>
        <w:r w:rsidR="00332157">
          <w:rPr>
            <w:noProof/>
            <w:webHidden/>
          </w:rPr>
          <w:instrText xml:space="preserve"> PAGEREF _Toc29995444 \h </w:instrText>
        </w:r>
        <w:r w:rsidR="00332157">
          <w:rPr>
            <w:noProof/>
            <w:webHidden/>
          </w:rPr>
        </w:r>
        <w:r w:rsidR="00332157">
          <w:rPr>
            <w:noProof/>
            <w:webHidden/>
          </w:rPr>
          <w:fldChar w:fldCharType="separate"/>
        </w:r>
        <w:r w:rsidR="00B336B4">
          <w:rPr>
            <w:noProof/>
            <w:webHidden/>
          </w:rPr>
          <w:t>178</w:t>
        </w:r>
        <w:r w:rsidR="00332157">
          <w:rPr>
            <w:noProof/>
            <w:webHidden/>
          </w:rPr>
          <w:fldChar w:fldCharType="end"/>
        </w:r>
      </w:hyperlink>
    </w:p>
    <w:p w14:paraId="778EDA42" w14:textId="1854568A" w:rsidR="00332157" w:rsidRDefault="006D5B2C">
      <w:pPr>
        <w:pStyle w:val="TOC3"/>
        <w:tabs>
          <w:tab w:val="right" w:leader="dot" w:pos="7576"/>
        </w:tabs>
        <w:rPr>
          <w:rFonts w:asciiTheme="minorHAnsi" w:eastAsiaTheme="minorEastAsia" w:hAnsiTheme="minorHAnsi" w:cstheme="minorBidi"/>
          <w:noProof/>
          <w:sz w:val="22"/>
          <w:szCs w:val="22"/>
          <w:lang w:eastAsia="en-GB"/>
        </w:rPr>
      </w:pPr>
      <w:hyperlink w:anchor="_Toc29995445" w:history="1">
        <w:r w:rsidR="00332157" w:rsidRPr="00BA2AA7">
          <w:rPr>
            <w:rStyle w:val="Hyperlink"/>
            <w:rFonts w:cs="Arial"/>
            <w:noProof/>
          </w:rPr>
          <w:t>Health and Safety</w:t>
        </w:r>
        <w:r w:rsidR="00332157">
          <w:rPr>
            <w:noProof/>
            <w:webHidden/>
          </w:rPr>
          <w:tab/>
        </w:r>
        <w:r w:rsidR="00332157">
          <w:rPr>
            <w:noProof/>
            <w:webHidden/>
          </w:rPr>
          <w:fldChar w:fldCharType="begin"/>
        </w:r>
        <w:r w:rsidR="00332157">
          <w:rPr>
            <w:noProof/>
            <w:webHidden/>
          </w:rPr>
          <w:instrText xml:space="preserve"> PAGEREF _Toc29995445 \h </w:instrText>
        </w:r>
        <w:r w:rsidR="00332157">
          <w:rPr>
            <w:noProof/>
            <w:webHidden/>
          </w:rPr>
        </w:r>
        <w:r w:rsidR="00332157">
          <w:rPr>
            <w:noProof/>
            <w:webHidden/>
          </w:rPr>
          <w:fldChar w:fldCharType="separate"/>
        </w:r>
        <w:r w:rsidR="00B336B4">
          <w:rPr>
            <w:noProof/>
            <w:webHidden/>
          </w:rPr>
          <w:t>180</w:t>
        </w:r>
        <w:r w:rsidR="00332157">
          <w:rPr>
            <w:noProof/>
            <w:webHidden/>
          </w:rPr>
          <w:fldChar w:fldCharType="end"/>
        </w:r>
      </w:hyperlink>
    </w:p>
    <w:p w14:paraId="3E580ACA" w14:textId="5CF33AE8" w:rsidR="00332157" w:rsidRDefault="006D5B2C">
      <w:pPr>
        <w:pStyle w:val="TOC3"/>
        <w:tabs>
          <w:tab w:val="right" w:leader="dot" w:pos="7576"/>
        </w:tabs>
        <w:rPr>
          <w:rFonts w:asciiTheme="minorHAnsi" w:eastAsiaTheme="minorEastAsia" w:hAnsiTheme="minorHAnsi" w:cstheme="minorBidi"/>
          <w:noProof/>
          <w:sz w:val="22"/>
          <w:szCs w:val="22"/>
          <w:lang w:eastAsia="en-GB"/>
        </w:rPr>
      </w:pPr>
      <w:hyperlink w:anchor="_Toc29995446" w:history="1">
        <w:r w:rsidR="00332157" w:rsidRPr="00BA2AA7">
          <w:rPr>
            <w:rStyle w:val="Hyperlink"/>
            <w:rFonts w:cs="Arial"/>
            <w:noProof/>
          </w:rPr>
          <w:t>Time-keeping / Absence</w:t>
        </w:r>
        <w:r w:rsidR="00332157">
          <w:rPr>
            <w:noProof/>
            <w:webHidden/>
          </w:rPr>
          <w:tab/>
        </w:r>
        <w:r w:rsidR="00332157">
          <w:rPr>
            <w:noProof/>
            <w:webHidden/>
          </w:rPr>
          <w:fldChar w:fldCharType="begin"/>
        </w:r>
        <w:r w:rsidR="00332157">
          <w:rPr>
            <w:noProof/>
            <w:webHidden/>
          </w:rPr>
          <w:instrText xml:space="preserve"> PAGEREF _Toc29995446 \h </w:instrText>
        </w:r>
        <w:r w:rsidR="00332157">
          <w:rPr>
            <w:noProof/>
            <w:webHidden/>
          </w:rPr>
        </w:r>
        <w:r w:rsidR="00332157">
          <w:rPr>
            <w:noProof/>
            <w:webHidden/>
          </w:rPr>
          <w:fldChar w:fldCharType="separate"/>
        </w:r>
        <w:r w:rsidR="00B336B4">
          <w:rPr>
            <w:noProof/>
            <w:webHidden/>
          </w:rPr>
          <w:t>180</w:t>
        </w:r>
        <w:r w:rsidR="00332157">
          <w:rPr>
            <w:noProof/>
            <w:webHidden/>
          </w:rPr>
          <w:fldChar w:fldCharType="end"/>
        </w:r>
      </w:hyperlink>
    </w:p>
    <w:p w14:paraId="52A2C81D" w14:textId="3A2DF6E9" w:rsidR="00332157" w:rsidRDefault="006D5B2C">
      <w:pPr>
        <w:pStyle w:val="TOC3"/>
        <w:tabs>
          <w:tab w:val="right" w:leader="dot" w:pos="7576"/>
        </w:tabs>
        <w:rPr>
          <w:rFonts w:asciiTheme="minorHAnsi" w:eastAsiaTheme="minorEastAsia" w:hAnsiTheme="minorHAnsi" w:cstheme="minorBidi"/>
          <w:noProof/>
          <w:sz w:val="22"/>
          <w:szCs w:val="22"/>
          <w:lang w:eastAsia="en-GB"/>
        </w:rPr>
      </w:pPr>
      <w:hyperlink w:anchor="_Toc29995447" w:history="1">
        <w:r w:rsidR="00332157" w:rsidRPr="00BA2AA7">
          <w:rPr>
            <w:rStyle w:val="Hyperlink"/>
            <w:rFonts w:cs="Arial"/>
            <w:noProof/>
          </w:rPr>
          <w:t>Working Standards</w:t>
        </w:r>
        <w:r w:rsidR="00332157">
          <w:rPr>
            <w:noProof/>
            <w:webHidden/>
          </w:rPr>
          <w:tab/>
        </w:r>
        <w:r w:rsidR="00332157">
          <w:rPr>
            <w:noProof/>
            <w:webHidden/>
          </w:rPr>
          <w:fldChar w:fldCharType="begin"/>
        </w:r>
        <w:r w:rsidR="00332157">
          <w:rPr>
            <w:noProof/>
            <w:webHidden/>
          </w:rPr>
          <w:instrText xml:space="preserve"> PAGEREF _Toc29995447 \h </w:instrText>
        </w:r>
        <w:r w:rsidR="00332157">
          <w:rPr>
            <w:noProof/>
            <w:webHidden/>
          </w:rPr>
        </w:r>
        <w:r w:rsidR="00332157">
          <w:rPr>
            <w:noProof/>
            <w:webHidden/>
          </w:rPr>
          <w:fldChar w:fldCharType="separate"/>
        </w:r>
        <w:r w:rsidR="00B336B4">
          <w:rPr>
            <w:noProof/>
            <w:webHidden/>
          </w:rPr>
          <w:t>181</w:t>
        </w:r>
        <w:r w:rsidR="00332157">
          <w:rPr>
            <w:noProof/>
            <w:webHidden/>
          </w:rPr>
          <w:fldChar w:fldCharType="end"/>
        </w:r>
      </w:hyperlink>
    </w:p>
    <w:p w14:paraId="49E3ED7B" w14:textId="680695D7" w:rsidR="00332157" w:rsidRDefault="006D5B2C">
      <w:pPr>
        <w:pStyle w:val="TOC3"/>
        <w:tabs>
          <w:tab w:val="right" w:leader="dot" w:pos="7576"/>
        </w:tabs>
        <w:rPr>
          <w:rFonts w:asciiTheme="minorHAnsi" w:eastAsiaTheme="minorEastAsia" w:hAnsiTheme="minorHAnsi" w:cstheme="minorBidi"/>
          <w:noProof/>
          <w:sz w:val="22"/>
          <w:szCs w:val="22"/>
          <w:lang w:eastAsia="en-GB"/>
        </w:rPr>
      </w:pPr>
      <w:hyperlink w:anchor="_Toc29995448" w:history="1">
        <w:r w:rsidR="00332157" w:rsidRPr="00BA2AA7">
          <w:rPr>
            <w:rStyle w:val="Hyperlink"/>
            <w:rFonts w:cs="Arial"/>
            <w:noProof/>
          </w:rPr>
          <w:t>Behaviour at Work</w:t>
        </w:r>
        <w:r w:rsidR="00332157">
          <w:rPr>
            <w:noProof/>
            <w:webHidden/>
          </w:rPr>
          <w:tab/>
        </w:r>
        <w:r w:rsidR="00332157">
          <w:rPr>
            <w:noProof/>
            <w:webHidden/>
          </w:rPr>
          <w:fldChar w:fldCharType="begin"/>
        </w:r>
        <w:r w:rsidR="00332157">
          <w:rPr>
            <w:noProof/>
            <w:webHidden/>
          </w:rPr>
          <w:instrText xml:space="preserve"> PAGEREF _Toc29995448 \h </w:instrText>
        </w:r>
        <w:r w:rsidR="00332157">
          <w:rPr>
            <w:noProof/>
            <w:webHidden/>
          </w:rPr>
        </w:r>
        <w:r w:rsidR="00332157">
          <w:rPr>
            <w:noProof/>
            <w:webHidden/>
          </w:rPr>
          <w:fldChar w:fldCharType="separate"/>
        </w:r>
        <w:r w:rsidR="00B336B4">
          <w:rPr>
            <w:noProof/>
            <w:webHidden/>
          </w:rPr>
          <w:t>181</w:t>
        </w:r>
        <w:r w:rsidR="00332157">
          <w:rPr>
            <w:noProof/>
            <w:webHidden/>
          </w:rPr>
          <w:fldChar w:fldCharType="end"/>
        </w:r>
      </w:hyperlink>
    </w:p>
    <w:p w14:paraId="481A6592" w14:textId="257E6AA4" w:rsidR="00332157" w:rsidRDefault="006D5B2C">
      <w:pPr>
        <w:pStyle w:val="TOC3"/>
        <w:tabs>
          <w:tab w:val="right" w:leader="dot" w:pos="7576"/>
        </w:tabs>
        <w:rPr>
          <w:rFonts w:asciiTheme="minorHAnsi" w:eastAsiaTheme="minorEastAsia" w:hAnsiTheme="minorHAnsi" w:cstheme="minorBidi"/>
          <w:noProof/>
          <w:sz w:val="22"/>
          <w:szCs w:val="22"/>
          <w:lang w:eastAsia="en-GB"/>
        </w:rPr>
      </w:pPr>
      <w:hyperlink w:anchor="_Toc29995449" w:history="1">
        <w:r w:rsidR="00332157" w:rsidRPr="00BA2AA7">
          <w:rPr>
            <w:rStyle w:val="Hyperlink"/>
            <w:rFonts w:cs="Arial"/>
            <w:noProof/>
          </w:rPr>
          <w:t>Behaviour Outside Working Hours</w:t>
        </w:r>
        <w:r w:rsidR="00332157">
          <w:rPr>
            <w:noProof/>
            <w:webHidden/>
          </w:rPr>
          <w:tab/>
        </w:r>
        <w:r w:rsidR="00332157">
          <w:rPr>
            <w:noProof/>
            <w:webHidden/>
          </w:rPr>
          <w:fldChar w:fldCharType="begin"/>
        </w:r>
        <w:r w:rsidR="00332157">
          <w:rPr>
            <w:noProof/>
            <w:webHidden/>
          </w:rPr>
          <w:instrText xml:space="preserve"> PAGEREF _Toc29995449 \h </w:instrText>
        </w:r>
        <w:r w:rsidR="00332157">
          <w:rPr>
            <w:noProof/>
            <w:webHidden/>
          </w:rPr>
        </w:r>
        <w:r w:rsidR="00332157">
          <w:rPr>
            <w:noProof/>
            <w:webHidden/>
          </w:rPr>
          <w:fldChar w:fldCharType="separate"/>
        </w:r>
        <w:r w:rsidR="00B336B4">
          <w:rPr>
            <w:noProof/>
            <w:webHidden/>
          </w:rPr>
          <w:t>181</w:t>
        </w:r>
        <w:r w:rsidR="00332157">
          <w:rPr>
            <w:noProof/>
            <w:webHidden/>
          </w:rPr>
          <w:fldChar w:fldCharType="end"/>
        </w:r>
      </w:hyperlink>
    </w:p>
    <w:p w14:paraId="37B75C5E" w14:textId="7FE7830D" w:rsidR="00332157" w:rsidRDefault="006D5B2C">
      <w:pPr>
        <w:pStyle w:val="TOC3"/>
        <w:tabs>
          <w:tab w:val="right" w:leader="dot" w:pos="7576"/>
        </w:tabs>
        <w:rPr>
          <w:rFonts w:asciiTheme="minorHAnsi" w:eastAsiaTheme="minorEastAsia" w:hAnsiTheme="minorHAnsi" w:cstheme="minorBidi"/>
          <w:noProof/>
          <w:sz w:val="22"/>
          <w:szCs w:val="22"/>
          <w:lang w:eastAsia="en-GB"/>
        </w:rPr>
      </w:pPr>
      <w:hyperlink w:anchor="_Toc29995450" w:history="1">
        <w:r w:rsidR="00332157" w:rsidRPr="00BA2AA7">
          <w:rPr>
            <w:rStyle w:val="Hyperlink"/>
            <w:rFonts w:cs="Arial"/>
            <w:noProof/>
          </w:rPr>
          <w:t>Property</w:t>
        </w:r>
        <w:r w:rsidR="00332157">
          <w:rPr>
            <w:noProof/>
            <w:webHidden/>
          </w:rPr>
          <w:tab/>
        </w:r>
        <w:r w:rsidR="00332157">
          <w:rPr>
            <w:noProof/>
            <w:webHidden/>
          </w:rPr>
          <w:fldChar w:fldCharType="begin"/>
        </w:r>
        <w:r w:rsidR="00332157">
          <w:rPr>
            <w:noProof/>
            <w:webHidden/>
          </w:rPr>
          <w:instrText xml:space="preserve"> PAGEREF _Toc29995450 \h </w:instrText>
        </w:r>
        <w:r w:rsidR="00332157">
          <w:rPr>
            <w:noProof/>
            <w:webHidden/>
          </w:rPr>
        </w:r>
        <w:r w:rsidR="00332157">
          <w:rPr>
            <w:noProof/>
            <w:webHidden/>
          </w:rPr>
          <w:fldChar w:fldCharType="separate"/>
        </w:r>
        <w:r w:rsidR="00B336B4">
          <w:rPr>
            <w:noProof/>
            <w:webHidden/>
          </w:rPr>
          <w:t>182</w:t>
        </w:r>
        <w:r w:rsidR="00332157">
          <w:rPr>
            <w:noProof/>
            <w:webHidden/>
          </w:rPr>
          <w:fldChar w:fldCharType="end"/>
        </w:r>
      </w:hyperlink>
    </w:p>
    <w:p w14:paraId="105F632F" w14:textId="55B75C13" w:rsidR="00332157" w:rsidRDefault="006D5B2C">
      <w:pPr>
        <w:pStyle w:val="TOC3"/>
        <w:tabs>
          <w:tab w:val="right" w:leader="dot" w:pos="7576"/>
        </w:tabs>
        <w:rPr>
          <w:rFonts w:asciiTheme="minorHAnsi" w:eastAsiaTheme="minorEastAsia" w:hAnsiTheme="minorHAnsi" w:cstheme="minorBidi"/>
          <w:noProof/>
          <w:sz w:val="22"/>
          <w:szCs w:val="22"/>
          <w:lang w:eastAsia="en-GB"/>
        </w:rPr>
      </w:pPr>
      <w:hyperlink w:anchor="_Toc29995451" w:history="1">
        <w:r w:rsidR="00332157" w:rsidRPr="00BA2AA7">
          <w:rPr>
            <w:rStyle w:val="Hyperlink"/>
            <w:rFonts w:cs="Arial"/>
            <w:noProof/>
          </w:rPr>
          <w:t>Company Vehicles</w:t>
        </w:r>
        <w:r w:rsidR="00332157">
          <w:rPr>
            <w:noProof/>
            <w:webHidden/>
          </w:rPr>
          <w:tab/>
        </w:r>
        <w:r w:rsidR="00332157">
          <w:rPr>
            <w:noProof/>
            <w:webHidden/>
          </w:rPr>
          <w:fldChar w:fldCharType="begin"/>
        </w:r>
        <w:r w:rsidR="00332157">
          <w:rPr>
            <w:noProof/>
            <w:webHidden/>
          </w:rPr>
          <w:instrText xml:space="preserve"> PAGEREF _Toc29995451 \h </w:instrText>
        </w:r>
        <w:r w:rsidR="00332157">
          <w:rPr>
            <w:noProof/>
            <w:webHidden/>
          </w:rPr>
        </w:r>
        <w:r w:rsidR="00332157">
          <w:rPr>
            <w:noProof/>
            <w:webHidden/>
          </w:rPr>
          <w:fldChar w:fldCharType="separate"/>
        </w:r>
        <w:r w:rsidR="00B336B4">
          <w:rPr>
            <w:noProof/>
            <w:webHidden/>
          </w:rPr>
          <w:t>182</w:t>
        </w:r>
        <w:r w:rsidR="00332157">
          <w:rPr>
            <w:noProof/>
            <w:webHidden/>
          </w:rPr>
          <w:fldChar w:fldCharType="end"/>
        </w:r>
      </w:hyperlink>
    </w:p>
    <w:p w14:paraId="366CBE2B" w14:textId="32AC1F50" w:rsidR="00332157" w:rsidRDefault="006D5B2C">
      <w:pPr>
        <w:pStyle w:val="TOC3"/>
        <w:tabs>
          <w:tab w:val="right" w:leader="dot" w:pos="7576"/>
        </w:tabs>
        <w:rPr>
          <w:rFonts w:asciiTheme="minorHAnsi" w:eastAsiaTheme="minorEastAsia" w:hAnsiTheme="minorHAnsi" w:cstheme="minorBidi"/>
          <w:noProof/>
          <w:sz w:val="22"/>
          <w:szCs w:val="22"/>
          <w:lang w:eastAsia="en-GB"/>
        </w:rPr>
      </w:pPr>
      <w:hyperlink w:anchor="_Toc29995452" w:history="1">
        <w:r w:rsidR="00332157" w:rsidRPr="00BA2AA7">
          <w:rPr>
            <w:rStyle w:val="Hyperlink"/>
            <w:rFonts w:cs="Arial"/>
            <w:noProof/>
          </w:rPr>
          <w:t>Financial Instruments</w:t>
        </w:r>
        <w:r w:rsidR="00332157">
          <w:rPr>
            <w:noProof/>
            <w:webHidden/>
          </w:rPr>
          <w:tab/>
        </w:r>
        <w:r w:rsidR="00332157">
          <w:rPr>
            <w:noProof/>
            <w:webHidden/>
          </w:rPr>
          <w:fldChar w:fldCharType="begin"/>
        </w:r>
        <w:r w:rsidR="00332157">
          <w:rPr>
            <w:noProof/>
            <w:webHidden/>
          </w:rPr>
          <w:instrText xml:space="preserve"> PAGEREF _Toc29995452 \h </w:instrText>
        </w:r>
        <w:r w:rsidR="00332157">
          <w:rPr>
            <w:noProof/>
            <w:webHidden/>
          </w:rPr>
        </w:r>
        <w:r w:rsidR="00332157">
          <w:rPr>
            <w:noProof/>
            <w:webHidden/>
          </w:rPr>
          <w:fldChar w:fldCharType="separate"/>
        </w:r>
        <w:r w:rsidR="00B336B4">
          <w:rPr>
            <w:noProof/>
            <w:webHidden/>
          </w:rPr>
          <w:t>184</w:t>
        </w:r>
        <w:r w:rsidR="00332157">
          <w:rPr>
            <w:noProof/>
            <w:webHidden/>
          </w:rPr>
          <w:fldChar w:fldCharType="end"/>
        </w:r>
      </w:hyperlink>
    </w:p>
    <w:p w14:paraId="04C84507" w14:textId="2ECEC5C4" w:rsidR="00332157" w:rsidRDefault="006D5B2C">
      <w:pPr>
        <w:pStyle w:val="TOC3"/>
        <w:tabs>
          <w:tab w:val="right" w:leader="dot" w:pos="7576"/>
        </w:tabs>
        <w:rPr>
          <w:rFonts w:asciiTheme="minorHAnsi" w:eastAsiaTheme="minorEastAsia" w:hAnsiTheme="minorHAnsi" w:cstheme="minorBidi"/>
          <w:noProof/>
          <w:sz w:val="22"/>
          <w:szCs w:val="22"/>
          <w:lang w:eastAsia="en-GB"/>
        </w:rPr>
      </w:pPr>
      <w:hyperlink w:anchor="_Toc29995453" w:history="1">
        <w:r w:rsidR="00332157" w:rsidRPr="00BA2AA7">
          <w:rPr>
            <w:rStyle w:val="Hyperlink"/>
            <w:noProof/>
          </w:rPr>
          <w:t>Capability Procedures</w:t>
        </w:r>
        <w:r w:rsidR="00332157">
          <w:rPr>
            <w:noProof/>
            <w:webHidden/>
          </w:rPr>
          <w:tab/>
        </w:r>
        <w:r w:rsidR="00332157">
          <w:rPr>
            <w:noProof/>
            <w:webHidden/>
          </w:rPr>
          <w:fldChar w:fldCharType="begin"/>
        </w:r>
        <w:r w:rsidR="00332157">
          <w:rPr>
            <w:noProof/>
            <w:webHidden/>
          </w:rPr>
          <w:instrText xml:space="preserve"> PAGEREF _Toc29995453 \h </w:instrText>
        </w:r>
        <w:r w:rsidR="00332157">
          <w:rPr>
            <w:noProof/>
            <w:webHidden/>
          </w:rPr>
        </w:r>
        <w:r w:rsidR="00332157">
          <w:rPr>
            <w:noProof/>
            <w:webHidden/>
          </w:rPr>
          <w:fldChar w:fldCharType="separate"/>
        </w:r>
        <w:r w:rsidR="00B336B4">
          <w:rPr>
            <w:noProof/>
            <w:webHidden/>
          </w:rPr>
          <w:t>185</w:t>
        </w:r>
        <w:r w:rsidR="00332157">
          <w:rPr>
            <w:noProof/>
            <w:webHidden/>
          </w:rPr>
          <w:fldChar w:fldCharType="end"/>
        </w:r>
      </w:hyperlink>
    </w:p>
    <w:p w14:paraId="120CC303" w14:textId="2CCCDF89" w:rsidR="00332157" w:rsidRDefault="006D5B2C">
      <w:pPr>
        <w:pStyle w:val="TOC3"/>
        <w:tabs>
          <w:tab w:val="right" w:leader="dot" w:pos="7576"/>
        </w:tabs>
        <w:rPr>
          <w:rFonts w:asciiTheme="minorHAnsi" w:eastAsiaTheme="minorEastAsia" w:hAnsiTheme="minorHAnsi" w:cstheme="minorBidi"/>
          <w:noProof/>
          <w:sz w:val="22"/>
          <w:szCs w:val="22"/>
          <w:lang w:eastAsia="en-GB"/>
        </w:rPr>
      </w:pPr>
      <w:hyperlink w:anchor="_Toc29995454" w:history="1">
        <w:r w:rsidR="00332157" w:rsidRPr="00BA2AA7">
          <w:rPr>
            <w:rStyle w:val="Hyperlink"/>
            <w:rFonts w:cs="Arial"/>
            <w:noProof/>
          </w:rPr>
          <w:t>Disciplinary Rules and Procedures</w:t>
        </w:r>
        <w:r w:rsidR="00332157">
          <w:rPr>
            <w:noProof/>
            <w:webHidden/>
          </w:rPr>
          <w:tab/>
        </w:r>
        <w:r w:rsidR="00332157">
          <w:rPr>
            <w:noProof/>
            <w:webHidden/>
          </w:rPr>
          <w:fldChar w:fldCharType="begin"/>
        </w:r>
        <w:r w:rsidR="00332157">
          <w:rPr>
            <w:noProof/>
            <w:webHidden/>
          </w:rPr>
          <w:instrText xml:space="preserve"> PAGEREF _Toc29995454 \h </w:instrText>
        </w:r>
        <w:r w:rsidR="00332157">
          <w:rPr>
            <w:noProof/>
            <w:webHidden/>
          </w:rPr>
        </w:r>
        <w:r w:rsidR="00332157">
          <w:rPr>
            <w:noProof/>
            <w:webHidden/>
          </w:rPr>
          <w:fldChar w:fldCharType="separate"/>
        </w:r>
        <w:r w:rsidR="00B336B4">
          <w:rPr>
            <w:noProof/>
            <w:webHidden/>
          </w:rPr>
          <w:t>187</w:t>
        </w:r>
        <w:r w:rsidR="00332157">
          <w:rPr>
            <w:noProof/>
            <w:webHidden/>
          </w:rPr>
          <w:fldChar w:fldCharType="end"/>
        </w:r>
      </w:hyperlink>
    </w:p>
    <w:p w14:paraId="0EA1F6AD" w14:textId="7EBCAF74" w:rsidR="00332157" w:rsidRDefault="006D5B2C">
      <w:pPr>
        <w:pStyle w:val="TOC3"/>
        <w:tabs>
          <w:tab w:val="right" w:leader="dot" w:pos="7576"/>
        </w:tabs>
        <w:rPr>
          <w:rFonts w:asciiTheme="minorHAnsi" w:eastAsiaTheme="minorEastAsia" w:hAnsiTheme="minorHAnsi" w:cstheme="minorBidi"/>
          <w:noProof/>
          <w:sz w:val="22"/>
          <w:szCs w:val="22"/>
          <w:lang w:eastAsia="en-GB"/>
        </w:rPr>
      </w:pPr>
      <w:hyperlink w:anchor="_Toc29995455" w:history="1">
        <w:r w:rsidR="00332157" w:rsidRPr="00BA2AA7">
          <w:rPr>
            <w:rStyle w:val="Hyperlink"/>
            <w:rFonts w:cs="Arial"/>
            <w:noProof/>
          </w:rPr>
          <w:t>Rules Covering Gross Misconduct</w:t>
        </w:r>
        <w:r w:rsidR="00332157">
          <w:rPr>
            <w:noProof/>
            <w:webHidden/>
          </w:rPr>
          <w:tab/>
        </w:r>
        <w:r w:rsidR="00332157">
          <w:rPr>
            <w:noProof/>
            <w:webHidden/>
          </w:rPr>
          <w:fldChar w:fldCharType="begin"/>
        </w:r>
        <w:r w:rsidR="00332157">
          <w:rPr>
            <w:noProof/>
            <w:webHidden/>
          </w:rPr>
          <w:instrText xml:space="preserve"> PAGEREF _Toc29995455 \h </w:instrText>
        </w:r>
        <w:r w:rsidR="00332157">
          <w:rPr>
            <w:noProof/>
            <w:webHidden/>
          </w:rPr>
        </w:r>
        <w:r w:rsidR="00332157">
          <w:rPr>
            <w:noProof/>
            <w:webHidden/>
          </w:rPr>
          <w:fldChar w:fldCharType="separate"/>
        </w:r>
        <w:r w:rsidR="00B336B4">
          <w:rPr>
            <w:noProof/>
            <w:webHidden/>
          </w:rPr>
          <w:t>188</w:t>
        </w:r>
        <w:r w:rsidR="00332157">
          <w:rPr>
            <w:noProof/>
            <w:webHidden/>
          </w:rPr>
          <w:fldChar w:fldCharType="end"/>
        </w:r>
      </w:hyperlink>
    </w:p>
    <w:p w14:paraId="7681013E" w14:textId="20940A76"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456" w:history="1">
        <w:r w:rsidR="00332157" w:rsidRPr="00BA2AA7">
          <w:rPr>
            <w:rStyle w:val="Hyperlink"/>
            <w:noProof/>
          </w:rPr>
          <w:t>General Notices</w:t>
        </w:r>
        <w:r w:rsidR="00332157">
          <w:rPr>
            <w:noProof/>
            <w:webHidden/>
          </w:rPr>
          <w:tab/>
        </w:r>
        <w:r w:rsidR="00332157">
          <w:rPr>
            <w:noProof/>
            <w:webHidden/>
          </w:rPr>
          <w:fldChar w:fldCharType="begin"/>
        </w:r>
        <w:r w:rsidR="00332157">
          <w:rPr>
            <w:noProof/>
            <w:webHidden/>
          </w:rPr>
          <w:instrText xml:space="preserve"> PAGEREF _Toc29995456 \h </w:instrText>
        </w:r>
        <w:r w:rsidR="00332157">
          <w:rPr>
            <w:noProof/>
            <w:webHidden/>
          </w:rPr>
        </w:r>
        <w:r w:rsidR="00332157">
          <w:rPr>
            <w:noProof/>
            <w:webHidden/>
          </w:rPr>
          <w:fldChar w:fldCharType="separate"/>
        </w:r>
        <w:r w:rsidR="00B336B4">
          <w:rPr>
            <w:noProof/>
            <w:webHidden/>
          </w:rPr>
          <w:t>192</w:t>
        </w:r>
        <w:r w:rsidR="00332157">
          <w:rPr>
            <w:noProof/>
            <w:webHidden/>
          </w:rPr>
          <w:fldChar w:fldCharType="end"/>
        </w:r>
      </w:hyperlink>
    </w:p>
    <w:p w14:paraId="4E19A2C8" w14:textId="0999B395" w:rsidR="00332157" w:rsidRDefault="006D5B2C">
      <w:pPr>
        <w:pStyle w:val="TOC3"/>
        <w:tabs>
          <w:tab w:val="right" w:leader="dot" w:pos="7576"/>
        </w:tabs>
        <w:rPr>
          <w:rFonts w:asciiTheme="minorHAnsi" w:eastAsiaTheme="minorEastAsia" w:hAnsiTheme="minorHAnsi" w:cstheme="minorBidi"/>
          <w:noProof/>
          <w:sz w:val="22"/>
          <w:szCs w:val="22"/>
          <w:lang w:eastAsia="en-GB"/>
        </w:rPr>
      </w:pPr>
      <w:hyperlink w:anchor="_Toc29995457" w:history="1">
        <w:r w:rsidR="00332157" w:rsidRPr="00BA2AA7">
          <w:rPr>
            <w:rStyle w:val="Hyperlink"/>
            <w:noProof/>
          </w:rPr>
          <w:t>Buying or Selling of Goods</w:t>
        </w:r>
        <w:r w:rsidR="00332157">
          <w:rPr>
            <w:noProof/>
            <w:webHidden/>
          </w:rPr>
          <w:tab/>
        </w:r>
        <w:r w:rsidR="00332157">
          <w:rPr>
            <w:noProof/>
            <w:webHidden/>
          </w:rPr>
          <w:fldChar w:fldCharType="begin"/>
        </w:r>
        <w:r w:rsidR="00332157">
          <w:rPr>
            <w:noProof/>
            <w:webHidden/>
          </w:rPr>
          <w:instrText xml:space="preserve"> PAGEREF _Toc29995457 \h </w:instrText>
        </w:r>
        <w:r w:rsidR="00332157">
          <w:rPr>
            <w:noProof/>
            <w:webHidden/>
          </w:rPr>
        </w:r>
        <w:r w:rsidR="00332157">
          <w:rPr>
            <w:noProof/>
            <w:webHidden/>
          </w:rPr>
          <w:fldChar w:fldCharType="separate"/>
        </w:r>
        <w:r w:rsidR="00B336B4">
          <w:rPr>
            <w:noProof/>
            <w:webHidden/>
          </w:rPr>
          <w:t>192</w:t>
        </w:r>
        <w:r w:rsidR="00332157">
          <w:rPr>
            <w:noProof/>
            <w:webHidden/>
          </w:rPr>
          <w:fldChar w:fldCharType="end"/>
        </w:r>
      </w:hyperlink>
    </w:p>
    <w:p w14:paraId="4886A4DA" w14:textId="63D34E76" w:rsidR="00332157" w:rsidRDefault="006D5B2C">
      <w:pPr>
        <w:pStyle w:val="TOC3"/>
        <w:tabs>
          <w:tab w:val="right" w:leader="dot" w:pos="7576"/>
        </w:tabs>
        <w:rPr>
          <w:rFonts w:asciiTheme="minorHAnsi" w:eastAsiaTheme="minorEastAsia" w:hAnsiTheme="minorHAnsi" w:cstheme="minorBidi"/>
          <w:noProof/>
          <w:sz w:val="22"/>
          <w:szCs w:val="22"/>
          <w:lang w:eastAsia="en-GB"/>
        </w:rPr>
      </w:pPr>
      <w:hyperlink w:anchor="_Toc29995458" w:history="1">
        <w:r w:rsidR="00332157" w:rsidRPr="00BA2AA7">
          <w:rPr>
            <w:rStyle w:val="Hyperlink"/>
            <w:noProof/>
          </w:rPr>
          <w:t>Care of Residents</w:t>
        </w:r>
        <w:r w:rsidR="00332157">
          <w:rPr>
            <w:noProof/>
            <w:webHidden/>
          </w:rPr>
          <w:tab/>
        </w:r>
        <w:r w:rsidR="00332157">
          <w:rPr>
            <w:noProof/>
            <w:webHidden/>
          </w:rPr>
          <w:fldChar w:fldCharType="begin"/>
        </w:r>
        <w:r w:rsidR="00332157">
          <w:rPr>
            <w:noProof/>
            <w:webHidden/>
          </w:rPr>
          <w:instrText xml:space="preserve"> PAGEREF _Toc29995458 \h </w:instrText>
        </w:r>
        <w:r w:rsidR="00332157">
          <w:rPr>
            <w:noProof/>
            <w:webHidden/>
          </w:rPr>
        </w:r>
        <w:r w:rsidR="00332157">
          <w:rPr>
            <w:noProof/>
            <w:webHidden/>
          </w:rPr>
          <w:fldChar w:fldCharType="separate"/>
        </w:r>
        <w:r w:rsidR="00B336B4">
          <w:rPr>
            <w:noProof/>
            <w:webHidden/>
          </w:rPr>
          <w:t>192</w:t>
        </w:r>
        <w:r w:rsidR="00332157">
          <w:rPr>
            <w:noProof/>
            <w:webHidden/>
          </w:rPr>
          <w:fldChar w:fldCharType="end"/>
        </w:r>
      </w:hyperlink>
    </w:p>
    <w:p w14:paraId="706F22FF" w14:textId="3182196B" w:rsidR="00332157" w:rsidRDefault="006D5B2C">
      <w:pPr>
        <w:pStyle w:val="TOC3"/>
        <w:tabs>
          <w:tab w:val="right" w:leader="dot" w:pos="7576"/>
        </w:tabs>
        <w:rPr>
          <w:rFonts w:asciiTheme="minorHAnsi" w:eastAsiaTheme="minorEastAsia" w:hAnsiTheme="minorHAnsi" w:cstheme="minorBidi"/>
          <w:noProof/>
          <w:sz w:val="22"/>
          <w:szCs w:val="22"/>
          <w:lang w:eastAsia="en-GB"/>
        </w:rPr>
      </w:pPr>
      <w:hyperlink w:anchor="_Toc29995459" w:history="1">
        <w:r w:rsidR="00332157" w:rsidRPr="00BA2AA7">
          <w:rPr>
            <w:rStyle w:val="Hyperlink"/>
            <w:noProof/>
          </w:rPr>
          <w:t>Staff room</w:t>
        </w:r>
        <w:r w:rsidR="00332157">
          <w:rPr>
            <w:noProof/>
            <w:webHidden/>
          </w:rPr>
          <w:tab/>
        </w:r>
        <w:r w:rsidR="00332157">
          <w:rPr>
            <w:noProof/>
            <w:webHidden/>
          </w:rPr>
          <w:fldChar w:fldCharType="begin"/>
        </w:r>
        <w:r w:rsidR="00332157">
          <w:rPr>
            <w:noProof/>
            <w:webHidden/>
          </w:rPr>
          <w:instrText xml:space="preserve"> PAGEREF _Toc29995459 \h </w:instrText>
        </w:r>
        <w:r w:rsidR="00332157">
          <w:rPr>
            <w:noProof/>
            <w:webHidden/>
          </w:rPr>
        </w:r>
        <w:r w:rsidR="00332157">
          <w:rPr>
            <w:noProof/>
            <w:webHidden/>
          </w:rPr>
          <w:fldChar w:fldCharType="separate"/>
        </w:r>
        <w:r w:rsidR="00B336B4">
          <w:rPr>
            <w:noProof/>
            <w:webHidden/>
          </w:rPr>
          <w:t>193</w:t>
        </w:r>
        <w:r w:rsidR="00332157">
          <w:rPr>
            <w:noProof/>
            <w:webHidden/>
          </w:rPr>
          <w:fldChar w:fldCharType="end"/>
        </w:r>
      </w:hyperlink>
    </w:p>
    <w:p w14:paraId="729E8EBD" w14:textId="0A5E9FA5" w:rsidR="00332157" w:rsidRDefault="006D5B2C">
      <w:pPr>
        <w:pStyle w:val="TOC3"/>
        <w:tabs>
          <w:tab w:val="right" w:leader="dot" w:pos="7576"/>
        </w:tabs>
        <w:rPr>
          <w:rFonts w:asciiTheme="minorHAnsi" w:eastAsiaTheme="minorEastAsia" w:hAnsiTheme="minorHAnsi" w:cstheme="minorBidi"/>
          <w:noProof/>
          <w:sz w:val="22"/>
          <w:szCs w:val="22"/>
          <w:lang w:eastAsia="en-GB"/>
        </w:rPr>
      </w:pPr>
      <w:hyperlink w:anchor="_Toc29995460" w:history="1">
        <w:r w:rsidR="00332157" w:rsidRPr="00BA2AA7">
          <w:rPr>
            <w:rStyle w:val="Hyperlink"/>
            <w:noProof/>
          </w:rPr>
          <w:t>Clocking in system</w:t>
        </w:r>
        <w:r w:rsidR="00332157">
          <w:rPr>
            <w:noProof/>
            <w:webHidden/>
          </w:rPr>
          <w:tab/>
        </w:r>
        <w:r w:rsidR="00332157">
          <w:rPr>
            <w:noProof/>
            <w:webHidden/>
          </w:rPr>
          <w:fldChar w:fldCharType="begin"/>
        </w:r>
        <w:r w:rsidR="00332157">
          <w:rPr>
            <w:noProof/>
            <w:webHidden/>
          </w:rPr>
          <w:instrText xml:space="preserve"> PAGEREF _Toc29995460 \h </w:instrText>
        </w:r>
        <w:r w:rsidR="00332157">
          <w:rPr>
            <w:noProof/>
            <w:webHidden/>
          </w:rPr>
        </w:r>
        <w:r w:rsidR="00332157">
          <w:rPr>
            <w:noProof/>
            <w:webHidden/>
          </w:rPr>
          <w:fldChar w:fldCharType="separate"/>
        </w:r>
        <w:r w:rsidR="00B336B4">
          <w:rPr>
            <w:noProof/>
            <w:webHidden/>
          </w:rPr>
          <w:t>193</w:t>
        </w:r>
        <w:r w:rsidR="00332157">
          <w:rPr>
            <w:noProof/>
            <w:webHidden/>
          </w:rPr>
          <w:fldChar w:fldCharType="end"/>
        </w:r>
      </w:hyperlink>
    </w:p>
    <w:p w14:paraId="47D6DD79" w14:textId="036ACF5C" w:rsidR="00332157" w:rsidRDefault="006D5B2C">
      <w:pPr>
        <w:pStyle w:val="TOC3"/>
        <w:tabs>
          <w:tab w:val="right" w:leader="dot" w:pos="7576"/>
        </w:tabs>
        <w:rPr>
          <w:rFonts w:asciiTheme="minorHAnsi" w:eastAsiaTheme="minorEastAsia" w:hAnsiTheme="minorHAnsi" w:cstheme="minorBidi"/>
          <w:noProof/>
          <w:sz w:val="22"/>
          <w:szCs w:val="22"/>
          <w:lang w:eastAsia="en-GB"/>
        </w:rPr>
      </w:pPr>
      <w:hyperlink w:anchor="_Toc29995461" w:history="1">
        <w:r w:rsidR="00332157" w:rsidRPr="00BA2AA7">
          <w:rPr>
            <w:rStyle w:val="Hyperlink"/>
            <w:noProof/>
          </w:rPr>
          <w:t>Collections From Employees</w:t>
        </w:r>
        <w:r w:rsidR="00332157">
          <w:rPr>
            <w:noProof/>
            <w:webHidden/>
          </w:rPr>
          <w:tab/>
        </w:r>
        <w:r w:rsidR="00332157">
          <w:rPr>
            <w:noProof/>
            <w:webHidden/>
          </w:rPr>
          <w:fldChar w:fldCharType="begin"/>
        </w:r>
        <w:r w:rsidR="00332157">
          <w:rPr>
            <w:noProof/>
            <w:webHidden/>
          </w:rPr>
          <w:instrText xml:space="preserve"> PAGEREF _Toc29995461 \h </w:instrText>
        </w:r>
        <w:r w:rsidR="00332157">
          <w:rPr>
            <w:noProof/>
            <w:webHidden/>
          </w:rPr>
        </w:r>
        <w:r w:rsidR="00332157">
          <w:rPr>
            <w:noProof/>
            <w:webHidden/>
          </w:rPr>
          <w:fldChar w:fldCharType="separate"/>
        </w:r>
        <w:r w:rsidR="00B336B4">
          <w:rPr>
            <w:noProof/>
            <w:webHidden/>
          </w:rPr>
          <w:t>193</w:t>
        </w:r>
        <w:r w:rsidR="00332157">
          <w:rPr>
            <w:noProof/>
            <w:webHidden/>
          </w:rPr>
          <w:fldChar w:fldCharType="end"/>
        </w:r>
      </w:hyperlink>
    </w:p>
    <w:p w14:paraId="18FB4BB1" w14:textId="5A99B41C" w:rsidR="00332157" w:rsidRDefault="006D5B2C">
      <w:pPr>
        <w:pStyle w:val="TOC3"/>
        <w:tabs>
          <w:tab w:val="right" w:leader="dot" w:pos="7576"/>
        </w:tabs>
        <w:rPr>
          <w:rFonts w:asciiTheme="minorHAnsi" w:eastAsiaTheme="minorEastAsia" w:hAnsiTheme="minorHAnsi" w:cstheme="minorBidi"/>
          <w:noProof/>
          <w:sz w:val="22"/>
          <w:szCs w:val="22"/>
          <w:lang w:eastAsia="en-GB"/>
        </w:rPr>
      </w:pPr>
      <w:hyperlink w:anchor="_Toc29995462" w:history="1">
        <w:r w:rsidR="00332157" w:rsidRPr="00BA2AA7">
          <w:rPr>
            <w:rStyle w:val="Hyperlink"/>
            <w:noProof/>
          </w:rPr>
          <w:t>Confidentiality</w:t>
        </w:r>
        <w:r w:rsidR="00332157">
          <w:rPr>
            <w:noProof/>
            <w:webHidden/>
          </w:rPr>
          <w:tab/>
        </w:r>
        <w:r w:rsidR="00332157">
          <w:rPr>
            <w:noProof/>
            <w:webHidden/>
          </w:rPr>
          <w:fldChar w:fldCharType="begin"/>
        </w:r>
        <w:r w:rsidR="00332157">
          <w:rPr>
            <w:noProof/>
            <w:webHidden/>
          </w:rPr>
          <w:instrText xml:space="preserve"> PAGEREF _Toc29995462 \h </w:instrText>
        </w:r>
        <w:r w:rsidR="00332157">
          <w:rPr>
            <w:noProof/>
            <w:webHidden/>
          </w:rPr>
        </w:r>
        <w:r w:rsidR="00332157">
          <w:rPr>
            <w:noProof/>
            <w:webHidden/>
          </w:rPr>
          <w:fldChar w:fldCharType="separate"/>
        </w:r>
        <w:r w:rsidR="00B336B4">
          <w:rPr>
            <w:noProof/>
            <w:webHidden/>
          </w:rPr>
          <w:t>193</w:t>
        </w:r>
        <w:r w:rsidR="00332157">
          <w:rPr>
            <w:noProof/>
            <w:webHidden/>
          </w:rPr>
          <w:fldChar w:fldCharType="end"/>
        </w:r>
      </w:hyperlink>
    </w:p>
    <w:p w14:paraId="7B938BE1" w14:textId="492E07BC" w:rsidR="00332157" w:rsidRDefault="006D5B2C">
      <w:pPr>
        <w:pStyle w:val="TOC3"/>
        <w:tabs>
          <w:tab w:val="right" w:leader="dot" w:pos="7576"/>
        </w:tabs>
        <w:rPr>
          <w:rFonts w:asciiTheme="minorHAnsi" w:eastAsiaTheme="minorEastAsia" w:hAnsiTheme="minorHAnsi" w:cstheme="minorBidi"/>
          <w:noProof/>
          <w:sz w:val="22"/>
          <w:szCs w:val="22"/>
          <w:lang w:eastAsia="en-GB"/>
        </w:rPr>
      </w:pPr>
      <w:hyperlink w:anchor="_Toc29995463" w:history="1">
        <w:r w:rsidR="00332157" w:rsidRPr="00BA2AA7">
          <w:rPr>
            <w:rStyle w:val="Hyperlink"/>
            <w:noProof/>
          </w:rPr>
          <w:t>Dress and Appearance</w:t>
        </w:r>
        <w:r w:rsidR="00332157">
          <w:rPr>
            <w:noProof/>
            <w:webHidden/>
          </w:rPr>
          <w:tab/>
        </w:r>
        <w:r w:rsidR="00332157">
          <w:rPr>
            <w:noProof/>
            <w:webHidden/>
          </w:rPr>
          <w:fldChar w:fldCharType="begin"/>
        </w:r>
        <w:r w:rsidR="00332157">
          <w:rPr>
            <w:noProof/>
            <w:webHidden/>
          </w:rPr>
          <w:instrText xml:space="preserve"> PAGEREF _Toc29995463 \h </w:instrText>
        </w:r>
        <w:r w:rsidR="00332157">
          <w:rPr>
            <w:noProof/>
            <w:webHidden/>
          </w:rPr>
        </w:r>
        <w:r w:rsidR="00332157">
          <w:rPr>
            <w:noProof/>
            <w:webHidden/>
          </w:rPr>
          <w:fldChar w:fldCharType="separate"/>
        </w:r>
        <w:r w:rsidR="00B336B4">
          <w:rPr>
            <w:noProof/>
            <w:webHidden/>
          </w:rPr>
          <w:t>194</w:t>
        </w:r>
        <w:r w:rsidR="00332157">
          <w:rPr>
            <w:noProof/>
            <w:webHidden/>
          </w:rPr>
          <w:fldChar w:fldCharType="end"/>
        </w:r>
      </w:hyperlink>
    </w:p>
    <w:p w14:paraId="666A3AFC" w14:textId="099362E6" w:rsidR="00332157" w:rsidRDefault="006D5B2C">
      <w:pPr>
        <w:pStyle w:val="TOC3"/>
        <w:tabs>
          <w:tab w:val="right" w:leader="dot" w:pos="7576"/>
        </w:tabs>
        <w:rPr>
          <w:rFonts w:asciiTheme="minorHAnsi" w:eastAsiaTheme="minorEastAsia" w:hAnsiTheme="minorHAnsi" w:cstheme="minorBidi"/>
          <w:noProof/>
          <w:sz w:val="22"/>
          <w:szCs w:val="22"/>
          <w:lang w:eastAsia="en-GB"/>
        </w:rPr>
      </w:pPr>
      <w:hyperlink w:anchor="_Toc29995464" w:history="1">
        <w:r w:rsidR="00332157" w:rsidRPr="00BA2AA7">
          <w:rPr>
            <w:rStyle w:val="Hyperlink"/>
            <w:noProof/>
          </w:rPr>
          <w:t>Housekeeping</w:t>
        </w:r>
        <w:r w:rsidR="00332157">
          <w:rPr>
            <w:noProof/>
            <w:webHidden/>
          </w:rPr>
          <w:tab/>
        </w:r>
        <w:r w:rsidR="00332157">
          <w:rPr>
            <w:noProof/>
            <w:webHidden/>
          </w:rPr>
          <w:fldChar w:fldCharType="begin"/>
        </w:r>
        <w:r w:rsidR="00332157">
          <w:rPr>
            <w:noProof/>
            <w:webHidden/>
          </w:rPr>
          <w:instrText xml:space="preserve"> PAGEREF _Toc29995464 \h </w:instrText>
        </w:r>
        <w:r w:rsidR="00332157">
          <w:rPr>
            <w:noProof/>
            <w:webHidden/>
          </w:rPr>
        </w:r>
        <w:r w:rsidR="00332157">
          <w:rPr>
            <w:noProof/>
            <w:webHidden/>
          </w:rPr>
          <w:fldChar w:fldCharType="separate"/>
        </w:r>
        <w:r w:rsidR="00B336B4">
          <w:rPr>
            <w:noProof/>
            <w:webHidden/>
          </w:rPr>
          <w:t>194</w:t>
        </w:r>
        <w:r w:rsidR="00332157">
          <w:rPr>
            <w:noProof/>
            <w:webHidden/>
          </w:rPr>
          <w:fldChar w:fldCharType="end"/>
        </w:r>
      </w:hyperlink>
    </w:p>
    <w:p w14:paraId="1465C651" w14:textId="2F103316" w:rsidR="00332157" w:rsidRDefault="006D5B2C">
      <w:pPr>
        <w:pStyle w:val="TOC3"/>
        <w:tabs>
          <w:tab w:val="right" w:leader="dot" w:pos="7576"/>
        </w:tabs>
        <w:rPr>
          <w:rFonts w:asciiTheme="minorHAnsi" w:eastAsiaTheme="minorEastAsia" w:hAnsiTheme="minorHAnsi" w:cstheme="minorBidi"/>
          <w:noProof/>
          <w:sz w:val="22"/>
          <w:szCs w:val="22"/>
          <w:lang w:eastAsia="en-GB"/>
        </w:rPr>
      </w:pPr>
      <w:hyperlink w:anchor="_Toc29995465" w:history="1">
        <w:r w:rsidR="00332157" w:rsidRPr="00BA2AA7">
          <w:rPr>
            <w:rStyle w:val="Hyperlink"/>
            <w:noProof/>
          </w:rPr>
          <w:t>Job Flexibility</w:t>
        </w:r>
        <w:r w:rsidR="00332157">
          <w:rPr>
            <w:noProof/>
            <w:webHidden/>
          </w:rPr>
          <w:tab/>
        </w:r>
        <w:r w:rsidR="00332157">
          <w:rPr>
            <w:noProof/>
            <w:webHidden/>
          </w:rPr>
          <w:fldChar w:fldCharType="begin"/>
        </w:r>
        <w:r w:rsidR="00332157">
          <w:rPr>
            <w:noProof/>
            <w:webHidden/>
          </w:rPr>
          <w:instrText xml:space="preserve"> PAGEREF _Toc29995465 \h </w:instrText>
        </w:r>
        <w:r w:rsidR="00332157">
          <w:rPr>
            <w:noProof/>
            <w:webHidden/>
          </w:rPr>
        </w:r>
        <w:r w:rsidR="00332157">
          <w:rPr>
            <w:noProof/>
            <w:webHidden/>
          </w:rPr>
          <w:fldChar w:fldCharType="separate"/>
        </w:r>
        <w:r w:rsidR="00B336B4">
          <w:rPr>
            <w:noProof/>
            <w:webHidden/>
          </w:rPr>
          <w:t>194</w:t>
        </w:r>
        <w:r w:rsidR="00332157">
          <w:rPr>
            <w:noProof/>
            <w:webHidden/>
          </w:rPr>
          <w:fldChar w:fldCharType="end"/>
        </w:r>
      </w:hyperlink>
    </w:p>
    <w:p w14:paraId="1F75D311" w14:textId="5E9963E3" w:rsidR="00332157" w:rsidRDefault="006D5B2C">
      <w:pPr>
        <w:pStyle w:val="TOC3"/>
        <w:tabs>
          <w:tab w:val="right" w:leader="dot" w:pos="7576"/>
        </w:tabs>
        <w:rPr>
          <w:rFonts w:asciiTheme="minorHAnsi" w:eastAsiaTheme="minorEastAsia" w:hAnsiTheme="minorHAnsi" w:cstheme="minorBidi"/>
          <w:noProof/>
          <w:sz w:val="22"/>
          <w:szCs w:val="22"/>
          <w:lang w:eastAsia="en-GB"/>
        </w:rPr>
      </w:pPr>
      <w:hyperlink w:anchor="_Toc29995466" w:history="1">
        <w:r w:rsidR="00332157" w:rsidRPr="00BA2AA7">
          <w:rPr>
            <w:rStyle w:val="Hyperlink"/>
            <w:noProof/>
          </w:rPr>
          <w:t>Other Employment</w:t>
        </w:r>
        <w:r w:rsidR="00332157">
          <w:rPr>
            <w:noProof/>
            <w:webHidden/>
          </w:rPr>
          <w:tab/>
        </w:r>
        <w:r w:rsidR="00332157">
          <w:rPr>
            <w:noProof/>
            <w:webHidden/>
          </w:rPr>
          <w:fldChar w:fldCharType="begin"/>
        </w:r>
        <w:r w:rsidR="00332157">
          <w:rPr>
            <w:noProof/>
            <w:webHidden/>
          </w:rPr>
          <w:instrText xml:space="preserve"> PAGEREF _Toc29995466 \h </w:instrText>
        </w:r>
        <w:r w:rsidR="00332157">
          <w:rPr>
            <w:noProof/>
            <w:webHidden/>
          </w:rPr>
        </w:r>
        <w:r w:rsidR="00332157">
          <w:rPr>
            <w:noProof/>
            <w:webHidden/>
          </w:rPr>
          <w:fldChar w:fldCharType="separate"/>
        </w:r>
        <w:r w:rsidR="00B336B4">
          <w:rPr>
            <w:noProof/>
            <w:webHidden/>
          </w:rPr>
          <w:t>194</w:t>
        </w:r>
        <w:r w:rsidR="00332157">
          <w:rPr>
            <w:noProof/>
            <w:webHidden/>
          </w:rPr>
          <w:fldChar w:fldCharType="end"/>
        </w:r>
      </w:hyperlink>
    </w:p>
    <w:p w14:paraId="062EEB27" w14:textId="1CF7A9FE" w:rsidR="00332157" w:rsidRDefault="006D5B2C">
      <w:pPr>
        <w:pStyle w:val="TOC3"/>
        <w:tabs>
          <w:tab w:val="right" w:leader="dot" w:pos="7576"/>
        </w:tabs>
        <w:rPr>
          <w:rFonts w:asciiTheme="minorHAnsi" w:eastAsiaTheme="minorEastAsia" w:hAnsiTheme="minorHAnsi" w:cstheme="minorBidi"/>
          <w:noProof/>
          <w:sz w:val="22"/>
          <w:szCs w:val="22"/>
          <w:lang w:eastAsia="en-GB"/>
        </w:rPr>
      </w:pPr>
      <w:hyperlink w:anchor="_Toc29995467" w:history="1">
        <w:r w:rsidR="00332157" w:rsidRPr="00BA2AA7">
          <w:rPr>
            <w:rStyle w:val="Hyperlink"/>
            <w:noProof/>
          </w:rPr>
          <w:t>Overpayment of Wages/salaries</w:t>
        </w:r>
        <w:r w:rsidR="00332157">
          <w:rPr>
            <w:noProof/>
            <w:webHidden/>
          </w:rPr>
          <w:tab/>
        </w:r>
        <w:r w:rsidR="00332157">
          <w:rPr>
            <w:noProof/>
            <w:webHidden/>
          </w:rPr>
          <w:fldChar w:fldCharType="begin"/>
        </w:r>
        <w:r w:rsidR="00332157">
          <w:rPr>
            <w:noProof/>
            <w:webHidden/>
          </w:rPr>
          <w:instrText xml:space="preserve"> PAGEREF _Toc29995467 \h </w:instrText>
        </w:r>
        <w:r w:rsidR="00332157">
          <w:rPr>
            <w:noProof/>
            <w:webHidden/>
          </w:rPr>
        </w:r>
        <w:r w:rsidR="00332157">
          <w:rPr>
            <w:noProof/>
            <w:webHidden/>
          </w:rPr>
          <w:fldChar w:fldCharType="separate"/>
        </w:r>
        <w:r w:rsidR="00B336B4">
          <w:rPr>
            <w:noProof/>
            <w:webHidden/>
          </w:rPr>
          <w:t>195</w:t>
        </w:r>
        <w:r w:rsidR="00332157">
          <w:rPr>
            <w:noProof/>
            <w:webHidden/>
          </w:rPr>
          <w:fldChar w:fldCharType="end"/>
        </w:r>
      </w:hyperlink>
    </w:p>
    <w:p w14:paraId="50FFDE94" w14:textId="0B7B4135" w:rsidR="00332157" w:rsidRDefault="006D5B2C">
      <w:pPr>
        <w:pStyle w:val="TOC3"/>
        <w:tabs>
          <w:tab w:val="right" w:leader="dot" w:pos="7576"/>
        </w:tabs>
        <w:rPr>
          <w:rFonts w:asciiTheme="minorHAnsi" w:eastAsiaTheme="minorEastAsia" w:hAnsiTheme="minorHAnsi" w:cstheme="minorBidi"/>
          <w:noProof/>
          <w:sz w:val="22"/>
          <w:szCs w:val="22"/>
          <w:lang w:eastAsia="en-GB"/>
        </w:rPr>
      </w:pPr>
      <w:hyperlink w:anchor="_Toc29995468" w:history="1">
        <w:r w:rsidR="00332157" w:rsidRPr="00BA2AA7">
          <w:rPr>
            <w:rStyle w:val="Hyperlink"/>
            <w:noProof/>
          </w:rPr>
          <w:t>Parking</w:t>
        </w:r>
        <w:r w:rsidR="00332157">
          <w:rPr>
            <w:noProof/>
            <w:webHidden/>
          </w:rPr>
          <w:tab/>
        </w:r>
        <w:r w:rsidR="00332157">
          <w:rPr>
            <w:noProof/>
            <w:webHidden/>
          </w:rPr>
          <w:fldChar w:fldCharType="begin"/>
        </w:r>
        <w:r w:rsidR="00332157">
          <w:rPr>
            <w:noProof/>
            <w:webHidden/>
          </w:rPr>
          <w:instrText xml:space="preserve"> PAGEREF _Toc29995468 \h </w:instrText>
        </w:r>
        <w:r w:rsidR="00332157">
          <w:rPr>
            <w:noProof/>
            <w:webHidden/>
          </w:rPr>
        </w:r>
        <w:r w:rsidR="00332157">
          <w:rPr>
            <w:noProof/>
            <w:webHidden/>
          </w:rPr>
          <w:fldChar w:fldCharType="separate"/>
        </w:r>
        <w:r w:rsidR="00B336B4">
          <w:rPr>
            <w:noProof/>
            <w:webHidden/>
          </w:rPr>
          <w:t>195</w:t>
        </w:r>
        <w:r w:rsidR="00332157">
          <w:rPr>
            <w:noProof/>
            <w:webHidden/>
          </w:rPr>
          <w:fldChar w:fldCharType="end"/>
        </w:r>
      </w:hyperlink>
    </w:p>
    <w:p w14:paraId="030AC270" w14:textId="4D5C5207" w:rsidR="00332157" w:rsidRDefault="006D5B2C">
      <w:pPr>
        <w:pStyle w:val="TOC3"/>
        <w:tabs>
          <w:tab w:val="right" w:leader="dot" w:pos="7576"/>
        </w:tabs>
        <w:rPr>
          <w:rFonts w:asciiTheme="minorHAnsi" w:eastAsiaTheme="minorEastAsia" w:hAnsiTheme="minorHAnsi" w:cstheme="minorBidi"/>
          <w:noProof/>
          <w:sz w:val="22"/>
          <w:szCs w:val="22"/>
          <w:lang w:eastAsia="en-GB"/>
        </w:rPr>
      </w:pPr>
      <w:hyperlink w:anchor="_Toc29995469" w:history="1">
        <w:r w:rsidR="00332157" w:rsidRPr="00BA2AA7">
          <w:rPr>
            <w:rStyle w:val="Hyperlink"/>
            <w:noProof/>
          </w:rPr>
          <w:t>Personal Mail</w:t>
        </w:r>
        <w:r w:rsidR="00332157">
          <w:rPr>
            <w:noProof/>
            <w:webHidden/>
          </w:rPr>
          <w:tab/>
        </w:r>
        <w:r w:rsidR="00332157">
          <w:rPr>
            <w:noProof/>
            <w:webHidden/>
          </w:rPr>
          <w:fldChar w:fldCharType="begin"/>
        </w:r>
        <w:r w:rsidR="00332157">
          <w:rPr>
            <w:noProof/>
            <w:webHidden/>
          </w:rPr>
          <w:instrText xml:space="preserve"> PAGEREF _Toc29995469 \h </w:instrText>
        </w:r>
        <w:r w:rsidR="00332157">
          <w:rPr>
            <w:noProof/>
            <w:webHidden/>
          </w:rPr>
        </w:r>
        <w:r w:rsidR="00332157">
          <w:rPr>
            <w:noProof/>
            <w:webHidden/>
          </w:rPr>
          <w:fldChar w:fldCharType="separate"/>
        </w:r>
        <w:r w:rsidR="00B336B4">
          <w:rPr>
            <w:noProof/>
            <w:webHidden/>
          </w:rPr>
          <w:t>195</w:t>
        </w:r>
        <w:r w:rsidR="00332157">
          <w:rPr>
            <w:noProof/>
            <w:webHidden/>
          </w:rPr>
          <w:fldChar w:fldCharType="end"/>
        </w:r>
      </w:hyperlink>
    </w:p>
    <w:p w14:paraId="4ED20107" w14:textId="10A02FAF" w:rsidR="00332157" w:rsidRDefault="006D5B2C">
      <w:pPr>
        <w:pStyle w:val="TOC3"/>
        <w:tabs>
          <w:tab w:val="right" w:leader="dot" w:pos="7576"/>
        </w:tabs>
        <w:rPr>
          <w:rFonts w:asciiTheme="minorHAnsi" w:eastAsiaTheme="minorEastAsia" w:hAnsiTheme="minorHAnsi" w:cstheme="minorBidi"/>
          <w:noProof/>
          <w:sz w:val="22"/>
          <w:szCs w:val="22"/>
          <w:lang w:eastAsia="en-GB"/>
        </w:rPr>
      </w:pPr>
      <w:hyperlink w:anchor="_Toc29995470" w:history="1">
        <w:r w:rsidR="00332157" w:rsidRPr="00BA2AA7">
          <w:rPr>
            <w:rStyle w:val="Hyperlink"/>
            <w:noProof/>
          </w:rPr>
          <w:t>Personal Property</w:t>
        </w:r>
        <w:r w:rsidR="00332157">
          <w:rPr>
            <w:noProof/>
            <w:webHidden/>
          </w:rPr>
          <w:tab/>
        </w:r>
        <w:r w:rsidR="00332157">
          <w:rPr>
            <w:noProof/>
            <w:webHidden/>
          </w:rPr>
          <w:fldChar w:fldCharType="begin"/>
        </w:r>
        <w:r w:rsidR="00332157">
          <w:rPr>
            <w:noProof/>
            <w:webHidden/>
          </w:rPr>
          <w:instrText xml:space="preserve"> PAGEREF _Toc29995470 \h </w:instrText>
        </w:r>
        <w:r w:rsidR="00332157">
          <w:rPr>
            <w:noProof/>
            <w:webHidden/>
          </w:rPr>
        </w:r>
        <w:r w:rsidR="00332157">
          <w:rPr>
            <w:noProof/>
            <w:webHidden/>
          </w:rPr>
          <w:fldChar w:fldCharType="separate"/>
        </w:r>
        <w:r w:rsidR="00B336B4">
          <w:rPr>
            <w:noProof/>
            <w:webHidden/>
          </w:rPr>
          <w:t>195</w:t>
        </w:r>
        <w:r w:rsidR="00332157">
          <w:rPr>
            <w:noProof/>
            <w:webHidden/>
          </w:rPr>
          <w:fldChar w:fldCharType="end"/>
        </w:r>
      </w:hyperlink>
    </w:p>
    <w:p w14:paraId="697E482D" w14:textId="1219CF08" w:rsidR="00332157" w:rsidRDefault="006D5B2C">
      <w:pPr>
        <w:pStyle w:val="TOC3"/>
        <w:tabs>
          <w:tab w:val="right" w:leader="dot" w:pos="7576"/>
        </w:tabs>
        <w:rPr>
          <w:rFonts w:asciiTheme="minorHAnsi" w:eastAsiaTheme="minorEastAsia" w:hAnsiTheme="minorHAnsi" w:cstheme="minorBidi"/>
          <w:noProof/>
          <w:sz w:val="22"/>
          <w:szCs w:val="22"/>
          <w:lang w:eastAsia="en-GB"/>
        </w:rPr>
      </w:pPr>
      <w:hyperlink w:anchor="_Toc29995471" w:history="1">
        <w:r w:rsidR="00332157" w:rsidRPr="00BA2AA7">
          <w:rPr>
            <w:rStyle w:val="Hyperlink"/>
            <w:noProof/>
          </w:rPr>
          <w:t>Personal Telephone Calls</w:t>
        </w:r>
        <w:r w:rsidR="00332157">
          <w:rPr>
            <w:noProof/>
            <w:webHidden/>
          </w:rPr>
          <w:tab/>
        </w:r>
        <w:r w:rsidR="00332157">
          <w:rPr>
            <w:noProof/>
            <w:webHidden/>
          </w:rPr>
          <w:fldChar w:fldCharType="begin"/>
        </w:r>
        <w:r w:rsidR="00332157">
          <w:rPr>
            <w:noProof/>
            <w:webHidden/>
          </w:rPr>
          <w:instrText xml:space="preserve"> PAGEREF _Toc29995471 \h </w:instrText>
        </w:r>
        <w:r w:rsidR="00332157">
          <w:rPr>
            <w:noProof/>
            <w:webHidden/>
          </w:rPr>
        </w:r>
        <w:r w:rsidR="00332157">
          <w:rPr>
            <w:noProof/>
            <w:webHidden/>
          </w:rPr>
          <w:fldChar w:fldCharType="separate"/>
        </w:r>
        <w:r w:rsidR="00B336B4">
          <w:rPr>
            <w:noProof/>
            <w:webHidden/>
          </w:rPr>
          <w:t>195</w:t>
        </w:r>
        <w:r w:rsidR="00332157">
          <w:rPr>
            <w:noProof/>
            <w:webHidden/>
          </w:rPr>
          <w:fldChar w:fldCharType="end"/>
        </w:r>
      </w:hyperlink>
    </w:p>
    <w:p w14:paraId="2CA3E700" w14:textId="7A6BA8B4" w:rsidR="00332157" w:rsidRDefault="006D5B2C">
      <w:pPr>
        <w:pStyle w:val="TOC3"/>
        <w:tabs>
          <w:tab w:val="right" w:leader="dot" w:pos="7576"/>
        </w:tabs>
        <w:rPr>
          <w:rFonts w:asciiTheme="minorHAnsi" w:eastAsiaTheme="minorEastAsia" w:hAnsiTheme="minorHAnsi" w:cstheme="minorBidi"/>
          <w:noProof/>
          <w:sz w:val="22"/>
          <w:szCs w:val="22"/>
          <w:lang w:eastAsia="en-GB"/>
        </w:rPr>
      </w:pPr>
      <w:hyperlink w:anchor="_Toc29995472" w:history="1">
        <w:r w:rsidR="00332157" w:rsidRPr="00BA2AA7">
          <w:rPr>
            <w:rStyle w:val="Hyperlink"/>
            <w:noProof/>
          </w:rPr>
          <w:t>Mobile Phones, Laptops, Tablet Computers, Smartphones</w:t>
        </w:r>
        <w:r w:rsidR="00332157">
          <w:rPr>
            <w:noProof/>
            <w:webHidden/>
          </w:rPr>
          <w:tab/>
        </w:r>
        <w:r w:rsidR="00332157">
          <w:rPr>
            <w:noProof/>
            <w:webHidden/>
          </w:rPr>
          <w:fldChar w:fldCharType="begin"/>
        </w:r>
        <w:r w:rsidR="00332157">
          <w:rPr>
            <w:noProof/>
            <w:webHidden/>
          </w:rPr>
          <w:instrText xml:space="preserve"> PAGEREF _Toc29995472 \h </w:instrText>
        </w:r>
        <w:r w:rsidR="00332157">
          <w:rPr>
            <w:noProof/>
            <w:webHidden/>
          </w:rPr>
        </w:r>
        <w:r w:rsidR="00332157">
          <w:rPr>
            <w:noProof/>
            <w:webHidden/>
          </w:rPr>
          <w:fldChar w:fldCharType="separate"/>
        </w:r>
        <w:r w:rsidR="00B336B4">
          <w:rPr>
            <w:noProof/>
            <w:webHidden/>
          </w:rPr>
          <w:t>195</w:t>
        </w:r>
        <w:r w:rsidR="00332157">
          <w:rPr>
            <w:noProof/>
            <w:webHidden/>
          </w:rPr>
          <w:fldChar w:fldCharType="end"/>
        </w:r>
      </w:hyperlink>
    </w:p>
    <w:p w14:paraId="26E1C01F" w14:textId="66BD0B34" w:rsidR="00332157" w:rsidRDefault="006D5B2C">
      <w:pPr>
        <w:pStyle w:val="TOC3"/>
        <w:tabs>
          <w:tab w:val="right" w:leader="dot" w:pos="7576"/>
        </w:tabs>
        <w:rPr>
          <w:rFonts w:asciiTheme="minorHAnsi" w:eastAsiaTheme="minorEastAsia" w:hAnsiTheme="minorHAnsi" w:cstheme="minorBidi"/>
          <w:noProof/>
          <w:sz w:val="22"/>
          <w:szCs w:val="22"/>
          <w:lang w:eastAsia="en-GB"/>
        </w:rPr>
      </w:pPr>
      <w:hyperlink w:anchor="_Toc29995473" w:history="1">
        <w:r w:rsidR="00332157" w:rsidRPr="00BA2AA7">
          <w:rPr>
            <w:rStyle w:val="Hyperlink"/>
            <w:noProof/>
          </w:rPr>
          <w:t>Redundancy Policy Arrangements</w:t>
        </w:r>
        <w:r w:rsidR="00332157">
          <w:rPr>
            <w:noProof/>
            <w:webHidden/>
          </w:rPr>
          <w:tab/>
        </w:r>
        <w:r w:rsidR="00332157">
          <w:rPr>
            <w:noProof/>
            <w:webHidden/>
          </w:rPr>
          <w:fldChar w:fldCharType="begin"/>
        </w:r>
        <w:r w:rsidR="00332157">
          <w:rPr>
            <w:noProof/>
            <w:webHidden/>
          </w:rPr>
          <w:instrText xml:space="preserve"> PAGEREF _Toc29995473 \h </w:instrText>
        </w:r>
        <w:r w:rsidR="00332157">
          <w:rPr>
            <w:noProof/>
            <w:webHidden/>
          </w:rPr>
        </w:r>
        <w:r w:rsidR="00332157">
          <w:rPr>
            <w:noProof/>
            <w:webHidden/>
          </w:rPr>
          <w:fldChar w:fldCharType="separate"/>
        </w:r>
        <w:r w:rsidR="00B336B4">
          <w:rPr>
            <w:noProof/>
            <w:webHidden/>
          </w:rPr>
          <w:t>196</w:t>
        </w:r>
        <w:r w:rsidR="00332157">
          <w:rPr>
            <w:noProof/>
            <w:webHidden/>
          </w:rPr>
          <w:fldChar w:fldCharType="end"/>
        </w:r>
      </w:hyperlink>
    </w:p>
    <w:p w14:paraId="3D9425ED" w14:textId="11B62030" w:rsidR="00332157" w:rsidRDefault="006D5B2C">
      <w:pPr>
        <w:pStyle w:val="TOC3"/>
        <w:tabs>
          <w:tab w:val="right" w:leader="dot" w:pos="7576"/>
        </w:tabs>
        <w:rPr>
          <w:rFonts w:asciiTheme="minorHAnsi" w:eastAsiaTheme="minorEastAsia" w:hAnsiTheme="minorHAnsi" w:cstheme="minorBidi"/>
          <w:noProof/>
          <w:sz w:val="22"/>
          <w:szCs w:val="22"/>
          <w:lang w:eastAsia="en-GB"/>
        </w:rPr>
      </w:pPr>
      <w:hyperlink w:anchor="_Toc29995474" w:history="1">
        <w:r w:rsidR="00332157" w:rsidRPr="00BA2AA7">
          <w:rPr>
            <w:rStyle w:val="Hyperlink"/>
            <w:noProof/>
          </w:rPr>
          <w:t>Religious and Political Activities</w:t>
        </w:r>
        <w:r w:rsidR="00332157">
          <w:rPr>
            <w:noProof/>
            <w:webHidden/>
          </w:rPr>
          <w:tab/>
        </w:r>
        <w:r w:rsidR="00332157">
          <w:rPr>
            <w:noProof/>
            <w:webHidden/>
          </w:rPr>
          <w:fldChar w:fldCharType="begin"/>
        </w:r>
        <w:r w:rsidR="00332157">
          <w:rPr>
            <w:noProof/>
            <w:webHidden/>
          </w:rPr>
          <w:instrText xml:space="preserve"> PAGEREF _Toc29995474 \h </w:instrText>
        </w:r>
        <w:r w:rsidR="00332157">
          <w:rPr>
            <w:noProof/>
            <w:webHidden/>
          </w:rPr>
        </w:r>
        <w:r w:rsidR="00332157">
          <w:rPr>
            <w:noProof/>
            <w:webHidden/>
          </w:rPr>
          <w:fldChar w:fldCharType="separate"/>
        </w:r>
        <w:r w:rsidR="00B336B4">
          <w:rPr>
            <w:noProof/>
            <w:webHidden/>
          </w:rPr>
          <w:t>196</w:t>
        </w:r>
        <w:r w:rsidR="00332157">
          <w:rPr>
            <w:noProof/>
            <w:webHidden/>
          </w:rPr>
          <w:fldChar w:fldCharType="end"/>
        </w:r>
      </w:hyperlink>
    </w:p>
    <w:p w14:paraId="777FC591" w14:textId="6941FC38" w:rsidR="00332157" w:rsidRDefault="006D5B2C">
      <w:pPr>
        <w:pStyle w:val="TOC3"/>
        <w:tabs>
          <w:tab w:val="right" w:leader="dot" w:pos="7576"/>
        </w:tabs>
        <w:rPr>
          <w:rFonts w:asciiTheme="minorHAnsi" w:eastAsiaTheme="minorEastAsia" w:hAnsiTheme="minorHAnsi" w:cstheme="minorBidi"/>
          <w:noProof/>
          <w:sz w:val="22"/>
          <w:szCs w:val="22"/>
          <w:lang w:eastAsia="en-GB"/>
        </w:rPr>
      </w:pPr>
      <w:hyperlink w:anchor="_Toc29995475" w:history="1">
        <w:r w:rsidR="00332157" w:rsidRPr="00BA2AA7">
          <w:rPr>
            <w:rStyle w:val="Hyperlink"/>
            <w:noProof/>
          </w:rPr>
          <w:t>Retirement</w:t>
        </w:r>
        <w:r w:rsidR="00332157">
          <w:rPr>
            <w:noProof/>
            <w:webHidden/>
          </w:rPr>
          <w:tab/>
        </w:r>
        <w:r w:rsidR="00332157">
          <w:rPr>
            <w:noProof/>
            <w:webHidden/>
          </w:rPr>
          <w:fldChar w:fldCharType="begin"/>
        </w:r>
        <w:r w:rsidR="00332157">
          <w:rPr>
            <w:noProof/>
            <w:webHidden/>
          </w:rPr>
          <w:instrText xml:space="preserve"> PAGEREF _Toc29995475 \h </w:instrText>
        </w:r>
        <w:r w:rsidR="00332157">
          <w:rPr>
            <w:noProof/>
            <w:webHidden/>
          </w:rPr>
        </w:r>
        <w:r w:rsidR="00332157">
          <w:rPr>
            <w:noProof/>
            <w:webHidden/>
          </w:rPr>
          <w:fldChar w:fldCharType="separate"/>
        </w:r>
        <w:r w:rsidR="00B336B4">
          <w:rPr>
            <w:noProof/>
            <w:webHidden/>
          </w:rPr>
          <w:t>196</w:t>
        </w:r>
        <w:r w:rsidR="00332157">
          <w:rPr>
            <w:noProof/>
            <w:webHidden/>
          </w:rPr>
          <w:fldChar w:fldCharType="end"/>
        </w:r>
      </w:hyperlink>
    </w:p>
    <w:p w14:paraId="7BCB4F06" w14:textId="774281BF" w:rsidR="00332157" w:rsidRDefault="006D5B2C">
      <w:pPr>
        <w:pStyle w:val="TOC3"/>
        <w:tabs>
          <w:tab w:val="right" w:leader="dot" w:pos="7576"/>
        </w:tabs>
        <w:rPr>
          <w:rFonts w:asciiTheme="minorHAnsi" w:eastAsiaTheme="minorEastAsia" w:hAnsiTheme="minorHAnsi" w:cstheme="minorBidi"/>
          <w:noProof/>
          <w:sz w:val="22"/>
          <w:szCs w:val="22"/>
          <w:lang w:eastAsia="en-GB"/>
        </w:rPr>
      </w:pPr>
      <w:hyperlink w:anchor="_Toc29995476" w:history="1">
        <w:r w:rsidR="00332157" w:rsidRPr="00BA2AA7">
          <w:rPr>
            <w:rStyle w:val="Hyperlink"/>
            <w:noProof/>
          </w:rPr>
          <w:t>Statement to the Media</w:t>
        </w:r>
        <w:r w:rsidR="00332157">
          <w:rPr>
            <w:noProof/>
            <w:webHidden/>
          </w:rPr>
          <w:tab/>
        </w:r>
        <w:r w:rsidR="00332157">
          <w:rPr>
            <w:noProof/>
            <w:webHidden/>
          </w:rPr>
          <w:fldChar w:fldCharType="begin"/>
        </w:r>
        <w:r w:rsidR="00332157">
          <w:rPr>
            <w:noProof/>
            <w:webHidden/>
          </w:rPr>
          <w:instrText xml:space="preserve"> PAGEREF _Toc29995476 \h </w:instrText>
        </w:r>
        <w:r w:rsidR="00332157">
          <w:rPr>
            <w:noProof/>
            <w:webHidden/>
          </w:rPr>
        </w:r>
        <w:r w:rsidR="00332157">
          <w:rPr>
            <w:noProof/>
            <w:webHidden/>
          </w:rPr>
          <w:fldChar w:fldCharType="separate"/>
        </w:r>
        <w:r w:rsidR="00B336B4">
          <w:rPr>
            <w:noProof/>
            <w:webHidden/>
          </w:rPr>
          <w:t>196</w:t>
        </w:r>
        <w:r w:rsidR="00332157">
          <w:rPr>
            <w:noProof/>
            <w:webHidden/>
          </w:rPr>
          <w:fldChar w:fldCharType="end"/>
        </w:r>
      </w:hyperlink>
    </w:p>
    <w:p w14:paraId="41A3830E" w14:textId="0015281A" w:rsidR="00332157" w:rsidRDefault="006D5B2C">
      <w:pPr>
        <w:pStyle w:val="TOC3"/>
        <w:tabs>
          <w:tab w:val="right" w:leader="dot" w:pos="7576"/>
        </w:tabs>
        <w:rPr>
          <w:rFonts w:asciiTheme="minorHAnsi" w:eastAsiaTheme="minorEastAsia" w:hAnsiTheme="minorHAnsi" w:cstheme="minorBidi"/>
          <w:noProof/>
          <w:sz w:val="22"/>
          <w:szCs w:val="22"/>
          <w:lang w:eastAsia="en-GB"/>
        </w:rPr>
      </w:pPr>
      <w:hyperlink w:anchor="_Toc29995477" w:history="1">
        <w:r w:rsidR="00332157" w:rsidRPr="00BA2AA7">
          <w:rPr>
            <w:rStyle w:val="Hyperlink"/>
            <w:noProof/>
          </w:rPr>
          <w:t>Time Off</w:t>
        </w:r>
        <w:r w:rsidR="00332157">
          <w:rPr>
            <w:noProof/>
            <w:webHidden/>
          </w:rPr>
          <w:tab/>
        </w:r>
        <w:r w:rsidR="00332157">
          <w:rPr>
            <w:noProof/>
            <w:webHidden/>
          </w:rPr>
          <w:fldChar w:fldCharType="begin"/>
        </w:r>
        <w:r w:rsidR="00332157">
          <w:rPr>
            <w:noProof/>
            <w:webHidden/>
          </w:rPr>
          <w:instrText xml:space="preserve"> PAGEREF _Toc29995477 \h </w:instrText>
        </w:r>
        <w:r w:rsidR="00332157">
          <w:rPr>
            <w:noProof/>
            <w:webHidden/>
          </w:rPr>
        </w:r>
        <w:r w:rsidR="00332157">
          <w:rPr>
            <w:noProof/>
            <w:webHidden/>
          </w:rPr>
          <w:fldChar w:fldCharType="separate"/>
        </w:r>
        <w:r w:rsidR="00B336B4">
          <w:rPr>
            <w:noProof/>
            <w:webHidden/>
          </w:rPr>
          <w:t>197</w:t>
        </w:r>
        <w:r w:rsidR="00332157">
          <w:rPr>
            <w:noProof/>
            <w:webHidden/>
          </w:rPr>
          <w:fldChar w:fldCharType="end"/>
        </w:r>
      </w:hyperlink>
    </w:p>
    <w:p w14:paraId="38E77CE3" w14:textId="238EE66A" w:rsidR="00332157" w:rsidRDefault="006D5B2C">
      <w:pPr>
        <w:pStyle w:val="TOC3"/>
        <w:tabs>
          <w:tab w:val="right" w:leader="dot" w:pos="7576"/>
        </w:tabs>
        <w:rPr>
          <w:rFonts w:asciiTheme="minorHAnsi" w:eastAsiaTheme="minorEastAsia" w:hAnsiTheme="minorHAnsi" w:cstheme="minorBidi"/>
          <w:noProof/>
          <w:sz w:val="22"/>
          <w:szCs w:val="22"/>
          <w:lang w:eastAsia="en-GB"/>
        </w:rPr>
      </w:pPr>
      <w:hyperlink w:anchor="_Toc29995478" w:history="1">
        <w:r w:rsidR="00332157" w:rsidRPr="00BA2AA7">
          <w:rPr>
            <w:rStyle w:val="Hyperlink"/>
            <w:noProof/>
          </w:rPr>
          <w:t>Training Courses</w:t>
        </w:r>
        <w:r w:rsidR="00332157">
          <w:rPr>
            <w:noProof/>
            <w:webHidden/>
          </w:rPr>
          <w:tab/>
        </w:r>
        <w:r w:rsidR="00332157">
          <w:rPr>
            <w:noProof/>
            <w:webHidden/>
          </w:rPr>
          <w:fldChar w:fldCharType="begin"/>
        </w:r>
        <w:r w:rsidR="00332157">
          <w:rPr>
            <w:noProof/>
            <w:webHidden/>
          </w:rPr>
          <w:instrText xml:space="preserve"> PAGEREF _Toc29995478 \h </w:instrText>
        </w:r>
        <w:r w:rsidR="00332157">
          <w:rPr>
            <w:noProof/>
            <w:webHidden/>
          </w:rPr>
        </w:r>
        <w:r w:rsidR="00332157">
          <w:rPr>
            <w:noProof/>
            <w:webHidden/>
          </w:rPr>
          <w:fldChar w:fldCharType="separate"/>
        </w:r>
        <w:r w:rsidR="00B336B4">
          <w:rPr>
            <w:noProof/>
            <w:webHidden/>
          </w:rPr>
          <w:t>197</w:t>
        </w:r>
        <w:r w:rsidR="00332157">
          <w:rPr>
            <w:noProof/>
            <w:webHidden/>
          </w:rPr>
          <w:fldChar w:fldCharType="end"/>
        </w:r>
      </w:hyperlink>
    </w:p>
    <w:p w14:paraId="23AEF146" w14:textId="3F545CB7" w:rsidR="00332157" w:rsidRDefault="006D5B2C">
      <w:pPr>
        <w:pStyle w:val="TOC3"/>
        <w:tabs>
          <w:tab w:val="right" w:leader="dot" w:pos="7576"/>
        </w:tabs>
        <w:rPr>
          <w:rFonts w:asciiTheme="minorHAnsi" w:eastAsiaTheme="minorEastAsia" w:hAnsiTheme="minorHAnsi" w:cstheme="minorBidi"/>
          <w:noProof/>
          <w:sz w:val="22"/>
          <w:szCs w:val="22"/>
          <w:lang w:eastAsia="en-GB"/>
        </w:rPr>
      </w:pPr>
      <w:hyperlink w:anchor="_Toc29995479" w:history="1">
        <w:r w:rsidR="00332157" w:rsidRPr="00BA2AA7">
          <w:rPr>
            <w:rStyle w:val="Hyperlink"/>
            <w:noProof/>
          </w:rPr>
          <w:t>Access to personnel records</w:t>
        </w:r>
        <w:r w:rsidR="00332157">
          <w:rPr>
            <w:noProof/>
            <w:webHidden/>
          </w:rPr>
          <w:tab/>
        </w:r>
        <w:r w:rsidR="00332157">
          <w:rPr>
            <w:noProof/>
            <w:webHidden/>
          </w:rPr>
          <w:fldChar w:fldCharType="begin"/>
        </w:r>
        <w:r w:rsidR="00332157">
          <w:rPr>
            <w:noProof/>
            <w:webHidden/>
          </w:rPr>
          <w:instrText xml:space="preserve"> PAGEREF _Toc29995479 \h </w:instrText>
        </w:r>
        <w:r w:rsidR="00332157">
          <w:rPr>
            <w:noProof/>
            <w:webHidden/>
          </w:rPr>
        </w:r>
        <w:r w:rsidR="00332157">
          <w:rPr>
            <w:noProof/>
            <w:webHidden/>
          </w:rPr>
          <w:fldChar w:fldCharType="separate"/>
        </w:r>
        <w:r w:rsidR="00B336B4">
          <w:rPr>
            <w:noProof/>
            <w:webHidden/>
          </w:rPr>
          <w:t>197</w:t>
        </w:r>
        <w:r w:rsidR="00332157">
          <w:rPr>
            <w:noProof/>
            <w:webHidden/>
          </w:rPr>
          <w:fldChar w:fldCharType="end"/>
        </w:r>
      </w:hyperlink>
    </w:p>
    <w:p w14:paraId="096AD7FC" w14:textId="43CC47D6"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480" w:history="1">
        <w:r w:rsidR="00332157" w:rsidRPr="00BA2AA7">
          <w:rPr>
            <w:rStyle w:val="Hyperlink"/>
            <w:noProof/>
          </w:rPr>
          <w:t>Policy on Uniforms</w:t>
        </w:r>
        <w:r w:rsidR="00332157">
          <w:rPr>
            <w:noProof/>
            <w:webHidden/>
          </w:rPr>
          <w:tab/>
        </w:r>
        <w:r w:rsidR="00332157">
          <w:rPr>
            <w:noProof/>
            <w:webHidden/>
          </w:rPr>
          <w:fldChar w:fldCharType="begin"/>
        </w:r>
        <w:r w:rsidR="00332157">
          <w:rPr>
            <w:noProof/>
            <w:webHidden/>
          </w:rPr>
          <w:instrText xml:space="preserve"> PAGEREF _Toc29995480 \h </w:instrText>
        </w:r>
        <w:r w:rsidR="00332157">
          <w:rPr>
            <w:noProof/>
            <w:webHidden/>
          </w:rPr>
        </w:r>
        <w:r w:rsidR="00332157">
          <w:rPr>
            <w:noProof/>
            <w:webHidden/>
          </w:rPr>
          <w:fldChar w:fldCharType="separate"/>
        </w:r>
        <w:r w:rsidR="00B336B4">
          <w:rPr>
            <w:noProof/>
            <w:webHidden/>
          </w:rPr>
          <w:t>198</w:t>
        </w:r>
        <w:r w:rsidR="00332157">
          <w:rPr>
            <w:noProof/>
            <w:webHidden/>
          </w:rPr>
          <w:fldChar w:fldCharType="end"/>
        </w:r>
      </w:hyperlink>
    </w:p>
    <w:p w14:paraId="62EC91F2" w14:textId="4291E467"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481" w:history="1">
        <w:r w:rsidR="00332157" w:rsidRPr="00BA2AA7">
          <w:rPr>
            <w:rStyle w:val="Hyperlink"/>
            <w:noProof/>
          </w:rPr>
          <w:t>Policy on Gifts</w:t>
        </w:r>
        <w:r w:rsidR="00332157">
          <w:rPr>
            <w:noProof/>
            <w:webHidden/>
          </w:rPr>
          <w:tab/>
        </w:r>
        <w:r w:rsidR="00332157">
          <w:rPr>
            <w:noProof/>
            <w:webHidden/>
          </w:rPr>
          <w:fldChar w:fldCharType="begin"/>
        </w:r>
        <w:r w:rsidR="00332157">
          <w:rPr>
            <w:noProof/>
            <w:webHidden/>
          </w:rPr>
          <w:instrText xml:space="preserve"> PAGEREF _Toc29995481 \h </w:instrText>
        </w:r>
        <w:r w:rsidR="00332157">
          <w:rPr>
            <w:noProof/>
            <w:webHidden/>
          </w:rPr>
        </w:r>
        <w:r w:rsidR="00332157">
          <w:rPr>
            <w:noProof/>
            <w:webHidden/>
          </w:rPr>
          <w:fldChar w:fldCharType="separate"/>
        </w:r>
        <w:r w:rsidR="00B336B4">
          <w:rPr>
            <w:noProof/>
            <w:webHidden/>
          </w:rPr>
          <w:t>200</w:t>
        </w:r>
        <w:r w:rsidR="00332157">
          <w:rPr>
            <w:noProof/>
            <w:webHidden/>
          </w:rPr>
          <w:fldChar w:fldCharType="end"/>
        </w:r>
      </w:hyperlink>
    </w:p>
    <w:p w14:paraId="28A7E1FC" w14:textId="23898374"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482" w:history="1">
        <w:r w:rsidR="00332157" w:rsidRPr="00BA2AA7">
          <w:rPr>
            <w:rStyle w:val="Hyperlink"/>
            <w:noProof/>
          </w:rPr>
          <w:t>Policy on Staff Induction and Training</w:t>
        </w:r>
        <w:r w:rsidR="00332157">
          <w:rPr>
            <w:noProof/>
            <w:webHidden/>
          </w:rPr>
          <w:tab/>
        </w:r>
        <w:r w:rsidR="00332157">
          <w:rPr>
            <w:noProof/>
            <w:webHidden/>
          </w:rPr>
          <w:fldChar w:fldCharType="begin"/>
        </w:r>
        <w:r w:rsidR="00332157">
          <w:rPr>
            <w:noProof/>
            <w:webHidden/>
          </w:rPr>
          <w:instrText xml:space="preserve"> PAGEREF _Toc29995482 \h </w:instrText>
        </w:r>
        <w:r w:rsidR="00332157">
          <w:rPr>
            <w:noProof/>
            <w:webHidden/>
          </w:rPr>
        </w:r>
        <w:r w:rsidR="00332157">
          <w:rPr>
            <w:noProof/>
            <w:webHidden/>
          </w:rPr>
          <w:fldChar w:fldCharType="separate"/>
        </w:r>
        <w:r w:rsidR="00B336B4">
          <w:rPr>
            <w:noProof/>
            <w:webHidden/>
          </w:rPr>
          <w:t>201</w:t>
        </w:r>
        <w:r w:rsidR="00332157">
          <w:rPr>
            <w:noProof/>
            <w:webHidden/>
          </w:rPr>
          <w:fldChar w:fldCharType="end"/>
        </w:r>
      </w:hyperlink>
    </w:p>
    <w:p w14:paraId="4B9537B2" w14:textId="4149E78D"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483" w:history="1">
        <w:r w:rsidR="00332157" w:rsidRPr="00BA2AA7">
          <w:rPr>
            <w:rStyle w:val="Hyperlink"/>
            <w:noProof/>
          </w:rPr>
          <w:t>Policy on Staff Support and Supervision</w:t>
        </w:r>
        <w:r w:rsidR="00332157">
          <w:rPr>
            <w:noProof/>
            <w:webHidden/>
          </w:rPr>
          <w:tab/>
        </w:r>
        <w:r w:rsidR="00332157">
          <w:rPr>
            <w:noProof/>
            <w:webHidden/>
          </w:rPr>
          <w:fldChar w:fldCharType="begin"/>
        </w:r>
        <w:r w:rsidR="00332157">
          <w:rPr>
            <w:noProof/>
            <w:webHidden/>
          </w:rPr>
          <w:instrText xml:space="preserve"> PAGEREF _Toc29995483 \h </w:instrText>
        </w:r>
        <w:r w:rsidR="00332157">
          <w:rPr>
            <w:noProof/>
            <w:webHidden/>
          </w:rPr>
        </w:r>
        <w:r w:rsidR="00332157">
          <w:rPr>
            <w:noProof/>
            <w:webHidden/>
          </w:rPr>
          <w:fldChar w:fldCharType="separate"/>
        </w:r>
        <w:r w:rsidR="00B336B4">
          <w:rPr>
            <w:noProof/>
            <w:webHidden/>
          </w:rPr>
          <w:t>203</w:t>
        </w:r>
        <w:r w:rsidR="00332157">
          <w:rPr>
            <w:noProof/>
            <w:webHidden/>
          </w:rPr>
          <w:fldChar w:fldCharType="end"/>
        </w:r>
      </w:hyperlink>
    </w:p>
    <w:p w14:paraId="36867584" w14:textId="2FEA4D74"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484" w:history="1">
        <w:r w:rsidR="00332157" w:rsidRPr="00BA2AA7">
          <w:rPr>
            <w:rStyle w:val="Hyperlink"/>
            <w:noProof/>
          </w:rPr>
          <w:t>Equal Opportunities Policy</w:t>
        </w:r>
        <w:r w:rsidR="00332157">
          <w:rPr>
            <w:noProof/>
            <w:webHidden/>
          </w:rPr>
          <w:tab/>
        </w:r>
        <w:r w:rsidR="00332157">
          <w:rPr>
            <w:noProof/>
            <w:webHidden/>
          </w:rPr>
          <w:fldChar w:fldCharType="begin"/>
        </w:r>
        <w:r w:rsidR="00332157">
          <w:rPr>
            <w:noProof/>
            <w:webHidden/>
          </w:rPr>
          <w:instrText xml:space="preserve"> PAGEREF _Toc29995484 \h </w:instrText>
        </w:r>
        <w:r w:rsidR="00332157">
          <w:rPr>
            <w:noProof/>
            <w:webHidden/>
          </w:rPr>
        </w:r>
        <w:r w:rsidR="00332157">
          <w:rPr>
            <w:noProof/>
            <w:webHidden/>
          </w:rPr>
          <w:fldChar w:fldCharType="separate"/>
        </w:r>
        <w:r w:rsidR="00B336B4">
          <w:rPr>
            <w:noProof/>
            <w:webHidden/>
          </w:rPr>
          <w:t>204</w:t>
        </w:r>
        <w:r w:rsidR="00332157">
          <w:rPr>
            <w:noProof/>
            <w:webHidden/>
          </w:rPr>
          <w:fldChar w:fldCharType="end"/>
        </w:r>
      </w:hyperlink>
    </w:p>
    <w:p w14:paraId="5F57183A" w14:textId="6E336403"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485" w:history="1">
        <w:r w:rsidR="00332157" w:rsidRPr="00BA2AA7">
          <w:rPr>
            <w:rStyle w:val="Hyperlink"/>
            <w:noProof/>
          </w:rPr>
          <w:t>Equality and Human Rights Policy</w:t>
        </w:r>
        <w:r w:rsidR="00332157">
          <w:rPr>
            <w:noProof/>
            <w:webHidden/>
          </w:rPr>
          <w:tab/>
        </w:r>
        <w:r w:rsidR="00332157">
          <w:rPr>
            <w:noProof/>
            <w:webHidden/>
          </w:rPr>
          <w:fldChar w:fldCharType="begin"/>
        </w:r>
        <w:r w:rsidR="00332157">
          <w:rPr>
            <w:noProof/>
            <w:webHidden/>
          </w:rPr>
          <w:instrText xml:space="preserve"> PAGEREF _Toc29995485 \h </w:instrText>
        </w:r>
        <w:r w:rsidR="00332157">
          <w:rPr>
            <w:noProof/>
            <w:webHidden/>
          </w:rPr>
        </w:r>
        <w:r w:rsidR="00332157">
          <w:rPr>
            <w:noProof/>
            <w:webHidden/>
          </w:rPr>
          <w:fldChar w:fldCharType="separate"/>
        </w:r>
        <w:r w:rsidR="00B336B4">
          <w:rPr>
            <w:noProof/>
            <w:webHidden/>
          </w:rPr>
          <w:t>209</w:t>
        </w:r>
        <w:r w:rsidR="00332157">
          <w:rPr>
            <w:noProof/>
            <w:webHidden/>
          </w:rPr>
          <w:fldChar w:fldCharType="end"/>
        </w:r>
      </w:hyperlink>
    </w:p>
    <w:p w14:paraId="2B4949A8" w14:textId="438B0F64"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486" w:history="1">
        <w:r w:rsidR="00332157" w:rsidRPr="00BA2AA7">
          <w:rPr>
            <w:rStyle w:val="Hyperlink"/>
            <w:noProof/>
          </w:rPr>
          <w:t>Whistle Blowing Policy</w:t>
        </w:r>
        <w:r w:rsidR="00332157">
          <w:rPr>
            <w:noProof/>
            <w:webHidden/>
          </w:rPr>
          <w:tab/>
        </w:r>
        <w:r w:rsidR="00332157">
          <w:rPr>
            <w:noProof/>
            <w:webHidden/>
          </w:rPr>
          <w:fldChar w:fldCharType="begin"/>
        </w:r>
        <w:r w:rsidR="00332157">
          <w:rPr>
            <w:noProof/>
            <w:webHidden/>
          </w:rPr>
          <w:instrText xml:space="preserve"> PAGEREF _Toc29995486 \h </w:instrText>
        </w:r>
        <w:r w:rsidR="00332157">
          <w:rPr>
            <w:noProof/>
            <w:webHidden/>
          </w:rPr>
        </w:r>
        <w:r w:rsidR="00332157">
          <w:rPr>
            <w:noProof/>
            <w:webHidden/>
          </w:rPr>
          <w:fldChar w:fldCharType="separate"/>
        </w:r>
        <w:r w:rsidR="00B336B4">
          <w:rPr>
            <w:noProof/>
            <w:webHidden/>
          </w:rPr>
          <w:t>214</w:t>
        </w:r>
        <w:r w:rsidR="00332157">
          <w:rPr>
            <w:noProof/>
            <w:webHidden/>
          </w:rPr>
          <w:fldChar w:fldCharType="end"/>
        </w:r>
      </w:hyperlink>
    </w:p>
    <w:p w14:paraId="359B6AAE" w14:textId="5A65717E"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487" w:history="1">
        <w:r w:rsidR="00332157" w:rsidRPr="00BA2AA7">
          <w:rPr>
            <w:rStyle w:val="Hyperlink"/>
            <w:noProof/>
          </w:rPr>
          <w:t>Working with Volunteers</w:t>
        </w:r>
        <w:r w:rsidR="00332157">
          <w:rPr>
            <w:noProof/>
            <w:webHidden/>
          </w:rPr>
          <w:tab/>
        </w:r>
        <w:r w:rsidR="00332157">
          <w:rPr>
            <w:noProof/>
            <w:webHidden/>
          </w:rPr>
          <w:fldChar w:fldCharType="begin"/>
        </w:r>
        <w:r w:rsidR="00332157">
          <w:rPr>
            <w:noProof/>
            <w:webHidden/>
          </w:rPr>
          <w:instrText xml:space="preserve"> PAGEREF _Toc29995487 \h </w:instrText>
        </w:r>
        <w:r w:rsidR="00332157">
          <w:rPr>
            <w:noProof/>
            <w:webHidden/>
          </w:rPr>
        </w:r>
        <w:r w:rsidR="00332157">
          <w:rPr>
            <w:noProof/>
            <w:webHidden/>
          </w:rPr>
          <w:fldChar w:fldCharType="separate"/>
        </w:r>
        <w:r w:rsidR="00B336B4">
          <w:rPr>
            <w:noProof/>
            <w:webHidden/>
          </w:rPr>
          <w:t>217</w:t>
        </w:r>
        <w:r w:rsidR="00332157">
          <w:rPr>
            <w:noProof/>
            <w:webHidden/>
          </w:rPr>
          <w:fldChar w:fldCharType="end"/>
        </w:r>
      </w:hyperlink>
    </w:p>
    <w:p w14:paraId="265854FA" w14:textId="47633C43"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488" w:history="1">
        <w:r w:rsidR="00332157" w:rsidRPr="00BA2AA7">
          <w:rPr>
            <w:rStyle w:val="Hyperlink"/>
            <w:noProof/>
          </w:rPr>
          <w:t>Policy on Employee Payment</w:t>
        </w:r>
        <w:r w:rsidR="00332157">
          <w:rPr>
            <w:noProof/>
            <w:webHidden/>
          </w:rPr>
          <w:tab/>
        </w:r>
        <w:r w:rsidR="00332157">
          <w:rPr>
            <w:noProof/>
            <w:webHidden/>
          </w:rPr>
          <w:fldChar w:fldCharType="begin"/>
        </w:r>
        <w:r w:rsidR="00332157">
          <w:rPr>
            <w:noProof/>
            <w:webHidden/>
          </w:rPr>
          <w:instrText xml:space="preserve"> PAGEREF _Toc29995488 \h </w:instrText>
        </w:r>
        <w:r w:rsidR="00332157">
          <w:rPr>
            <w:noProof/>
            <w:webHidden/>
          </w:rPr>
        </w:r>
        <w:r w:rsidR="00332157">
          <w:rPr>
            <w:noProof/>
            <w:webHidden/>
          </w:rPr>
          <w:fldChar w:fldCharType="separate"/>
        </w:r>
        <w:r w:rsidR="00B336B4">
          <w:rPr>
            <w:noProof/>
            <w:webHidden/>
          </w:rPr>
          <w:t>218</w:t>
        </w:r>
        <w:r w:rsidR="00332157">
          <w:rPr>
            <w:noProof/>
            <w:webHidden/>
          </w:rPr>
          <w:fldChar w:fldCharType="end"/>
        </w:r>
      </w:hyperlink>
    </w:p>
    <w:p w14:paraId="25C0C467" w14:textId="6A2B5D0A"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489" w:history="1">
        <w:r w:rsidR="00332157" w:rsidRPr="00BA2AA7">
          <w:rPr>
            <w:rStyle w:val="Hyperlink"/>
            <w:noProof/>
          </w:rPr>
          <w:t>Policy on Overtime</w:t>
        </w:r>
        <w:r w:rsidR="00332157">
          <w:rPr>
            <w:noProof/>
            <w:webHidden/>
          </w:rPr>
          <w:tab/>
        </w:r>
        <w:r w:rsidR="00332157">
          <w:rPr>
            <w:noProof/>
            <w:webHidden/>
          </w:rPr>
          <w:fldChar w:fldCharType="begin"/>
        </w:r>
        <w:r w:rsidR="00332157">
          <w:rPr>
            <w:noProof/>
            <w:webHidden/>
          </w:rPr>
          <w:instrText xml:space="preserve"> PAGEREF _Toc29995489 \h </w:instrText>
        </w:r>
        <w:r w:rsidR="00332157">
          <w:rPr>
            <w:noProof/>
            <w:webHidden/>
          </w:rPr>
        </w:r>
        <w:r w:rsidR="00332157">
          <w:rPr>
            <w:noProof/>
            <w:webHidden/>
          </w:rPr>
          <w:fldChar w:fldCharType="separate"/>
        </w:r>
        <w:r w:rsidR="00B336B4">
          <w:rPr>
            <w:noProof/>
            <w:webHidden/>
          </w:rPr>
          <w:t>219</w:t>
        </w:r>
        <w:r w:rsidR="00332157">
          <w:rPr>
            <w:noProof/>
            <w:webHidden/>
          </w:rPr>
          <w:fldChar w:fldCharType="end"/>
        </w:r>
      </w:hyperlink>
    </w:p>
    <w:p w14:paraId="6F3B6521" w14:textId="3FB2C183"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490" w:history="1">
        <w:r w:rsidR="00332157" w:rsidRPr="00BA2AA7">
          <w:rPr>
            <w:rStyle w:val="Hyperlink"/>
            <w:noProof/>
          </w:rPr>
          <w:t>DBS Disclosure Policy</w:t>
        </w:r>
        <w:r w:rsidR="00332157">
          <w:rPr>
            <w:noProof/>
            <w:webHidden/>
          </w:rPr>
          <w:tab/>
        </w:r>
        <w:r w:rsidR="00332157">
          <w:rPr>
            <w:noProof/>
            <w:webHidden/>
          </w:rPr>
          <w:fldChar w:fldCharType="begin"/>
        </w:r>
        <w:r w:rsidR="00332157">
          <w:rPr>
            <w:noProof/>
            <w:webHidden/>
          </w:rPr>
          <w:instrText xml:space="preserve"> PAGEREF _Toc29995490 \h </w:instrText>
        </w:r>
        <w:r w:rsidR="00332157">
          <w:rPr>
            <w:noProof/>
            <w:webHidden/>
          </w:rPr>
        </w:r>
        <w:r w:rsidR="00332157">
          <w:rPr>
            <w:noProof/>
            <w:webHidden/>
          </w:rPr>
          <w:fldChar w:fldCharType="separate"/>
        </w:r>
        <w:r w:rsidR="00B336B4">
          <w:rPr>
            <w:noProof/>
            <w:webHidden/>
          </w:rPr>
          <w:t>220</w:t>
        </w:r>
        <w:r w:rsidR="00332157">
          <w:rPr>
            <w:noProof/>
            <w:webHidden/>
          </w:rPr>
          <w:fldChar w:fldCharType="end"/>
        </w:r>
      </w:hyperlink>
    </w:p>
    <w:p w14:paraId="54A3884A" w14:textId="7A52A0CA"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491" w:history="1">
        <w:r w:rsidR="00332157" w:rsidRPr="00BA2AA7">
          <w:rPr>
            <w:rStyle w:val="Hyperlink"/>
            <w:noProof/>
          </w:rPr>
          <w:t>Policy on Aggression and Bullying towards staff</w:t>
        </w:r>
        <w:r w:rsidR="00332157">
          <w:rPr>
            <w:noProof/>
            <w:webHidden/>
          </w:rPr>
          <w:tab/>
        </w:r>
        <w:r w:rsidR="00332157">
          <w:rPr>
            <w:noProof/>
            <w:webHidden/>
          </w:rPr>
          <w:fldChar w:fldCharType="begin"/>
        </w:r>
        <w:r w:rsidR="00332157">
          <w:rPr>
            <w:noProof/>
            <w:webHidden/>
          </w:rPr>
          <w:instrText xml:space="preserve"> PAGEREF _Toc29995491 \h </w:instrText>
        </w:r>
        <w:r w:rsidR="00332157">
          <w:rPr>
            <w:noProof/>
            <w:webHidden/>
          </w:rPr>
        </w:r>
        <w:r w:rsidR="00332157">
          <w:rPr>
            <w:noProof/>
            <w:webHidden/>
          </w:rPr>
          <w:fldChar w:fldCharType="separate"/>
        </w:r>
        <w:r w:rsidR="00B336B4">
          <w:rPr>
            <w:noProof/>
            <w:webHidden/>
          </w:rPr>
          <w:t>222</w:t>
        </w:r>
        <w:r w:rsidR="00332157">
          <w:rPr>
            <w:noProof/>
            <w:webHidden/>
          </w:rPr>
          <w:fldChar w:fldCharType="end"/>
        </w:r>
      </w:hyperlink>
    </w:p>
    <w:p w14:paraId="20B06EE7" w14:textId="47645BF9"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492" w:history="1">
        <w:r w:rsidR="00332157" w:rsidRPr="00BA2AA7">
          <w:rPr>
            <w:rStyle w:val="Hyperlink"/>
            <w:noProof/>
          </w:rPr>
          <w:t>Policy and guidance on control of work related stress</w:t>
        </w:r>
        <w:r w:rsidR="00332157">
          <w:rPr>
            <w:noProof/>
            <w:webHidden/>
          </w:rPr>
          <w:tab/>
        </w:r>
        <w:r w:rsidR="00332157">
          <w:rPr>
            <w:noProof/>
            <w:webHidden/>
          </w:rPr>
          <w:fldChar w:fldCharType="begin"/>
        </w:r>
        <w:r w:rsidR="00332157">
          <w:rPr>
            <w:noProof/>
            <w:webHidden/>
          </w:rPr>
          <w:instrText xml:space="preserve"> PAGEREF _Toc29995492 \h </w:instrText>
        </w:r>
        <w:r w:rsidR="00332157">
          <w:rPr>
            <w:noProof/>
            <w:webHidden/>
          </w:rPr>
        </w:r>
        <w:r w:rsidR="00332157">
          <w:rPr>
            <w:noProof/>
            <w:webHidden/>
          </w:rPr>
          <w:fldChar w:fldCharType="separate"/>
        </w:r>
        <w:r w:rsidR="00B336B4">
          <w:rPr>
            <w:noProof/>
            <w:webHidden/>
          </w:rPr>
          <w:t>223</w:t>
        </w:r>
        <w:r w:rsidR="00332157">
          <w:rPr>
            <w:noProof/>
            <w:webHidden/>
          </w:rPr>
          <w:fldChar w:fldCharType="end"/>
        </w:r>
      </w:hyperlink>
    </w:p>
    <w:p w14:paraId="2B9B5C9A" w14:textId="448F44F8" w:rsidR="00332157" w:rsidRDefault="006D5B2C">
      <w:pPr>
        <w:pStyle w:val="TOC1"/>
        <w:tabs>
          <w:tab w:val="right" w:leader="dot" w:pos="7576"/>
        </w:tabs>
        <w:rPr>
          <w:rFonts w:asciiTheme="minorHAnsi" w:eastAsiaTheme="minorEastAsia" w:hAnsiTheme="minorHAnsi" w:cstheme="minorBidi"/>
          <w:b w:val="0"/>
          <w:noProof/>
          <w:sz w:val="22"/>
          <w:szCs w:val="22"/>
          <w:lang w:eastAsia="en-GB"/>
        </w:rPr>
      </w:pPr>
      <w:hyperlink w:anchor="_Toc29995493" w:history="1">
        <w:r w:rsidR="00332157" w:rsidRPr="00BA2AA7">
          <w:rPr>
            <w:rStyle w:val="Hyperlink"/>
            <w:noProof/>
          </w:rPr>
          <w:t>General Policies and Procedures</w:t>
        </w:r>
        <w:r w:rsidR="00332157">
          <w:rPr>
            <w:noProof/>
            <w:webHidden/>
          </w:rPr>
          <w:tab/>
        </w:r>
        <w:r w:rsidR="00332157">
          <w:rPr>
            <w:noProof/>
            <w:webHidden/>
          </w:rPr>
          <w:fldChar w:fldCharType="begin"/>
        </w:r>
        <w:r w:rsidR="00332157">
          <w:rPr>
            <w:noProof/>
            <w:webHidden/>
          </w:rPr>
          <w:instrText xml:space="preserve"> PAGEREF _Toc29995493 \h </w:instrText>
        </w:r>
        <w:r w:rsidR="00332157">
          <w:rPr>
            <w:noProof/>
            <w:webHidden/>
          </w:rPr>
        </w:r>
        <w:r w:rsidR="00332157">
          <w:rPr>
            <w:noProof/>
            <w:webHidden/>
          </w:rPr>
          <w:fldChar w:fldCharType="separate"/>
        </w:r>
        <w:r w:rsidR="00B336B4">
          <w:rPr>
            <w:noProof/>
            <w:webHidden/>
          </w:rPr>
          <w:t>226</w:t>
        </w:r>
        <w:r w:rsidR="00332157">
          <w:rPr>
            <w:noProof/>
            <w:webHidden/>
          </w:rPr>
          <w:fldChar w:fldCharType="end"/>
        </w:r>
      </w:hyperlink>
    </w:p>
    <w:p w14:paraId="023C3AC5" w14:textId="2A6EF315"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494" w:history="1">
        <w:r w:rsidR="00332157" w:rsidRPr="00BA2AA7">
          <w:rPr>
            <w:rStyle w:val="Hyperlink"/>
            <w:noProof/>
          </w:rPr>
          <w:t>Complaints and Concerns Policy and Procedure</w:t>
        </w:r>
        <w:r w:rsidR="00332157">
          <w:rPr>
            <w:noProof/>
            <w:webHidden/>
          </w:rPr>
          <w:tab/>
        </w:r>
        <w:r w:rsidR="00332157">
          <w:rPr>
            <w:noProof/>
            <w:webHidden/>
          </w:rPr>
          <w:fldChar w:fldCharType="begin"/>
        </w:r>
        <w:r w:rsidR="00332157">
          <w:rPr>
            <w:noProof/>
            <w:webHidden/>
          </w:rPr>
          <w:instrText xml:space="preserve"> PAGEREF _Toc29995494 \h </w:instrText>
        </w:r>
        <w:r w:rsidR="00332157">
          <w:rPr>
            <w:noProof/>
            <w:webHidden/>
          </w:rPr>
        </w:r>
        <w:r w:rsidR="00332157">
          <w:rPr>
            <w:noProof/>
            <w:webHidden/>
          </w:rPr>
          <w:fldChar w:fldCharType="separate"/>
        </w:r>
        <w:r w:rsidR="00B336B4">
          <w:rPr>
            <w:noProof/>
            <w:webHidden/>
          </w:rPr>
          <w:t>227</w:t>
        </w:r>
        <w:r w:rsidR="00332157">
          <w:rPr>
            <w:noProof/>
            <w:webHidden/>
          </w:rPr>
          <w:fldChar w:fldCharType="end"/>
        </w:r>
      </w:hyperlink>
    </w:p>
    <w:p w14:paraId="5BA73B3B" w14:textId="389D4ACB"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495" w:history="1">
        <w:r w:rsidR="00332157" w:rsidRPr="00BA2AA7">
          <w:rPr>
            <w:rStyle w:val="Hyperlink"/>
            <w:noProof/>
          </w:rPr>
          <w:t>Data Protection Policy</w:t>
        </w:r>
        <w:r w:rsidR="00332157">
          <w:rPr>
            <w:noProof/>
            <w:webHidden/>
          </w:rPr>
          <w:tab/>
        </w:r>
        <w:r w:rsidR="00332157">
          <w:rPr>
            <w:noProof/>
            <w:webHidden/>
          </w:rPr>
          <w:fldChar w:fldCharType="begin"/>
        </w:r>
        <w:r w:rsidR="00332157">
          <w:rPr>
            <w:noProof/>
            <w:webHidden/>
          </w:rPr>
          <w:instrText xml:space="preserve"> PAGEREF _Toc29995495 \h </w:instrText>
        </w:r>
        <w:r w:rsidR="00332157">
          <w:rPr>
            <w:noProof/>
            <w:webHidden/>
          </w:rPr>
        </w:r>
        <w:r w:rsidR="00332157">
          <w:rPr>
            <w:noProof/>
            <w:webHidden/>
          </w:rPr>
          <w:fldChar w:fldCharType="separate"/>
        </w:r>
        <w:r w:rsidR="00B336B4">
          <w:rPr>
            <w:noProof/>
            <w:webHidden/>
          </w:rPr>
          <w:t>231</w:t>
        </w:r>
        <w:r w:rsidR="00332157">
          <w:rPr>
            <w:noProof/>
            <w:webHidden/>
          </w:rPr>
          <w:fldChar w:fldCharType="end"/>
        </w:r>
      </w:hyperlink>
    </w:p>
    <w:p w14:paraId="399831F5" w14:textId="3D955FEF"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496" w:history="1">
        <w:r w:rsidR="00332157" w:rsidRPr="00BA2AA7">
          <w:rPr>
            <w:rStyle w:val="Hyperlink"/>
            <w:noProof/>
          </w:rPr>
          <w:t>Privacy Notice</w:t>
        </w:r>
        <w:r w:rsidR="00332157">
          <w:rPr>
            <w:noProof/>
            <w:webHidden/>
          </w:rPr>
          <w:tab/>
        </w:r>
        <w:r w:rsidR="00332157">
          <w:rPr>
            <w:noProof/>
            <w:webHidden/>
          </w:rPr>
          <w:fldChar w:fldCharType="begin"/>
        </w:r>
        <w:r w:rsidR="00332157">
          <w:rPr>
            <w:noProof/>
            <w:webHidden/>
          </w:rPr>
          <w:instrText xml:space="preserve"> PAGEREF _Toc29995496 \h </w:instrText>
        </w:r>
        <w:r w:rsidR="00332157">
          <w:rPr>
            <w:noProof/>
            <w:webHidden/>
          </w:rPr>
        </w:r>
        <w:r w:rsidR="00332157">
          <w:rPr>
            <w:noProof/>
            <w:webHidden/>
          </w:rPr>
          <w:fldChar w:fldCharType="separate"/>
        </w:r>
        <w:r w:rsidR="00B336B4">
          <w:rPr>
            <w:noProof/>
            <w:webHidden/>
          </w:rPr>
          <w:t>248</w:t>
        </w:r>
        <w:r w:rsidR="00332157">
          <w:rPr>
            <w:noProof/>
            <w:webHidden/>
          </w:rPr>
          <w:fldChar w:fldCharType="end"/>
        </w:r>
      </w:hyperlink>
    </w:p>
    <w:p w14:paraId="1EC16796" w14:textId="0590259D"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497" w:history="1">
        <w:r w:rsidR="00332157" w:rsidRPr="00BA2AA7">
          <w:rPr>
            <w:rStyle w:val="Hyperlink"/>
            <w:noProof/>
          </w:rPr>
          <w:t>Quality Assurance Policy</w:t>
        </w:r>
        <w:r w:rsidR="00332157">
          <w:rPr>
            <w:noProof/>
            <w:webHidden/>
          </w:rPr>
          <w:tab/>
        </w:r>
        <w:r w:rsidR="00332157">
          <w:rPr>
            <w:noProof/>
            <w:webHidden/>
          </w:rPr>
          <w:fldChar w:fldCharType="begin"/>
        </w:r>
        <w:r w:rsidR="00332157">
          <w:rPr>
            <w:noProof/>
            <w:webHidden/>
          </w:rPr>
          <w:instrText xml:space="preserve"> PAGEREF _Toc29995497 \h </w:instrText>
        </w:r>
        <w:r w:rsidR="00332157">
          <w:rPr>
            <w:noProof/>
            <w:webHidden/>
          </w:rPr>
        </w:r>
        <w:r w:rsidR="00332157">
          <w:rPr>
            <w:noProof/>
            <w:webHidden/>
          </w:rPr>
          <w:fldChar w:fldCharType="separate"/>
        </w:r>
        <w:r w:rsidR="00B336B4">
          <w:rPr>
            <w:noProof/>
            <w:webHidden/>
          </w:rPr>
          <w:t>253</w:t>
        </w:r>
        <w:r w:rsidR="00332157">
          <w:rPr>
            <w:noProof/>
            <w:webHidden/>
          </w:rPr>
          <w:fldChar w:fldCharType="end"/>
        </w:r>
      </w:hyperlink>
    </w:p>
    <w:p w14:paraId="7CAFA853" w14:textId="7EC8681B"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498" w:history="1">
        <w:r w:rsidR="00332157" w:rsidRPr="00BA2AA7">
          <w:rPr>
            <w:rStyle w:val="Hyperlink"/>
            <w:noProof/>
          </w:rPr>
          <w:t>Policy on Smoking (inc E-Cigarettes and Vaping)</w:t>
        </w:r>
        <w:r w:rsidR="00332157">
          <w:rPr>
            <w:noProof/>
            <w:webHidden/>
          </w:rPr>
          <w:tab/>
        </w:r>
        <w:r w:rsidR="00332157">
          <w:rPr>
            <w:noProof/>
            <w:webHidden/>
          </w:rPr>
          <w:fldChar w:fldCharType="begin"/>
        </w:r>
        <w:r w:rsidR="00332157">
          <w:rPr>
            <w:noProof/>
            <w:webHidden/>
          </w:rPr>
          <w:instrText xml:space="preserve"> PAGEREF _Toc29995498 \h </w:instrText>
        </w:r>
        <w:r w:rsidR="00332157">
          <w:rPr>
            <w:noProof/>
            <w:webHidden/>
          </w:rPr>
        </w:r>
        <w:r w:rsidR="00332157">
          <w:rPr>
            <w:noProof/>
            <w:webHidden/>
          </w:rPr>
          <w:fldChar w:fldCharType="separate"/>
        </w:r>
        <w:r w:rsidR="00B336B4">
          <w:rPr>
            <w:noProof/>
            <w:webHidden/>
          </w:rPr>
          <w:t>255</w:t>
        </w:r>
        <w:r w:rsidR="00332157">
          <w:rPr>
            <w:noProof/>
            <w:webHidden/>
          </w:rPr>
          <w:fldChar w:fldCharType="end"/>
        </w:r>
      </w:hyperlink>
    </w:p>
    <w:p w14:paraId="79D97940" w14:textId="7B657CFD"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499" w:history="1">
        <w:r w:rsidR="00332157" w:rsidRPr="00BA2AA7">
          <w:rPr>
            <w:rStyle w:val="Hyperlink"/>
            <w:noProof/>
          </w:rPr>
          <w:t>Policy on Fire Prevention</w:t>
        </w:r>
        <w:r w:rsidR="00332157">
          <w:rPr>
            <w:noProof/>
            <w:webHidden/>
          </w:rPr>
          <w:tab/>
        </w:r>
        <w:r w:rsidR="00332157">
          <w:rPr>
            <w:noProof/>
            <w:webHidden/>
          </w:rPr>
          <w:fldChar w:fldCharType="begin"/>
        </w:r>
        <w:r w:rsidR="00332157">
          <w:rPr>
            <w:noProof/>
            <w:webHidden/>
          </w:rPr>
          <w:instrText xml:space="preserve"> PAGEREF _Toc29995499 \h </w:instrText>
        </w:r>
        <w:r w:rsidR="00332157">
          <w:rPr>
            <w:noProof/>
            <w:webHidden/>
          </w:rPr>
        </w:r>
        <w:r w:rsidR="00332157">
          <w:rPr>
            <w:noProof/>
            <w:webHidden/>
          </w:rPr>
          <w:fldChar w:fldCharType="separate"/>
        </w:r>
        <w:r w:rsidR="00B336B4">
          <w:rPr>
            <w:noProof/>
            <w:webHidden/>
          </w:rPr>
          <w:t>256</w:t>
        </w:r>
        <w:r w:rsidR="00332157">
          <w:rPr>
            <w:noProof/>
            <w:webHidden/>
          </w:rPr>
          <w:fldChar w:fldCharType="end"/>
        </w:r>
      </w:hyperlink>
    </w:p>
    <w:p w14:paraId="270D8B41" w14:textId="15B9B6F8"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500" w:history="1">
        <w:r w:rsidR="00332157" w:rsidRPr="00BA2AA7">
          <w:rPr>
            <w:rStyle w:val="Hyperlink"/>
            <w:noProof/>
          </w:rPr>
          <w:t>Fire Safety Procedure</w:t>
        </w:r>
        <w:r w:rsidR="00332157">
          <w:rPr>
            <w:noProof/>
            <w:webHidden/>
          </w:rPr>
          <w:tab/>
        </w:r>
        <w:r w:rsidR="00332157">
          <w:rPr>
            <w:noProof/>
            <w:webHidden/>
          </w:rPr>
          <w:fldChar w:fldCharType="begin"/>
        </w:r>
        <w:r w:rsidR="00332157">
          <w:rPr>
            <w:noProof/>
            <w:webHidden/>
          </w:rPr>
          <w:instrText xml:space="preserve"> PAGEREF _Toc29995500 \h </w:instrText>
        </w:r>
        <w:r w:rsidR="00332157">
          <w:rPr>
            <w:noProof/>
            <w:webHidden/>
          </w:rPr>
        </w:r>
        <w:r w:rsidR="00332157">
          <w:rPr>
            <w:noProof/>
            <w:webHidden/>
          </w:rPr>
          <w:fldChar w:fldCharType="separate"/>
        </w:r>
        <w:r w:rsidR="00B336B4">
          <w:rPr>
            <w:noProof/>
            <w:webHidden/>
          </w:rPr>
          <w:t>257</w:t>
        </w:r>
        <w:r w:rsidR="00332157">
          <w:rPr>
            <w:noProof/>
            <w:webHidden/>
          </w:rPr>
          <w:fldChar w:fldCharType="end"/>
        </w:r>
      </w:hyperlink>
    </w:p>
    <w:p w14:paraId="4DA411F5" w14:textId="37448F8C"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501" w:history="1">
        <w:r w:rsidR="00332157" w:rsidRPr="00BA2AA7">
          <w:rPr>
            <w:rStyle w:val="Hyperlink"/>
            <w:noProof/>
          </w:rPr>
          <w:t>Accident Policy</w:t>
        </w:r>
        <w:r w:rsidR="00332157">
          <w:rPr>
            <w:noProof/>
            <w:webHidden/>
          </w:rPr>
          <w:tab/>
        </w:r>
        <w:r w:rsidR="00332157">
          <w:rPr>
            <w:noProof/>
            <w:webHidden/>
          </w:rPr>
          <w:fldChar w:fldCharType="begin"/>
        </w:r>
        <w:r w:rsidR="00332157">
          <w:rPr>
            <w:noProof/>
            <w:webHidden/>
          </w:rPr>
          <w:instrText xml:space="preserve"> PAGEREF _Toc29995501 \h </w:instrText>
        </w:r>
        <w:r w:rsidR="00332157">
          <w:rPr>
            <w:noProof/>
            <w:webHidden/>
          </w:rPr>
        </w:r>
        <w:r w:rsidR="00332157">
          <w:rPr>
            <w:noProof/>
            <w:webHidden/>
          </w:rPr>
          <w:fldChar w:fldCharType="separate"/>
        </w:r>
        <w:r w:rsidR="00B336B4">
          <w:rPr>
            <w:noProof/>
            <w:webHidden/>
          </w:rPr>
          <w:t>259</w:t>
        </w:r>
        <w:r w:rsidR="00332157">
          <w:rPr>
            <w:noProof/>
            <w:webHidden/>
          </w:rPr>
          <w:fldChar w:fldCharType="end"/>
        </w:r>
      </w:hyperlink>
    </w:p>
    <w:p w14:paraId="2A51B993" w14:textId="357E688E"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502" w:history="1">
        <w:r w:rsidR="00332157" w:rsidRPr="00BA2AA7">
          <w:rPr>
            <w:rStyle w:val="Hyperlink"/>
            <w:noProof/>
          </w:rPr>
          <w:t>Policy on visiting professionals</w:t>
        </w:r>
        <w:r w:rsidR="00332157">
          <w:rPr>
            <w:noProof/>
            <w:webHidden/>
          </w:rPr>
          <w:tab/>
        </w:r>
        <w:r w:rsidR="00332157">
          <w:rPr>
            <w:noProof/>
            <w:webHidden/>
          </w:rPr>
          <w:fldChar w:fldCharType="begin"/>
        </w:r>
        <w:r w:rsidR="00332157">
          <w:rPr>
            <w:noProof/>
            <w:webHidden/>
          </w:rPr>
          <w:instrText xml:space="preserve"> PAGEREF _Toc29995502 \h </w:instrText>
        </w:r>
        <w:r w:rsidR="00332157">
          <w:rPr>
            <w:noProof/>
            <w:webHidden/>
          </w:rPr>
        </w:r>
        <w:r w:rsidR="00332157">
          <w:rPr>
            <w:noProof/>
            <w:webHidden/>
          </w:rPr>
          <w:fldChar w:fldCharType="separate"/>
        </w:r>
        <w:r w:rsidR="00B336B4">
          <w:rPr>
            <w:noProof/>
            <w:webHidden/>
          </w:rPr>
          <w:t>260</w:t>
        </w:r>
        <w:r w:rsidR="00332157">
          <w:rPr>
            <w:noProof/>
            <w:webHidden/>
          </w:rPr>
          <w:fldChar w:fldCharType="end"/>
        </w:r>
      </w:hyperlink>
    </w:p>
    <w:p w14:paraId="1C490084" w14:textId="60B24607"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503" w:history="1">
        <w:r w:rsidR="00332157" w:rsidRPr="00BA2AA7">
          <w:rPr>
            <w:rStyle w:val="Hyperlink"/>
            <w:noProof/>
          </w:rPr>
          <w:t>Policy on First Aid</w:t>
        </w:r>
        <w:r w:rsidR="00332157">
          <w:rPr>
            <w:noProof/>
            <w:webHidden/>
          </w:rPr>
          <w:tab/>
        </w:r>
        <w:r w:rsidR="00332157">
          <w:rPr>
            <w:noProof/>
            <w:webHidden/>
          </w:rPr>
          <w:fldChar w:fldCharType="begin"/>
        </w:r>
        <w:r w:rsidR="00332157">
          <w:rPr>
            <w:noProof/>
            <w:webHidden/>
          </w:rPr>
          <w:instrText xml:space="preserve"> PAGEREF _Toc29995503 \h </w:instrText>
        </w:r>
        <w:r w:rsidR="00332157">
          <w:rPr>
            <w:noProof/>
            <w:webHidden/>
          </w:rPr>
        </w:r>
        <w:r w:rsidR="00332157">
          <w:rPr>
            <w:noProof/>
            <w:webHidden/>
          </w:rPr>
          <w:fldChar w:fldCharType="separate"/>
        </w:r>
        <w:r w:rsidR="00B336B4">
          <w:rPr>
            <w:noProof/>
            <w:webHidden/>
          </w:rPr>
          <w:t>261</w:t>
        </w:r>
        <w:r w:rsidR="00332157">
          <w:rPr>
            <w:noProof/>
            <w:webHidden/>
          </w:rPr>
          <w:fldChar w:fldCharType="end"/>
        </w:r>
      </w:hyperlink>
    </w:p>
    <w:p w14:paraId="37A57FB3" w14:textId="3AFB913E"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504" w:history="1">
        <w:r w:rsidR="00332157" w:rsidRPr="00BA2AA7">
          <w:rPr>
            <w:rStyle w:val="Hyperlink"/>
            <w:noProof/>
          </w:rPr>
          <w:t>Policy on Fire System during handover</w:t>
        </w:r>
        <w:r w:rsidR="00332157">
          <w:rPr>
            <w:noProof/>
            <w:webHidden/>
          </w:rPr>
          <w:tab/>
        </w:r>
        <w:r w:rsidR="00332157">
          <w:rPr>
            <w:noProof/>
            <w:webHidden/>
          </w:rPr>
          <w:fldChar w:fldCharType="begin"/>
        </w:r>
        <w:r w:rsidR="00332157">
          <w:rPr>
            <w:noProof/>
            <w:webHidden/>
          </w:rPr>
          <w:instrText xml:space="preserve"> PAGEREF _Toc29995504 \h </w:instrText>
        </w:r>
        <w:r w:rsidR="00332157">
          <w:rPr>
            <w:noProof/>
            <w:webHidden/>
          </w:rPr>
        </w:r>
        <w:r w:rsidR="00332157">
          <w:rPr>
            <w:noProof/>
            <w:webHidden/>
          </w:rPr>
          <w:fldChar w:fldCharType="separate"/>
        </w:r>
        <w:r w:rsidR="00B336B4">
          <w:rPr>
            <w:noProof/>
            <w:webHidden/>
          </w:rPr>
          <w:t>262</w:t>
        </w:r>
        <w:r w:rsidR="00332157">
          <w:rPr>
            <w:noProof/>
            <w:webHidden/>
          </w:rPr>
          <w:fldChar w:fldCharType="end"/>
        </w:r>
      </w:hyperlink>
    </w:p>
    <w:p w14:paraId="6320D542" w14:textId="636DD04D"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505" w:history="1">
        <w:r w:rsidR="00332157" w:rsidRPr="00BA2AA7">
          <w:rPr>
            <w:rStyle w:val="Hyperlink"/>
            <w:noProof/>
          </w:rPr>
          <w:t>Policy on Hot Water (incl. Legionella)</w:t>
        </w:r>
        <w:r w:rsidR="00332157">
          <w:rPr>
            <w:noProof/>
            <w:webHidden/>
          </w:rPr>
          <w:tab/>
        </w:r>
        <w:r w:rsidR="00332157">
          <w:rPr>
            <w:noProof/>
            <w:webHidden/>
          </w:rPr>
          <w:fldChar w:fldCharType="begin"/>
        </w:r>
        <w:r w:rsidR="00332157">
          <w:rPr>
            <w:noProof/>
            <w:webHidden/>
          </w:rPr>
          <w:instrText xml:space="preserve"> PAGEREF _Toc29995505 \h </w:instrText>
        </w:r>
        <w:r w:rsidR="00332157">
          <w:rPr>
            <w:noProof/>
            <w:webHidden/>
          </w:rPr>
        </w:r>
        <w:r w:rsidR="00332157">
          <w:rPr>
            <w:noProof/>
            <w:webHidden/>
          </w:rPr>
          <w:fldChar w:fldCharType="separate"/>
        </w:r>
        <w:r w:rsidR="00B336B4">
          <w:rPr>
            <w:noProof/>
            <w:webHidden/>
          </w:rPr>
          <w:t>263</w:t>
        </w:r>
        <w:r w:rsidR="00332157">
          <w:rPr>
            <w:noProof/>
            <w:webHidden/>
          </w:rPr>
          <w:fldChar w:fldCharType="end"/>
        </w:r>
      </w:hyperlink>
    </w:p>
    <w:p w14:paraId="7DA24001" w14:textId="692E44D6"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506" w:history="1">
        <w:r w:rsidR="00332157" w:rsidRPr="00BA2AA7">
          <w:rPr>
            <w:rStyle w:val="Hyperlink"/>
            <w:noProof/>
          </w:rPr>
          <w:t>Control of Substances Hazardous to Health (COSHH)</w:t>
        </w:r>
        <w:r w:rsidR="00332157">
          <w:rPr>
            <w:noProof/>
            <w:webHidden/>
          </w:rPr>
          <w:tab/>
        </w:r>
        <w:r w:rsidR="00332157">
          <w:rPr>
            <w:noProof/>
            <w:webHidden/>
          </w:rPr>
          <w:fldChar w:fldCharType="begin"/>
        </w:r>
        <w:r w:rsidR="00332157">
          <w:rPr>
            <w:noProof/>
            <w:webHidden/>
          </w:rPr>
          <w:instrText xml:space="preserve"> PAGEREF _Toc29995506 \h </w:instrText>
        </w:r>
        <w:r w:rsidR="00332157">
          <w:rPr>
            <w:noProof/>
            <w:webHidden/>
          </w:rPr>
        </w:r>
        <w:r w:rsidR="00332157">
          <w:rPr>
            <w:noProof/>
            <w:webHidden/>
          </w:rPr>
          <w:fldChar w:fldCharType="separate"/>
        </w:r>
        <w:r w:rsidR="00B336B4">
          <w:rPr>
            <w:noProof/>
            <w:webHidden/>
          </w:rPr>
          <w:t>264</w:t>
        </w:r>
        <w:r w:rsidR="00332157">
          <w:rPr>
            <w:noProof/>
            <w:webHidden/>
          </w:rPr>
          <w:fldChar w:fldCharType="end"/>
        </w:r>
      </w:hyperlink>
    </w:p>
    <w:p w14:paraId="547E704E" w14:textId="0EDE567D"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507" w:history="1">
        <w:r w:rsidR="00332157" w:rsidRPr="00BA2AA7">
          <w:rPr>
            <w:rStyle w:val="Hyperlink"/>
            <w:noProof/>
          </w:rPr>
          <w:t>Asbestos</w:t>
        </w:r>
        <w:r w:rsidR="00332157">
          <w:rPr>
            <w:noProof/>
            <w:webHidden/>
          </w:rPr>
          <w:tab/>
        </w:r>
        <w:r w:rsidR="00332157">
          <w:rPr>
            <w:noProof/>
            <w:webHidden/>
          </w:rPr>
          <w:fldChar w:fldCharType="begin"/>
        </w:r>
        <w:r w:rsidR="00332157">
          <w:rPr>
            <w:noProof/>
            <w:webHidden/>
          </w:rPr>
          <w:instrText xml:space="preserve"> PAGEREF _Toc29995507 \h </w:instrText>
        </w:r>
        <w:r w:rsidR="00332157">
          <w:rPr>
            <w:noProof/>
            <w:webHidden/>
          </w:rPr>
        </w:r>
        <w:r w:rsidR="00332157">
          <w:rPr>
            <w:noProof/>
            <w:webHidden/>
          </w:rPr>
          <w:fldChar w:fldCharType="separate"/>
        </w:r>
        <w:r w:rsidR="00B336B4">
          <w:rPr>
            <w:noProof/>
            <w:webHidden/>
          </w:rPr>
          <w:t>265</w:t>
        </w:r>
        <w:r w:rsidR="00332157">
          <w:rPr>
            <w:noProof/>
            <w:webHidden/>
          </w:rPr>
          <w:fldChar w:fldCharType="end"/>
        </w:r>
      </w:hyperlink>
    </w:p>
    <w:p w14:paraId="11A7499D" w14:textId="261F7A28"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508" w:history="1">
        <w:r w:rsidR="00332157" w:rsidRPr="00BA2AA7">
          <w:rPr>
            <w:rStyle w:val="Hyperlink"/>
            <w:noProof/>
          </w:rPr>
          <w:t xml:space="preserve">Policy on Food </w:t>
        </w:r>
        <w:r w:rsidR="00332157" w:rsidRPr="00BA2AA7">
          <w:rPr>
            <w:rStyle w:val="Hyperlink"/>
            <w:rFonts w:cs="Arial"/>
            <w:noProof/>
          </w:rPr>
          <w:t>and nutrition</w:t>
        </w:r>
        <w:r w:rsidR="00332157">
          <w:rPr>
            <w:noProof/>
            <w:webHidden/>
          </w:rPr>
          <w:tab/>
        </w:r>
        <w:r w:rsidR="00332157">
          <w:rPr>
            <w:noProof/>
            <w:webHidden/>
          </w:rPr>
          <w:fldChar w:fldCharType="begin"/>
        </w:r>
        <w:r w:rsidR="00332157">
          <w:rPr>
            <w:noProof/>
            <w:webHidden/>
          </w:rPr>
          <w:instrText xml:space="preserve"> PAGEREF _Toc29995508 \h </w:instrText>
        </w:r>
        <w:r w:rsidR="00332157">
          <w:rPr>
            <w:noProof/>
            <w:webHidden/>
          </w:rPr>
        </w:r>
        <w:r w:rsidR="00332157">
          <w:rPr>
            <w:noProof/>
            <w:webHidden/>
          </w:rPr>
          <w:fldChar w:fldCharType="separate"/>
        </w:r>
        <w:r w:rsidR="00B336B4">
          <w:rPr>
            <w:noProof/>
            <w:webHidden/>
          </w:rPr>
          <w:t>266</w:t>
        </w:r>
        <w:r w:rsidR="00332157">
          <w:rPr>
            <w:noProof/>
            <w:webHidden/>
          </w:rPr>
          <w:fldChar w:fldCharType="end"/>
        </w:r>
      </w:hyperlink>
    </w:p>
    <w:p w14:paraId="59BFC761" w14:textId="67FFC847" w:rsidR="00332157" w:rsidRDefault="006D5B2C">
      <w:pPr>
        <w:pStyle w:val="TOC3"/>
        <w:tabs>
          <w:tab w:val="right" w:leader="dot" w:pos="7576"/>
        </w:tabs>
        <w:rPr>
          <w:rFonts w:asciiTheme="minorHAnsi" w:eastAsiaTheme="minorEastAsia" w:hAnsiTheme="minorHAnsi" w:cstheme="minorBidi"/>
          <w:noProof/>
          <w:sz w:val="22"/>
          <w:szCs w:val="22"/>
          <w:lang w:eastAsia="en-GB"/>
        </w:rPr>
      </w:pPr>
      <w:hyperlink w:anchor="_Toc29995509" w:history="1">
        <w:r w:rsidR="00332157" w:rsidRPr="00BA2AA7">
          <w:rPr>
            <w:rStyle w:val="Hyperlink"/>
            <w:noProof/>
          </w:rPr>
          <w:t>Allergens</w:t>
        </w:r>
        <w:r w:rsidR="00332157">
          <w:rPr>
            <w:noProof/>
            <w:webHidden/>
          </w:rPr>
          <w:tab/>
        </w:r>
        <w:r w:rsidR="00332157">
          <w:rPr>
            <w:noProof/>
            <w:webHidden/>
          </w:rPr>
          <w:fldChar w:fldCharType="begin"/>
        </w:r>
        <w:r w:rsidR="00332157">
          <w:rPr>
            <w:noProof/>
            <w:webHidden/>
          </w:rPr>
          <w:instrText xml:space="preserve"> PAGEREF _Toc29995509 \h </w:instrText>
        </w:r>
        <w:r w:rsidR="00332157">
          <w:rPr>
            <w:noProof/>
            <w:webHidden/>
          </w:rPr>
        </w:r>
        <w:r w:rsidR="00332157">
          <w:rPr>
            <w:noProof/>
            <w:webHidden/>
          </w:rPr>
          <w:fldChar w:fldCharType="separate"/>
        </w:r>
        <w:r w:rsidR="00B336B4">
          <w:rPr>
            <w:noProof/>
            <w:webHidden/>
          </w:rPr>
          <w:t>268</w:t>
        </w:r>
        <w:r w:rsidR="00332157">
          <w:rPr>
            <w:noProof/>
            <w:webHidden/>
          </w:rPr>
          <w:fldChar w:fldCharType="end"/>
        </w:r>
      </w:hyperlink>
    </w:p>
    <w:p w14:paraId="2D50A8AF" w14:textId="68D6E469" w:rsidR="00332157" w:rsidRDefault="006D5B2C">
      <w:pPr>
        <w:pStyle w:val="TOC3"/>
        <w:tabs>
          <w:tab w:val="right" w:leader="dot" w:pos="7576"/>
        </w:tabs>
        <w:rPr>
          <w:rFonts w:asciiTheme="minorHAnsi" w:eastAsiaTheme="minorEastAsia" w:hAnsiTheme="minorHAnsi" w:cstheme="minorBidi"/>
          <w:noProof/>
          <w:sz w:val="22"/>
          <w:szCs w:val="22"/>
          <w:lang w:eastAsia="en-GB"/>
        </w:rPr>
      </w:pPr>
      <w:hyperlink w:anchor="_Toc29995510" w:history="1">
        <w:r w:rsidR="00332157" w:rsidRPr="00BA2AA7">
          <w:rPr>
            <w:rStyle w:val="Hyperlink"/>
            <w:noProof/>
          </w:rPr>
          <w:t>Meal Times</w:t>
        </w:r>
        <w:r w:rsidR="00332157">
          <w:rPr>
            <w:noProof/>
            <w:webHidden/>
          </w:rPr>
          <w:tab/>
        </w:r>
        <w:r w:rsidR="00332157">
          <w:rPr>
            <w:noProof/>
            <w:webHidden/>
          </w:rPr>
          <w:fldChar w:fldCharType="begin"/>
        </w:r>
        <w:r w:rsidR="00332157">
          <w:rPr>
            <w:noProof/>
            <w:webHidden/>
          </w:rPr>
          <w:instrText xml:space="preserve"> PAGEREF _Toc29995510 \h </w:instrText>
        </w:r>
        <w:r w:rsidR="00332157">
          <w:rPr>
            <w:noProof/>
            <w:webHidden/>
          </w:rPr>
        </w:r>
        <w:r w:rsidR="00332157">
          <w:rPr>
            <w:noProof/>
            <w:webHidden/>
          </w:rPr>
          <w:fldChar w:fldCharType="separate"/>
        </w:r>
        <w:r w:rsidR="00B336B4">
          <w:rPr>
            <w:noProof/>
            <w:webHidden/>
          </w:rPr>
          <w:t>268</w:t>
        </w:r>
        <w:r w:rsidR="00332157">
          <w:rPr>
            <w:noProof/>
            <w:webHidden/>
          </w:rPr>
          <w:fldChar w:fldCharType="end"/>
        </w:r>
      </w:hyperlink>
    </w:p>
    <w:p w14:paraId="0A641041" w14:textId="6AA81684" w:rsidR="00332157" w:rsidRDefault="006D5B2C">
      <w:pPr>
        <w:pStyle w:val="TOC3"/>
        <w:tabs>
          <w:tab w:val="right" w:leader="dot" w:pos="7576"/>
        </w:tabs>
        <w:rPr>
          <w:rFonts w:asciiTheme="minorHAnsi" w:eastAsiaTheme="minorEastAsia" w:hAnsiTheme="minorHAnsi" w:cstheme="minorBidi"/>
          <w:noProof/>
          <w:sz w:val="22"/>
          <w:szCs w:val="22"/>
          <w:lang w:eastAsia="en-GB"/>
        </w:rPr>
      </w:pPr>
      <w:hyperlink w:anchor="_Toc29995511" w:history="1">
        <w:r w:rsidR="00332157" w:rsidRPr="00BA2AA7">
          <w:rPr>
            <w:rStyle w:val="Hyperlink"/>
            <w:noProof/>
          </w:rPr>
          <w:t>Recording of nutritional intake</w:t>
        </w:r>
        <w:r w:rsidR="00332157">
          <w:rPr>
            <w:noProof/>
            <w:webHidden/>
          </w:rPr>
          <w:tab/>
        </w:r>
        <w:r w:rsidR="00332157">
          <w:rPr>
            <w:noProof/>
            <w:webHidden/>
          </w:rPr>
          <w:fldChar w:fldCharType="begin"/>
        </w:r>
        <w:r w:rsidR="00332157">
          <w:rPr>
            <w:noProof/>
            <w:webHidden/>
          </w:rPr>
          <w:instrText xml:space="preserve"> PAGEREF _Toc29995511 \h </w:instrText>
        </w:r>
        <w:r w:rsidR="00332157">
          <w:rPr>
            <w:noProof/>
            <w:webHidden/>
          </w:rPr>
        </w:r>
        <w:r w:rsidR="00332157">
          <w:rPr>
            <w:noProof/>
            <w:webHidden/>
          </w:rPr>
          <w:fldChar w:fldCharType="separate"/>
        </w:r>
        <w:r w:rsidR="00B336B4">
          <w:rPr>
            <w:noProof/>
            <w:webHidden/>
          </w:rPr>
          <w:t>268</w:t>
        </w:r>
        <w:r w:rsidR="00332157">
          <w:rPr>
            <w:noProof/>
            <w:webHidden/>
          </w:rPr>
          <w:fldChar w:fldCharType="end"/>
        </w:r>
      </w:hyperlink>
    </w:p>
    <w:p w14:paraId="3BD03673" w14:textId="09B391D3" w:rsidR="00332157" w:rsidRDefault="006D5B2C">
      <w:pPr>
        <w:pStyle w:val="TOC3"/>
        <w:tabs>
          <w:tab w:val="right" w:leader="dot" w:pos="7576"/>
        </w:tabs>
        <w:rPr>
          <w:rFonts w:asciiTheme="minorHAnsi" w:eastAsiaTheme="minorEastAsia" w:hAnsiTheme="minorHAnsi" w:cstheme="minorBidi"/>
          <w:noProof/>
          <w:sz w:val="22"/>
          <w:szCs w:val="22"/>
          <w:lang w:eastAsia="en-GB"/>
        </w:rPr>
      </w:pPr>
      <w:hyperlink w:anchor="_Toc29995512" w:history="1">
        <w:r w:rsidR="00332157" w:rsidRPr="00BA2AA7">
          <w:rPr>
            <w:rStyle w:val="Hyperlink"/>
            <w:noProof/>
          </w:rPr>
          <w:t>Weight Loss and Increasing Frailty</w:t>
        </w:r>
        <w:r w:rsidR="00332157">
          <w:rPr>
            <w:noProof/>
            <w:webHidden/>
          </w:rPr>
          <w:tab/>
        </w:r>
        <w:r w:rsidR="00332157">
          <w:rPr>
            <w:noProof/>
            <w:webHidden/>
          </w:rPr>
          <w:fldChar w:fldCharType="begin"/>
        </w:r>
        <w:r w:rsidR="00332157">
          <w:rPr>
            <w:noProof/>
            <w:webHidden/>
          </w:rPr>
          <w:instrText xml:space="preserve"> PAGEREF _Toc29995512 \h </w:instrText>
        </w:r>
        <w:r w:rsidR="00332157">
          <w:rPr>
            <w:noProof/>
            <w:webHidden/>
          </w:rPr>
        </w:r>
        <w:r w:rsidR="00332157">
          <w:rPr>
            <w:noProof/>
            <w:webHidden/>
          </w:rPr>
          <w:fldChar w:fldCharType="separate"/>
        </w:r>
        <w:r w:rsidR="00B336B4">
          <w:rPr>
            <w:noProof/>
            <w:webHidden/>
          </w:rPr>
          <w:t>269</w:t>
        </w:r>
        <w:r w:rsidR="00332157">
          <w:rPr>
            <w:noProof/>
            <w:webHidden/>
          </w:rPr>
          <w:fldChar w:fldCharType="end"/>
        </w:r>
      </w:hyperlink>
    </w:p>
    <w:p w14:paraId="3DC5B364" w14:textId="4FFA25FB"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513" w:history="1">
        <w:r w:rsidR="00332157" w:rsidRPr="00BA2AA7">
          <w:rPr>
            <w:rStyle w:val="Hyperlink"/>
            <w:noProof/>
          </w:rPr>
          <w:t>Policy on Security</w:t>
        </w:r>
        <w:r w:rsidR="00332157">
          <w:rPr>
            <w:noProof/>
            <w:webHidden/>
          </w:rPr>
          <w:tab/>
        </w:r>
        <w:r w:rsidR="00332157">
          <w:rPr>
            <w:noProof/>
            <w:webHidden/>
          </w:rPr>
          <w:fldChar w:fldCharType="begin"/>
        </w:r>
        <w:r w:rsidR="00332157">
          <w:rPr>
            <w:noProof/>
            <w:webHidden/>
          </w:rPr>
          <w:instrText xml:space="preserve"> PAGEREF _Toc29995513 \h </w:instrText>
        </w:r>
        <w:r w:rsidR="00332157">
          <w:rPr>
            <w:noProof/>
            <w:webHidden/>
          </w:rPr>
        </w:r>
        <w:r w:rsidR="00332157">
          <w:rPr>
            <w:noProof/>
            <w:webHidden/>
          </w:rPr>
          <w:fldChar w:fldCharType="separate"/>
        </w:r>
        <w:r w:rsidR="00B336B4">
          <w:rPr>
            <w:noProof/>
            <w:webHidden/>
          </w:rPr>
          <w:t>271</w:t>
        </w:r>
        <w:r w:rsidR="00332157">
          <w:rPr>
            <w:noProof/>
            <w:webHidden/>
          </w:rPr>
          <w:fldChar w:fldCharType="end"/>
        </w:r>
      </w:hyperlink>
    </w:p>
    <w:p w14:paraId="647FE675" w14:textId="49E6096D"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514" w:history="1">
        <w:r w:rsidR="00332157" w:rsidRPr="00BA2AA7">
          <w:rPr>
            <w:rStyle w:val="Hyperlink"/>
            <w:noProof/>
          </w:rPr>
          <w:t>Health and Safety Policy</w:t>
        </w:r>
        <w:r w:rsidR="00332157">
          <w:rPr>
            <w:noProof/>
            <w:webHidden/>
          </w:rPr>
          <w:tab/>
        </w:r>
        <w:r w:rsidR="00332157">
          <w:rPr>
            <w:noProof/>
            <w:webHidden/>
          </w:rPr>
          <w:fldChar w:fldCharType="begin"/>
        </w:r>
        <w:r w:rsidR="00332157">
          <w:rPr>
            <w:noProof/>
            <w:webHidden/>
          </w:rPr>
          <w:instrText xml:space="preserve"> PAGEREF _Toc29995514 \h </w:instrText>
        </w:r>
        <w:r w:rsidR="00332157">
          <w:rPr>
            <w:noProof/>
            <w:webHidden/>
          </w:rPr>
        </w:r>
        <w:r w:rsidR="00332157">
          <w:rPr>
            <w:noProof/>
            <w:webHidden/>
          </w:rPr>
          <w:fldChar w:fldCharType="separate"/>
        </w:r>
        <w:r w:rsidR="00B336B4">
          <w:rPr>
            <w:noProof/>
            <w:webHidden/>
          </w:rPr>
          <w:t>272</w:t>
        </w:r>
        <w:r w:rsidR="00332157">
          <w:rPr>
            <w:noProof/>
            <w:webHidden/>
          </w:rPr>
          <w:fldChar w:fldCharType="end"/>
        </w:r>
      </w:hyperlink>
    </w:p>
    <w:p w14:paraId="19B8FC42" w14:textId="60CD13EC" w:rsidR="00332157" w:rsidRDefault="006D5B2C">
      <w:pPr>
        <w:pStyle w:val="TOC3"/>
        <w:tabs>
          <w:tab w:val="right" w:leader="dot" w:pos="7576"/>
        </w:tabs>
        <w:rPr>
          <w:rFonts w:asciiTheme="minorHAnsi" w:eastAsiaTheme="minorEastAsia" w:hAnsiTheme="minorHAnsi" w:cstheme="minorBidi"/>
          <w:noProof/>
          <w:sz w:val="22"/>
          <w:szCs w:val="22"/>
          <w:lang w:eastAsia="en-GB"/>
        </w:rPr>
      </w:pPr>
      <w:hyperlink w:anchor="_Toc29995515" w:history="1">
        <w:r w:rsidR="00332157" w:rsidRPr="00BA2AA7">
          <w:rPr>
            <w:rStyle w:val="Hyperlink"/>
            <w:noProof/>
          </w:rPr>
          <w:t>Part 1 - General</w:t>
        </w:r>
        <w:r w:rsidR="00332157">
          <w:rPr>
            <w:noProof/>
            <w:webHidden/>
          </w:rPr>
          <w:tab/>
        </w:r>
        <w:r w:rsidR="00332157">
          <w:rPr>
            <w:noProof/>
            <w:webHidden/>
          </w:rPr>
          <w:fldChar w:fldCharType="begin"/>
        </w:r>
        <w:r w:rsidR="00332157">
          <w:rPr>
            <w:noProof/>
            <w:webHidden/>
          </w:rPr>
          <w:instrText xml:space="preserve"> PAGEREF _Toc29995515 \h </w:instrText>
        </w:r>
        <w:r w:rsidR="00332157">
          <w:rPr>
            <w:noProof/>
            <w:webHidden/>
          </w:rPr>
        </w:r>
        <w:r w:rsidR="00332157">
          <w:rPr>
            <w:noProof/>
            <w:webHidden/>
          </w:rPr>
          <w:fldChar w:fldCharType="separate"/>
        </w:r>
        <w:r w:rsidR="00B336B4">
          <w:rPr>
            <w:noProof/>
            <w:webHidden/>
          </w:rPr>
          <w:t>272</w:t>
        </w:r>
        <w:r w:rsidR="00332157">
          <w:rPr>
            <w:noProof/>
            <w:webHidden/>
          </w:rPr>
          <w:fldChar w:fldCharType="end"/>
        </w:r>
      </w:hyperlink>
    </w:p>
    <w:p w14:paraId="68B23D13" w14:textId="74621D6C" w:rsidR="00332157" w:rsidRDefault="006D5B2C">
      <w:pPr>
        <w:pStyle w:val="TOC3"/>
        <w:tabs>
          <w:tab w:val="right" w:leader="dot" w:pos="7576"/>
        </w:tabs>
        <w:rPr>
          <w:rFonts w:asciiTheme="minorHAnsi" w:eastAsiaTheme="minorEastAsia" w:hAnsiTheme="minorHAnsi" w:cstheme="minorBidi"/>
          <w:noProof/>
          <w:sz w:val="22"/>
          <w:szCs w:val="22"/>
          <w:lang w:eastAsia="en-GB"/>
        </w:rPr>
      </w:pPr>
      <w:hyperlink w:anchor="_Toc29995516" w:history="1">
        <w:r w:rsidR="00332157" w:rsidRPr="00BA2AA7">
          <w:rPr>
            <w:rStyle w:val="Hyperlink"/>
            <w:noProof/>
          </w:rPr>
          <w:t>Part 2 - Provision of First Aid</w:t>
        </w:r>
        <w:r w:rsidR="00332157">
          <w:rPr>
            <w:noProof/>
            <w:webHidden/>
          </w:rPr>
          <w:tab/>
        </w:r>
        <w:r w:rsidR="00332157">
          <w:rPr>
            <w:noProof/>
            <w:webHidden/>
          </w:rPr>
          <w:fldChar w:fldCharType="begin"/>
        </w:r>
        <w:r w:rsidR="00332157">
          <w:rPr>
            <w:noProof/>
            <w:webHidden/>
          </w:rPr>
          <w:instrText xml:space="preserve"> PAGEREF _Toc29995516 \h </w:instrText>
        </w:r>
        <w:r w:rsidR="00332157">
          <w:rPr>
            <w:noProof/>
            <w:webHidden/>
          </w:rPr>
        </w:r>
        <w:r w:rsidR="00332157">
          <w:rPr>
            <w:noProof/>
            <w:webHidden/>
          </w:rPr>
          <w:fldChar w:fldCharType="separate"/>
        </w:r>
        <w:r w:rsidR="00B336B4">
          <w:rPr>
            <w:noProof/>
            <w:webHidden/>
          </w:rPr>
          <w:t>276</w:t>
        </w:r>
        <w:r w:rsidR="00332157">
          <w:rPr>
            <w:noProof/>
            <w:webHidden/>
          </w:rPr>
          <w:fldChar w:fldCharType="end"/>
        </w:r>
      </w:hyperlink>
    </w:p>
    <w:p w14:paraId="18DDFE96" w14:textId="63B6F844" w:rsidR="00332157" w:rsidRDefault="006D5B2C">
      <w:pPr>
        <w:pStyle w:val="TOC3"/>
        <w:tabs>
          <w:tab w:val="right" w:leader="dot" w:pos="7576"/>
        </w:tabs>
        <w:rPr>
          <w:rFonts w:asciiTheme="minorHAnsi" w:eastAsiaTheme="minorEastAsia" w:hAnsiTheme="minorHAnsi" w:cstheme="minorBidi"/>
          <w:noProof/>
          <w:sz w:val="22"/>
          <w:szCs w:val="22"/>
          <w:lang w:eastAsia="en-GB"/>
        </w:rPr>
      </w:pPr>
      <w:hyperlink w:anchor="_Toc29995517" w:history="1">
        <w:r w:rsidR="00332157" w:rsidRPr="00BA2AA7">
          <w:rPr>
            <w:rStyle w:val="Hyperlink"/>
            <w:noProof/>
          </w:rPr>
          <w:t>Part 3 - Conclusion and Review</w:t>
        </w:r>
        <w:r w:rsidR="00332157">
          <w:rPr>
            <w:noProof/>
            <w:webHidden/>
          </w:rPr>
          <w:tab/>
        </w:r>
        <w:r w:rsidR="00332157">
          <w:rPr>
            <w:noProof/>
            <w:webHidden/>
          </w:rPr>
          <w:fldChar w:fldCharType="begin"/>
        </w:r>
        <w:r w:rsidR="00332157">
          <w:rPr>
            <w:noProof/>
            <w:webHidden/>
          </w:rPr>
          <w:instrText xml:space="preserve"> PAGEREF _Toc29995517 \h </w:instrText>
        </w:r>
        <w:r w:rsidR="00332157">
          <w:rPr>
            <w:noProof/>
            <w:webHidden/>
          </w:rPr>
        </w:r>
        <w:r w:rsidR="00332157">
          <w:rPr>
            <w:noProof/>
            <w:webHidden/>
          </w:rPr>
          <w:fldChar w:fldCharType="separate"/>
        </w:r>
        <w:r w:rsidR="00B336B4">
          <w:rPr>
            <w:noProof/>
            <w:webHidden/>
          </w:rPr>
          <w:t>276</w:t>
        </w:r>
        <w:r w:rsidR="00332157">
          <w:rPr>
            <w:noProof/>
            <w:webHidden/>
          </w:rPr>
          <w:fldChar w:fldCharType="end"/>
        </w:r>
      </w:hyperlink>
    </w:p>
    <w:p w14:paraId="177C7D90" w14:textId="76F4DA4D"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518" w:history="1">
        <w:r w:rsidR="00332157" w:rsidRPr="00BA2AA7">
          <w:rPr>
            <w:rStyle w:val="Hyperlink"/>
            <w:noProof/>
          </w:rPr>
          <w:t>Hot Work Policy and Procedure</w:t>
        </w:r>
        <w:r w:rsidR="00332157">
          <w:rPr>
            <w:noProof/>
            <w:webHidden/>
          </w:rPr>
          <w:tab/>
        </w:r>
        <w:r w:rsidR="00332157">
          <w:rPr>
            <w:noProof/>
            <w:webHidden/>
          </w:rPr>
          <w:fldChar w:fldCharType="begin"/>
        </w:r>
        <w:r w:rsidR="00332157">
          <w:rPr>
            <w:noProof/>
            <w:webHidden/>
          </w:rPr>
          <w:instrText xml:space="preserve"> PAGEREF _Toc29995518 \h </w:instrText>
        </w:r>
        <w:r w:rsidR="00332157">
          <w:rPr>
            <w:noProof/>
            <w:webHidden/>
          </w:rPr>
        </w:r>
        <w:r w:rsidR="00332157">
          <w:rPr>
            <w:noProof/>
            <w:webHidden/>
          </w:rPr>
          <w:fldChar w:fldCharType="separate"/>
        </w:r>
        <w:r w:rsidR="00B336B4">
          <w:rPr>
            <w:noProof/>
            <w:webHidden/>
          </w:rPr>
          <w:t>278</w:t>
        </w:r>
        <w:r w:rsidR="00332157">
          <w:rPr>
            <w:noProof/>
            <w:webHidden/>
          </w:rPr>
          <w:fldChar w:fldCharType="end"/>
        </w:r>
      </w:hyperlink>
    </w:p>
    <w:p w14:paraId="1DE9B237" w14:textId="2A6AA1A2"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519" w:history="1">
        <w:r w:rsidR="00332157" w:rsidRPr="00BA2AA7">
          <w:rPr>
            <w:rStyle w:val="Hyperlink"/>
            <w:noProof/>
          </w:rPr>
          <w:t>Policy on Emergencies and Crises</w:t>
        </w:r>
        <w:r w:rsidR="00332157">
          <w:rPr>
            <w:noProof/>
            <w:webHidden/>
          </w:rPr>
          <w:tab/>
        </w:r>
        <w:r w:rsidR="00332157">
          <w:rPr>
            <w:noProof/>
            <w:webHidden/>
          </w:rPr>
          <w:fldChar w:fldCharType="begin"/>
        </w:r>
        <w:r w:rsidR="00332157">
          <w:rPr>
            <w:noProof/>
            <w:webHidden/>
          </w:rPr>
          <w:instrText xml:space="preserve"> PAGEREF _Toc29995519 \h </w:instrText>
        </w:r>
        <w:r w:rsidR="00332157">
          <w:rPr>
            <w:noProof/>
            <w:webHidden/>
          </w:rPr>
        </w:r>
        <w:r w:rsidR="00332157">
          <w:rPr>
            <w:noProof/>
            <w:webHidden/>
          </w:rPr>
          <w:fldChar w:fldCharType="separate"/>
        </w:r>
        <w:r w:rsidR="00B336B4">
          <w:rPr>
            <w:noProof/>
            <w:webHidden/>
          </w:rPr>
          <w:t>281</w:t>
        </w:r>
        <w:r w:rsidR="00332157">
          <w:rPr>
            <w:noProof/>
            <w:webHidden/>
          </w:rPr>
          <w:fldChar w:fldCharType="end"/>
        </w:r>
      </w:hyperlink>
    </w:p>
    <w:p w14:paraId="2966A499" w14:textId="1B147A8F"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520" w:history="1">
        <w:r w:rsidR="00332157" w:rsidRPr="00BA2AA7">
          <w:rPr>
            <w:rStyle w:val="Hyperlink"/>
            <w:noProof/>
          </w:rPr>
          <w:t>Policy on Acceptable Use of Out of Hours on Call Numbers</w:t>
        </w:r>
        <w:r w:rsidR="00332157">
          <w:rPr>
            <w:noProof/>
            <w:webHidden/>
          </w:rPr>
          <w:tab/>
        </w:r>
        <w:r w:rsidR="00332157">
          <w:rPr>
            <w:noProof/>
            <w:webHidden/>
          </w:rPr>
          <w:fldChar w:fldCharType="begin"/>
        </w:r>
        <w:r w:rsidR="00332157">
          <w:rPr>
            <w:noProof/>
            <w:webHidden/>
          </w:rPr>
          <w:instrText xml:space="preserve"> PAGEREF _Toc29995520 \h </w:instrText>
        </w:r>
        <w:r w:rsidR="00332157">
          <w:rPr>
            <w:noProof/>
            <w:webHidden/>
          </w:rPr>
        </w:r>
        <w:r w:rsidR="00332157">
          <w:rPr>
            <w:noProof/>
            <w:webHidden/>
          </w:rPr>
          <w:fldChar w:fldCharType="separate"/>
        </w:r>
        <w:r w:rsidR="00B336B4">
          <w:rPr>
            <w:noProof/>
            <w:webHidden/>
          </w:rPr>
          <w:t>282</w:t>
        </w:r>
        <w:r w:rsidR="00332157">
          <w:rPr>
            <w:noProof/>
            <w:webHidden/>
          </w:rPr>
          <w:fldChar w:fldCharType="end"/>
        </w:r>
      </w:hyperlink>
    </w:p>
    <w:p w14:paraId="61C55965" w14:textId="0A4A9B81"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521" w:history="1">
        <w:r w:rsidR="00332157" w:rsidRPr="00BA2AA7">
          <w:rPr>
            <w:rStyle w:val="Hyperlink"/>
            <w:noProof/>
          </w:rPr>
          <w:t>Public Access Computers Acceptable Use Policy</w:t>
        </w:r>
        <w:r w:rsidR="00332157">
          <w:rPr>
            <w:noProof/>
            <w:webHidden/>
          </w:rPr>
          <w:tab/>
        </w:r>
        <w:r w:rsidR="00332157">
          <w:rPr>
            <w:noProof/>
            <w:webHidden/>
          </w:rPr>
          <w:fldChar w:fldCharType="begin"/>
        </w:r>
        <w:r w:rsidR="00332157">
          <w:rPr>
            <w:noProof/>
            <w:webHidden/>
          </w:rPr>
          <w:instrText xml:space="preserve"> PAGEREF _Toc29995521 \h </w:instrText>
        </w:r>
        <w:r w:rsidR="00332157">
          <w:rPr>
            <w:noProof/>
            <w:webHidden/>
          </w:rPr>
        </w:r>
        <w:r w:rsidR="00332157">
          <w:rPr>
            <w:noProof/>
            <w:webHidden/>
          </w:rPr>
          <w:fldChar w:fldCharType="separate"/>
        </w:r>
        <w:r w:rsidR="00B336B4">
          <w:rPr>
            <w:noProof/>
            <w:webHidden/>
          </w:rPr>
          <w:t>283</w:t>
        </w:r>
        <w:r w:rsidR="00332157">
          <w:rPr>
            <w:noProof/>
            <w:webHidden/>
          </w:rPr>
          <w:fldChar w:fldCharType="end"/>
        </w:r>
      </w:hyperlink>
    </w:p>
    <w:p w14:paraId="6B037365" w14:textId="71005D8B"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522" w:history="1">
        <w:r w:rsidR="00332157" w:rsidRPr="00BA2AA7">
          <w:rPr>
            <w:rStyle w:val="Hyperlink"/>
            <w:noProof/>
          </w:rPr>
          <w:t>Accessible Information Policy</w:t>
        </w:r>
        <w:r w:rsidR="00332157">
          <w:rPr>
            <w:noProof/>
            <w:webHidden/>
          </w:rPr>
          <w:tab/>
        </w:r>
        <w:r w:rsidR="00332157">
          <w:rPr>
            <w:noProof/>
            <w:webHidden/>
          </w:rPr>
          <w:fldChar w:fldCharType="begin"/>
        </w:r>
        <w:r w:rsidR="00332157">
          <w:rPr>
            <w:noProof/>
            <w:webHidden/>
          </w:rPr>
          <w:instrText xml:space="preserve"> PAGEREF _Toc29995522 \h </w:instrText>
        </w:r>
        <w:r w:rsidR="00332157">
          <w:rPr>
            <w:noProof/>
            <w:webHidden/>
          </w:rPr>
        </w:r>
        <w:r w:rsidR="00332157">
          <w:rPr>
            <w:noProof/>
            <w:webHidden/>
          </w:rPr>
          <w:fldChar w:fldCharType="separate"/>
        </w:r>
        <w:r w:rsidR="00B336B4">
          <w:rPr>
            <w:noProof/>
            <w:webHidden/>
          </w:rPr>
          <w:t>288</w:t>
        </w:r>
        <w:r w:rsidR="00332157">
          <w:rPr>
            <w:noProof/>
            <w:webHidden/>
          </w:rPr>
          <w:fldChar w:fldCharType="end"/>
        </w:r>
      </w:hyperlink>
    </w:p>
    <w:p w14:paraId="7E6EE59F" w14:textId="73F6E35A"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523" w:history="1">
        <w:r w:rsidR="00332157" w:rsidRPr="00BA2AA7">
          <w:rPr>
            <w:rStyle w:val="Hyperlink"/>
            <w:noProof/>
          </w:rPr>
          <w:t>Duty of Candour - Policy and Procedure</w:t>
        </w:r>
        <w:r w:rsidR="00332157">
          <w:rPr>
            <w:noProof/>
            <w:webHidden/>
          </w:rPr>
          <w:tab/>
        </w:r>
        <w:r w:rsidR="00332157">
          <w:rPr>
            <w:noProof/>
            <w:webHidden/>
          </w:rPr>
          <w:fldChar w:fldCharType="begin"/>
        </w:r>
        <w:r w:rsidR="00332157">
          <w:rPr>
            <w:noProof/>
            <w:webHidden/>
          </w:rPr>
          <w:instrText xml:space="preserve"> PAGEREF _Toc29995523 \h </w:instrText>
        </w:r>
        <w:r w:rsidR="00332157">
          <w:rPr>
            <w:noProof/>
            <w:webHidden/>
          </w:rPr>
        </w:r>
        <w:r w:rsidR="00332157">
          <w:rPr>
            <w:noProof/>
            <w:webHidden/>
          </w:rPr>
          <w:fldChar w:fldCharType="separate"/>
        </w:r>
        <w:r w:rsidR="00B336B4">
          <w:rPr>
            <w:noProof/>
            <w:webHidden/>
          </w:rPr>
          <w:t>290</w:t>
        </w:r>
        <w:r w:rsidR="00332157">
          <w:rPr>
            <w:noProof/>
            <w:webHidden/>
          </w:rPr>
          <w:fldChar w:fldCharType="end"/>
        </w:r>
      </w:hyperlink>
    </w:p>
    <w:p w14:paraId="7F6BEF62" w14:textId="09A6EE70"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524" w:history="1">
        <w:r w:rsidR="00332157" w:rsidRPr="00BA2AA7">
          <w:rPr>
            <w:rStyle w:val="Hyperlink"/>
            <w:noProof/>
          </w:rPr>
          <w:t>Policy on Notification of Serious Incidents</w:t>
        </w:r>
        <w:r w:rsidR="00332157">
          <w:rPr>
            <w:noProof/>
            <w:webHidden/>
          </w:rPr>
          <w:tab/>
        </w:r>
        <w:r w:rsidR="00332157">
          <w:rPr>
            <w:noProof/>
            <w:webHidden/>
          </w:rPr>
          <w:fldChar w:fldCharType="begin"/>
        </w:r>
        <w:r w:rsidR="00332157">
          <w:rPr>
            <w:noProof/>
            <w:webHidden/>
          </w:rPr>
          <w:instrText xml:space="preserve"> PAGEREF _Toc29995524 \h </w:instrText>
        </w:r>
        <w:r w:rsidR="00332157">
          <w:rPr>
            <w:noProof/>
            <w:webHidden/>
          </w:rPr>
        </w:r>
        <w:r w:rsidR="00332157">
          <w:rPr>
            <w:noProof/>
            <w:webHidden/>
          </w:rPr>
          <w:fldChar w:fldCharType="separate"/>
        </w:r>
        <w:r w:rsidR="00B336B4">
          <w:rPr>
            <w:noProof/>
            <w:webHidden/>
          </w:rPr>
          <w:t>294</w:t>
        </w:r>
        <w:r w:rsidR="00332157">
          <w:rPr>
            <w:noProof/>
            <w:webHidden/>
          </w:rPr>
          <w:fldChar w:fldCharType="end"/>
        </w:r>
      </w:hyperlink>
    </w:p>
    <w:p w14:paraId="6ACB6EB9" w14:textId="4908D4CB" w:rsidR="00332157" w:rsidRDefault="006D5B2C">
      <w:pPr>
        <w:pStyle w:val="TOC2"/>
        <w:tabs>
          <w:tab w:val="right" w:leader="dot" w:pos="7576"/>
        </w:tabs>
        <w:rPr>
          <w:rFonts w:asciiTheme="minorHAnsi" w:eastAsiaTheme="minorEastAsia" w:hAnsiTheme="minorHAnsi" w:cstheme="minorBidi"/>
          <w:b w:val="0"/>
          <w:noProof/>
          <w:sz w:val="22"/>
          <w:szCs w:val="22"/>
          <w:lang w:eastAsia="en-GB"/>
        </w:rPr>
      </w:pPr>
      <w:hyperlink w:anchor="_Toc29995525" w:history="1">
        <w:r w:rsidR="00332157" w:rsidRPr="00BA2AA7">
          <w:rPr>
            <w:rStyle w:val="Hyperlink"/>
            <w:noProof/>
            <w:lang w:val="en-US"/>
          </w:rPr>
          <w:t>Heatwaves Policy</w:t>
        </w:r>
        <w:r w:rsidR="00332157">
          <w:rPr>
            <w:noProof/>
            <w:webHidden/>
          </w:rPr>
          <w:tab/>
        </w:r>
        <w:r w:rsidR="00332157">
          <w:rPr>
            <w:noProof/>
            <w:webHidden/>
          </w:rPr>
          <w:fldChar w:fldCharType="begin"/>
        </w:r>
        <w:r w:rsidR="00332157">
          <w:rPr>
            <w:noProof/>
            <w:webHidden/>
          </w:rPr>
          <w:instrText xml:space="preserve"> PAGEREF _Toc29995525 \h </w:instrText>
        </w:r>
        <w:r w:rsidR="00332157">
          <w:rPr>
            <w:noProof/>
            <w:webHidden/>
          </w:rPr>
        </w:r>
        <w:r w:rsidR="00332157">
          <w:rPr>
            <w:noProof/>
            <w:webHidden/>
          </w:rPr>
          <w:fldChar w:fldCharType="separate"/>
        </w:r>
        <w:r w:rsidR="00B336B4">
          <w:rPr>
            <w:noProof/>
            <w:webHidden/>
          </w:rPr>
          <w:t>295</w:t>
        </w:r>
        <w:r w:rsidR="00332157">
          <w:rPr>
            <w:noProof/>
            <w:webHidden/>
          </w:rPr>
          <w:fldChar w:fldCharType="end"/>
        </w:r>
      </w:hyperlink>
    </w:p>
    <w:p w14:paraId="67B2DE44" w14:textId="19638D3F" w:rsidR="003333EB" w:rsidRDefault="003A5770">
      <w:pPr>
        <w:ind w:left="2880"/>
        <w:rPr>
          <w:rFonts w:cs="Arial"/>
          <w:caps/>
          <w:sz w:val="20"/>
          <w:szCs w:val="24"/>
        </w:rPr>
        <w:sectPr w:rsidR="003333EB" w:rsidSect="00621770">
          <w:headerReference w:type="default" r:id="rId9"/>
          <w:footerReference w:type="default" r:id="rId10"/>
          <w:endnotePr>
            <w:numFmt w:val="decimal"/>
          </w:endnotePr>
          <w:pgSz w:w="11906" w:h="16838" w:code="9"/>
          <w:pgMar w:top="1440" w:right="1440" w:bottom="1440" w:left="2880" w:header="720" w:footer="851" w:gutter="0"/>
          <w:paperSrc w:first="82" w:other="82"/>
          <w:cols w:space="720"/>
          <w:noEndnote/>
        </w:sectPr>
      </w:pPr>
      <w:r>
        <w:rPr>
          <w:rFonts w:cs="Arial"/>
          <w:caps/>
          <w:sz w:val="20"/>
          <w:szCs w:val="24"/>
        </w:rPr>
        <w:fldChar w:fldCharType="end"/>
      </w:r>
    </w:p>
    <w:p w14:paraId="5405C200" w14:textId="77777777" w:rsidR="006E5C76" w:rsidRDefault="006E5C76">
      <w:pPr>
        <w:ind w:left="2880"/>
        <w:rPr>
          <w:rFonts w:cs="Arial"/>
          <w:i/>
          <w:caps/>
          <w:szCs w:val="24"/>
        </w:rPr>
        <w:sectPr w:rsidR="006E5C76" w:rsidSect="00621770">
          <w:footerReference w:type="default" r:id="rId11"/>
          <w:endnotePr>
            <w:numFmt w:val="decimal"/>
          </w:endnotePr>
          <w:pgSz w:w="11906" w:h="16838" w:code="9"/>
          <w:pgMar w:top="1440" w:right="1440" w:bottom="1440" w:left="2880" w:header="720" w:footer="851" w:gutter="0"/>
          <w:paperSrc w:first="82" w:other="82"/>
          <w:cols w:space="720"/>
          <w:noEndnote/>
        </w:sectPr>
      </w:pPr>
    </w:p>
    <w:p w14:paraId="7BF05808" w14:textId="77777777" w:rsidR="00392D1E" w:rsidRPr="00F4495B" w:rsidRDefault="00392D1E" w:rsidP="00F4495B">
      <w:pPr>
        <w:pStyle w:val="Title"/>
      </w:pPr>
      <w:bookmarkStart w:id="0" w:name="_Toc29995372"/>
      <w:r w:rsidRPr="00F4495B">
        <w:t>Charter</w:t>
      </w:r>
      <w:bookmarkEnd w:id="0"/>
    </w:p>
    <w:p w14:paraId="4E6E2989" w14:textId="77777777" w:rsidR="00392D1E" w:rsidRPr="007812EB" w:rsidRDefault="00392D1E">
      <w:pPr>
        <w:ind w:left="2880"/>
        <w:rPr>
          <w:rFonts w:cs="Arial"/>
          <w:i/>
          <w:caps/>
          <w:szCs w:val="24"/>
        </w:rPr>
      </w:pPr>
    </w:p>
    <w:p w14:paraId="733C45B5" w14:textId="77777777" w:rsidR="00392D1E" w:rsidRPr="007812EB" w:rsidRDefault="00EB6AE7">
      <w:pPr>
        <w:rPr>
          <w:rFonts w:cs="Arial"/>
          <w:szCs w:val="24"/>
        </w:rPr>
      </w:pPr>
      <w:r>
        <w:rPr>
          <w:rFonts w:cs="Arial"/>
          <w:szCs w:val="24"/>
        </w:rPr>
        <w:t>Resident</w:t>
      </w:r>
      <w:r w:rsidR="00392D1E" w:rsidRPr="007812EB">
        <w:rPr>
          <w:rFonts w:cs="Arial"/>
          <w:szCs w:val="24"/>
        </w:rPr>
        <w:t>s living within our Homes have the right to:</w:t>
      </w:r>
    </w:p>
    <w:p w14:paraId="6A4B21E5" w14:textId="77777777" w:rsidR="00392D1E" w:rsidRPr="007812EB" w:rsidRDefault="00392D1E">
      <w:pPr>
        <w:tabs>
          <w:tab w:val="left" w:pos="-1440"/>
          <w:tab w:val="left" w:pos="-720"/>
        </w:tabs>
        <w:ind w:left="-270"/>
        <w:rPr>
          <w:rFonts w:cs="Arial"/>
          <w:szCs w:val="24"/>
        </w:rPr>
      </w:pPr>
    </w:p>
    <w:p w14:paraId="5F6032D2" w14:textId="0FE783D6" w:rsidR="00392D1E" w:rsidRPr="007812EB" w:rsidRDefault="00392D1E" w:rsidP="00554EC1">
      <w:pPr>
        <w:numPr>
          <w:ilvl w:val="0"/>
          <w:numId w:val="47"/>
        </w:numPr>
        <w:rPr>
          <w:rFonts w:cs="Arial"/>
          <w:szCs w:val="24"/>
        </w:rPr>
      </w:pPr>
      <w:r w:rsidRPr="007812EB">
        <w:rPr>
          <w:rFonts w:cs="Arial"/>
          <w:szCs w:val="24"/>
        </w:rPr>
        <w:t xml:space="preserve">Dignity: to respect by all staff of all beliefs and choices of </w:t>
      </w:r>
      <w:r w:rsidR="006D5B2C" w:rsidRPr="007812EB">
        <w:rPr>
          <w:rFonts w:cs="Arial"/>
          <w:szCs w:val="24"/>
        </w:rPr>
        <w:t>lifestyle</w:t>
      </w:r>
      <w:r w:rsidRPr="007812EB">
        <w:rPr>
          <w:rFonts w:cs="Arial"/>
          <w:szCs w:val="24"/>
        </w:rPr>
        <w:t xml:space="preserve"> and in all circumstances.</w:t>
      </w:r>
    </w:p>
    <w:p w14:paraId="088A79F5" w14:textId="77777777" w:rsidR="00392D1E" w:rsidRPr="007812EB" w:rsidRDefault="00392D1E">
      <w:pPr>
        <w:rPr>
          <w:rFonts w:cs="Arial"/>
          <w:szCs w:val="24"/>
        </w:rPr>
      </w:pPr>
    </w:p>
    <w:p w14:paraId="43757369" w14:textId="77777777" w:rsidR="00392D1E" w:rsidRPr="007812EB" w:rsidRDefault="00392D1E" w:rsidP="00554EC1">
      <w:pPr>
        <w:numPr>
          <w:ilvl w:val="0"/>
          <w:numId w:val="47"/>
        </w:numPr>
        <w:rPr>
          <w:rFonts w:cs="Arial"/>
          <w:szCs w:val="24"/>
        </w:rPr>
      </w:pPr>
      <w:r w:rsidRPr="007812EB">
        <w:rPr>
          <w:rFonts w:cs="Arial"/>
          <w:szCs w:val="24"/>
        </w:rPr>
        <w:t>Kindness</w:t>
      </w:r>
    </w:p>
    <w:p w14:paraId="0BD960F5" w14:textId="77777777" w:rsidR="00392D1E" w:rsidRPr="007812EB" w:rsidRDefault="00392D1E">
      <w:pPr>
        <w:rPr>
          <w:rFonts w:cs="Arial"/>
          <w:szCs w:val="24"/>
        </w:rPr>
      </w:pPr>
    </w:p>
    <w:p w14:paraId="2D695A5E" w14:textId="77777777" w:rsidR="00392D1E" w:rsidRPr="007812EB" w:rsidRDefault="00392D1E" w:rsidP="00554EC1">
      <w:pPr>
        <w:numPr>
          <w:ilvl w:val="0"/>
          <w:numId w:val="47"/>
        </w:numPr>
        <w:rPr>
          <w:rFonts w:cs="Arial"/>
          <w:szCs w:val="24"/>
        </w:rPr>
      </w:pPr>
      <w:r w:rsidRPr="007812EB">
        <w:rPr>
          <w:rFonts w:cs="Arial"/>
          <w:szCs w:val="24"/>
        </w:rPr>
        <w:t>Privacy</w:t>
      </w:r>
    </w:p>
    <w:p w14:paraId="3DBC86F0" w14:textId="77777777" w:rsidR="00392D1E" w:rsidRPr="007812EB" w:rsidRDefault="00392D1E">
      <w:pPr>
        <w:rPr>
          <w:rFonts w:cs="Arial"/>
          <w:szCs w:val="24"/>
        </w:rPr>
      </w:pPr>
    </w:p>
    <w:p w14:paraId="04918746" w14:textId="77777777" w:rsidR="00392D1E" w:rsidRPr="007812EB" w:rsidRDefault="00392D1E" w:rsidP="00554EC1">
      <w:pPr>
        <w:numPr>
          <w:ilvl w:val="0"/>
          <w:numId w:val="47"/>
        </w:numPr>
        <w:rPr>
          <w:rFonts w:cs="Arial"/>
          <w:szCs w:val="24"/>
        </w:rPr>
      </w:pPr>
      <w:r w:rsidRPr="007812EB">
        <w:rPr>
          <w:rFonts w:cs="Arial"/>
          <w:szCs w:val="24"/>
        </w:rPr>
        <w:t>Confidentiality in all matters, personal and medical and protection of interests, social and legal</w:t>
      </w:r>
    </w:p>
    <w:p w14:paraId="5DFF32FD" w14:textId="77777777" w:rsidR="00392D1E" w:rsidRPr="007812EB" w:rsidRDefault="00392D1E">
      <w:pPr>
        <w:rPr>
          <w:rFonts w:cs="Arial"/>
          <w:szCs w:val="24"/>
        </w:rPr>
      </w:pPr>
    </w:p>
    <w:p w14:paraId="2253F458" w14:textId="77777777" w:rsidR="00392D1E" w:rsidRPr="007812EB" w:rsidRDefault="00392D1E" w:rsidP="00554EC1">
      <w:pPr>
        <w:numPr>
          <w:ilvl w:val="0"/>
          <w:numId w:val="47"/>
        </w:numPr>
        <w:rPr>
          <w:rFonts w:cs="Arial"/>
          <w:szCs w:val="24"/>
        </w:rPr>
      </w:pPr>
      <w:r w:rsidRPr="007812EB">
        <w:rPr>
          <w:rFonts w:cs="Arial"/>
          <w:szCs w:val="24"/>
        </w:rPr>
        <w:t>Freedom of movement and activity, subject only to safety</w:t>
      </w:r>
    </w:p>
    <w:p w14:paraId="09D1A50B" w14:textId="77777777" w:rsidR="00392D1E" w:rsidRPr="007812EB" w:rsidRDefault="00392D1E">
      <w:pPr>
        <w:rPr>
          <w:rFonts w:cs="Arial"/>
          <w:szCs w:val="24"/>
        </w:rPr>
      </w:pPr>
    </w:p>
    <w:p w14:paraId="4AB55F00" w14:textId="77777777" w:rsidR="00392D1E" w:rsidRPr="007812EB" w:rsidRDefault="00392D1E" w:rsidP="00554EC1">
      <w:pPr>
        <w:numPr>
          <w:ilvl w:val="0"/>
          <w:numId w:val="47"/>
        </w:numPr>
        <w:rPr>
          <w:rFonts w:cs="Arial"/>
          <w:szCs w:val="24"/>
        </w:rPr>
      </w:pPr>
      <w:r w:rsidRPr="007812EB">
        <w:rPr>
          <w:rFonts w:cs="Arial"/>
          <w:szCs w:val="24"/>
        </w:rPr>
        <w:t>Freedom of choice, so far as is practicable</w:t>
      </w:r>
    </w:p>
    <w:p w14:paraId="2B0A7232" w14:textId="77777777" w:rsidR="00392D1E" w:rsidRPr="007812EB" w:rsidRDefault="00392D1E">
      <w:pPr>
        <w:rPr>
          <w:rFonts w:cs="Arial"/>
          <w:szCs w:val="24"/>
        </w:rPr>
      </w:pPr>
    </w:p>
    <w:p w14:paraId="4ACBB0EB" w14:textId="77777777" w:rsidR="00392D1E" w:rsidRPr="007812EB" w:rsidRDefault="00392D1E" w:rsidP="00554EC1">
      <w:pPr>
        <w:numPr>
          <w:ilvl w:val="0"/>
          <w:numId w:val="47"/>
        </w:numPr>
        <w:rPr>
          <w:rFonts w:cs="Arial"/>
          <w:szCs w:val="24"/>
        </w:rPr>
      </w:pPr>
      <w:r w:rsidRPr="007812EB">
        <w:rPr>
          <w:rFonts w:cs="Arial"/>
          <w:szCs w:val="24"/>
        </w:rPr>
        <w:t>A homely and safe environment</w:t>
      </w:r>
    </w:p>
    <w:p w14:paraId="034F0F87" w14:textId="77777777" w:rsidR="00392D1E" w:rsidRPr="007812EB" w:rsidRDefault="00392D1E">
      <w:pPr>
        <w:rPr>
          <w:rFonts w:cs="Arial"/>
          <w:szCs w:val="24"/>
        </w:rPr>
      </w:pPr>
    </w:p>
    <w:p w14:paraId="0B134D97" w14:textId="77777777" w:rsidR="00392D1E" w:rsidRPr="007812EB" w:rsidRDefault="00392D1E" w:rsidP="00554EC1">
      <w:pPr>
        <w:numPr>
          <w:ilvl w:val="0"/>
          <w:numId w:val="47"/>
        </w:numPr>
        <w:rPr>
          <w:rFonts w:cs="Arial"/>
          <w:szCs w:val="24"/>
        </w:rPr>
      </w:pPr>
      <w:r w:rsidRPr="007812EB">
        <w:rPr>
          <w:rFonts w:cs="Arial"/>
          <w:szCs w:val="24"/>
        </w:rPr>
        <w:t>Feel and be treated as a valued member of the small community of the Care Home</w:t>
      </w:r>
    </w:p>
    <w:p w14:paraId="7E945F63" w14:textId="77777777" w:rsidR="00392D1E" w:rsidRPr="007812EB" w:rsidRDefault="00392D1E">
      <w:pPr>
        <w:rPr>
          <w:rFonts w:cs="Arial"/>
          <w:szCs w:val="24"/>
        </w:rPr>
      </w:pPr>
    </w:p>
    <w:p w14:paraId="1D1C5F61" w14:textId="77777777" w:rsidR="006C2EBB" w:rsidRDefault="00392D1E" w:rsidP="00554EC1">
      <w:pPr>
        <w:numPr>
          <w:ilvl w:val="0"/>
          <w:numId w:val="47"/>
        </w:numPr>
        <w:rPr>
          <w:rFonts w:cs="Arial"/>
          <w:szCs w:val="24"/>
        </w:rPr>
      </w:pPr>
      <w:r w:rsidRPr="007812EB">
        <w:rPr>
          <w:rFonts w:cs="Arial"/>
          <w:szCs w:val="24"/>
        </w:rPr>
        <w:t>Have visitors whenever and wherever wanted</w:t>
      </w:r>
    </w:p>
    <w:p w14:paraId="6483D1B2" w14:textId="77777777" w:rsidR="006C2EBB" w:rsidRDefault="006C2EBB" w:rsidP="006C2EBB">
      <w:pPr>
        <w:rPr>
          <w:rFonts w:cs="Arial"/>
          <w:szCs w:val="24"/>
        </w:rPr>
      </w:pPr>
    </w:p>
    <w:p w14:paraId="3010821E" w14:textId="3445C582" w:rsidR="00392D1E" w:rsidRPr="007812EB" w:rsidRDefault="001B7C7B" w:rsidP="00554EC1">
      <w:pPr>
        <w:numPr>
          <w:ilvl w:val="0"/>
          <w:numId w:val="47"/>
        </w:numPr>
        <w:rPr>
          <w:rFonts w:cs="Arial"/>
          <w:szCs w:val="24"/>
        </w:rPr>
      </w:pPr>
      <w:r>
        <w:rPr>
          <w:rFonts w:cs="Arial"/>
          <w:szCs w:val="24"/>
        </w:rPr>
        <w:t xml:space="preserve"> </w:t>
      </w:r>
      <w:r w:rsidR="00392D1E" w:rsidRPr="007812EB">
        <w:rPr>
          <w:rFonts w:cs="Arial"/>
          <w:szCs w:val="24"/>
        </w:rPr>
        <w:t>Associate with others and build up relationships, both inside and</w:t>
      </w:r>
      <w:r w:rsidR="006C2EBB">
        <w:rPr>
          <w:rFonts w:cs="Arial"/>
          <w:szCs w:val="24"/>
        </w:rPr>
        <w:t xml:space="preserve"> </w:t>
      </w:r>
      <w:r w:rsidR="00392D1E" w:rsidRPr="007812EB">
        <w:rPr>
          <w:rFonts w:cs="Arial"/>
          <w:szCs w:val="24"/>
        </w:rPr>
        <w:t>outside the Home</w:t>
      </w:r>
    </w:p>
    <w:p w14:paraId="045C7452" w14:textId="77777777" w:rsidR="00392D1E" w:rsidRPr="007812EB" w:rsidRDefault="00392D1E">
      <w:pPr>
        <w:rPr>
          <w:rFonts w:cs="Arial"/>
          <w:szCs w:val="24"/>
        </w:rPr>
      </w:pPr>
    </w:p>
    <w:p w14:paraId="69E722D6" w14:textId="73B6DBB9" w:rsidR="00392D1E" w:rsidRPr="007812EB" w:rsidRDefault="001B7C7B" w:rsidP="00554EC1">
      <w:pPr>
        <w:numPr>
          <w:ilvl w:val="0"/>
          <w:numId w:val="47"/>
        </w:numPr>
        <w:rPr>
          <w:rFonts w:cs="Arial"/>
          <w:szCs w:val="24"/>
        </w:rPr>
      </w:pPr>
      <w:r>
        <w:rPr>
          <w:rFonts w:cs="Arial"/>
          <w:szCs w:val="24"/>
        </w:rPr>
        <w:t xml:space="preserve"> </w:t>
      </w:r>
      <w:r w:rsidR="00392D1E" w:rsidRPr="007812EB">
        <w:rPr>
          <w:rFonts w:cs="Arial"/>
          <w:szCs w:val="24"/>
        </w:rPr>
        <w:t xml:space="preserve">Have spiritual, </w:t>
      </w:r>
      <w:proofErr w:type="gramStart"/>
      <w:r w:rsidR="00392D1E" w:rsidRPr="007812EB">
        <w:rPr>
          <w:rFonts w:cs="Arial"/>
          <w:szCs w:val="24"/>
        </w:rPr>
        <w:t>emotional</w:t>
      </w:r>
      <w:proofErr w:type="gramEnd"/>
      <w:r w:rsidR="00392D1E" w:rsidRPr="007812EB">
        <w:rPr>
          <w:rFonts w:cs="Arial"/>
          <w:szCs w:val="24"/>
        </w:rPr>
        <w:t xml:space="preserve"> and physical needs met and respected</w:t>
      </w:r>
    </w:p>
    <w:p w14:paraId="63305CA8" w14:textId="77777777" w:rsidR="00392D1E" w:rsidRPr="007812EB" w:rsidRDefault="00392D1E">
      <w:pPr>
        <w:rPr>
          <w:rFonts w:cs="Arial"/>
          <w:szCs w:val="24"/>
        </w:rPr>
      </w:pPr>
    </w:p>
    <w:p w14:paraId="515F8EF8" w14:textId="49183DB2" w:rsidR="006C2EBB" w:rsidRDefault="001B7C7B" w:rsidP="00554EC1">
      <w:pPr>
        <w:numPr>
          <w:ilvl w:val="0"/>
          <w:numId w:val="47"/>
        </w:numPr>
        <w:rPr>
          <w:rFonts w:cs="Arial"/>
          <w:szCs w:val="24"/>
        </w:rPr>
      </w:pPr>
      <w:r>
        <w:rPr>
          <w:rFonts w:cs="Arial"/>
          <w:szCs w:val="24"/>
        </w:rPr>
        <w:t xml:space="preserve"> </w:t>
      </w:r>
      <w:r w:rsidR="00392D1E" w:rsidRPr="007812EB">
        <w:rPr>
          <w:rFonts w:cs="Arial"/>
          <w:szCs w:val="24"/>
        </w:rPr>
        <w:t>A high standard of care, be given details of medical condition on request; to have a Key worker, and to choose own General Practitioner, Dentist and Optician</w:t>
      </w:r>
    </w:p>
    <w:p w14:paraId="59FC962F" w14:textId="77777777" w:rsidR="006C2EBB" w:rsidRDefault="006C2EBB" w:rsidP="006C2EBB">
      <w:pPr>
        <w:ind w:left="360"/>
        <w:rPr>
          <w:rFonts w:cs="Arial"/>
          <w:szCs w:val="24"/>
        </w:rPr>
      </w:pPr>
    </w:p>
    <w:p w14:paraId="4A1A7DF6" w14:textId="5804B14D" w:rsidR="006C2EBB" w:rsidRDefault="001B7C7B" w:rsidP="00554EC1">
      <w:pPr>
        <w:numPr>
          <w:ilvl w:val="0"/>
          <w:numId w:val="47"/>
        </w:numPr>
        <w:rPr>
          <w:rFonts w:cs="Arial"/>
          <w:szCs w:val="24"/>
        </w:rPr>
      </w:pPr>
      <w:r>
        <w:rPr>
          <w:rFonts w:cs="Arial"/>
          <w:szCs w:val="24"/>
        </w:rPr>
        <w:t xml:space="preserve"> </w:t>
      </w:r>
      <w:r w:rsidR="00392D1E" w:rsidRPr="007812EB">
        <w:rPr>
          <w:rFonts w:cs="Arial"/>
          <w:szCs w:val="24"/>
        </w:rPr>
        <w:t>Be consulted on all aspects of living in the Home, and have the right to say ‘NO’</w:t>
      </w:r>
    </w:p>
    <w:p w14:paraId="755F2DFD" w14:textId="77777777" w:rsidR="006C2EBB" w:rsidRDefault="006C2EBB" w:rsidP="006C2EBB">
      <w:pPr>
        <w:ind w:left="360"/>
        <w:rPr>
          <w:rFonts w:cs="Arial"/>
          <w:szCs w:val="24"/>
        </w:rPr>
      </w:pPr>
    </w:p>
    <w:p w14:paraId="5F744B21" w14:textId="215CC5F4" w:rsidR="006C2EBB" w:rsidRDefault="001B7C7B" w:rsidP="00554EC1">
      <w:pPr>
        <w:numPr>
          <w:ilvl w:val="0"/>
          <w:numId w:val="47"/>
        </w:numPr>
        <w:rPr>
          <w:rFonts w:cs="Arial"/>
          <w:szCs w:val="24"/>
        </w:rPr>
      </w:pPr>
      <w:r>
        <w:rPr>
          <w:rFonts w:cs="Arial"/>
          <w:szCs w:val="24"/>
        </w:rPr>
        <w:t xml:space="preserve"> </w:t>
      </w:r>
      <w:r w:rsidR="00392D1E" w:rsidRPr="007812EB">
        <w:rPr>
          <w:rFonts w:cs="Arial"/>
          <w:szCs w:val="24"/>
        </w:rPr>
        <w:t>Go to bed at their chosen time and to have a lie-in and breakfast in bed</w:t>
      </w:r>
    </w:p>
    <w:p w14:paraId="0B731386" w14:textId="77777777" w:rsidR="006C2EBB" w:rsidRDefault="006C2EBB" w:rsidP="006C2EBB">
      <w:pPr>
        <w:ind w:left="360"/>
        <w:rPr>
          <w:rFonts w:cs="Arial"/>
          <w:szCs w:val="24"/>
        </w:rPr>
      </w:pPr>
    </w:p>
    <w:p w14:paraId="58C0A9AF" w14:textId="49C5453E" w:rsidR="005534AC" w:rsidRDefault="001B7C7B" w:rsidP="00554EC1">
      <w:pPr>
        <w:numPr>
          <w:ilvl w:val="0"/>
          <w:numId w:val="47"/>
        </w:numPr>
        <w:rPr>
          <w:rFonts w:cs="Arial"/>
          <w:szCs w:val="24"/>
        </w:rPr>
      </w:pPr>
      <w:r>
        <w:rPr>
          <w:rFonts w:cs="Arial"/>
          <w:szCs w:val="24"/>
        </w:rPr>
        <w:t xml:space="preserve"> </w:t>
      </w:r>
      <w:r w:rsidR="00392D1E" w:rsidRPr="007812EB">
        <w:rPr>
          <w:rFonts w:cs="Arial"/>
          <w:szCs w:val="24"/>
        </w:rPr>
        <w:t xml:space="preserve">Have access to the Manager, </w:t>
      </w:r>
      <w:proofErr w:type="gramStart"/>
      <w:r w:rsidR="00392D1E" w:rsidRPr="007812EB">
        <w:rPr>
          <w:rFonts w:cs="Arial"/>
          <w:szCs w:val="24"/>
        </w:rPr>
        <w:t>Proprietor</w:t>
      </w:r>
      <w:proofErr w:type="gramEnd"/>
      <w:r w:rsidR="00392D1E" w:rsidRPr="007812EB">
        <w:rPr>
          <w:rFonts w:cs="Arial"/>
          <w:szCs w:val="24"/>
        </w:rPr>
        <w:t xml:space="preserve"> and Inspectorate easily and have complaints taken seriously and dealt with promptly and fully.</w:t>
      </w:r>
    </w:p>
    <w:p w14:paraId="723A8CA4" w14:textId="77777777" w:rsidR="005534AC" w:rsidRDefault="005534AC">
      <w:pPr>
        <w:widowControl/>
        <w:autoSpaceDE/>
        <w:autoSpaceDN/>
        <w:adjustRightInd/>
        <w:rPr>
          <w:rFonts w:cs="Arial"/>
          <w:szCs w:val="24"/>
        </w:rPr>
      </w:pPr>
      <w:r>
        <w:rPr>
          <w:rFonts w:cs="Arial"/>
          <w:szCs w:val="24"/>
        </w:rPr>
        <w:br w:type="page"/>
      </w:r>
    </w:p>
    <w:p w14:paraId="4B326943" w14:textId="77777777" w:rsidR="00392D1E" w:rsidRDefault="005534AC" w:rsidP="005534AC">
      <w:pPr>
        <w:pStyle w:val="Title"/>
      </w:pPr>
      <w:bookmarkStart w:id="1" w:name="_Toc29995373"/>
      <w:r>
        <w:lastRenderedPageBreak/>
        <w:t>Values</w:t>
      </w:r>
      <w:bookmarkEnd w:id="1"/>
    </w:p>
    <w:p w14:paraId="67FD0894" w14:textId="77777777" w:rsidR="005534AC" w:rsidRPr="005534AC" w:rsidRDefault="005534AC" w:rsidP="00D50DC3">
      <w:pPr>
        <w:pStyle w:val="ListParagraph"/>
        <w:numPr>
          <w:ilvl w:val="0"/>
          <w:numId w:val="230"/>
        </w:numPr>
        <w:spacing w:before="100" w:beforeAutospacing="1" w:after="100" w:afterAutospacing="1" w:line="300" w:lineRule="atLeast"/>
        <w:rPr>
          <w:rFonts w:asciiTheme="minorHAnsi" w:hAnsiTheme="minorHAnsi" w:cstheme="minorHAnsi"/>
          <w:sz w:val="32"/>
          <w:szCs w:val="32"/>
          <w:lang w:eastAsia="en-GB"/>
        </w:rPr>
      </w:pPr>
      <w:r w:rsidRPr="005534AC">
        <w:rPr>
          <w:rFonts w:cstheme="minorHAnsi"/>
          <w:sz w:val="32"/>
          <w:szCs w:val="32"/>
        </w:rPr>
        <w:t xml:space="preserve">We give our residents as much </w:t>
      </w:r>
      <w:r w:rsidRPr="005534AC">
        <w:rPr>
          <w:rFonts w:cstheme="minorHAnsi"/>
          <w:b/>
          <w:sz w:val="32"/>
          <w:szCs w:val="32"/>
        </w:rPr>
        <w:t>choice</w:t>
      </w:r>
      <w:r w:rsidRPr="005534AC">
        <w:rPr>
          <w:rFonts w:cstheme="minorHAnsi"/>
          <w:sz w:val="32"/>
          <w:szCs w:val="32"/>
        </w:rPr>
        <w:t xml:space="preserve"> and control as possible and ensure their needs, wishes and aspirations are at the heart of all we do</w:t>
      </w:r>
    </w:p>
    <w:p w14:paraId="713EFC6A" w14:textId="77777777" w:rsidR="005534AC" w:rsidRPr="005534AC" w:rsidRDefault="005534AC" w:rsidP="00D50DC3">
      <w:pPr>
        <w:pStyle w:val="ListParagraph"/>
        <w:numPr>
          <w:ilvl w:val="0"/>
          <w:numId w:val="230"/>
        </w:numPr>
        <w:spacing w:before="100" w:beforeAutospacing="1" w:after="100" w:afterAutospacing="1" w:line="300" w:lineRule="atLeast"/>
        <w:rPr>
          <w:rFonts w:cstheme="minorHAnsi"/>
          <w:sz w:val="32"/>
          <w:szCs w:val="32"/>
        </w:rPr>
      </w:pPr>
      <w:r w:rsidRPr="005534AC">
        <w:rPr>
          <w:rFonts w:cstheme="minorHAnsi"/>
          <w:sz w:val="32"/>
          <w:szCs w:val="32"/>
        </w:rPr>
        <w:t xml:space="preserve">We </w:t>
      </w:r>
      <w:r w:rsidRPr="005534AC">
        <w:rPr>
          <w:rFonts w:cstheme="minorHAnsi"/>
          <w:b/>
          <w:sz w:val="32"/>
          <w:szCs w:val="32"/>
        </w:rPr>
        <w:t>support</w:t>
      </w:r>
      <w:r w:rsidRPr="005534AC">
        <w:rPr>
          <w:rFonts w:cstheme="minorHAnsi"/>
          <w:sz w:val="32"/>
          <w:szCs w:val="32"/>
        </w:rPr>
        <w:t xml:space="preserve"> each other and aim to exceed peoples’ expectations by working as a team</w:t>
      </w:r>
    </w:p>
    <w:p w14:paraId="186668DE" w14:textId="77777777" w:rsidR="005534AC" w:rsidRPr="005534AC" w:rsidRDefault="005534AC" w:rsidP="00D50DC3">
      <w:pPr>
        <w:pStyle w:val="ListParagraph"/>
        <w:numPr>
          <w:ilvl w:val="0"/>
          <w:numId w:val="230"/>
        </w:numPr>
        <w:spacing w:before="100" w:beforeAutospacing="1" w:after="100" w:afterAutospacing="1" w:line="300" w:lineRule="atLeast"/>
        <w:rPr>
          <w:rFonts w:cstheme="minorHAnsi"/>
          <w:sz w:val="32"/>
          <w:szCs w:val="32"/>
        </w:rPr>
      </w:pPr>
      <w:r w:rsidRPr="005534AC">
        <w:rPr>
          <w:rFonts w:cstheme="minorHAnsi"/>
          <w:sz w:val="32"/>
          <w:szCs w:val="32"/>
        </w:rPr>
        <w:t xml:space="preserve">We </w:t>
      </w:r>
      <w:r w:rsidRPr="005534AC">
        <w:rPr>
          <w:rFonts w:cstheme="minorHAnsi"/>
          <w:b/>
          <w:sz w:val="32"/>
          <w:szCs w:val="32"/>
        </w:rPr>
        <w:t>learn</w:t>
      </w:r>
      <w:r w:rsidRPr="005534AC">
        <w:rPr>
          <w:rFonts w:cstheme="minorHAnsi"/>
          <w:sz w:val="32"/>
          <w:szCs w:val="32"/>
        </w:rPr>
        <w:t xml:space="preserve"> from our mistakes and implement the learning quickly</w:t>
      </w:r>
    </w:p>
    <w:p w14:paraId="2BD1D7F4" w14:textId="77777777" w:rsidR="005534AC" w:rsidRPr="005534AC" w:rsidRDefault="005534AC" w:rsidP="00D50DC3">
      <w:pPr>
        <w:pStyle w:val="ListParagraph"/>
        <w:numPr>
          <w:ilvl w:val="0"/>
          <w:numId w:val="230"/>
        </w:numPr>
        <w:spacing w:before="100" w:beforeAutospacing="1" w:after="100" w:afterAutospacing="1" w:line="300" w:lineRule="atLeast"/>
        <w:rPr>
          <w:rFonts w:cstheme="minorHAnsi"/>
          <w:sz w:val="32"/>
          <w:szCs w:val="32"/>
        </w:rPr>
      </w:pPr>
      <w:r w:rsidRPr="005534AC">
        <w:rPr>
          <w:rFonts w:cstheme="minorHAnsi"/>
          <w:sz w:val="32"/>
          <w:szCs w:val="32"/>
        </w:rPr>
        <w:t xml:space="preserve">We </w:t>
      </w:r>
      <w:r w:rsidRPr="005534AC">
        <w:rPr>
          <w:rFonts w:cstheme="minorHAnsi"/>
          <w:b/>
          <w:sz w:val="32"/>
          <w:szCs w:val="32"/>
        </w:rPr>
        <w:t>innovate</w:t>
      </w:r>
      <w:r w:rsidRPr="005534AC">
        <w:rPr>
          <w:rFonts w:cstheme="minorHAnsi"/>
          <w:sz w:val="32"/>
          <w:szCs w:val="32"/>
        </w:rPr>
        <w:t xml:space="preserve"> and take risks to improve all that we do</w:t>
      </w:r>
    </w:p>
    <w:p w14:paraId="2C56742C" w14:textId="77777777" w:rsidR="005534AC" w:rsidRPr="005534AC" w:rsidRDefault="005534AC" w:rsidP="00D50DC3">
      <w:pPr>
        <w:pStyle w:val="ListParagraph"/>
        <w:numPr>
          <w:ilvl w:val="0"/>
          <w:numId w:val="230"/>
        </w:numPr>
        <w:spacing w:before="100" w:beforeAutospacing="1" w:after="100" w:afterAutospacing="1" w:line="300" w:lineRule="atLeast"/>
        <w:rPr>
          <w:rFonts w:cstheme="minorHAnsi"/>
          <w:sz w:val="32"/>
          <w:szCs w:val="32"/>
        </w:rPr>
      </w:pPr>
      <w:r w:rsidRPr="005534AC">
        <w:rPr>
          <w:rFonts w:cstheme="minorHAnsi"/>
          <w:sz w:val="32"/>
          <w:szCs w:val="32"/>
        </w:rPr>
        <w:t xml:space="preserve">We </w:t>
      </w:r>
      <w:r w:rsidRPr="005534AC">
        <w:rPr>
          <w:rFonts w:cstheme="minorHAnsi"/>
          <w:b/>
          <w:sz w:val="32"/>
          <w:szCs w:val="32"/>
        </w:rPr>
        <w:t>celebrate</w:t>
      </w:r>
      <w:r w:rsidRPr="005534AC">
        <w:rPr>
          <w:rFonts w:cstheme="minorHAnsi"/>
          <w:sz w:val="32"/>
          <w:szCs w:val="32"/>
        </w:rPr>
        <w:t xml:space="preserve"> our successes and share our knowledge</w:t>
      </w:r>
    </w:p>
    <w:p w14:paraId="0BB38F3C" w14:textId="7E502977" w:rsidR="005534AC" w:rsidRDefault="005534AC" w:rsidP="00D50DC3">
      <w:pPr>
        <w:pStyle w:val="ListParagraph"/>
        <w:numPr>
          <w:ilvl w:val="0"/>
          <w:numId w:val="230"/>
        </w:numPr>
        <w:spacing w:before="100" w:beforeAutospacing="1" w:after="100" w:afterAutospacing="1" w:line="300" w:lineRule="atLeast"/>
        <w:rPr>
          <w:rFonts w:cstheme="minorHAnsi"/>
          <w:sz w:val="32"/>
          <w:szCs w:val="32"/>
        </w:rPr>
      </w:pPr>
      <w:r w:rsidRPr="005534AC">
        <w:rPr>
          <w:rFonts w:cstheme="minorHAnsi"/>
          <w:sz w:val="32"/>
          <w:szCs w:val="32"/>
        </w:rPr>
        <w:t xml:space="preserve">We develop our staff by providing choice and </w:t>
      </w:r>
      <w:r w:rsidRPr="005534AC">
        <w:rPr>
          <w:rFonts w:cstheme="minorHAnsi"/>
          <w:b/>
          <w:sz w:val="32"/>
          <w:szCs w:val="32"/>
        </w:rPr>
        <w:t>opportunity</w:t>
      </w:r>
      <w:r w:rsidRPr="005534AC">
        <w:rPr>
          <w:rFonts w:cstheme="minorHAnsi"/>
          <w:sz w:val="32"/>
          <w:szCs w:val="32"/>
        </w:rPr>
        <w:t>, so they can fulfil their potential</w:t>
      </w:r>
    </w:p>
    <w:p w14:paraId="6453BA95" w14:textId="247A9EF5" w:rsidR="00382EE2" w:rsidRPr="00382EE2" w:rsidRDefault="00382EE2" w:rsidP="00382EE2">
      <w:pPr>
        <w:pStyle w:val="ListParagraph"/>
        <w:numPr>
          <w:ilvl w:val="0"/>
          <w:numId w:val="230"/>
        </w:numPr>
        <w:spacing w:before="100" w:beforeAutospacing="1" w:after="100" w:afterAutospacing="1" w:line="300" w:lineRule="atLeast"/>
        <w:rPr>
          <w:rFonts w:cstheme="minorHAnsi"/>
          <w:b/>
          <w:bCs/>
          <w:sz w:val="32"/>
          <w:szCs w:val="32"/>
        </w:rPr>
      </w:pPr>
      <w:r w:rsidRPr="00382EE2">
        <w:rPr>
          <w:rFonts w:cstheme="minorHAnsi"/>
          <w:sz w:val="32"/>
          <w:szCs w:val="32"/>
        </w:rPr>
        <w:t xml:space="preserve">We celebrate </w:t>
      </w:r>
      <w:r w:rsidRPr="00382EE2">
        <w:rPr>
          <w:rFonts w:cstheme="minorHAnsi"/>
          <w:b/>
          <w:bCs/>
          <w:sz w:val="32"/>
          <w:szCs w:val="32"/>
        </w:rPr>
        <w:t>diversity</w:t>
      </w:r>
      <w:r w:rsidRPr="00382EE2">
        <w:rPr>
          <w:rFonts w:cstheme="minorHAnsi"/>
          <w:sz w:val="32"/>
          <w:szCs w:val="32"/>
        </w:rPr>
        <w:t xml:space="preserve"> and recognise individual</w:t>
      </w:r>
      <w:r w:rsidR="005F1502">
        <w:rPr>
          <w:rFonts w:cstheme="minorHAnsi"/>
          <w:sz w:val="32"/>
          <w:szCs w:val="32"/>
        </w:rPr>
        <w:t>s’</w:t>
      </w:r>
      <w:r w:rsidRPr="00382EE2">
        <w:rPr>
          <w:rFonts w:cstheme="minorHAnsi"/>
          <w:sz w:val="32"/>
          <w:szCs w:val="32"/>
        </w:rPr>
        <w:t xml:space="preserve"> </w:t>
      </w:r>
      <w:r w:rsidRPr="00382EE2">
        <w:rPr>
          <w:rFonts w:cstheme="minorHAnsi"/>
          <w:b/>
          <w:bCs/>
          <w:sz w:val="32"/>
          <w:szCs w:val="32"/>
        </w:rPr>
        <w:t>human rights</w:t>
      </w:r>
    </w:p>
    <w:p w14:paraId="028A9CB5" w14:textId="77777777" w:rsidR="005534AC" w:rsidRPr="007812EB" w:rsidRDefault="005534AC" w:rsidP="005534AC"/>
    <w:p w14:paraId="1AAA902B" w14:textId="77777777" w:rsidR="003333EB" w:rsidRDefault="00392D1E" w:rsidP="0012418E">
      <w:pPr>
        <w:pStyle w:val="Title"/>
      </w:pPr>
      <w:r w:rsidRPr="007812EB">
        <w:br w:type="page"/>
      </w:r>
      <w:bookmarkStart w:id="2" w:name="_Toc29995374"/>
      <w:r w:rsidR="00EB6AE7">
        <w:lastRenderedPageBreak/>
        <w:t>Resident</w:t>
      </w:r>
      <w:r w:rsidR="003471CF">
        <w:t xml:space="preserve"> Policies</w:t>
      </w:r>
      <w:r w:rsidR="00621770">
        <w:t xml:space="preserve"> and Procedures</w:t>
      </w:r>
      <w:bookmarkEnd w:id="2"/>
    </w:p>
    <w:p w14:paraId="1C696EE2" w14:textId="77777777" w:rsidR="008F39FC" w:rsidRPr="00FE4A4E" w:rsidRDefault="003333EB" w:rsidP="00597323">
      <w:pPr>
        <w:pStyle w:val="Heading1"/>
      </w:pPr>
      <w:r>
        <w:br w:type="page"/>
      </w:r>
      <w:bookmarkStart w:id="3" w:name="_Toc29995375"/>
      <w:bookmarkStart w:id="4" w:name="_Toc153277033"/>
      <w:r w:rsidR="008F39FC" w:rsidRPr="00FE4A4E">
        <w:lastRenderedPageBreak/>
        <w:t>Personal and Sexual Relationships (Care Homes) Policy</w:t>
      </w:r>
      <w:bookmarkEnd w:id="3"/>
    </w:p>
    <w:p w14:paraId="13CF937E" w14:textId="77777777" w:rsidR="008F39FC" w:rsidRPr="00FE4A4E" w:rsidRDefault="008F39FC" w:rsidP="008F39FC">
      <w:pPr>
        <w:rPr>
          <w:rFonts w:cs="Arial"/>
          <w:szCs w:val="24"/>
        </w:rPr>
      </w:pPr>
    </w:p>
    <w:p w14:paraId="1D5A15E1" w14:textId="77777777" w:rsidR="008F39FC" w:rsidRPr="00FE4A4E" w:rsidRDefault="008F39FC" w:rsidP="008F39FC">
      <w:pPr>
        <w:rPr>
          <w:rFonts w:cs="Arial"/>
          <w:szCs w:val="24"/>
        </w:rPr>
      </w:pPr>
      <w:r w:rsidRPr="00FE4A4E">
        <w:rPr>
          <w:rFonts w:cs="Arial"/>
          <w:szCs w:val="24"/>
        </w:rPr>
        <w:t xml:space="preserve">The policy reflects the values and principles of respecting diversity, equality, human </w:t>
      </w:r>
      <w:proofErr w:type="gramStart"/>
      <w:r w:rsidRPr="00FE4A4E">
        <w:rPr>
          <w:rFonts w:cs="Arial"/>
          <w:szCs w:val="24"/>
        </w:rPr>
        <w:t>rights</w:t>
      </w:r>
      <w:proofErr w:type="gramEnd"/>
      <w:r w:rsidRPr="00FE4A4E">
        <w:rPr>
          <w:rFonts w:cs="Arial"/>
          <w:szCs w:val="24"/>
        </w:rPr>
        <w:t xml:space="preserve"> and non-discrimination in line with current legislation such as the Human Rights Act 1998 and the Equality Act 2010. No person is excluded from the policy on the grounds of any gender or transgender, disability or sexual orientation.  This policy also reflects the CQC guidance ‘Relationships and sexuality in adult social care services’ - Guidance for CQC inspection staff and registered adult social care providers</w:t>
      </w:r>
    </w:p>
    <w:p w14:paraId="240608B2" w14:textId="77777777" w:rsidR="008F39FC" w:rsidRDefault="008F39FC" w:rsidP="008F39FC">
      <w:pPr>
        <w:rPr>
          <w:rFonts w:cs="Arial"/>
        </w:rPr>
      </w:pPr>
    </w:p>
    <w:p w14:paraId="168851BC" w14:textId="1188E75A" w:rsidR="008F39FC" w:rsidRPr="00FE4A4E" w:rsidRDefault="005413B1" w:rsidP="008F39FC">
      <w:pPr>
        <w:rPr>
          <w:rFonts w:cs="Arial"/>
          <w:szCs w:val="24"/>
        </w:rPr>
      </w:pPr>
      <w:r w:rsidRPr="005413B1">
        <w:rPr>
          <w:rFonts w:cs="Arial"/>
          <w:szCs w:val="24"/>
          <w:highlight w:val="yellow"/>
        </w:rPr>
        <w:t>BCA</w:t>
      </w:r>
      <w:r w:rsidR="008F39FC" w:rsidRPr="00FE4A4E">
        <w:rPr>
          <w:rFonts w:cs="Arial"/>
          <w:szCs w:val="24"/>
        </w:rPr>
        <w:t xml:space="preserve"> believes that its service users have the right — often denied to older people and people with disabilities — to develop and maintain intimate personal and sexual relationships and to engage in sexual activity that is within the law and does not cause significant offence to others.</w:t>
      </w:r>
    </w:p>
    <w:p w14:paraId="06B44E33" w14:textId="77777777" w:rsidR="008F39FC" w:rsidRPr="00FE4A4E" w:rsidRDefault="008F39FC" w:rsidP="008F39FC">
      <w:pPr>
        <w:rPr>
          <w:rFonts w:cs="Arial"/>
          <w:szCs w:val="24"/>
        </w:rPr>
      </w:pPr>
      <w:r w:rsidRPr="00FE4A4E">
        <w:rPr>
          <w:rFonts w:cs="Arial"/>
          <w:szCs w:val="24"/>
        </w:rPr>
        <w:t>It also believes that the accommodation, care practice and other arrangements of the home should facilitate the operation of this right, and that information and guidance should be available if needed to help service users remain safe and healthy, enjoy pleasurable experiences and take appropriate decisions for themselves in this area of their lives.</w:t>
      </w:r>
    </w:p>
    <w:p w14:paraId="4E28B725" w14:textId="77777777" w:rsidR="008F39FC" w:rsidRDefault="008F39FC" w:rsidP="008F39FC">
      <w:pPr>
        <w:rPr>
          <w:rFonts w:cs="Arial"/>
        </w:rPr>
      </w:pPr>
    </w:p>
    <w:p w14:paraId="0B06DE43" w14:textId="77777777" w:rsidR="008F39FC" w:rsidRPr="00FE4A4E" w:rsidRDefault="008F39FC" w:rsidP="008F39FC">
      <w:pPr>
        <w:rPr>
          <w:rFonts w:cs="Arial"/>
          <w:szCs w:val="24"/>
        </w:rPr>
      </w:pPr>
      <w:r w:rsidRPr="00FE4A4E">
        <w:rPr>
          <w:rFonts w:cs="Arial"/>
          <w:szCs w:val="24"/>
        </w:rPr>
        <w:t>This policy is in line with the Health and Social Care Act 2008 (Regulated Activities) Regulations 2014 (the “fundamental standards”) and Care Quality Commission guidance on relationships and sexuality (2019).</w:t>
      </w:r>
    </w:p>
    <w:p w14:paraId="21895F52" w14:textId="77777777" w:rsidR="008F39FC" w:rsidRPr="00FE4A4E" w:rsidRDefault="008F39FC" w:rsidP="008F39FC">
      <w:pPr>
        <w:rPr>
          <w:rFonts w:cs="Arial"/>
          <w:szCs w:val="24"/>
        </w:rPr>
      </w:pPr>
      <w:r w:rsidRPr="00FE4A4E">
        <w:rPr>
          <w:rFonts w:cs="Arial"/>
          <w:szCs w:val="24"/>
        </w:rPr>
        <w:t>However, the assumption of the policy is that people are able to form relationships on the basis of choice and consent. People who lack the mental capacity to take such decisions freely may need to receive guidance in line with best interest assessments and decisions.</w:t>
      </w:r>
    </w:p>
    <w:p w14:paraId="2E1AA25C" w14:textId="77777777" w:rsidR="008F39FC" w:rsidRDefault="008F39FC" w:rsidP="008F39FC">
      <w:pPr>
        <w:rPr>
          <w:rFonts w:cs="Arial"/>
        </w:rPr>
      </w:pPr>
    </w:p>
    <w:p w14:paraId="4ED36788" w14:textId="77777777" w:rsidR="008F39FC" w:rsidRPr="00FE4A4E" w:rsidRDefault="008F39FC" w:rsidP="008F39FC">
      <w:pPr>
        <w:rPr>
          <w:rFonts w:cs="Arial"/>
          <w:szCs w:val="24"/>
        </w:rPr>
      </w:pPr>
      <w:r w:rsidRPr="00FE4A4E">
        <w:rPr>
          <w:rFonts w:cs="Arial"/>
          <w:szCs w:val="24"/>
        </w:rPr>
        <w:t>Anyone who is thought to be vulnerable to sexual exploitation or abuse will be treated in line with the organisation’s safeguarding policy and any perpetration of abuse will be similarly addressed. In this respect, the care home notes that the Mental Capacity Act 2005 specifically excludes best interest decisions in relation to a person’s ability to consent to sex, and that adults without capacity who engage in sexual activity must be treated as vulnerable adults who might need safeguarding.</w:t>
      </w:r>
    </w:p>
    <w:p w14:paraId="1F37AA85" w14:textId="77777777" w:rsidR="008F39FC" w:rsidRPr="00FE4A4E" w:rsidRDefault="008F39FC" w:rsidP="008F39FC">
      <w:pPr>
        <w:rPr>
          <w:rFonts w:cs="Arial"/>
          <w:szCs w:val="24"/>
        </w:rPr>
      </w:pPr>
      <w:r w:rsidRPr="00FE4A4E">
        <w:rPr>
          <w:rFonts w:cs="Arial"/>
          <w:szCs w:val="24"/>
        </w:rPr>
        <w:t>Implementing the Policy</w:t>
      </w:r>
    </w:p>
    <w:p w14:paraId="35956930" w14:textId="77777777" w:rsidR="008F39FC" w:rsidRDefault="008F39FC" w:rsidP="008F39FC">
      <w:pPr>
        <w:rPr>
          <w:rFonts w:cs="Arial"/>
        </w:rPr>
      </w:pPr>
    </w:p>
    <w:p w14:paraId="3FF12B1B" w14:textId="77777777" w:rsidR="008F39FC" w:rsidRPr="00FE4A4E" w:rsidRDefault="008F39FC" w:rsidP="008F39FC">
      <w:pPr>
        <w:rPr>
          <w:rFonts w:cs="Arial"/>
          <w:szCs w:val="24"/>
        </w:rPr>
      </w:pPr>
      <w:r w:rsidRPr="00FE4A4E">
        <w:rPr>
          <w:rFonts w:cs="Arial"/>
          <w:szCs w:val="24"/>
        </w:rPr>
        <w:t>We aim to ensure the following (which is not an exhaustive list).</w:t>
      </w:r>
    </w:p>
    <w:p w14:paraId="220F8E64" w14:textId="77777777" w:rsidR="008F39FC" w:rsidRPr="00FE4A4E" w:rsidRDefault="008F39FC" w:rsidP="00D50DC3">
      <w:pPr>
        <w:pStyle w:val="ListParagraph"/>
        <w:widowControl/>
        <w:numPr>
          <w:ilvl w:val="0"/>
          <w:numId w:val="244"/>
        </w:numPr>
        <w:autoSpaceDE/>
        <w:autoSpaceDN/>
        <w:adjustRightInd/>
        <w:contextualSpacing/>
        <w:rPr>
          <w:rFonts w:cs="Arial"/>
        </w:rPr>
      </w:pPr>
      <w:r w:rsidRPr="00FE4A4E">
        <w:rPr>
          <w:rFonts w:cs="Arial"/>
        </w:rPr>
        <w:t>Service users are able to have visitors at any reasonable time.</w:t>
      </w:r>
    </w:p>
    <w:p w14:paraId="49D6552A" w14:textId="77777777" w:rsidR="008F39FC" w:rsidRPr="00FE4A4E" w:rsidRDefault="008F39FC" w:rsidP="00D50DC3">
      <w:pPr>
        <w:pStyle w:val="ListParagraph"/>
        <w:widowControl/>
        <w:numPr>
          <w:ilvl w:val="0"/>
          <w:numId w:val="244"/>
        </w:numPr>
        <w:autoSpaceDE/>
        <w:autoSpaceDN/>
        <w:adjustRightInd/>
        <w:contextualSpacing/>
        <w:rPr>
          <w:rFonts w:cs="Arial"/>
        </w:rPr>
      </w:pPr>
      <w:r w:rsidRPr="00FE4A4E">
        <w:rPr>
          <w:rFonts w:cs="Arial"/>
        </w:rPr>
        <w:t>They are able to entertain visitors in private in their own rooms.</w:t>
      </w:r>
    </w:p>
    <w:p w14:paraId="3E8E06FF" w14:textId="77777777" w:rsidR="008F39FC" w:rsidRPr="00FE4A4E" w:rsidRDefault="008F39FC" w:rsidP="00D50DC3">
      <w:pPr>
        <w:pStyle w:val="ListParagraph"/>
        <w:widowControl/>
        <w:numPr>
          <w:ilvl w:val="0"/>
          <w:numId w:val="244"/>
        </w:numPr>
        <w:autoSpaceDE/>
        <w:autoSpaceDN/>
        <w:adjustRightInd/>
        <w:contextualSpacing/>
        <w:rPr>
          <w:rFonts w:cs="Arial"/>
        </w:rPr>
      </w:pPr>
      <w:r w:rsidRPr="00FE4A4E">
        <w:rPr>
          <w:rFonts w:cs="Arial"/>
        </w:rPr>
        <w:t>They are assured of privacy and the absence of interruption for any intimate or personal contacts or sexual activity in which they are engaged.</w:t>
      </w:r>
    </w:p>
    <w:p w14:paraId="69AF3D33" w14:textId="77777777" w:rsidR="008F39FC" w:rsidRPr="00FE4A4E" w:rsidRDefault="008F39FC" w:rsidP="00D50DC3">
      <w:pPr>
        <w:pStyle w:val="ListParagraph"/>
        <w:widowControl/>
        <w:numPr>
          <w:ilvl w:val="0"/>
          <w:numId w:val="244"/>
        </w:numPr>
        <w:autoSpaceDE/>
        <w:autoSpaceDN/>
        <w:adjustRightInd/>
        <w:contextualSpacing/>
        <w:rPr>
          <w:rFonts w:cs="Arial"/>
        </w:rPr>
      </w:pPr>
      <w:r w:rsidRPr="00FE4A4E">
        <w:rPr>
          <w:rFonts w:cs="Arial"/>
        </w:rPr>
        <w:t>Service users who have a marital or sexual partner who resides outside the home are offered every possible assistance in maintaining their relationships if that is what they wish.</w:t>
      </w:r>
    </w:p>
    <w:p w14:paraId="02CBC232" w14:textId="77777777" w:rsidR="008F39FC" w:rsidRPr="00FE4A4E" w:rsidRDefault="008F39FC" w:rsidP="00D50DC3">
      <w:pPr>
        <w:pStyle w:val="ListParagraph"/>
        <w:widowControl/>
        <w:numPr>
          <w:ilvl w:val="0"/>
          <w:numId w:val="244"/>
        </w:numPr>
        <w:autoSpaceDE/>
        <w:autoSpaceDN/>
        <w:adjustRightInd/>
        <w:contextualSpacing/>
        <w:rPr>
          <w:rFonts w:cs="Arial"/>
        </w:rPr>
      </w:pPr>
      <w:r w:rsidRPr="00FE4A4E">
        <w:rPr>
          <w:rFonts w:cs="Arial"/>
        </w:rPr>
        <w:t>Service users are able to decide whom they see and do not see, and if necessary are supported in these decisions.</w:t>
      </w:r>
    </w:p>
    <w:p w14:paraId="5DE5A485" w14:textId="77777777" w:rsidR="008F39FC" w:rsidRPr="00FE4A4E" w:rsidRDefault="008F39FC" w:rsidP="00D50DC3">
      <w:pPr>
        <w:pStyle w:val="ListParagraph"/>
        <w:widowControl/>
        <w:numPr>
          <w:ilvl w:val="0"/>
          <w:numId w:val="244"/>
        </w:numPr>
        <w:autoSpaceDE/>
        <w:autoSpaceDN/>
        <w:adjustRightInd/>
        <w:contextualSpacing/>
        <w:rPr>
          <w:rFonts w:cs="Arial"/>
        </w:rPr>
      </w:pPr>
      <w:r w:rsidRPr="00FE4A4E">
        <w:rPr>
          <w:rFonts w:cs="Arial"/>
        </w:rPr>
        <w:t>Any request to restrict or forbid unwelcome visitors will be recorded and complied with.</w:t>
      </w:r>
    </w:p>
    <w:p w14:paraId="4DE5708A" w14:textId="77777777" w:rsidR="008F39FC" w:rsidRPr="00FE4A4E" w:rsidRDefault="008F39FC" w:rsidP="00D50DC3">
      <w:pPr>
        <w:pStyle w:val="ListParagraph"/>
        <w:widowControl/>
        <w:numPr>
          <w:ilvl w:val="0"/>
          <w:numId w:val="244"/>
        </w:numPr>
        <w:autoSpaceDE/>
        <w:autoSpaceDN/>
        <w:adjustRightInd/>
        <w:contextualSpacing/>
        <w:rPr>
          <w:rFonts w:cs="Arial"/>
        </w:rPr>
      </w:pPr>
      <w:r w:rsidRPr="00FE4A4E">
        <w:rPr>
          <w:rFonts w:cs="Arial"/>
        </w:rPr>
        <w:lastRenderedPageBreak/>
        <w:t>Service users are as far as possible protected within and outside the home from any personal contacts that are unwelcome or abusive.</w:t>
      </w:r>
    </w:p>
    <w:p w14:paraId="761B3007" w14:textId="77777777" w:rsidR="008F39FC" w:rsidRPr="00FE4A4E" w:rsidRDefault="008F39FC" w:rsidP="00D50DC3">
      <w:pPr>
        <w:pStyle w:val="ListParagraph"/>
        <w:widowControl/>
        <w:numPr>
          <w:ilvl w:val="0"/>
          <w:numId w:val="244"/>
        </w:numPr>
        <w:autoSpaceDE/>
        <w:autoSpaceDN/>
        <w:adjustRightInd/>
        <w:contextualSpacing/>
        <w:rPr>
          <w:rFonts w:cs="Arial"/>
        </w:rPr>
      </w:pPr>
      <w:r w:rsidRPr="00FE4A4E">
        <w:rPr>
          <w:rFonts w:cs="Arial"/>
        </w:rPr>
        <w:t>Service users who share rooms receive special help if they require privacy for intimate or sexual activities.</w:t>
      </w:r>
    </w:p>
    <w:p w14:paraId="0C0E6AD7" w14:textId="77777777" w:rsidR="008F39FC" w:rsidRPr="00FE4A4E" w:rsidRDefault="008F39FC" w:rsidP="00D50DC3">
      <w:pPr>
        <w:pStyle w:val="ListParagraph"/>
        <w:widowControl/>
        <w:numPr>
          <w:ilvl w:val="0"/>
          <w:numId w:val="244"/>
        </w:numPr>
        <w:autoSpaceDE/>
        <w:autoSpaceDN/>
        <w:adjustRightInd/>
        <w:contextualSpacing/>
        <w:rPr>
          <w:rFonts w:cs="Arial"/>
        </w:rPr>
      </w:pPr>
      <w:r w:rsidRPr="00FE4A4E">
        <w:rPr>
          <w:rFonts w:cs="Arial"/>
        </w:rPr>
        <w:t>On occasions when intimate care is given, service users’ wishes as regards the gender of their care workers are met as far as possible and reasons for not being able to respect their wishes are fully explained to them.</w:t>
      </w:r>
    </w:p>
    <w:p w14:paraId="20257BF8" w14:textId="77777777" w:rsidR="008F39FC" w:rsidRPr="00FE4A4E" w:rsidRDefault="008F39FC" w:rsidP="00D50DC3">
      <w:pPr>
        <w:pStyle w:val="ListParagraph"/>
        <w:widowControl/>
        <w:numPr>
          <w:ilvl w:val="0"/>
          <w:numId w:val="244"/>
        </w:numPr>
        <w:autoSpaceDE/>
        <w:autoSpaceDN/>
        <w:adjustRightInd/>
        <w:contextualSpacing/>
        <w:rPr>
          <w:rFonts w:cs="Arial"/>
        </w:rPr>
      </w:pPr>
      <w:r w:rsidRPr="00FE4A4E">
        <w:rPr>
          <w:rFonts w:cs="Arial"/>
        </w:rPr>
        <w:t>Service users have ready access to any necessary advice or guidance to ensure that any sexual activity in which they engage is safe and pleasurable.</w:t>
      </w:r>
    </w:p>
    <w:p w14:paraId="5911A5F8" w14:textId="21E3BFED" w:rsidR="008F39FC" w:rsidRPr="00FE4A4E" w:rsidRDefault="008F39FC" w:rsidP="00D50DC3">
      <w:pPr>
        <w:pStyle w:val="ListParagraph"/>
        <w:widowControl/>
        <w:numPr>
          <w:ilvl w:val="0"/>
          <w:numId w:val="244"/>
        </w:numPr>
        <w:autoSpaceDE/>
        <w:autoSpaceDN/>
        <w:adjustRightInd/>
        <w:contextualSpacing/>
        <w:rPr>
          <w:rFonts w:cs="Arial"/>
        </w:rPr>
      </w:pPr>
      <w:r w:rsidRPr="00FE4A4E">
        <w:rPr>
          <w:rFonts w:cs="Arial"/>
        </w:rPr>
        <w:t xml:space="preserve">Service users’ sexual orientation and preferences are treated with respect, </w:t>
      </w:r>
      <w:r w:rsidR="00503D97" w:rsidRPr="00FE4A4E">
        <w:rPr>
          <w:rFonts w:cs="Arial"/>
        </w:rPr>
        <w:t>e.g.</w:t>
      </w:r>
      <w:r w:rsidRPr="00FE4A4E">
        <w:rPr>
          <w:rFonts w:cs="Arial"/>
        </w:rPr>
        <w:t xml:space="preserve"> gay and lesbian relationships are afforded the same respect to that given heterosexual relationships.</w:t>
      </w:r>
    </w:p>
    <w:p w14:paraId="151902DF" w14:textId="77777777" w:rsidR="008F39FC" w:rsidRPr="00FE4A4E" w:rsidRDefault="008F39FC" w:rsidP="00D50DC3">
      <w:pPr>
        <w:pStyle w:val="ListParagraph"/>
        <w:widowControl/>
        <w:numPr>
          <w:ilvl w:val="0"/>
          <w:numId w:val="244"/>
        </w:numPr>
        <w:autoSpaceDE/>
        <w:autoSpaceDN/>
        <w:adjustRightInd/>
        <w:contextualSpacing/>
        <w:rPr>
          <w:rFonts w:cs="Arial"/>
        </w:rPr>
      </w:pPr>
      <w:r w:rsidRPr="00FE4A4E">
        <w:rPr>
          <w:rFonts w:cs="Arial"/>
        </w:rPr>
        <w:t>Service users are encouraged to recognise that living in a communal setting requires them to conduct personal relationships and engage in sexual activities in ways that are considerate towards other residents.</w:t>
      </w:r>
    </w:p>
    <w:p w14:paraId="7B8FEE70" w14:textId="77777777" w:rsidR="008F39FC" w:rsidRPr="00FE4A4E" w:rsidRDefault="008F39FC" w:rsidP="00D50DC3">
      <w:pPr>
        <w:pStyle w:val="ListParagraph"/>
        <w:widowControl/>
        <w:numPr>
          <w:ilvl w:val="0"/>
          <w:numId w:val="244"/>
        </w:numPr>
        <w:autoSpaceDE/>
        <w:autoSpaceDN/>
        <w:adjustRightInd/>
        <w:contextualSpacing/>
        <w:rPr>
          <w:rFonts w:cs="Arial"/>
        </w:rPr>
      </w:pPr>
      <w:r w:rsidRPr="00FE4A4E">
        <w:rPr>
          <w:rFonts w:cs="Arial"/>
        </w:rPr>
        <w:t>Service users’ personal relationships and sexual activities are treated with respect by other residents and people having contact with the home.</w:t>
      </w:r>
    </w:p>
    <w:p w14:paraId="5BBB3F30" w14:textId="77777777" w:rsidR="008F39FC" w:rsidRPr="00FE4A4E" w:rsidRDefault="008F39FC" w:rsidP="00D50DC3">
      <w:pPr>
        <w:pStyle w:val="ListParagraph"/>
        <w:widowControl/>
        <w:numPr>
          <w:ilvl w:val="0"/>
          <w:numId w:val="244"/>
        </w:numPr>
        <w:autoSpaceDE/>
        <w:autoSpaceDN/>
        <w:adjustRightInd/>
        <w:contextualSpacing/>
        <w:rPr>
          <w:rFonts w:cs="Arial"/>
        </w:rPr>
      </w:pPr>
      <w:r w:rsidRPr="00FE4A4E">
        <w:rPr>
          <w:rFonts w:cs="Arial"/>
        </w:rPr>
        <w:t>People who form intimate relationships while resident in the home, either with another resident or with someone living outside the home, are offered every possible assistance in furthering such a relationship.</w:t>
      </w:r>
    </w:p>
    <w:p w14:paraId="3974020F" w14:textId="77777777" w:rsidR="008F39FC" w:rsidRPr="00FE4A4E" w:rsidRDefault="008F39FC" w:rsidP="00D50DC3">
      <w:pPr>
        <w:pStyle w:val="ListParagraph"/>
        <w:widowControl/>
        <w:numPr>
          <w:ilvl w:val="0"/>
          <w:numId w:val="244"/>
        </w:numPr>
        <w:autoSpaceDE/>
        <w:autoSpaceDN/>
        <w:adjustRightInd/>
        <w:contextualSpacing/>
        <w:rPr>
          <w:rFonts w:cs="Arial"/>
        </w:rPr>
      </w:pPr>
      <w:r w:rsidRPr="00FE4A4E">
        <w:rPr>
          <w:rFonts w:cs="Arial"/>
        </w:rPr>
        <w:t>People who already have an established intimate relationship and come into the home together, or if one subsequently joins the other, can, subject to their wishes, share accommodation, spend time together and take part in activities as partners.</w:t>
      </w:r>
    </w:p>
    <w:p w14:paraId="327FC953" w14:textId="77777777" w:rsidR="008F39FC" w:rsidRPr="00FE4A4E" w:rsidRDefault="008F39FC" w:rsidP="00D50DC3">
      <w:pPr>
        <w:pStyle w:val="ListParagraph"/>
        <w:widowControl/>
        <w:numPr>
          <w:ilvl w:val="0"/>
          <w:numId w:val="244"/>
        </w:numPr>
        <w:autoSpaceDE/>
        <w:autoSpaceDN/>
        <w:adjustRightInd/>
        <w:contextualSpacing/>
        <w:rPr>
          <w:rFonts w:cs="Arial"/>
        </w:rPr>
      </w:pPr>
      <w:r w:rsidRPr="00FE4A4E">
        <w:rPr>
          <w:rFonts w:cs="Arial"/>
        </w:rPr>
        <w:t>If service users engage in any sexual activity or display that is offensive to other matters are promptly discussed with them to help them contain their behaviour within reasonable limits.</w:t>
      </w:r>
    </w:p>
    <w:p w14:paraId="6B5B40C1" w14:textId="77777777" w:rsidR="008F39FC" w:rsidRPr="00FE4A4E" w:rsidRDefault="008F39FC" w:rsidP="00D50DC3">
      <w:pPr>
        <w:pStyle w:val="ListParagraph"/>
        <w:widowControl/>
        <w:numPr>
          <w:ilvl w:val="0"/>
          <w:numId w:val="244"/>
        </w:numPr>
        <w:autoSpaceDE/>
        <w:autoSpaceDN/>
        <w:adjustRightInd/>
        <w:contextualSpacing/>
        <w:rPr>
          <w:rFonts w:cs="Arial"/>
        </w:rPr>
      </w:pPr>
      <w:r w:rsidRPr="00FE4A4E">
        <w:rPr>
          <w:rFonts w:cs="Arial"/>
        </w:rPr>
        <w:t xml:space="preserve">Service users are protected from any form of sexual abuse, including sexual </w:t>
      </w:r>
      <w:proofErr w:type="gramStart"/>
      <w:r w:rsidRPr="00FE4A4E">
        <w:rPr>
          <w:rFonts w:cs="Arial"/>
        </w:rPr>
        <w:t>exploitation</w:t>
      </w:r>
      <w:proofErr w:type="gramEnd"/>
      <w:r w:rsidRPr="00FE4A4E">
        <w:rPr>
          <w:rFonts w:cs="Arial"/>
        </w:rPr>
        <w:t xml:space="preserve"> and grooming where there is evidence of this.</w:t>
      </w:r>
    </w:p>
    <w:p w14:paraId="26D01085" w14:textId="77777777" w:rsidR="008F39FC" w:rsidRPr="00FE4A4E" w:rsidRDefault="008F39FC" w:rsidP="00D50DC3">
      <w:pPr>
        <w:pStyle w:val="ListParagraph"/>
        <w:widowControl/>
        <w:numPr>
          <w:ilvl w:val="0"/>
          <w:numId w:val="244"/>
        </w:numPr>
        <w:autoSpaceDE/>
        <w:autoSpaceDN/>
        <w:adjustRightInd/>
        <w:contextualSpacing/>
        <w:rPr>
          <w:rFonts w:cs="Arial"/>
        </w:rPr>
      </w:pPr>
      <w:r w:rsidRPr="00FE4A4E">
        <w:rPr>
          <w:rFonts w:cs="Arial"/>
        </w:rPr>
        <w:t>Any service user who, because of a disability, requires assistance in fulfilling their sexual aspirations has the opportunity to discuss their needs with staff who, where possible, will arrange for appropriate help to be provided.</w:t>
      </w:r>
    </w:p>
    <w:p w14:paraId="17168115" w14:textId="77777777" w:rsidR="008F39FC" w:rsidRPr="00FE4A4E" w:rsidRDefault="008F39FC" w:rsidP="00D50DC3">
      <w:pPr>
        <w:pStyle w:val="ListParagraph"/>
        <w:widowControl/>
        <w:numPr>
          <w:ilvl w:val="0"/>
          <w:numId w:val="244"/>
        </w:numPr>
        <w:autoSpaceDE/>
        <w:autoSpaceDN/>
        <w:adjustRightInd/>
        <w:contextualSpacing/>
        <w:rPr>
          <w:rFonts w:cs="Arial"/>
        </w:rPr>
      </w:pPr>
      <w:r w:rsidRPr="00FE4A4E">
        <w:rPr>
          <w:rFonts w:cs="Arial"/>
        </w:rPr>
        <w:t>Any information about service users’ personal and sexual relationships and activities is treated confidentially and sensitively, such information is passed only to those with a specific need to know.</w:t>
      </w:r>
    </w:p>
    <w:p w14:paraId="5562B009" w14:textId="77777777" w:rsidR="008F39FC" w:rsidRPr="00FE4A4E" w:rsidRDefault="008F39FC" w:rsidP="00D50DC3">
      <w:pPr>
        <w:pStyle w:val="ListParagraph"/>
        <w:widowControl/>
        <w:numPr>
          <w:ilvl w:val="0"/>
          <w:numId w:val="244"/>
        </w:numPr>
        <w:autoSpaceDE/>
        <w:autoSpaceDN/>
        <w:adjustRightInd/>
        <w:contextualSpacing/>
        <w:rPr>
          <w:rFonts w:cs="Arial"/>
        </w:rPr>
      </w:pPr>
      <w:r w:rsidRPr="00FE4A4E">
        <w:rPr>
          <w:rFonts w:cs="Arial"/>
        </w:rPr>
        <w:t>Service users have opportunities to discuss matters relating to their sexual relationships and activities within the care planning process and always with due regard to the need to treat these issues with confidentiality and sensitivity.</w:t>
      </w:r>
    </w:p>
    <w:p w14:paraId="460825F5" w14:textId="03DA0097" w:rsidR="008F39FC" w:rsidRPr="00FE4A4E" w:rsidRDefault="008F39FC" w:rsidP="00D50DC3">
      <w:pPr>
        <w:pStyle w:val="ListParagraph"/>
        <w:widowControl/>
        <w:numPr>
          <w:ilvl w:val="0"/>
          <w:numId w:val="244"/>
        </w:numPr>
        <w:autoSpaceDE/>
        <w:autoSpaceDN/>
        <w:adjustRightInd/>
        <w:contextualSpacing/>
        <w:rPr>
          <w:rFonts w:cs="Arial"/>
        </w:rPr>
      </w:pPr>
      <w:r w:rsidRPr="00FE4A4E">
        <w:rPr>
          <w:rFonts w:cs="Arial"/>
        </w:rPr>
        <w:t xml:space="preserve">Particular care and sensitivity </w:t>
      </w:r>
      <w:r w:rsidR="00A4685D" w:rsidRPr="00FE4A4E">
        <w:rPr>
          <w:rFonts w:cs="Arial"/>
        </w:rPr>
        <w:t>are</w:t>
      </w:r>
      <w:r w:rsidRPr="00FE4A4E">
        <w:rPr>
          <w:rFonts w:cs="Arial"/>
        </w:rPr>
        <w:t xml:space="preserve"> exercised if it is necessary to pass information between staff or to make a written record relating to any matter concerning a service user’s intimate relationships or sexual activity.</w:t>
      </w:r>
    </w:p>
    <w:p w14:paraId="41A4F5EE" w14:textId="77777777" w:rsidR="008F39FC" w:rsidRPr="00FE4A4E" w:rsidRDefault="008F39FC" w:rsidP="008F39FC">
      <w:pPr>
        <w:rPr>
          <w:rFonts w:cs="Arial"/>
          <w:szCs w:val="24"/>
        </w:rPr>
      </w:pPr>
    </w:p>
    <w:p w14:paraId="707B81B3" w14:textId="77777777" w:rsidR="008F39FC" w:rsidRPr="00FE4A4E" w:rsidRDefault="008F39FC" w:rsidP="008F39FC">
      <w:pPr>
        <w:rPr>
          <w:rFonts w:cs="Arial"/>
          <w:szCs w:val="24"/>
        </w:rPr>
      </w:pPr>
      <w:r w:rsidRPr="00FE4A4E">
        <w:rPr>
          <w:rFonts w:cs="Arial"/>
          <w:szCs w:val="24"/>
        </w:rPr>
        <w:t>Service users and their relatives, friends and representatives will be fully informed about the contents of this policy and are provided with appropriate support and guidance if they seek it.</w:t>
      </w:r>
    </w:p>
    <w:p w14:paraId="4D2BB2DA" w14:textId="77777777" w:rsidR="008F39FC" w:rsidRDefault="008F39FC" w:rsidP="008F39FC">
      <w:pPr>
        <w:rPr>
          <w:rFonts w:cs="Arial"/>
        </w:rPr>
      </w:pPr>
    </w:p>
    <w:p w14:paraId="207934BB" w14:textId="77777777" w:rsidR="008F39FC" w:rsidRPr="00FE4A4E" w:rsidRDefault="008F39FC" w:rsidP="008F39FC">
      <w:pPr>
        <w:rPr>
          <w:rFonts w:cs="Arial"/>
          <w:szCs w:val="24"/>
        </w:rPr>
      </w:pPr>
      <w:r w:rsidRPr="00FE4A4E">
        <w:rPr>
          <w:rFonts w:cs="Arial"/>
          <w:szCs w:val="24"/>
        </w:rPr>
        <w:t xml:space="preserve">Sexual relationships between staff currently employed by the organisation and service users are not allowed. Staff found to be involved will be subject to disciplinary procedures and the situation will be addressed under safeguarding of </w:t>
      </w:r>
      <w:r w:rsidRPr="00FE4A4E">
        <w:rPr>
          <w:rFonts w:cs="Arial"/>
          <w:szCs w:val="24"/>
        </w:rPr>
        <w:lastRenderedPageBreak/>
        <w:t>vulnerable adults from abuse policies and procedures.</w:t>
      </w:r>
    </w:p>
    <w:p w14:paraId="64E8B41C" w14:textId="77777777" w:rsidR="008F39FC" w:rsidRPr="00FE4A4E" w:rsidRDefault="008F39FC" w:rsidP="008F39FC">
      <w:pPr>
        <w:rPr>
          <w:rFonts w:cs="Arial"/>
          <w:szCs w:val="24"/>
        </w:rPr>
      </w:pPr>
    </w:p>
    <w:p w14:paraId="4E528FA1" w14:textId="77777777" w:rsidR="008F39FC" w:rsidRPr="00FE4A4E" w:rsidRDefault="008F39FC" w:rsidP="008F39FC">
      <w:pPr>
        <w:rPr>
          <w:rFonts w:cs="Arial"/>
          <w:b/>
          <w:bCs/>
          <w:szCs w:val="24"/>
        </w:rPr>
      </w:pPr>
      <w:r w:rsidRPr="00FE4A4E">
        <w:rPr>
          <w:rFonts w:cs="Arial"/>
          <w:b/>
          <w:bCs/>
          <w:szCs w:val="24"/>
        </w:rPr>
        <w:t xml:space="preserve">When to assess a person’s sexuality needs? </w:t>
      </w:r>
    </w:p>
    <w:p w14:paraId="505CFE2F" w14:textId="77777777" w:rsidR="008F39FC" w:rsidRPr="00FE4A4E" w:rsidRDefault="008F39FC" w:rsidP="008F39FC">
      <w:pPr>
        <w:rPr>
          <w:rFonts w:cs="Arial"/>
          <w:szCs w:val="24"/>
        </w:rPr>
      </w:pPr>
    </w:p>
    <w:p w14:paraId="1A904417" w14:textId="6CEDA58B" w:rsidR="008F39FC" w:rsidRPr="00FE4A4E" w:rsidRDefault="008F39FC" w:rsidP="00D50DC3">
      <w:pPr>
        <w:pStyle w:val="ListParagraph"/>
        <w:widowControl/>
        <w:numPr>
          <w:ilvl w:val="0"/>
          <w:numId w:val="248"/>
        </w:numPr>
        <w:autoSpaceDE/>
        <w:autoSpaceDN/>
        <w:adjustRightInd/>
        <w:contextualSpacing/>
        <w:rPr>
          <w:rFonts w:cs="Arial"/>
        </w:rPr>
      </w:pPr>
      <w:r w:rsidRPr="00FE4A4E">
        <w:rPr>
          <w:rFonts w:cs="Arial"/>
        </w:rPr>
        <w:t xml:space="preserve">Receiving care and support in your own </w:t>
      </w:r>
      <w:r w:rsidR="006D5B2C" w:rsidRPr="00FE4A4E">
        <w:rPr>
          <w:rFonts w:cs="Arial"/>
        </w:rPr>
        <w:t>home or</w:t>
      </w:r>
      <w:r w:rsidRPr="00FE4A4E">
        <w:rPr>
          <w:rFonts w:cs="Arial"/>
        </w:rPr>
        <w:t xml:space="preserve"> moving into a care home need not signal an end to romantic relationships or sexual activity. However, we need to consider certain practical implications. These include maintaining privacy and understanding what a person’s needs are.  Sexual expression is a positive, natural human need. Ignoring it can have a negative impact on individuals’ physical and mental wellbeing.  </w:t>
      </w:r>
    </w:p>
    <w:p w14:paraId="2B90F93A" w14:textId="77777777" w:rsidR="008F39FC" w:rsidRDefault="008F39FC" w:rsidP="008F39FC">
      <w:pPr>
        <w:rPr>
          <w:rFonts w:cs="Arial"/>
        </w:rPr>
      </w:pPr>
    </w:p>
    <w:p w14:paraId="73B5FBDC" w14:textId="2BAF4C08" w:rsidR="008F39FC" w:rsidRPr="00FE4A4E" w:rsidRDefault="008F39FC" w:rsidP="008F39FC">
      <w:pPr>
        <w:rPr>
          <w:rFonts w:cs="Arial"/>
        </w:rPr>
      </w:pPr>
      <w:r w:rsidRPr="00FE4A4E">
        <w:rPr>
          <w:rFonts w:cs="Arial"/>
        </w:rPr>
        <w:t xml:space="preserve">When we assess people’s </w:t>
      </w:r>
      <w:r w:rsidR="006D5B2C" w:rsidRPr="00FE4A4E">
        <w:rPr>
          <w:rFonts w:cs="Arial"/>
        </w:rPr>
        <w:t>needs,</w:t>
      </w:r>
      <w:r w:rsidRPr="00FE4A4E">
        <w:rPr>
          <w:rFonts w:cs="Arial"/>
        </w:rPr>
        <w:t xml:space="preserve"> we should ask about their sexuality needs. In the first instance, this may include information about: </w:t>
      </w:r>
    </w:p>
    <w:p w14:paraId="278C264D" w14:textId="77777777" w:rsidR="008F39FC" w:rsidRPr="00FE4A4E" w:rsidRDefault="008F39FC" w:rsidP="008F39FC">
      <w:pPr>
        <w:rPr>
          <w:rFonts w:cs="Arial"/>
          <w:szCs w:val="24"/>
        </w:rPr>
      </w:pPr>
    </w:p>
    <w:p w14:paraId="46A629B8" w14:textId="77777777" w:rsidR="008F39FC" w:rsidRPr="00FE4A4E" w:rsidRDefault="008F39FC" w:rsidP="008F39FC">
      <w:pPr>
        <w:rPr>
          <w:rFonts w:cs="Arial"/>
          <w:szCs w:val="24"/>
        </w:rPr>
      </w:pPr>
      <w:r w:rsidRPr="00FE4A4E">
        <w:rPr>
          <w:rFonts w:cs="Arial"/>
          <w:szCs w:val="24"/>
        </w:rPr>
        <w:t xml:space="preserve"> previous and current relationships </w:t>
      </w:r>
    </w:p>
    <w:p w14:paraId="6F9B5833" w14:textId="77777777" w:rsidR="008F39FC" w:rsidRPr="00FE4A4E" w:rsidRDefault="008F39FC" w:rsidP="008F39FC">
      <w:pPr>
        <w:rPr>
          <w:rFonts w:cs="Arial"/>
          <w:szCs w:val="24"/>
        </w:rPr>
      </w:pPr>
      <w:r w:rsidRPr="00FE4A4E">
        <w:rPr>
          <w:rFonts w:cs="Arial"/>
          <w:szCs w:val="24"/>
        </w:rPr>
        <w:t xml:space="preserve"> sexual orientation </w:t>
      </w:r>
    </w:p>
    <w:p w14:paraId="35938CFF" w14:textId="77777777" w:rsidR="008F39FC" w:rsidRPr="00FE4A4E" w:rsidRDefault="008F39FC" w:rsidP="008F39FC">
      <w:pPr>
        <w:rPr>
          <w:rFonts w:cs="Arial"/>
          <w:szCs w:val="24"/>
        </w:rPr>
      </w:pPr>
      <w:r w:rsidRPr="00FE4A4E">
        <w:rPr>
          <w:rFonts w:cs="Arial"/>
          <w:szCs w:val="24"/>
        </w:rPr>
        <w:t xml:space="preserve"> understanding of sexual health </w:t>
      </w:r>
    </w:p>
    <w:p w14:paraId="7894DED6" w14:textId="77777777" w:rsidR="008F39FC" w:rsidRPr="00FE4A4E" w:rsidRDefault="008F39FC" w:rsidP="008F39FC">
      <w:pPr>
        <w:rPr>
          <w:rFonts w:cs="Arial"/>
          <w:szCs w:val="24"/>
        </w:rPr>
      </w:pPr>
      <w:r w:rsidRPr="00FE4A4E">
        <w:rPr>
          <w:rFonts w:cs="Arial"/>
          <w:szCs w:val="24"/>
        </w:rPr>
        <w:t xml:space="preserve"> personal dress preferences </w:t>
      </w:r>
    </w:p>
    <w:p w14:paraId="0235AD89" w14:textId="77777777" w:rsidR="008F39FC" w:rsidRPr="00FE4A4E" w:rsidRDefault="008F39FC" w:rsidP="008F39FC">
      <w:pPr>
        <w:rPr>
          <w:rFonts w:cs="Arial"/>
          <w:szCs w:val="24"/>
        </w:rPr>
      </w:pPr>
      <w:r w:rsidRPr="00FE4A4E">
        <w:rPr>
          <w:rFonts w:cs="Arial"/>
          <w:szCs w:val="24"/>
        </w:rPr>
        <w:t> gender identity.</w:t>
      </w:r>
    </w:p>
    <w:p w14:paraId="604F0290" w14:textId="77777777" w:rsidR="008F39FC" w:rsidRPr="00FE4A4E" w:rsidRDefault="008F39FC" w:rsidP="008F39FC">
      <w:pPr>
        <w:rPr>
          <w:rFonts w:cs="Arial"/>
          <w:szCs w:val="24"/>
        </w:rPr>
      </w:pPr>
      <w:r w:rsidRPr="00FE4A4E">
        <w:rPr>
          <w:rFonts w:cs="Arial"/>
          <w:szCs w:val="24"/>
        </w:rPr>
        <w:t xml:space="preserve"> </w:t>
      </w:r>
    </w:p>
    <w:p w14:paraId="52222515" w14:textId="77777777" w:rsidR="008F39FC" w:rsidRPr="00FE4A4E" w:rsidRDefault="008F39FC" w:rsidP="008F39FC">
      <w:pPr>
        <w:rPr>
          <w:rFonts w:cs="Arial"/>
          <w:szCs w:val="24"/>
        </w:rPr>
      </w:pPr>
      <w:r w:rsidRPr="00FE4A4E">
        <w:rPr>
          <w:rFonts w:cs="Arial"/>
          <w:szCs w:val="24"/>
        </w:rPr>
        <w:t xml:space="preserve">Information about relationships, sexual habits and intimacy should be gathered by staff who are confident and competent in this area, if there are indications that sexual relationships are important to the person. They may use specialist pictorial tools and prompts to help them talk about this. These conversations can contribute to the development and review of care and support plans. </w:t>
      </w:r>
    </w:p>
    <w:p w14:paraId="02F56E26" w14:textId="77777777" w:rsidR="008F39FC" w:rsidRPr="00FE4A4E" w:rsidRDefault="008F39FC" w:rsidP="008F39FC">
      <w:pPr>
        <w:rPr>
          <w:rFonts w:cs="Arial"/>
          <w:szCs w:val="24"/>
        </w:rPr>
      </w:pPr>
    </w:p>
    <w:p w14:paraId="1C8F6147" w14:textId="4D1B1904" w:rsidR="008F39FC" w:rsidRPr="00FE4A4E" w:rsidRDefault="008F39FC" w:rsidP="008F39FC">
      <w:pPr>
        <w:rPr>
          <w:rFonts w:cs="Arial"/>
          <w:b/>
          <w:bCs/>
          <w:szCs w:val="24"/>
        </w:rPr>
      </w:pPr>
      <w:r w:rsidRPr="00FE4A4E">
        <w:rPr>
          <w:rFonts w:cs="Arial"/>
          <w:b/>
          <w:bCs/>
          <w:szCs w:val="24"/>
        </w:rPr>
        <w:t xml:space="preserve">Can a best </w:t>
      </w:r>
      <w:r w:rsidR="005413B1" w:rsidRPr="00FE4A4E">
        <w:rPr>
          <w:rFonts w:cs="Arial"/>
          <w:b/>
          <w:bCs/>
          <w:szCs w:val="24"/>
        </w:rPr>
        <w:t>interest’s</w:t>
      </w:r>
      <w:r w:rsidRPr="00FE4A4E">
        <w:rPr>
          <w:rFonts w:cs="Arial"/>
          <w:b/>
          <w:bCs/>
          <w:szCs w:val="24"/>
        </w:rPr>
        <w:t xml:space="preserve"> assessment be made in relation to a person’s consent to sex?</w:t>
      </w:r>
    </w:p>
    <w:p w14:paraId="4393A07C" w14:textId="77777777" w:rsidR="008F39FC" w:rsidRPr="00FE4A4E" w:rsidRDefault="008F39FC" w:rsidP="008F39FC">
      <w:pPr>
        <w:rPr>
          <w:rFonts w:cs="Arial"/>
          <w:szCs w:val="24"/>
        </w:rPr>
      </w:pPr>
    </w:p>
    <w:p w14:paraId="11808EAA" w14:textId="77777777" w:rsidR="008F39FC" w:rsidRPr="00FE4A4E" w:rsidRDefault="008F39FC" w:rsidP="008F39FC">
      <w:pPr>
        <w:rPr>
          <w:rFonts w:cs="Arial"/>
          <w:szCs w:val="24"/>
        </w:rPr>
      </w:pPr>
      <w:r w:rsidRPr="00FE4A4E">
        <w:rPr>
          <w:rFonts w:cs="Arial"/>
          <w:szCs w:val="24"/>
        </w:rPr>
        <w:t>Best interest decisions cannot be made in relation to a person’s ability to consent to sex. This is specifically excluded in the Mental Capacity Act 2005 by Section 27 – Family relationships, (1) (b) “Nothing in this Act permits a decision on…… consenting to have sexual relations.”</w:t>
      </w:r>
    </w:p>
    <w:p w14:paraId="0BEDCC87" w14:textId="77777777" w:rsidR="008F39FC" w:rsidRPr="00FE4A4E" w:rsidRDefault="008F39FC" w:rsidP="008F39FC">
      <w:pPr>
        <w:rPr>
          <w:rFonts w:cs="Arial"/>
          <w:szCs w:val="24"/>
        </w:rPr>
      </w:pPr>
    </w:p>
    <w:p w14:paraId="3CCC166F" w14:textId="77777777" w:rsidR="008F39FC" w:rsidRPr="00FE4A4E" w:rsidRDefault="008F39FC" w:rsidP="008F39FC">
      <w:pPr>
        <w:rPr>
          <w:rFonts w:cs="Arial"/>
          <w:b/>
          <w:bCs/>
          <w:szCs w:val="24"/>
        </w:rPr>
      </w:pPr>
      <w:r w:rsidRPr="00FE4A4E">
        <w:rPr>
          <w:rFonts w:cs="Arial"/>
          <w:b/>
          <w:bCs/>
          <w:szCs w:val="24"/>
        </w:rPr>
        <w:t xml:space="preserve">How can we support people living with a physical disability? </w:t>
      </w:r>
    </w:p>
    <w:p w14:paraId="7C856D6C" w14:textId="77777777" w:rsidR="008F39FC" w:rsidRPr="00FE4A4E" w:rsidRDefault="008F39FC" w:rsidP="008F39FC">
      <w:pPr>
        <w:rPr>
          <w:rFonts w:cs="Arial"/>
          <w:szCs w:val="24"/>
        </w:rPr>
      </w:pPr>
    </w:p>
    <w:p w14:paraId="25C3C4EB" w14:textId="77777777" w:rsidR="008F39FC" w:rsidRPr="00FE4A4E" w:rsidRDefault="008F39FC" w:rsidP="00D50DC3">
      <w:pPr>
        <w:pStyle w:val="ListParagraph"/>
        <w:widowControl/>
        <w:numPr>
          <w:ilvl w:val="0"/>
          <w:numId w:val="248"/>
        </w:numPr>
        <w:autoSpaceDE/>
        <w:autoSpaceDN/>
        <w:adjustRightInd/>
        <w:contextualSpacing/>
        <w:rPr>
          <w:rFonts w:cs="Arial"/>
        </w:rPr>
      </w:pPr>
      <w:r w:rsidRPr="00FE4A4E">
        <w:rPr>
          <w:rFonts w:cs="Arial"/>
        </w:rPr>
        <w:t xml:space="preserve">People living with a physical disability may tell care staff that they would like to be sexually active and ask for support with the practicalities of this. For example, they may need help arranging to meet new people at social events or clubs.  </w:t>
      </w:r>
    </w:p>
    <w:p w14:paraId="62662870" w14:textId="77777777" w:rsidR="008F39FC" w:rsidRPr="00FE4A4E" w:rsidRDefault="008F39FC" w:rsidP="00D50DC3">
      <w:pPr>
        <w:pStyle w:val="ListParagraph"/>
        <w:widowControl/>
        <w:numPr>
          <w:ilvl w:val="0"/>
          <w:numId w:val="248"/>
        </w:numPr>
        <w:autoSpaceDE/>
        <w:autoSpaceDN/>
        <w:adjustRightInd/>
        <w:contextualSpacing/>
        <w:rPr>
          <w:rFonts w:cs="Arial"/>
        </w:rPr>
      </w:pPr>
      <w:r w:rsidRPr="00FE4A4E">
        <w:rPr>
          <w:rFonts w:cs="Arial"/>
        </w:rPr>
        <w:t xml:space="preserve">They may already be in a relationship and seek advice about how they might optimise their sex life despite their physical disability. We may need to seek expert advice from a relevant specialist – for example, a nurse specialising in spinal cord injury. </w:t>
      </w:r>
    </w:p>
    <w:p w14:paraId="042A2BF4" w14:textId="77777777" w:rsidR="008F39FC" w:rsidRPr="00FE4A4E" w:rsidRDefault="008F39FC" w:rsidP="008F39FC">
      <w:pPr>
        <w:rPr>
          <w:rFonts w:cs="Arial"/>
          <w:szCs w:val="24"/>
        </w:rPr>
      </w:pPr>
    </w:p>
    <w:p w14:paraId="60E4EC42" w14:textId="77777777" w:rsidR="008F39FC" w:rsidRPr="00FE4A4E" w:rsidRDefault="008F39FC" w:rsidP="008F39FC">
      <w:pPr>
        <w:rPr>
          <w:rFonts w:cs="Arial"/>
          <w:b/>
          <w:bCs/>
          <w:szCs w:val="24"/>
        </w:rPr>
      </w:pPr>
      <w:r w:rsidRPr="00FE4A4E">
        <w:rPr>
          <w:rFonts w:cs="Arial"/>
          <w:b/>
          <w:bCs/>
          <w:szCs w:val="24"/>
        </w:rPr>
        <w:t xml:space="preserve">How can we support people with accessing dating services? </w:t>
      </w:r>
    </w:p>
    <w:p w14:paraId="494877CB" w14:textId="77777777" w:rsidR="008F39FC" w:rsidRPr="00FE4A4E" w:rsidRDefault="008F39FC" w:rsidP="008F39FC">
      <w:pPr>
        <w:rPr>
          <w:rFonts w:cs="Arial"/>
          <w:szCs w:val="24"/>
        </w:rPr>
      </w:pPr>
    </w:p>
    <w:p w14:paraId="7C287C16" w14:textId="77777777" w:rsidR="008F39FC" w:rsidRPr="00FE4A4E" w:rsidRDefault="008F39FC" w:rsidP="00D50DC3">
      <w:pPr>
        <w:pStyle w:val="ListParagraph"/>
        <w:widowControl/>
        <w:numPr>
          <w:ilvl w:val="0"/>
          <w:numId w:val="249"/>
        </w:numPr>
        <w:autoSpaceDE/>
        <w:autoSpaceDN/>
        <w:adjustRightInd/>
        <w:contextualSpacing/>
        <w:rPr>
          <w:rFonts w:cs="Arial"/>
        </w:rPr>
      </w:pPr>
      <w:r w:rsidRPr="00FE4A4E">
        <w:rPr>
          <w:rFonts w:cs="Arial"/>
        </w:rPr>
        <w:t xml:space="preserve">Information is available online for professionals wishing to support disabled people with their sexual lives (see Appendix 2). There are also specialist </w:t>
      </w:r>
      <w:r w:rsidRPr="00FE4A4E">
        <w:rPr>
          <w:rFonts w:cs="Arial"/>
        </w:rPr>
        <w:lastRenderedPageBreak/>
        <w:t xml:space="preserve">dating agencies and online sites to help people form friendships and romantic relationships. </w:t>
      </w:r>
    </w:p>
    <w:p w14:paraId="382D53ED" w14:textId="77777777" w:rsidR="008F39FC" w:rsidRPr="00FE4A4E" w:rsidRDefault="008F39FC" w:rsidP="008F39FC">
      <w:pPr>
        <w:rPr>
          <w:rFonts w:cs="Arial"/>
          <w:szCs w:val="24"/>
        </w:rPr>
      </w:pPr>
    </w:p>
    <w:p w14:paraId="3DF96F5C" w14:textId="2EF58284" w:rsidR="008F39FC" w:rsidRPr="00FE4A4E" w:rsidRDefault="008F39FC" w:rsidP="00D50DC3">
      <w:pPr>
        <w:pStyle w:val="ListParagraph"/>
        <w:widowControl/>
        <w:numPr>
          <w:ilvl w:val="0"/>
          <w:numId w:val="249"/>
        </w:numPr>
        <w:autoSpaceDE/>
        <w:autoSpaceDN/>
        <w:adjustRightInd/>
        <w:contextualSpacing/>
        <w:rPr>
          <w:rFonts w:cs="Arial"/>
        </w:rPr>
      </w:pPr>
      <w:r w:rsidRPr="00FE4A4E">
        <w:rPr>
          <w:rFonts w:cs="Arial"/>
        </w:rPr>
        <w:t xml:space="preserve">Staff should be aware of the potential for people to expose themselves to risk via their online activity and contact with others. For example, people who use services and staff should be vigilant to the risk of scams and </w:t>
      </w:r>
      <w:r w:rsidR="00A4685D" w:rsidRPr="00FE4A4E">
        <w:rPr>
          <w:rFonts w:cs="Arial"/>
        </w:rPr>
        <w:t>the potential</w:t>
      </w:r>
      <w:r w:rsidRPr="00FE4A4E">
        <w:rPr>
          <w:rFonts w:cs="Arial"/>
        </w:rPr>
        <w:t xml:space="preserve"> for financial extortion through sexual blackmailing.  </w:t>
      </w:r>
    </w:p>
    <w:p w14:paraId="2531E21B" w14:textId="77777777" w:rsidR="008F39FC" w:rsidRPr="00FE4A4E" w:rsidRDefault="008F39FC" w:rsidP="008F39FC">
      <w:pPr>
        <w:rPr>
          <w:rFonts w:cs="Arial"/>
          <w:szCs w:val="24"/>
        </w:rPr>
      </w:pPr>
    </w:p>
    <w:p w14:paraId="05BBFCCE" w14:textId="77777777" w:rsidR="008F39FC" w:rsidRDefault="008F39FC" w:rsidP="008F39FC">
      <w:pPr>
        <w:rPr>
          <w:rFonts w:cs="Arial"/>
          <w:b/>
          <w:bCs/>
        </w:rPr>
      </w:pPr>
      <w:r w:rsidRPr="00FE4A4E">
        <w:rPr>
          <w:rFonts w:cs="Arial"/>
          <w:b/>
          <w:bCs/>
          <w:szCs w:val="24"/>
        </w:rPr>
        <w:t xml:space="preserve">What is sexual disinhibition? </w:t>
      </w:r>
    </w:p>
    <w:p w14:paraId="17DE19E5" w14:textId="77777777" w:rsidR="008F39FC" w:rsidRPr="00FE4A4E" w:rsidRDefault="008F39FC" w:rsidP="008F39FC">
      <w:pPr>
        <w:rPr>
          <w:rFonts w:cs="Arial"/>
          <w:b/>
          <w:bCs/>
          <w:szCs w:val="24"/>
        </w:rPr>
      </w:pPr>
    </w:p>
    <w:p w14:paraId="3E941C5D" w14:textId="77777777" w:rsidR="008F39FC" w:rsidRPr="00FE4A4E" w:rsidRDefault="008F39FC" w:rsidP="00D50DC3">
      <w:pPr>
        <w:pStyle w:val="ListParagraph"/>
        <w:widowControl/>
        <w:numPr>
          <w:ilvl w:val="0"/>
          <w:numId w:val="250"/>
        </w:numPr>
        <w:autoSpaceDE/>
        <w:autoSpaceDN/>
        <w:adjustRightInd/>
        <w:contextualSpacing/>
        <w:rPr>
          <w:rFonts w:cs="Arial"/>
        </w:rPr>
      </w:pPr>
      <w:r w:rsidRPr="00FE4A4E">
        <w:rPr>
          <w:rFonts w:cs="Arial"/>
        </w:rPr>
        <w:t xml:space="preserve">Damage to specific parts of the brain can result in people no longer being aware that their behaviours are unacceptable. This could lead to some people being less sexually inhibited in their speech or behaviour. </w:t>
      </w:r>
    </w:p>
    <w:p w14:paraId="53110223" w14:textId="77777777" w:rsidR="008F39FC" w:rsidRPr="00FE4A4E" w:rsidRDefault="008F39FC" w:rsidP="00D50DC3">
      <w:pPr>
        <w:pStyle w:val="ListParagraph"/>
        <w:widowControl/>
        <w:numPr>
          <w:ilvl w:val="0"/>
          <w:numId w:val="250"/>
        </w:numPr>
        <w:autoSpaceDE/>
        <w:autoSpaceDN/>
        <w:adjustRightInd/>
        <w:contextualSpacing/>
        <w:rPr>
          <w:rFonts w:cs="Arial"/>
        </w:rPr>
      </w:pPr>
      <w:r w:rsidRPr="00FE4A4E">
        <w:rPr>
          <w:rFonts w:cs="Arial"/>
        </w:rPr>
        <w:t xml:space="preserve">Damage to the brain can also cause increases or decreases in sexual desire. </w:t>
      </w:r>
    </w:p>
    <w:p w14:paraId="4E8BD733" w14:textId="77777777" w:rsidR="008F39FC" w:rsidRPr="00FE4A4E" w:rsidRDefault="008F39FC" w:rsidP="00D50DC3">
      <w:pPr>
        <w:pStyle w:val="ListParagraph"/>
        <w:widowControl/>
        <w:numPr>
          <w:ilvl w:val="0"/>
          <w:numId w:val="250"/>
        </w:numPr>
        <w:autoSpaceDE/>
        <w:autoSpaceDN/>
        <w:adjustRightInd/>
        <w:contextualSpacing/>
        <w:rPr>
          <w:rFonts w:cs="Arial"/>
        </w:rPr>
      </w:pPr>
      <w:r w:rsidRPr="00FE4A4E">
        <w:rPr>
          <w:rFonts w:cs="Arial"/>
        </w:rPr>
        <w:t xml:space="preserve">These conditions might lead to people misinterpreting situations or misidentifying someone, resulting in unwanted sexual behaviour. </w:t>
      </w:r>
    </w:p>
    <w:p w14:paraId="65CB9B3D" w14:textId="77777777" w:rsidR="008F39FC" w:rsidRPr="00FE4A4E" w:rsidRDefault="008F39FC" w:rsidP="008F39FC">
      <w:pPr>
        <w:rPr>
          <w:rFonts w:cs="Arial"/>
          <w:szCs w:val="24"/>
        </w:rPr>
      </w:pPr>
    </w:p>
    <w:p w14:paraId="4F0F5996" w14:textId="77777777" w:rsidR="008F39FC" w:rsidRPr="00FE4A4E" w:rsidRDefault="008F39FC" w:rsidP="008F39FC">
      <w:pPr>
        <w:rPr>
          <w:rFonts w:cs="Arial"/>
          <w:i/>
          <w:iCs/>
          <w:szCs w:val="24"/>
        </w:rPr>
      </w:pPr>
      <w:r w:rsidRPr="00FE4A4E">
        <w:rPr>
          <w:rFonts w:cs="Arial"/>
          <w:i/>
          <w:iCs/>
          <w:szCs w:val="24"/>
        </w:rPr>
        <w:t>For example:</w:t>
      </w:r>
    </w:p>
    <w:p w14:paraId="1AECB4F3" w14:textId="77777777" w:rsidR="008F39FC" w:rsidRPr="00FE4A4E" w:rsidRDefault="008F39FC" w:rsidP="008F39FC">
      <w:pPr>
        <w:rPr>
          <w:rFonts w:cs="Arial"/>
          <w:szCs w:val="24"/>
        </w:rPr>
      </w:pPr>
      <w:r w:rsidRPr="00FE4A4E">
        <w:rPr>
          <w:rFonts w:cs="Arial"/>
          <w:szCs w:val="24"/>
        </w:rPr>
        <w:t xml:space="preserve"> A care home resident who has had a traumatic brain injury might not understand their health needs. If they are supported to undress by a care worker, they might misinterpret personal care as a sexual advance. </w:t>
      </w:r>
    </w:p>
    <w:p w14:paraId="05E67F82" w14:textId="77777777" w:rsidR="008F39FC" w:rsidRPr="00FE4A4E" w:rsidRDefault="008F39FC" w:rsidP="008F39FC">
      <w:pPr>
        <w:rPr>
          <w:rFonts w:cs="Arial"/>
          <w:szCs w:val="24"/>
        </w:rPr>
      </w:pPr>
      <w:r w:rsidRPr="00FE4A4E">
        <w:rPr>
          <w:rFonts w:cs="Arial"/>
          <w:szCs w:val="24"/>
        </w:rPr>
        <w:t xml:space="preserve"> Someone with dementia who has lived with a partner for many years may accidentally climb into bed with another person living in the same care home, mistaking it for the bed of their missing partner. </w:t>
      </w:r>
    </w:p>
    <w:p w14:paraId="76B65EA9" w14:textId="77777777" w:rsidR="008F39FC" w:rsidRPr="00FE4A4E" w:rsidRDefault="008F39FC" w:rsidP="008F39FC">
      <w:pPr>
        <w:rPr>
          <w:rFonts w:cs="Arial"/>
          <w:szCs w:val="24"/>
        </w:rPr>
      </w:pPr>
      <w:r w:rsidRPr="00FE4A4E">
        <w:rPr>
          <w:rFonts w:cs="Arial"/>
          <w:szCs w:val="24"/>
        </w:rPr>
        <w:t xml:space="preserve">In this way they would be doing what seemed to them to be normal. </w:t>
      </w:r>
    </w:p>
    <w:p w14:paraId="4D5A81B0" w14:textId="77777777" w:rsidR="008F39FC" w:rsidRPr="00FE4A4E" w:rsidRDefault="008F39FC" w:rsidP="008F39FC">
      <w:pPr>
        <w:rPr>
          <w:rFonts w:cs="Arial"/>
          <w:szCs w:val="24"/>
        </w:rPr>
      </w:pPr>
    </w:p>
    <w:p w14:paraId="242E265D" w14:textId="77777777" w:rsidR="008F39FC" w:rsidRDefault="008F39FC" w:rsidP="008F39FC">
      <w:pPr>
        <w:rPr>
          <w:rFonts w:cs="Arial"/>
          <w:b/>
          <w:bCs/>
        </w:rPr>
      </w:pPr>
      <w:r w:rsidRPr="00FE4A4E">
        <w:rPr>
          <w:rFonts w:cs="Arial"/>
          <w:b/>
          <w:bCs/>
          <w:szCs w:val="24"/>
        </w:rPr>
        <w:t xml:space="preserve">How should we support people exhibiting sexual disinhibition? </w:t>
      </w:r>
    </w:p>
    <w:p w14:paraId="19828711" w14:textId="77777777" w:rsidR="008F39FC" w:rsidRPr="00FE4A4E" w:rsidRDefault="008F39FC" w:rsidP="008F39FC">
      <w:pPr>
        <w:rPr>
          <w:rFonts w:cs="Arial"/>
          <w:b/>
          <w:bCs/>
          <w:szCs w:val="24"/>
        </w:rPr>
      </w:pPr>
    </w:p>
    <w:p w14:paraId="3F846361" w14:textId="77777777" w:rsidR="008F39FC" w:rsidRPr="00FE4A4E" w:rsidRDefault="008F39FC" w:rsidP="00D50DC3">
      <w:pPr>
        <w:pStyle w:val="ListParagraph"/>
        <w:widowControl/>
        <w:numPr>
          <w:ilvl w:val="0"/>
          <w:numId w:val="251"/>
        </w:numPr>
        <w:autoSpaceDE/>
        <w:autoSpaceDN/>
        <w:adjustRightInd/>
        <w:contextualSpacing/>
        <w:rPr>
          <w:rFonts w:cs="Arial"/>
        </w:rPr>
      </w:pPr>
      <w:r w:rsidRPr="00FE4A4E">
        <w:rPr>
          <w:rFonts w:cs="Arial"/>
        </w:rPr>
        <w:t xml:space="preserve">Most often, sexual behaviour can be understood by looking from the person’s perspective. </w:t>
      </w:r>
    </w:p>
    <w:p w14:paraId="54E54FA9" w14:textId="77777777" w:rsidR="008F39FC" w:rsidRPr="00FE4A4E" w:rsidRDefault="008F39FC" w:rsidP="00D50DC3">
      <w:pPr>
        <w:pStyle w:val="ListParagraph"/>
        <w:widowControl/>
        <w:numPr>
          <w:ilvl w:val="0"/>
          <w:numId w:val="251"/>
        </w:numPr>
        <w:autoSpaceDE/>
        <w:autoSpaceDN/>
        <w:adjustRightInd/>
        <w:contextualSpacing/>
        <w:rPr>
          <w:rFonts w:cs="Arial"/>
        </w:rPr>
      </w:pPr>
      <w:r w:rsidRPr="00FE4A4E">
        <w:rPr>
          <w:rFonts w:cs="Arial"/>
        </w:rPr>
        <w:t xml:space="preserve">Staff who support people with neurological impairment need a better understanding of the brain’s influence on sexual behaviour. Such impairments include people with dementia or traumatic brain injury. </w:t>
      </w:r>
    </w:p>
    <w:p w14:paraId="7C2DF4E9" w14:textId="77777777" w:rsidR="008F39FC" w:rsidRPr="00FE4A4E" w:rsidRDefault="008F39FC" w:rsidP="00D50DC3">
      <w:pPr>
        <w:pStyle w:val="ListParagraph"/>
        <w:widowControl/>
        <w:numPr>
          <w:ilvl w:val="0"/>
          <w:numId w:val="251"/>
        </w:numPr>
        <w:autoSpaceDE/>
        <w:autoSpaceDN/>
        <w:adjustRightInd/>
        <w:contextualSpacing/>
        <w:rPr>
          <w:rFonts w:cs="Arial"/>
        </w:rPr>
      </w:pPr>
      <w:r w:rsidRPr="00FE4A4E">
        <w:rPr>
          <w:rFonts w:cs="Arial"/>
        </w:rPr>
        <w:t xml:space="preserve">Sexual disinhibition could be a sign that someone is struggling to meet their sexuality needs or that they are bored. </w:t>
      </w:r>
    </w:p>
    <w:p w14:paraId="0A198BC7" w14:textId="77777777" w:rsidR="008F39FC" w:rsidRPr="00FE4A4E" w:rsidRDefault="008F39FC" w:rsidP="00D50DC3">
      <w:pPr>
        <w:pStyle w:val="ListParagraph"/>
        <w:widowControl/>
        <w:numPr>
          <w:ilvl w:val="0"/>
          <w:numId w:val="251"/>
        </w:numPr>
        <w:autoSpaceDE/>
        <w:autoSpaceDN/>
        <w:adjustRightInd/>
        <w:contextualSpacing/>
        <w:rPr>
          <w:rFonts w:cs="Arial"/>
        </w:rPr>
      </w:pPr>
      <w:r w:rsidRPr="00FE4A4E">
        <w:rPr>
          <w:rFonts w:cs="Arial"/>
        </w:rPr>
        <w:t xml:space="preserve">staff should ensure that the person is meaningfully occupied or has access to a safe, private space and time to masturbate, for example. </w:t>
      </w:r>
    </w:p>
    <w:p w14:paraId="111411F6" w14:textId="77777777" w:rsidR="008F39FC" w:rsidRPr="00FE4A4E" w:rsidRDefault="008F39FC" w:rsidP="00D50DC3">
      <w:pPr>
        <w:pStyle w:val="ListParagraph"/>
        <w:widowControl/>
        <w:numPr>
          <w:ilvl w:val="0"/>
          <w:numId w:val="251"/>
        </w:numPr>
        <w:autoSpaceDE/>
        <w:autoSpaceDN/>
        <w:adjustRightInd/>
        <w:contextualSpacing/>
        <w:rPr>
          <w:rFonts w:cs="Arial"/>
        </w:rPr>
      </w:pPr>
      <w:r w:rsidRPr="00FE4A4E">
        <w:rPr>
          <w:rFonts w:cs="Arial"/>
        </w:rPr>
        <w:t xml:space="preserve">Staff must ensure behaviour support plans and risk assessments are in place to help protect and support the individual, other people using the service and staff. They should ensure these are reviewed on a regular basis.  </w:t>
      </w:r>
    </w:p>
    <w:p w14:paraId="4A01B47A" w14:textId="77777777" w:rsidR="008F39FC" w:rsidRPr="00FE4A4E" w:rsidRDefault="008F39FC" w:rsidP="00D50DC3">
      <w:pPr>
        <w:pStyle w:val="ListParagraph"/>
        <w:widowControl/>
        <w:numPr>
          <w:ilvl w:val="0"/>
          <w:numId w:val="251"/>
        </w:numPr>
        <w:autoSpaceDE/>
        <w:autoSpaceDN/>
        <w:adjustRightInd/>
        <w:contextualSpacing/>
        <w:rPr>
          <w:rFonts w:cs="Arial"/>
        </w:rPr>
      </w:pPr>
      <w:r w:rsidRPr="00FE4A4E">
        <w:rPr>
          <w:rFonts w:cs="Arial"/>
        </w:rPr>
        <w:t xml:space="preserve">Where behaviour of this nature is uncharacteristic, a medical assessment should be considered to rule out any underlying physical cause. </w:t>
      </w:r>
    </w:p>
    <w:p w14:paraId="3E75894F" w14:textId="77777777" w:rsidR="008F39FC" w:rsidRPr="00FE4A4E" w:rsidRDefault="008F39FC" w:rsidP="008F39FC">
      <w:pPr>
        <w:rPr>
          <w:rFonts w:cs="Arial"/>
          <w:szCs w:val="24"/>
        </w:rPr>
      </w:pPr>
    </w:p>
    <w:p w14:paraId="3E215F23" w14:textId="77777777" w:rsidR="008F39FC" w:rsidRDefault="008F39FC" w:rsidP="008F39FC">
      <w:pPr>
        <w:rPr>
          <w:rFonts w:cs="Arial"/>
          <w:b/>
          <w:bCs/>
        </w:rPr>
      </w:pPr>
      <w:r w:rsidRPr="00FE4A4E">
        <w:rPr>
          <w:rFonts w:cs="Arial"/>
          <w:b/>
          <w:bCs/>
          <w:szCs w:val="24"/>
        </w:rPr>
        <w:t xml:space="preserve">How should we respond to incidents? </w:t>
      </w:r>
    </w:p>
    <w:p w14:paraId="214B877A" w14:textId="77777777" w:rsidR="008F39FC" w:rsidRPr="00FE4A4E" w:rsidRDefault="008F39FC" w:rsidP="008F39FC">
      <w:pPr>
        <w:rPr>
          <w:rFonts w:cs="Arial"/>
          <w:b/>
          <w:bCs/>
          <w:szCs w:val="24"/>
        </w:rPr>
      </w:pPr>
    </w:p>
    <w:p w14:paraId="69990AEA" w14:textId="77777777" w:rsidR="008F39FC" w:rsidRPr="00FE4A4E" w:rsidRDefault="008F39FC" w:rsidP="00D50DC3">
      <w:pPr>
        <w:pStyle w:val="ListParagraph"/>
        <w:widowControl/>
        <w:numPr>
          <w:ilvl w:val="0"/>
          <w:numId w:val="252"/>
        </w:numPr>
        <w:autoSpaceDE/>
        <w:autoSpaceDN/>
        <w:adjustRightInd/>
        <w:contextualSpacing/>
        <w:rPr>
          <w:rFonts w:cs="Arial"/>
        </w:rPr>
      </w:pPr>
      <w:r w:rsidRPr="00FE4A4E">
        <w:rPr>
          <w:rFonts w:cs="Arial"/>
        </w:rPr>
        <w:t xml:space="preserve">When people living in care experience unwanted sexual behaviour, providers must investigate and report it in a timely and appropriate way. Such incidents include sexual contact, sexual advances, assault or verbal or offensive gestures. </w:t>
      </w:r>
    </w:p>
    <w:p w14:paraId="2F44AAAB" w14:textId="77777777" w:rsidR="008F39FC" w:rsidRPr="00FE4A4E" w:rsidRDefault="008F39FC" w:rsidP="00D50DC3">
      <w:pPr>
        <w:pStyle w:val="ListParagraph"/>
        <w:widowControl/>
        <w:numPr>
          <w:ilvl w:val="0"/>
          <w:numId w:val="252"/>
        </w:numPr>
        <w:autoSpaceDE/>
        <w:autoSpaceDN/>
        <w:adjustRightInd/>
        <w:contextualSpacing/>
        <w:rPr>
          <w:rFonts w:cs="Arial"/>
        </w:rPr>
      </w:pPr>
      <w:r w:rsidRPr="00FE4A4E">
        <w:rPr>
          <w:rFonts w:cs="Arial"/>
        </w:rPr>
        <w:lastRenderedPageBreak/>
        <w:t xml:space="preserve">Where there are known risks or concerns, it is always better to try to prevent incidents happening where possible. Care and support plans should be in place to prevent safeguarding incidents from developing. Incidents may range from a person kissing another to sexual intercourse.  </w:t>
      </w:r>
    </w:p>
    <w:p w14:paraId="78543F07" w14:textId="77777777" w:rsidR="008F39FC" w:rsidRPr="00FE4A4E" w:rsidRDefault="008F39FC" w:rsidP="00D50DC3">
      <w:pPr>
        <w:pStyle w:val="ListParagraph"/>
        <w:widowControl/>
        <w:numPr>
          <w:ilvl w:val="0"/>
          <w:numId w:val="252"/>
        </w:numPr>
        <w:autoSpaceDE/>
        <w:autoSpaceDN/>
        <w:adjustRightInd/>
        <w:contextualSpacing/>
        <w:rPr>
          <w:rFonts w:cs="Arial"/>
        </w:rPr>
      </w:pPr>
      <w:r w:rsidRPr="00FE4A4E">
        <w:rPr>
          <w:rFonts w:cs="Arial"/>
        </w:rPr>
        <w:t>Staff should consider who to contact in any event that they consider needs reporting:</w:t>
      </w:r>
    </w:p>
    <w:p w14:paraId="5302F8BC" w14:textId="77777777" w:rsidR="008F39FC" w:rsidRPr="00FE4A4E" w:rsidRDefault="008F39FC" w:rsidP="00D50DC3">
      <w:pPr>
        <w:pStyle w:val="ListParagraph"/>
        <w:widowControl/>
        <w:numPr>
          <w:ilvl w:val="0"/>
          <w:numId w:val="252"/>
        </w:numPr>
        <w:autoSpaceDE/>
        <w:autoSpaceDN/>
        <w:adjustRightInd/>
        <w:contextualSpacing/>
        <w:rPr>
          <w:rFonts w:cs="Arial"/>
        </w:rPr>
      </w:pPr>
      <w:r w:rsidRPr="00FE4A4E">
        <w:rPr>
          <w:rFonts w:cs="Arial"/>
        </w:rPr>
        <w:t>The registered manager must be informed of all incidents.</w:t>
      </w:r>
    </w:p>
    <w:p w14:paraId="340D349E" w14:textId="77777777" w:rsidR="008F39FC" w:rsidRPr="00FE4A4E" w:rsidRDefault="008F39FC" w:rsidP="00D50DC3">
      <w:pPr>
        <w:pStyle w:val="ListParagraph"/>
        <w:widowControl/>
        <w:numPr>
          <w:ilvl w:val="0"/>
          <w:numId w:val="252"/>
        </w:numPr>
        <w:autoSpaceDE/>
        <w:autoSpaceDN/>
        <w:adjustRightInd/>
        <w:contextualSpacing/>
        <w:rPr>
          <w:rFonts w:cs="Arial"/>
        </w:rPr>
      </w:pPr>
      <w:r w:rsidRPr="00FE4A4E">
        <w:rPr>
          <w:rFonts w:cs="Arial"/>
        </w:rPr>
        <w:t xml:space="preserve">This may include contacting relevant parties, such as safeguarding authorities and the police.  </w:t>
      </w:r>
    </w:p>
    <w:p w14:paraId="79A84F96" w14:textId="77777777" w:rsidR="008F39FC" w:rsidRPr="00FE4A4E" w:rsidRDefault="008F39FC" w:rsidP="00D50DC3">
      <w:pPr>
        <w:pStyle w:val="ListParagraph"/>
        <w:widowControl/>
        <w:numPr>
          <w:ilvl w:val="0"/>
          <w:numId w:val="252"/>
        </w:numPr>
        <w:autoSpaceDE/>
        <w:autoSpaceDN/>
        <w:adjustRightInd/>
        <w:contextualSpacing/>
        <w:rPr>
          <w:rFonts w:cs="Arial"/>
        </w:rPr>
      </w:pPr>
      <w:r w:rsidRPr="00FE4A4E">
        <w:rPr>
          <w:rFonts w:cs="Arial"/>
        </w:rPr>
        <w:t xml:space="preserve">We must notify CQC in line with legal requirements. </w:t>
      </w:r>
    </w:p>
    <w:p w14:paraId="4902248E" w14:textId="77777777" w:rsidR="008F39FC" w:rsidRPr="00FE4A4E" w:rsidRDefault="008F39FC" w:rsidP="00D50DC3">
      <w:pPr>
        <w:pStyle w:val="ListParagraph"/>
        <w:widowControl/>
        <w:numPr>
          <w:ilvl w:val="0"/>
          <w:numId w:val="252"/>
        </w:numPr>
        <w:autoSpaceDE/>
        <w:autoSpaceDN/>
        <w:adjustRightInd/>
        <w:contextualSpacing/>
        <w:rPr>
          <w:rFonts w:cs="Arial"/>
        </w:rPr>
      </w:pPr>
      <w:r w:rsidRPr="00FE4A4E">
        <w:rPr>
          <w:rFonts w:cs="Arial"/>
        </w:rPr>
        <w:t xml:space="preserve">Where a serious assault has taken place, it will be necessary to preserve evidence and protect the crime scene. We must liaise with the police about their requirements. This will avoid destroying potential evidence. </w:t>
      </w:r>
    </w:p>
    <w:p w14:paraId="72412730" w14:textId="77777777" w:rsidR="008F39FC" w:rsidRPr="00FE4A4E" w:rsidRDefault="008F39FC" w:rsidP="00D50DC3">
      <w:pPr>
        <w:pStyle w:val="ListParagraph"/>
        <w:widowControl/>
        <w:numPr>
          <w:ilvl w:val="0"/>
          <w:numId w:val="252"/>
        </w:numPr>
        <w:autoSpaceDE/>
        <w:autoSpaceDN/>
        <w:adjustRightInd/>
        <w:contextualSpacing/>
        <w:rPr>
          <w:rFonts w:cs="Arial"/>
        </w:rPr>
      </w:pPr>
      <w:r w:rsidRPr="00FE4A4E">
        <w:rPr>
          <w:rFonts w:cs="Arial"/>
        </w:rPr>
        <w:t xml:space="preserve">When incidents occur between people who lack capacity, both parties should be treated as vulnerable adults. Staff should be sensitive and discreet and recognise the distress that can be caused to both parties and their families. Support should be provided to both parties. It may be that they have unmet needs for intimacy and companionship that staff can support them to meet in a different and safe way. </w:t>
      </w:r>
    </w:p>
    <w:p w14:paraId="488940D7" w14:textId="77777777" w:rsidR="008F39FC" w:rsidRPr="00FE4A4E" w:rsidRDefault="008F39FC" w:rsidP="00D50DC3">
      <w:pPr>
        <w:pStyle w:val="ListParagraph"/>
        <w:widowControl/>
        <w:numPr>
          <w:ilvl w:val="0"/>
          <w:numId w:val="252"/>
        </w:numPr>
        <w:autoSpaceDE/>
        <w:autoSpaceDN/>
        <w:adjustRightInd/>
        <w:contextualSpacing/>
        <w:rPr>
          <w:rFonts w:cs="Arial"/>
        </w:rPr>
      </w:pPr>
      <w:r w:rsidRPr="00FE4A4E">
        <w:rPr>
          <w:rFonts w:cs="Arial"/>
        </w:rPr>
        <w:t xml:space="preserve">People living in their own homes may be subject to grooming and sexual exploitation. This may be less obvious, however, than in a communal care setting.  </w:t>
      </w:r>
    </w:p>
    <w:p w14:paraId="5489613B" w14:textId="77777777" w:rsidR="008F39FC" w:rsidRPr="00FE4A4E" w:rsidRDefault="008F39FC" w:rsidP="008F39FC">
      <w:pPr>
        <w:rPr>
          <w:rFonts w:cs="Arial"/>
          <w:szCs w:val="24"/>
        </w:rPr>
      </w:pPr>
    </w:p>
    <w:p w14:paraId="3563E834" w14:textId="77777777" w:rsidR="008F39FC" w:rsidRPr="00FE4A4E" w:rsidRDefault="008F39FC" w:rsidP="008F39FC">
      <w:pPr>
        <w:rPr>
          <w:rFonts w:cs="Arial"/>
          <w:szCs w:val="24"/>
        </w:rPr>
      </w:pPr>
      <w:r w:rsidRPr="00FE4A4E">
        <w:rPr>
          <w:rFonts w:cs="Arial"/>
          <w:szCs w:val="24"/>
        </w:rPr>
        <w:t xml:space="preserve">As part of safeguarding training, staff are guided to help them to identify if people are at risk of exploitation and abuse and to report this via safeguarding procedures.  </w:t>
      </w:r>
    </w:p>
    <w:p w14:paraId="54CFEF93" w14:textId="77777777" w:rsidR="008F39FC" w:rsidRPr="00FE4A4E" w:rsidRDefault="008F39FC" w:rsidP="008F39FC">
      <w:pPr>
        <w:rPr>
          <w:rFonts w:cs="Arial"/>
          <w:szCs w:val="24"/>
        </w:rPr>
      </w:pPr>
    </w:p>
    <w:p w14:paraId="4826CEB1" w14:textId="77777777" w:rsidR="008F39FC" w:rsidRPr="00FE4A4E" w:rsidRDefault="008F39FC" w:rsidP="008F39FC">
      <w:pPr>
        <w:rPr>
          <w:rFonts w:cs="Arial"/>
          <w:b/>
          <w:bCs/>
          <w:szCs w:val="24"/>
        </w:rPr>
      </w:pPr>
      <w:r w:rsidRPr="00FE4A4E">
        <w:rPr>
          <w:rFonts w:cs="Arial"/>
          <w:b/>
          <w:bCs/>
          <w:szCs w:val="24"/>
        </w:rPr>
        <w:t xml:space="preserve">What if someone lacks capacity to consent to sexual relations? </w:t>
      </w:r>
    </w:p>
    <w:p w14:paraId="13D4328C" w14:textId="77777777" w:rsidR="008F39FC" w:rsidRDefault="008F39FC" w:rsidP="008F39FC">
      <w:pPr>
        <w:rPr>
          <w:rFonts w:cs="Arial"/>
        </w:rPr>
      </w:pPr>
    </w:p>
    <w:p w14:paraId="4EA3DAF5" w14:textId="77777777" w:rsidR="008F39FC" w:rsidRPr="00FE4A4E" w:rsidRDefault="008F39FC" w:rsidP="00D50DC3">
      <w:pPr>
        <w:pStyle w:val="ListParagraph"/>
        <w:widowControl/>
        <w:numPr>
          <w:ilvl w:val="0"/>
          <w:numId w:val="253"/>
        </w:numPr>
        <w:autoSpaceDE/>
        <w:autoSpaceDN/>
        <w:adjustRightInd/>
        <w:contextualSpacing/>
        <w:rPr>
          <w:rFonts w:cs="Arial"/>
        </w:rPr>
      </w:pPr>
      <w:r w:rsidRPr="00FE4A4E">
        <w:rPr>
          <w:rFonts w:cs="Arial"/>
        </w:rPr>
        <w:t xml:space="preserve">There will be times when it is necessary to carry out an assessment of a person’s capacity to consent to sexual relations. By law, both parties must consent to sex.  </w:t>
      </w:r>
    </w:p>
    <w:p w14:paraId="7F13C862" w14:textId="22C54008" w:rsidR="008F39FC" w:rsidRPr="00FE4A4E" w:rsidRDefault="008F39FC" w:rsidP="00D50DC3">
      <w:pPr>
        <w:pStyle w:val="ListParagraph"/>
        <w:widowControl/>
        <w:numPr>
          <w:ilvl w:val="0"/>
          <w:numId w:val="253"/>
        </w:numPr>
        <w:autoSpaceDE/>
        <w:autoSpaceDN/>
        <w:adjustRightInd/>
        <w:contextualSpacing/>
        <w:rPr>
          <w:rFonts w:cs="Arial"/>
        </w:rPr>
      </w:pPr>
      <w:r w:rsidRPr="00FE4A4E">
        <w:rPr>
          <w:rFonts w:cs="Arial"/>
        </w:rPr>
        <w:t xml:space="preserve">For people living with dementia, mental health conditions, a learning disability and/or autism, it may be hard to establish whether both parties have the capacity to consent to sex. People in these groups </w:t>
      </w:r>
      <w:r w:rsidR="005413B1" w:rsidRPr="00FE4A4E">
        <w:rPr>
          <w:rFonts w:cs="Arial"/>
        </w:rPr>
        <w:t>can and</w:t>
      </w:r>
      <w:r w:rsidRPr="00FE4A4E">
        <w:rPr>
          <w:rFonts w:cs="Arial"/>
        </w:rPr>
        <w:t xml:space="preserve"> do consent to sexual relations.</w:t>
      </w:r>
    </w:p>
    <w:p w14:paraId="34FB6092" w14:textId="77777777" w:rsidR="008F39FC" w:rsidRPr="00FE4A4E" w:rsidRDefault="008F39FC" w:rsidP="00D50DC3">
      <w:pPr>
        <w:pStyle w:val="ListParagraph"/>
        <w:widowControl/>
        <w:numPr>
          <w:ilvl w:val="0"/>
          <w:numId w:val="253"/>
        </w:numPr>
        <w:autoSpaceDE/>
        <w:autoSpaceDN/>
        <w:adjustRightInd/>
        <w:contextualSpacing/>
        <w:rPr>
          <w:rFonts w:cs="Arial"/>
        </w:rPr>
      </w:pPr>
      <w:r w:rsidRPr="00FE4A4E">
        <w:rPr>
          <w:rFonts w:cs="Arial"/>
        </w:rPr>
        <w:t xml:space="preserve">It is important that a person’s capacity to consent to sex is reviewed regularly. This is particularly important if it is likely to change or fluctuate.  </w:t>
      </w:r>
    </w:p>
    <w:p w14:paraId="2AB49C61" w14:textId="77777777" w:rsidR="008F39FC" w:rsidRPr="00FE4A4E" w:rsidRDefault="008F39FC" w:rsidP="008F39FC">
      <w:pPr>
        <w:rPr>
          <w:rFonts w:cs="Arial"/>
          <w:szCs w:val="24"/>
        </w:rPr>
      </w:pPr>
    </w:p>
    <w:p w14:paraId="6DDFF8D2" w14:textId="77777777" w:rsidR="008F39FC" w:rsidRPr="00FE4A4E" w:rsidRDefault="008F39FC" w:rsidP="008F39FC">
      <w:pPr>
        <w:rPr>
          <w:rFonts w:cs="Arial"/>
          <w:b/>
          <w:bCs/>
          <w:szCs w:val="24"/>
        </w:rPr>
      </w:pPr>
      <w:r w:rsidRPr="00FE4A4E">
        <w:rPr>
          <w:rFonts w:cs="Arial"/>
          <w:b/>
          <w:bCs/>
          <w:szCs w:val="24"/>
        </w:rPr>
        <w:t xml:space="preserve">How is someone’s capacity to consent to sexual relations assessed? </w:t>
      </w:r>
    </w:p>
    <w:p w14:paraId="44598A59" w14:textId="77777777" w:rsidR="008F39FC" w:rsidRDefault="008F39FC" w:rsidP="008F39FC">
      <w:pPr>
        <w:rPr>
          <w:rFonts w:cs="Arial"/>
        </w:rPr>
      </w:pPr>
    </w:p>
    <w:p w14:paraId="3A1D4E20" w14:textId="121CDCAE" w:rsidR="008F39FC" w:rsidRPr="00FE4A4E" w:rsidRDefault="008F39FC" w:rsidP="00D50DC3">
      <w:pPr>
        <w:pStyle w:val="ListParagraph"/>
        <w:widowControl/>
        <w:numPr>
          <w:ilvl w:val="0"/>
          <w:numId w:val="245"/>
        </w:numPr>
        <w:autoSpaceDE/>
        <w:autoSpaceDN/>
        <w:adjustRightInd/>
        <w:contextualSpacing/>
        <w:rPr>
          <w:rFonts w:cs="Arial"/>
        </w:rPr>
      </w:pPr>
      <w:r w:rsidRPr="00FE4A4E">
        <w:rPr>
          <w:rFonts w:cs="Arial"/>
        </w:rPr>
        <w:t xml:space="preserve">The Mental Capacity Act 2005 (MCA) states that a person must always be assumed to have capacity unless it is </w:t>
      </w:r>
      <w:r w:rsidR="00D53CE1" w:rsidRPr="00FE4A4E">
        <w:rPr>
          <w:rFonts w:cs="Arial"/>
        </w:rPr>
        <w:t>established,</w:t>
      </w:r>
      <w:r w:rsidRPr="00FE4A4E">
        <w:rPr>
          <w:rFonts w:cs="Arial"/>
        </w:rPr>
        <w:t xml:space="preserve"> they lack capacity. </w:t>
      </w:r>
    </w:p>
    <w:p w14:paraId="114AFAA5" w14:textId="77777777" w:rsidR="008F39FC" w:rsidRPr="00FE4A4E" w:rsidRDefault="008F39FC" w:rsidP="00D50DC3">
      <w:pPr>
        <w:pStyle w:val="ListParagraph"/>
        <w:widowControl/>
        <w:numPr>
          <w:ilvl w:val="0"/>
          <w:numId w:val="245"/>
        </w:numPr>
        <w:autoSpaceDE/>
        <w:autoSpaceDN/>
        <w:adjustRightInd/>
        <w:contextualSpacing/>
        <w:rPr>
          <w:rFonts w:cs="Arial"/>
        </w:rPr>
      </w:pPr>
      <w:r w:rsidRPr="00FE4A4E">
        <w:rPr>
          <w:rFonts w:cs="Arial"/>
        </w:rPr>
        <w:t xml:space="preserve">The definition of incapacity is outlined in section 2 of the MCA: “A person lacks capacity in relation to a matter if at the material time he is unable to make a decision for himself in relation to the matter because of an impairment of, or a disturbance in the functioning of, the mind or brain.” </w:t>
      </w:r>
    </w:p>
    <w:p w14:paraId="047E3754" w14:textId="77777777" w:rsidR="008F39FC" w:rsidRDefault="008F39FC" w:rsidP="008F39FC">
      <w:pPr>
        <w:rPr>
          <w:rFonts w:cs="Arial"/>
        </w:rPr>
      </w:pPr>
    </w:p>
    <w:p w14:paraId="791D4B82" w14:textId="77777777" w:rsidR="008F39FC" w:rsidRDefault="008F39FC" w:rsidP="008F39FC">
      <w:pPr>
        <w:rPr>
          <w:rFonts w:cs="Arial"/>
        </w:rPr>
      </w:pPr>
      <w:r w:rsidRPr="00FE4A4E">
        <w:rPr>
          <w:rFonts w:cs="Arial"/>
        </w:rPr>
        <w:t xml:space="preserve">Consider the following in establishing capacity in relation to sexual activity: Does the person understand: </w:t>
      </w:r>
    </w:p>
    <w:p w14:paraId="73E6AAB1" w14:textId="77777777" w:rsidR="008F39FC" w:rsidRPr="00FE4A4E" w:rsidRDefault="008F39FC" w:rsidP="008F39FC">
      <w:pPr>
        <w:rPr>
          <w:rFonts w:cs="Arial"/>
        </w:rPr>
      </w:pPr>
    </w:p>
    <w:p w14:paraId="732F3ADD" w14:textId="77777777" w:rsidR="008F39FC" w:rsidRPr="00FE4A4E" w:rsidRDefault="008F39FC" w:rsidP="008F39FC">
      <w:pPr>
        <w:rPr>
          <w:rFonts w:cs="Arial"/>
          <w:szCs w:val="24"/>
        </w:rPr>
      </w:pPr>
      <w:r w:rsidRPr="00FE4A4E">
        <w:rPr>
          <w:rFonts w:cs="Arial"/>
          <w:szCs w:val="24"/>
        </w:rPr>
        <w:t xml:space="preserve"> that they have a choice whether to have sex and can refuse  </w:t>
      </w:r>
    </w:p>
    <w:p w14:paraId="75F22625" w14:textId="77777777" w:rsidR="008F39FC" w:rsidRPr="00FE4A4E" w:rsidRDefault="008F39FC" w:rsidP="008F39FC">
      <w:pPr>
        <w:rPr>
          <w:rFonts w:cs="Arial"/>
          <w:szCs w:val="24"/>
        </w:rPr>
      </w:pPr>
      <w:r w:rsidRPr="00FE4A4E">
        <w:rPr>
          <w:rFonts w:cs="Arial"/>
          <w:szCs w:val="24"/>
        </w:rPr>
        <w:t xml:space="preserve"> that they can change their mind at any time leading up to, and during, the sexual act  </w:t>
      </w:r>
    </w:p>
    <w:p w14:paraId="65AE4F00" w14:textId="77777777" w:rsidR="008F39FC" w:rsidRPr="00FE4A4E" w:rsidRDefault="008F39FC" w:rsidP="008F39FC">
      <w:pPr>
        <w:rPr>
          <w:rFonts w:cs="Arial"/>
          <w:szCs w:val="24"/>
        </w:rPr>
      </w:pPr>
      <w:r w:rsidRPr="00FE4A4E">
        <w:rPr>
          <w:rFonts w:cs="Arial"/>
          <w:szCs w:val="24"/>
        </w:rPr>
        <w:t xml:space="preserve"> the mechanics of sex  </w:t>
      </w:r>
    </w:p>
    <w:p w14:paraId="6B19B30D" w14:textId="77777777" w:rsidR="008F39FC" w:rsidRPr="00FE4A4E" w:rsidRDefault="008F39FC" w:rsidP="008F39FC">
      <w:pPr>
        <w:rPr>
          <w:rFonts w:cs="Arial"/>
          <w:szCs w:val="24"/>
        </w:rPr>
      </w:pPr>
      <w:r w:rsidRPr="00FE4A4E">
        <w:rPr>
          <w:rFonts w:cs="Arial"/>
          <w:szCs w:val="24"/>
        </w:rPr>
        <w:t xml:space="preserve"> contraception </w:t>
      </w:r>
    </w:p>
    <w:p w14:paraId="53F6E3D2" w14:textId="77777777" w:rsidR="008F39FC" w:rsidRPr="00FE4A4E" w:rsidRDefault="008F39FC" w:rsidP="008F39FC">
      <w:pPr>
        <w:rPr>
          <w:rFonts w:cs="Arial"/>
          <w:szCs w:val="24"/>
        </w:rPr>
      </w:pPr>
      <w:r w:rsidRPr="00FE4A4E">
        <w:rPr>
          <w:rFonts w:cs="Arial"/>
          <w:szCs w:val="24"/>
        </w:rPr>
        <w:t xml:space="preserve"> associated health risks, particularly the risk of sexually transmitted infections  </w:t>
      </w:r>
    </w:p>
    <w:p w14:paraId="418ED0EC" w14:textId="77777777" w:rsidR="008F39FC" w:rsidRPr="00FE4A4E" w:rsidRDefault="008F39FC" w:rsidP="008F39FC">
      <w:pPr>
        <w:rPr>
          <w:rFonts w:cs="Arial"/>
          <w:szCs w:val="24"/>
        </w:rPr>
      </w:pPr>
      <w:r w:rsidRPr="00FE4A4E">
        <w:rPr>
          <w:rFonts w:cs="Arial"/>
          <w:szCs w:val="24"/>
        </w:rPr>
        <w:t xml:space="preserve"> that sex between a man and a woman may result in the woman becoming pregnant. </w:t>
      </w:r>
    </w:p>
    <w:p w14:paraId="1EF1BB36" w14:textId="77777777" w:rsidR="008F39FC" w:rsidRPr="00FE4A4E" w:rsidRDefault="008F39FC" w:rsidP="008F39FC">
      <w:pPr>
        <w:rPr>
          <w:rFonts w:cs="Arial"/>
          <w:szCs w:val="24"/>
        </w:rPr>
      </w:pPr>
    </w:p>
    <w:p w14:paraId="3AA7D96A" w14:textId="77777777" w:rsidR="008F39FC" w:rsidRPr="00FE4A4E" w:rsidRDefault="008F39FC" w:rsidP="00D50DC3">
      <w:pPr>
        <w:pStyle w:val="ListParagraph"/>
        <w:widowControl/>
        <w:numPr>
          <w:ilvl w:val="0"/>
          <w:numId w:val="246"/>
        </w:numPr>
        <w:autoSpaceDE/>
        <w:autoSpaceDN/>
        <w:adjustRightInd/>
        <w:contextualSpacing/>
        <w:rPr>
          <w:rFonts w:cs="Arial"/>
        </w:rPr>
      </w:pPr>
      <w:r w:rsidRPr="00FE4A4E">
        <w:rPr>
          <w:rFonts w:cs="Arial"/>
        </w:rPr>
        <w:t xml:space="preserve">Where it is difficult to determine a person’s capacity to consent to sexual relations, professional advice must be sought. In some instances, cases may be referred to the Court of Protection for determination. </w:t>
      </w:r>
    </w:p>
    <w:p w14:paraId="544C8655" w14:textId="77777777" w:rsidR="008F39FC" w:rsidRPr="00FE4A4E" w:rsidRDefault="008F39FC" w:rsidP="00D50DC3">
      <w:pPr>
        <w:pStyle w:val="ListParagraph"/>
        <w:widowControl/>
        <w:numPr>
          <w:ilvl w:val="0"/>
          <w:numId w:val="246"/>
        </w:numPr>
        <w:autoSpaceDE/>
        <w:autoSpaceDN/>
        <w:adjustRightInd/>
        <w:contextualSpacing/>
        <w:rPr>
          <w:rFonts w:cs="Arial"/>
        </w:rPr>
      </w:pPr>
      <w:r w:rsidRPr="00FE4A4E">
        <w:rPr>
          <w:rFonts w:cs="Arial"/>
        </w:rPr>
        <w:t xml:space="preserve">Staff should take steps to prevent people in their care having sex if they are deemed not to have capacity to consent to sex.  For example, by speaking with the local safeguarding authority. </w:t>
      </w:r>
    </w:p>
    <w:p w14:paraId="16CA4805" w14:textId="77777777" w:rsidR="008F39FC" w:rsidRPr="00FE4A4E" w:rsidRDefault="008F39FC" w:rsidP="00D50DC3">
      <w:pPr>
        <w:pStyle w:val="ListParagraph"/>
        <w:widowControl/>
        <w:numPr>
          <w:ilvl w:val="0"/>
          <w:numId w:val="246"/>
        </w:numPr>
        <w:autoSpaceDE/>
        <w:autoSpaceDN/>
        <w:adjustRightInd/>
        <w:contextualSpacing/>
        <w:rPr>
          <w:rFonts w:cs="Arial"/>
        </w:rPr>
      </w:pPr>
      <w:r w:rsidRPr="00FE4A4E">
        <w:rPr>
          <w:rFonts w:cs="Arial"/>
        </w:rPr>
        <w:t>Advice</w:t>
      </w:r>
    </w:p>
    <w:p w14:paraId="693992D3" w14:textId="77777777" w:rsidR="008F39FC" w:rsidRPr="00FE4A4E" w:rsidRDefault="008F39FC" w:rsidP="00D50DC3">
      <w:pPr>
        <w:pStyle w:val="ListParagraph"/>
        <w:widowControl/>
        <w:numPr>
          <w:ilvl w:val="0"/>
          <w:numId w:val="246"/>
        </w:numPr>
        <w:autoSpaceDE/>
        <w:autoSpaceDN/>
        <w:adjustRightInd/>
        <w:contextualSpacing/>
        <w:rPr>
          <w:rFonts w:cs="Arial"/>
        </w:rPr>
      </w:pPr>
      <w:r w:rsidRPr="00FE4A4E">
        <w:rPr>
          <w:rFonts w:cs="Arial"/>
        </w:rPr>
        <w:t xml:space="preserve">People who live in the home requiring advice on personal relationships and sexual matters can raise the matter with any member of the care staff or management with whom they feel comfortable or make a direct approach to any of the following: </w:t>
      </w:r>
    </w:p>
    <w:p w14:paraId="60C28C88" w14:textId="77777777" w:rsidR="008F39FC" w:rsidRPr="00FE4A4E" w:rsidRDefault="008F39FC" w:rsidP="00D50DC3">
      <w:pPr>
        <w:pStyle w:val="ListParagraph"/>
        <w:widowControl/>
        <w:numPr>
          <w:ilvl w:val="0"/>
          <w:numId w:val="246"/>
        </w:numPr>
        <w:autoSpaceDE/>
        <w:autoSpaceDN/>
        <w:adjustRightInd/>
        <w:contextualSpacing/>
        <w:rPr>
          <w:rFonts w:cs="Arial"/>
        </w:rPr>
      </w:pPr>
      <w:r w:rsidRPr="00FE4A4E">
        <w:rPr>
          <w:rFonts w:cs="Arial"/>
        </w:rPr>
        <w:t xml:space="preserve">GPs, </w:t>
      </w:r>
    </w:p>
    <w:p w14:paraId="22961C1E" w14:textId="77777777" w:rsidR="008F39FC" w:rsidRPr="00FE4A4E" w:rsidRDefault="008F39FC" w:rsidP="00D50DC3">
      <w:pPr>
        <w:pStyle w:val="ListParagraph"/>
        <w:widowControl/>
        <w:numPr>
          <w:ilvl w:val="0"/>
          <w:numId w:val="246"/>
        </w:numPr>
        <w:autoSpaceDE/>
        <w:autoSpaceDN/>
        <w:adjustRightInd/>
        <w:contextualSpacing/>
        <w:rPr>
          <w:rFonts w:cs="Arial"/>
        </w:rPr>
      </w:pPr>
      <w:r w:rsidRPr="00FE4A4E">
        <w:rPr>
          <w:rFonts w:cs="Arial"/>
        </w:rPr>
        <w:t xml:space="preserve">sexually transmitted diseases clinics, </w:t>
      </w:r>
    </w:p>
    <w:p w14:paraId="73C17526" w14:textId="77777777" w:rsidR="008F39FC" w:rsidRPr="00FE4A4E" w:rsidRDefault="008F39FC" w:rsidP="00D50DC3">
      <w:pPr>
        <w:pStyle w:val="ListParagraph"/>
        <w:widowControl/>
        <w:numPr>
          <w:ilvl w:val="0"/>
          <w:numId w:val="246"/>
        </w:numPr>
        <w:autoSpaceDE/>
        <w:autoSpaceDN/>
        <w:adjustRightInd/>
        <w:contextualSpacing/>
        <w:rPr>
          <w:rFonts w:cs="Arial"/>
        </w:rPr>
      </w:pPr>
      <w:r w:rsidRPr="00FE4A4E">
        <w:rPr>
          <w:rFonts w:cs="Arial"/>
        </w:rPr>
        <w:t>marriage guidance,</w:t>
      </w:r>
    </w:p>
    <w:p w14:paraId="5FB8333B" w14:textId="77777777" w:rsidR="008F39FC" w:rsidRPr="00FE4A4E" w:rsidRDefault="008F39FC" w:rsidP="00D50DC3">
      <w:pPr>
        <w:pStyle w:val="ListParagraph"/>
        <w:widowControl/>
        <w:numPr>
          <w:ilvl w:val="0"/>
          <w:numId w:val="246"/>
        </w:numPr>
        <w:autoSpaceDE/>
        <w:autoSpaceDN/>
        <w:adjustRightInd/>
        <w:contextualSpacing/>
        <w:rPr>
          <w:rFonts w:cs="Arial"/>
        </w:rPr>
      </w:pPr>
      <w:r w:rsidRPr="00FE4A4E">
        <w:rPr>
          <w:rFonts w:cs="Arial"/>
        </w:rPr>
        <w:t>specialist nurses associated with individual people regarding their individual condition(s)</w:t>
      </w:r>
    </w:p>
    <w:p w14:paraId="38924529" w14:textId="77777777" w:rsidR="008F39FC" w:rsidRPr="00FE4A4E" w:rsidRDefault="008F39FC" w:rsidP="00D50DC3">
      <w:pPr>
        <w:pStyle w:val="ListParagraph"/>
        <w:widowControl/>
        <w:numPr>
          <w:ilvl w:val="0"/>
          <w:numId w:val="246"/>
        </w:numPr>
        <w:autoSpaceDE/>
        <w:autoSpaceDN/>
        <w:adjustRightInd/>
        <w:contextualSpacing/>
        <w:rPr>
          <w:rFonts w:cs="Arial"/>
        </w:rPr>
      </w:pPr>
      <w:r w:rsidRPr="00FE4A4E">
        <w:rPr>
          <w:rFonts w:cs="Arial"/>
        </w:rPr>
        <w:t>advocacy services e.g. Age UK</w:t>
      </w:r>
    </w:p>
    <w:p w14:paraId="5E7410DB" w14:textId="77777777" w:rsidR="008F39FC" w:rsidRPr="00FE4A4E" w:rsidRDefault="008F39FC" w:rsidP="00D50DC3">
      <w:pPr>
        <w:pStyle w:val="ListParagraph"/>
        <w:widowControl/>
        <w:numPr>
          <w:ilvl w:val="0"/>
          <w:numId w:val="246"/>
        </w:numPr>
        <w:autoSpaceDE/>
        <w:autoSpaceDN/>
        <w:adjustRightInd/>
        <w:contextualSpacing/>
        <w:rPr>
          <w:rFonts w:cs="Arial"/>
        </w:rPr>
      </w:pPr>
      <w:r w:rsidRPr="00FE4A4E">
        <w:rPr>
          <w:rFonts w:cs="Arial"/>
        </w:rPr>
        <w:t>CQC guidance</w:t>
      </w:r>
    </w:p>
    <w:p w14:paraId="25B78F08" w14:textId="77777777" w:rsidR="008F39FC" w:rsidRPr="00FE4A4E" w:rsidRDefault="008F39FC" w:rsidP="00D50DC3">
      <w:pPr>
        <w:pStyle w:val="ListParagraph"/>
        <w:widowControl/>
        <w:numPr>
          <w:ilvl w:val="0"/>
          <w:numId w:val="246"/>
        </w:numPr>
        <w:autoSpaceDE/>
        <w:autoSpaceDN/>
        <w:adjustRightInd/>
        <w:contextualSpacing/>
        <w:rPr>
          <w:rFonts w:cs="Arial"/>
        </w:rPr>
      </w:pPr>
      <w:r w:rsidRPr="00FE4A4E">
        <w:rPr>
          <w:rFonts w:cs="Arial"/>
        </w:rPr>
        <w:t xml:space="preserve">Local safeguarding teams if relevant </w:t>
      </w:r>
    </w:p>
    <w:p w14:paraId="0DF6E7D9" w14:textId="77777777" w:rsidR="008F39FC" w:rsidRPr="00FE4A4E" w:rsidRDefault="008F39FC" w:rsidP="008F39FC">
      <w:pPr>
        <w:rPr>
          <w:rFonts w:cs="Arial"/>
          <w:szCs w:val="24"/>
        </w:rPr>
      </w:pPr>
    </w:p>
    <w:p w14:paraId="54291D50" w14:textId="77777777" w:rsidR="008F39FC" w:rsidRPr="00FE4A4E" w:rsidRDefault="008F39FC" w:rsidP="008F39FC">
      <w:pPr>
        <w:rPr>
          <w:rFonts w:cs="Arial"/>
          <w:szCs w:val="24"/>
        </w:rPr>
      </w:pPr>
    </w:p>
    <w:p w14:paraId="485669B8" w14:textId="77777777" w:rsidR="008F39FC" w:rsidRPr="00FE4A4E" w:rsidRDefault="008F39FC" w:rsidP="008F39FC">
      <w:pPr>
        <w:rPr>
          <w:rFonts w:cs="Arial"/>
          <w:b/>
          <w:bCs/>
          <w:szCs w:val="24"/>
        </w:rPr>
      </w:pPr>
      <w:r w:rsidRPr="00FE4A4E">
        <w:rPr>
          <w:rFonts w:cs="Arial"/>
          <w:b/>
          <w:bCs/>
          <w:szCs w:val="24"/>
        </w:rPr>
        <w:t>Training</w:t>
      </w:r>
    </w:p>
    <w:p w14:paraId="362281A6" w14:textId="77777777" w:rsidR="008F39FC" w:rsidRPr="00FE4A4E" w:rsidRDefault="008F39FC" w:rsidP="00D50DC3">
      <w:pPr>
        <w:pStyle w:val="ListParagraph"/>
        <w:widowControl/>
        <w:numPr>
          <w:ilvl w:val="0"/>
          <w:numId w:val="247"/>
        </w:numPr>
        <w:autoSpaceDE/>
        <w:autoSpaceDN/>
        <w:adjustRightInd/>
        <w:contextualSpacing/>
        <w:rPr>
          <w:rFonts w:cs="Arial"/>
        </w:rPr>
      </w:pPr>
      <w:r w:rsidRPr="00FE4A4E">
        <w:rPr>
          <w:rFonts w:cs="Arial"/>
        </w:rPr>
        <w:t>All new staff receive training that covers the relevant issues in line with the Care Certificate framework.</w:t>
      </w:r>
    </w:p>
    <w:p w14:paraId="64D493EB" w14:textId="77777777" w:rsidR="008F39FC" w:rsidRPr="00FE4A4E" w:rsidRDefault="008F39FC" w:rsidP="00D50DC3">
      <w:pPr>
        <w:pStyle w:val="ListParagraph"/>
        <w:widowControl/>
        <w:numPr>
          <w:ilvl w:val="0"/>
          <w:numId w:val="247"/>
        </w:numPr>
        <w:autoSpaceDE/>
        <w:autoSpaceDN/>
        <w:adjustRightInd/>
        <w:contextualSpacing/>
        <w:rPr>
          <w:rFonts w:cs="Arial"/>
        </w:rPr>
      </w:pPr>
      <w:r w:rsidRPr="00FE4A4E">
        <w:rPr>
          <w:rFonts w:cs="Arial"/>
        </w:rPr>
        <w:t>All staff are trained to be aware about service users’ sexuality and that their sexuality could be expressed in different ways.</w:t>
      </w:r>
    </w:p>
    <w:p w14:paraId="4A3B9DAD" w14:textId="77777777" w:rsidR="008F39FC" w:rsidRDefault="008F39FC" w:rsidP="008F39FC">
      <w:pPr>
        <w:rPr>
          <w:rFonts w:cs="Arial"/>
        </w:rPr>
      </w:pPr>
    </w:p>
    <w:p w14:paraId="6C1CC0A0" w14:textId="7ECB4B3F" w:rsidR="008F39FC" w:rsidRPr="00FE4A4E" w:rsidRDefault="008F39FC" w:rsidP="008F39FC">
      <w:pPr>
        <w:rPr>
          <w:rFonts w:cs="Arial"/>
          <w:szCs w:val="24"/>
        </w:rPr>
      </w:pPr>
      <w:r w:rsidRPr="00FE4A4E">
        <w:rPr>
          <w:rFonts w:cs="Arial"/>
          <w:szCs w:val="24"/>
        </w:rPr>
        <w:t>Last reviewed </w:t>
      </w:r>
      <w:r w:rsidR="00D53CE1">
        <w:rPr>
          <w:rFonts w:cs="Arial"/>
          <w:szCs w:val="24"/>
        </w:rPr>
        <w:t>June 2020</w:t>
      </w:r>
    </w:p>
    <w:p w14:paraId="26169E9B" w14:textId="77777777" w:rsidR="008F39FC" w:rsidRPr="00FE4A4E" w:rsidRDefault="008F39FC" w:rsidP="008F39FC">
      <w:pPr>
        <w:rPr>
          <w:rFonts w:cs="Arial"/>
          <w:szCs w:val="24"/>
        </w:rPr>
      </w:pPr>
    </w:p>
    <w:p w14:paraId="4CCF6A1D" w14:textId="77777777" w:rsidR="008F39FC" w:rsidRDefault="008F39FC">
      <w:pPr>
        <w:widowControl/>
        <w:autoSpaceDE/>
        <w:autoSpaceDN/>
        <w:adjustRightInd/>
        <w:rPr>
          <w:b/>
          <w:bCs/>
          <w:sz w:val="32"/>
          <w:szCs w:val="24"/>
        </w:rPr>
      </w:pPr>
      <w:r>
        <w:br w:type="page"/>
      </w:r>
    </w:p>
    <w:p w14:paraId="4C26B127" w14:textId="77777777" w:rsidR="001F214D" w:rsidRPr="003333EB" w:rsidRDefault="001F214D" w:rsidP="00597323">
      <w:pPr>
        <w:pStyle w:val="Heading1"/>
      </w:pPr>
      <w:bookmarkStart w:id="5" w:name="_Toc29995376"/>
      <w:r w:rsidRPr="003333EB">
        <w:lastRenderedPageBreak/>
        <w:t xml:space="preserve">Policy for Assessment prior to Admission and referral of </w:t>
      </w:r>
      <w:r w:rsidR="00EB6AE7">
        <w:t>Resident</w:t>
      </w:r>
      <w:r w:rsidRPr="003333EB">
        <w:t>s</w:t>
      </w:r>
      <w:bookmarkEnd w:id="4"/>
      <w:bookmarkEnd w:id="5"/>
    </w:p>
    <w:p w14:paraId="0366FE1D" w14:textId="77777777" w:rsidR="001F214D" w:rsidRPr="00A53D5F" w:rsidRDefault="003A5770" w:rsidP="001F214D">
      <w:pPr>
        <w:rPr>
          <w:rFonts w:cs="Arial"/>
        </w:rPr>
      </w:pPr>
      <w:r w:rsidRPr="00A53D5F">
        <w:rPr>
          <w:rFonts w:cs="Arial"/>
          <w:b/>
        </w:rPr>
        <w:fldChar w:fldCharType="begin"/>
      </w:r>
      <w:r w:rsidR="001F214D" w:rsidRPr="00A53D5F">
        <w:rPr>
          <w:rFonts w:cs="Arial"/>
          <w:b/>
        </w:rPr>
        <w:instrText>tc \l1 "</w:instrText>
      </w:r>
      <w:bookmarkStart w:id="6" w:name="_Toc536525514"/>
      <w:r w:rsidR="001F214D" w:rsidRPr="00A53D5F">
        <w:rPr>
          <w:rFonts w:cs="Arial"/>
          <w:b/>
        </w:rPr>
        <w:instrText>Policy for Admission of Clients</w:instrText>
      </w:r>
      <w:bookmarkEnd w:id="6"/>
      <w:r w:rsidRPr="00A53D5F">
        <w:rPr>
          <w:rFonts w:cs="Arial"/>
          <w:b/>
        </w:rPr>
        <w:fldChar w:fldCharType="end"/>
      </w:r>
    </w:p>
    <w:p w14:paraId="212F42F4" w14:textId="77777777" w:rsidR="001F214D" w:rsidRPr="00A53D5F" w:rsidRDefault="00EB6AE7" w:rsidP="001F214D">
      <w:pPr>
        <w:rPr>
          <w:rFonts w:cs="Arial"/>
        </w:rPr>
      </w:pPr>
      <w:r>
        <w:rPr>
          <w:rFonts w:cs="Arial"/>
        </w:rPr>
        <w:t>Resident</w:t>
      </w:r>
      <w:r w:rsidR="001F214D" w:rsidRPr="00A53D5F">
        <w:rPr>
          <w:rFonts w:cs="Arial"/>
        </w:rPr>
        <w:t xml:space="preserve">s are admitted only on the basis of a full assessment undertaken by the people trained to do so, and to which the prospective </w:t>
      </w:r>
      <w:r>
        <w:rPr>
          <w:rFonts w:cs="Arial"/>
        </w:rPr>
        <w:t>resident</w:t>
      </w:r>
      <w:r w:rsidR="001F214D" w:rsidRPr="00A53D5F">
        <w:rPr>
          <w:rFonts w:cs="Arial"/>
        </w:rPr>
        <w:t>, their representatives &amp; relevant professionals have been party.</w:t>
      </w:r>
      <w:r w:rsidR="00723E8A">
        <w:rPr>
          <w:rFonts w:cs="Arial"/>
        </w:rPr>
        <w:t xml:space="preserve">  This includes an assessment of their mental capacity, the result of which may lead to an application for a standard Deprivation of Liberty Safeguard authorisation.</w:t>
      </w:r>
    </w:p>
    <w:p w14:paraId="2D2848C2" w14:textId="77777777" w:rsidR="001F214D" w:rsidRPr="00A53D5F" w:rsidRDefault="001F214D" w:rsidP="001F214D">
      <w:pPr>
        <w:rPr>
          <w:rFonts w:cs="Arial"/>
        </w:rPr>
      </w:pPr>
    </w:p>
    <w:p w14:paraId="7D7C0434" w14:textId="718B03EB" w:rsidR="001F214D" w:rsidRDefault="001F214D" w:rsidP="001F214D">
      <w:pPr>
        <w:rPr>
          <w:rFonts w:cs="Arial"/>
        </w:rPr>
      </w:pPr>
      <w:r w:rsidRPr="00A53D5F">
        <w:rPr>
          <w:rFonts w:cs="Arial"/>
        </w:rPr>
        <w:t xml:space="preserve">Within </w:t>
      </w:r>
      <w:r w:rsidR="005413B1" w:rsidRPr="005413B1">
        <w:rPr>
          <w:rFonts w:cs="Arial"/>
          <w:highlight w:val="yellow"/>
        </w:rPr>
        <w:t>BCA</w:t>
      </w:r>
      <w:r w:rsidRPr="00A53D5F">
        <w:rPr>
          <w:rFonts w:cs="Arial"/>
        </w:rPr>
        <w:t xml:space="preserve"> persons deemed capable of undertaking such assessments are those trained by </w:t>
      </w:r>
      <w:r w:rsidR="005413B1" w:rsidRPr="005413B1">
        <w:rPr>
          <w:rFonts w:cs="Arial"/>
          <w:highlight w:val="yellow"/>
        </w:rPr>
        <w:t>BCA</w:t>
      </w:r>
      <w:r w:rsidRPr="00A53D5F">
        <w:rPr>
          <w:rFonts w:cs="Arial"/>
        </w:rPr>
        <w:t xml:space="preserve"> to take charge of shifts and/or a senior carer.</w:t>
      </w:r>
      <w:r>
        <w:rPr>
          <w:rFonts w:cs="Arial"/>
        </w:rPr>
        <w:t xml:space="preserve">  This is part of their training, including relevant paperwork and the need for the assessment to ascertain if the home is able and capable of meeting the needs of the prospective </w:t>
      </w:r>
      <w:r w:rsidR="00EB6AE7">
        <w:rPr>
          <w:rFonts w:cs="Arial"/>
        </w:rPr>
        <w:t>resident</w:t>
      </w:r>
      <w:r>
        <w:rPr>
          <w:rFonts w:cs="Arial"/>
        </w:rPr>
        <w:t xml:space="preserve">.  </w:t>
      </w:r>
      <w:r w:rsidRPr="00A53D5F">
        <w:rPr>
          <w:rFonts w:cs="Arial"/>
        </w:rPr>
        <w:t>Where possible 2 members</w:t>
      </w:r>
      <w:r w:rsidRPr="00A70A75">
        <w:rPr>
          <w:rFonts w:cs="Arial"/>
        </w:rPr>
        <w:t xml:space="preserve"> </w:t>
      </w:r>
      <w:r w:rsidRPr="00A53D5F">
        <w:rPr>
          <w:rFonts w:cs="Arial"/>
        </w:rPr>
        <w:t>of staff</w:t>
      </w:r>
      <w:r>
        <w:rPr>
          <w:rFonts w:cs="Arial"/>
        </w:rPr>
        <w:t xml:space="preserve"> </w:t>
      </w:r>
      <w:r w:rsidRPr="00A53D5F">
        <w:rPr>
          <w:rFonts w:cs="Arial"/>
        </w:rPr>
        <w:t>(</w:t>
      </w:r>
      <w:r>
        <w:rPr>
          <w:rFonts w:cs="Arial"/>
        </w:rPr>
        <w:t>1 of whom does not have to be trained in this manner)</w:t>
      </w:r>
      <w:r w:rsidRPr="00A53D5F">
        <w:rPr>
          <w:rFonts w:cs="Arial"/>
        </w:rPr>
        <w:t xml:space="preserve"> undertake </w:t>
      </w:r>
      <w:r w:rsidR="006C44AB" w:rsidRPr="00A53D5F">
        <w:rPr>
          <w:rFonts w:cs="Arial"/>
        </w:rPr>
        <w:t>assessments</w:t>
      </w:r>
      <w:r w:rsidRPr="00A53D5F">
        <w:rPr>
          <w:rFonts w:cs="Arial"/>
        </w:rPr>
        <w:t xml:space="preserve"> and all assessments are only undertaken when directed by the Home Co-ordinator / Manager.</w:t>
      </w:r>
      <w:r>
        <w:rPr>
          <w:rFonts w:cs="Arial"/>
        </w:rPr>
        <w:t xml:space="preserve">  The needs of the </w:t>
      </w:r>
      <w:r w:rsidR="00EB6AE7">
        <w:rPr>
          <w:rFonts w:cs="Arial"/>
        </w:rPr>
        <w:t>resident</w:t>
      </w:r>
      <w:r>
        <w:rPr>
          <w:rFonts w:cs="Arial"/>
        </w:rPr>
        <w:t xml:space="preserve"> will be discussed with the other staff in the home (on duty during that period), prior to admission and their views sought.  This should be recorded in the communication book so that all staff are aware of a pending admission, and in the supervision book for all staff for whom discussion has been undertaken.</w:t>
      </w:r>
    </w:p>
    <w:p w14:paraId="19BA34E8" w14:textId="77777777" w:rsidR="001F214D" w:rsidRDefault="001F214D" w:rsidP="001F214D">
      <w:pPr>
        <w:rPr>
          <w:rFonts w:cs="Arial"/>
        </w:rPr>
      </w:pPr>
    </w:p>
    <w:p w14:paraId="178C5F0E" w14:textId="77777777" w:rsidR="001F214D" w:rsidRPr="00A53D5F" w:rsidRDefault="001F214D" w:rsidP="001F214D">
      <w:pPr>
        <w:rPr>
          <w:rFonts w:cs="Arial"/>
        </w:rPr>
      </w:pPr>
      <w:r>
        <w:rPr>
          <w:rFonts w:cs="Arial"/>
        </w:rPr>
        <w:t xml:space="preserve">Where training is required to meet the needs of an individual with specialist needs, this will be undertaken prior to admission for all staff.  This training will be arranged by the Manager / </w:t>
      </w:r>
      <w:r w:rsidR="00300E28">
        <w:rPr>
          <w:rFonts w:cs="Arial"/>
        </w:rPr>
        <w:t>Registered Manager</w:t>
      </w:r>
      <w:r>
        <w:rPr>
          <w:rFonts w:cs="Arial"/>
        </w:rPr>
        <w:t xml:space="preserve">, based on the assessed needs of the </w:t>
      </w:r>
      <w:r w:rsidR="00EB6AE7">
        <w:rPr>
          <w:rFonts w:cs="Arial"/>
        </w:rPr>
        <w:t>resident</w:t>
      </w:r>
      <w:r>
        <w:rPr>
          <w:rFonts w:cs="Arial"/>
        </w:rPr>
        <w:t xml:space="preserve">, and the </w:t>
      </w:r>
      <w:r w:rsidR="00EB6AE7">
        <w:rPr>
          <w:rFonts w:cs="Arial"/>
        </w:rPr>
        <w:t>resident</w:t>
      </w:r>
      <w:r>
        <w:rPr>
          <w:rFonts w:cs="Arial"/>
        </w:rPr>
        <w:t xml:space="preserve"> will only be admitted on the basis that staff are competent and capable of meeting the </w:t>
      </w:r>
      <w:r w:rsidR="00EB6AE7">
        <w:rPr>
          <w:rFonts w:cs="Arial"/>
        </w:rPr>
        <w:t>resident</w:t>
      </w:r>
      <w:r w:rsidR="00723E8A">
        <w:rPr>
          <w:rFonts w:cs="Arial"/>
        </w:rPr>
        <w:t>’</w:t>
      </w:r>
      <w:r>
        <w:rPr>
          <w:rFonts w:cs="Arial"/>
        </w:rPr>
        <w:t xml:space="preserve">s ongoing needs.  </w:t>
      </w:r>
    </w:p>
    <w:p w14:paraId="7F276D74" w14:textId="77777777" w:rsidR="001F214D" w:rsidRPr="00A53D5F" w:rsidRDefault="001F214D" w:rsidP="001F214D">
      <w:pPr>
        <w:rPr>
          <w:rFonts w:cs="Arial"/>
        </w:rPr>
      </w:pPr>
    </w:p>
    <w:p w14:paraId="269F0563" w14:textId="77777777" w:rsidR="001F214D" w:rsidRPr="00A53D5F" w:rsidRDefault="001F214D" w:rsidP="001F214D">
      <w:pPr>
        <w:rPr>
          <w:rFonts w:cs="Arial"/>
        </w:rPr>
      </w:pPr>
      <w:r w:rsidRPr="00A53D5F">
        <w:rPr>
          <w:rFonts w:cs="Arial"/>
        </w:rPr>
        <w:t>For individual referrals by a Social Worker or other professionals, a summary of the Care Management Health &amp; Social Assessment, including where possible care plans, and any other relevant documentation is obtained by the home.</w:t>
      </w:r>
      <w:r>
        <w:rPr>
          <w:rFonts w:cs="Arial"/>
        </w:rPr>
        <w:t xml:space="preserve">  These may include a GP summary, medication records, CPN reports etc.  </w:t>
      </w:r>
    </w:p>
    <w:p w14:paraId="3D9E5F63" w14:textId="77777777" w:rsidR="001F214D" w:rsidRDefault="001F214D" w:rsidP="001F214D"/>
    <w:p w14:paraId="7FBE2A2F" w14:textId="77777777" w:rsidR="004E658D" w:rsidRDefault="004E658D" w:rsidP="0012418E">
      <w:pPr>
        <w:rPr>
          <w:rFonts w:cs="Arial"/>
          <w:szCs w:val="24"/>
        </w:rPr>
      </w:pPr>
    </w:p>
    <w:p w14:paraId="3D654961" w14:textId="77777777" w:rsidR="004E658D" w:rsidRPr="007812EB" w:rsidRDefault="004E658D" w:rsidP="0012418E">
      <w:pPr>
        <w:rPr>
          <w:rFonts w:cs="Arial"/>
          <w:szCs w:val="24"/>
        </w:rPr>
      </w:pPr>
    </w:p>
    <w:p w14:paraId="71BCF543" w14:textId="77777777" w:rsidR="0012418E" w:rsidRPr="007812EB" w:rsidRDefault="0012418E" w:rsidP="00597323">
      <w:pPr>
        <w:pStyle w:val="Heading1"/>
      </w:pPr>
      <w:r w:rsidRPr="007812EB">
        <w:rPr>
          <w:rFonts w:cs="Arial"/>
        </w:rPr>
        <w:br w:type="page"/>
      </w:r>
      <w:bookmarkStart w:id="7" w:name="_Toc29995377"/>
      <w:r w:rsidRPr="007812EB">
        <w:lastRenderedPageBreak/>
        <w:t>Pre-admission Procedure</w:t>
      </w:r>
      <w:bookmarkEnd w:id="7"/>
    </w:p>
    <w:p w14:paraId="791A022C" w14:textId="77777777" w:rsidR="0012418E" w:rsidRPr="007812EB" w:rsidRDefault="003A5770" w:rsidP="0012418E">
      <w:pPr>
        <w:rPr>
          <w:rFonts w:cs="Arial"/>
          <w:szCs w:val="24"/>
        </w:rPr>
      </w:pPr>
      <w:r w:rsidRPr="007812EB">
        <w:rPr>
          <w:rFonts w:cs="Arial"/>
          <w:b/>
          <w:szCs w:val="24"/>
        </w:rPr>
        <w:fldChar w:fldCharType="begin"/>
      </w:r>
      <w:r w:rsidR="0012418E" w:rsidRPr="007812EB">
        <w:rPr>
          <w:rFonts w:cs="Arial"/>
          <w:b/>
          <w:szCs w:val="24"/>
        </w:rPr>
        <w:instrText>tc \l1 "</w:instrText>
      </w:r>
      <w:bookmarkStart w:id="8" w:name="_Toc536525515"/>
      <w:r w:rsidR="0012418E" w:rsidRPr="007812EB">
        <w:rPr>
          <w:rFonts w:cs="Arial"/>
          <w:b/>
          <w:szCs w:val="24"/>
        </w:rPr>
        <w:instrText>Pre-admission Procedure</w:instrText>
      </w:r>
      <w:bookmarkEnd w:id="8"/>
      <w:r w:rsidRPr="007812EB">
        <w:rPr>
          <w:rFonts w:cs="Arial"/>
          <w:b/>
          <w:szCs w:val="24"/>
        </w:rPr>
        <w:fldChar w:fldCharType="end"/>
      </w:r>
    </w:p>
    <w:p w14:paraId="75D2557B" w14:textId="70870F61" w:rsidR="0012418E" w:rsidRPr="007812EB" w:rsidRDefault="0012418E" w:rsidP="0012418E">
      <w:pPr>
        <w:rPr>
          <w:rFonts w:cs="Arial"/>
          <w:szCs w:val="24"/>
        </w:rPr>
      </w:pPr>
      <w:r w:rsidRPr="007812EB">
        <w:rPr>
          <w:rFonts w:cs="Arial"/>
          <w:szCs w:val="24"/>
        </w:rPr>
        <w:t xml:space="preserve">Assessment to be completed by a </w:t>
      </w:r>
      <w:r w:rsidR="00D53CE1">
        <w:rPr>
          <w:rFonts w:cs="Arial"/>
          <w:szCs w:val="24"/>
        </w:rPr>
        <w:t>suitably qualified and experienced member of staff</w:t>
      </w:r>
    </w:p>
    <w:p w14:paraId="2126477F" w14:textId="77777777" w:rsidR="0012418E" w:rsidRPr="007812EB" w:rsidRDefault="0012418E" w:rsidP="0012418E">
      <w:pPr>
        <w:rPr>
          <w:rFonts w:cs="Arial"/>
          <w:szCs w:val="24"/>
        </w:rPr>
      </w:pPr>
    </w:p>
    <w:p w14:paraId="549197B2" w14:textId="77777777" w:rsidR="0012418E" w:rsidRPr="007812EB" w:rsidRDefault="0012418E" w:rsidP="0012418E">
      <w:pPr>
        <w:rPr>
          <w:rFonts w:cs="Arial"/>
          <w:szCs w:val="24"/>
        </w:rPr>
      </w:pPr>
      <w:r w:rsidRPr="007812EB">
        <w:rPr>
          <w:rFonts w:cs="Arial"/>
          <w:szCs w:val="24"/>
        </w:rPr>
        <w:t>1</w:t>
      </w:r>
      <w:r w:rsidRPr="007812EB">
        <w:rPr>
          <w:rFonts w:cs="Arial"/>
          <w:szCs w:val="24"/>
        </w:rPr>
        <w:tab/>
      </w:r>
      <w:r w:rsidRPr="007812EB">
        <w:rPr>
          <w:rFonts w:cs="Arial"/>
          <w:b/>
          <w:szCs w:val="24"/>
        </w:rPr>
        <w:t>Prior to admission make sure</w:t>
      </w:r>
      <w:r w:rsidRPr="007812EB">
        <w:rPr>
          <w:rFonts w:cs="Arial"/>
          <w:szCs w:val="24"/>
        </w:rPr>
        <w:t>:</w:t>
      </w:r>
    </w:p>
    <w:p w14:paraId="70756938" w14:textId="77777777" w:rsidR="0012418E" w:rsidRPr="007812EB" w:rsidRDefault="0012418E" w:rsidP="0012418E">
      <w:pPr>
        <w:rPr>
          <w:rFonts w:cs="Arial"/>
          <w:szCs w:val="24"/>
        </w:rPr>
      </w:pPr>
    </w:p>
    <w:p w14:paraId="63527636" w14:textId="77777777" w:rsidR="0012418E" w:rsidRDefault="0012418E" w:rsidP="00E424BB">
      <w:pPr>
        <w:numPr>
          <w:ilvl w:val="0"/>
          <w:numId w:val="29"/>
        </w:numPr>
        <w:rPr>
          <w:rFonts w:cs="Arial"/>
          <w:szCs w:val="24"/>
        </w:rPr>
      </w:pPr>
      <w:r w:rsidRPr="007812EB">
        <w:rPr>
          <w:rFonts w:cs="Arial"/>
          <w:szCs w:val="24"/>
        </w:rPr>
        <w:t>The room has been cleaned.</w:t>
      </w:r>
    </w:p>
    <w:p w14:paraId="6D8DF2F8" w14:textId="77777777" w:rsidR="00EB6295" w:rsidRPr="007812EB" w:rsidRDefault="00EB6295" w:rsidP="00E424BB">
      <w:pPr>
        <w:numPr>
          <w:ilvl w:val="0"/>
          <w:numId w:val="29"/>
        </w:numPr>
        <w:rPr>
          <w:rFonts w:cs="Arial"/>
          <w:szCs w:val="24"/>
        </w:rPr>
      </w:pPr>
      <w:r>
        <w:rPr>
          <w:rFonts w:cs="Arial"/>
          <w:szCs w:val="24"/>
        </w:rPr>
        <w:t>Room equipment checked to ensure it is operable (TV, Bed, Call bell etc)</w:t>
      </w:r>
    </w:p>
    <w:p w14:paraId="79AF0FDF" w14:textId="77777777" w:rsidR="0012418E" w:rsidRPr="007812EB" w:rsidRDefault="0012418E" w:rsidP="00E424BB">
      <w:pPr>
        <w:numPr>
          <w:ilvl w:val="0"/>
          <w:numId w:val="29"/>
        </w:numPr>
        <w:rPr>
          <w:rFonts w:cs="Arial"/>
          <w:szCs w:val="24"/>
        </w:rPr>
      </w:pPr>
      <w:r w:rsidRPr="007812EB">
        <w:rPr>
          <w:rFonts w:cs="Arial"/>
          <w:szCs w:val="24"/>
        </w:rPr>
        <w:t xml:space="preserve">The bed is made up to </w:t>
      </w:r>
      <w:r w:rsidR="00EB6AE7">
        <w:rPr>
          <w:rFonts w:cs="Arial"/>
          <w:szCs w:val="24"/>
        </w:rPr>
        <w:t>resident</w:t>
      </w:r>
      <w:r w:rsidRPr="007812EB">
        <w:rPr>
          <w:rFonts w:cs="Arial"/>
          <w:szCs w:val="24"/>
        </w:rPr>
        <w:t>’s wishes (either duvet or blankets).</w:t>
      </w:r>
    </w:p>
    <w:p w14:paraId="4C00E0E9" w14:textId="77777777" w:rsidR="0012418E" w:rsidRPr="007812EB" w:rsidRDefault="0012418E" w:rsidP="00E424BB">
      <w:pPr>
        <w:numPr>
          <w:ilvl w:val="0"/>
          <w:numId w:val="29"/>
        </w:numPr>
        <w:rPr>
          <w:rFonts w:cs="Arial"/>
          <w:szCs w:val="24"/>
        </w:rPr>
      </w:pPr>
      <w:r w:rsidRPr="007812EB">
        <w:rPr>
          <w:rFonts w:cs="Arial"/>
          <w:szCs w:val="24"/>
        </w:rPr>
        <w:t>Clean towels present.</w:t>
      </w:r>
    </w:p>
    <w:p w14:paraId="58C13112" w14:textId="77777777" w:rsidR="0012418E" w:rsidRPr="007812EB" w:rsidRDefault="0012418E" w:rsidP="00E424BB">
      <w:pPr>
        <w:numPr>
          <w:ilvl w:val="0"/>
          <w:numId w:val="29"/>
        </w:numPr>
        <w:rPr>
          <w:rFonts w:cs="Arial"/>
          <w:szCs w:val="24"/>
        </w:rPr>
      </w:pPr>
      <w:r w:rsidRPr="007812EB">
        <w:rPr>
          <w:rFonts w:cs="Arial"/>
          <w:szCs w:val="24"/>
        </w:rPr>
        <w:t>Flowers and card bought to welcome the resident to the home.</w:t>
      </w:r>
    </w:p>
    <w:p w14:paraId="068464FF" w14:textId="77777777" w:rsidR="0012418E" w:rsidRDefault="0012418E" w:rsidP="00E424BB">
      <w:pPr>
        <w:numPr>
          <w:ilvl w:val="0"/>
          <w:numId w:val="29"/>
        </w:numPr>
        <w:rPr>
          <w:rFonts w:cs="Arial"/>
          <w:szCs w:val="24"/>
        </w:rPr>
      </w:pPr>
      <w:r w:rsidRPr="007812EB">
        <w:rPr>
          <w:rFonts w:cs="Arial"/>
          <w:szCs w:val="24"/>
        </w:rPr>
        <w:t xml:space="preserve">Prepare all paperwork </w:t>
      </w:r>
      <w:r>
        <w:rPr>
          <w:rFonts w:cs="Arial"/>
          <w:szCs w:val="24"/>
        </w:rPr>
        <w:t xml:space="preserve">ready for admission. (Admission </w:t>
      </w:r>
      <w:r w:rsidRPr="007812EB">
        <w:rPr>
          <w:rFonts w:cs="Arial"/>
          <w:szCs w:val="24"/>
        </w:rPr>
        <w:t>form/Conditions of Care and Statement of Purpose).</w:t>
      </w:r>
    </w:p>
    <w:p w14:paraId="20233BDE" w14:textId="77777777" w:rsidR="0012418E" w:rsidRPr="007812EB" w:rsidRDefault="0012418E" w:rsidP="00E424BB">
      <w:pPr>
        <w:numPr>
          <w:ilvl w:val="0"/>
          <w:numId w:val="29"/>
        </w:numPr>
        <w:rPr>
          <w:rFonts w:cs="Arial"/>
          <w:szCs w:val="24"/>
        </w:rPr>
      </w:pPr>
      <w:r w:rsidRPr="007812EB">
        <w:rPr>
          <w:rFonts w:cs="Arial"/>
          <w:szCs w:val="24"/>
        </w:rPr>
        <w:t>Ensure any equipment requ</w:t>
      </w:r>
      <w:r>
        <w:rPr>
          <w:rFonts w:cs="Arial"/>
          <w:szCs w:val="24"/>
        </w:rPr>
        <w:t xml:space="preserve">ired, e.g. Oxygen/nebuliser is </w:t>
      </w:r>
      <w:r w:rsidRPr="007812EB">
        <w:rPr>
          <w:rFonts w:cs="Arial"/>
          <w:szCs w:val="24"/>
        </w:rPr>
        <w:t>available and ready for use.</w:t>
      </w:r>
    </w:p>
    <w:p w14:paraId="02BC7417" w14:textId="77777777" w:rsidR="0012418E" w:rsidRPr="007812EB" w:rsidRDefault="0012418E" w:rsidP="0012418E">
      <w:pPr>
        <w:rPr>
          <w:rFonts w:cs="Arial"/>
          <w:szCs w:val="24"/>
        </w:rPr>
      </w:pPr>
    </w:p>
    <w:p w14:paraId="12BE51ED" w14:textId="77777777" w:rsidR="0012418E" w:rsidRPr="007812EB" w:rsidRDefault="0012418E" w:rsidP="0012418E">
      <w:pPr>
        <w:rPr>
          <w:rFonts w:cs="Arial"/>
          <w:szCs w:val="24"/>
        </w:rPr>
      </w:pPr>
      <w:r w:rsidRPr="007812EB">
        <w:rPr>
          <w:rFonts w:cs="Arial"/>
          <w:b/>
          <w:szCs w:val="24"/>
        </w:rPr>
        <w:t>Assuming that a room is available, the procedure detailed below is to be followed.</w:t>
      </w:r>
    </w:p>
    <w:p w14:paraId="2A59B416" w14:textId="77777777" w:rsidR="0012418E" w:rsidRPr="007812EB" w:rsidRDefault="0012418E" w:rsidP="0012418E">
      <w:pPr>
        <w:rPr>
          <w:rFonts w:cs="Arial"/>
          <w:szCs w:val="24"/>
        </w:rPr>
      </w:pPr>
    </w:p>
    <w:p w14:paraId="4E5E894E" w14:textId="5097F737" w:rsidR="0012418E" w:rsidRPr="007812EB" w:rsidRDefault="0012418E" w:rsidP="00E424BB">
      <w:pPr>
        <w:numPr>
          <w:ilvl w:val="0"/>
          <w:numId w:val="30"/>
        </w:numPr>
        <w:rPr>
          <w:rFonts w:cs="Arial"/>
          <w:szCs w:val="24"/>
        </w:rPr>
      </w:pPr>
      <w:r w:rsidRPr="007812EB">
        <w:rPr>
          <w:rFonts w:cs="Arial"/>
          <w:szCs w:val="24"/>
        </w:rPr>
        <w:t xml:space="preserve">The </w:t>
      </w:r>
      <w:r w:rsidR="00EB6AE7">
        <w:rPr>
          <w:rFonts w:cs="Arial"/>
          <w:szCs w:val="24"/>
        </w:rPr>
        <w:t>resident</w:t>
      </w:r>
      <w:r w:rsidRPr="007812EB">
        <w:rPr>
          <w:rFonts w:cs="Arial"/>
          <w:szCs w:val="24"/>
        </w:rPr>
        <w:t xml:space="preserve"> should be </w:t>
      </w:r>
      <w:r w:rsidR="00D53CE1" w:rsidRPr="007812EB">
        <w:rPr>
          <w:rFonts w:cs="Arial"/>
          <w:szCs w:val="24"/>
        </w:rPr>
        <w:t>visited,</w:t>
      </w:r>
      <w:r w:rsidRPr="007812EB">
        <w:rPr>
          <w:rFonts w:cs="Arial"/>
          <w:szCs w:val="24"/>
        </w:rPr>
        <w:t xml:space="preserve"> and a Pre-</w:t>
      </w:r>
      <w:r w:rsidR="00C8111B" w:rsidRPr="007812EB">
        <w:rPr>
          <w:rFonts w:cs="Arial"/>
          <w:szCs w:val="24"/>
        </w:rPr>
        <w:t>Admission</w:t>
      </w:r>
      <w:r w:rsidRPr="007812EB">
        <w:rPr>
          <w:rFonts w:cs="Arial"/>
          <w:szCs w:val="24"/>
        </w:rPr>
        <w:t xml:space="preserve"> Assessment Form completed.  If the </w:t>
      </w:r>
      <w:r w:rsidR="00EB6AE7">
        <w:rPr>
          <w:rFonts w:cs="Arial"/>
          <w:szCs w:val="24"/>
        </w:rPr>
        <w:t>resident</w:t>
      </w:r>
      <w:r w:rsidRPr="007812EB">
        <w:rPr>
          <w:rFonts w:cs="Arial"/>
          <w:szCs w:val="24"/>
        </w:rPr>
        <w:t xml:space="preserve"> is clearly unsuitable for whatever reason (e.g. he/she requires specialist nursing care not available in the home), he</w:t>
      </w:r>
      <w:r w:rsidR="00EB6295">
        <w:rPr>
          <w:rFonts w:cs="Arial"/>
          <w:szCs w:val="24"/>
        </w:rPr>
        <w:t>/she</w:t>
      </w:r>
      <w:r w:rsidRPr="007812EB">
        <w:rPr>
          <w:rFonts w:cs="Arial"/>
          <w:szCs w:val="24"/>
        </w:rPr>
        <w:t xml:space="preserve"> should be advised by letter.  If possible, he/she should also be advised in person, preferably at the initial interview.</w:t>
      </w:r>
    </w:p>
    <w:p w14:paraId="1BC662F5" w14:textId="77777777" w:rsidR="0012418E" w:rsidRPr="007812EB" w:rsidRDefault="0012418E" w:rsidP="0012418E">
      <w:pPr>
        <w:rPr>
          <w:rFonts w:cs="Arial"/>
          <w:szCs w:val="24"/>
        </w:rPr>
      </w:pPr>
    </w:p>
    <w:p w14:paraId="24CF20E1" w14:textId="77777777" w:rsidR="0012418E" w:rsidRPr="007812EB" w:rsidRDefault="0012418E" w:rsidP="00E424BB">
      <w:pPr>
        <w:numPr>
          <w:ilvl w:val="0"/>
          <w:numId w:val="30"/>
        </w:numPr>
        <w:rPr>
          <w:rFonts w:cs="Arial"/>
          <w:szCs w:val="24"/>
        </w:rPr>
      </w:pPr>
      <w:r w:rsidRPr="007812EB">
        <w:rPr>
          <w:rFonts w:cs="Arial"/>
          <w:szCs w:val="24"/>
        </w:rPr>
        <w:t xml:space="preserve">Assuming that there are no problems which make the </w:t>
      </w:r>
      <w:r w:rsidR="00EB6AE7">
        <w:rPr>
          <w:rFonts w:cs="Arial"/>
          <w:szCs w:val="24"/>
        </w:rPr>
        <w:t>resident</w:t>
      </w:r>
      <w:r w:rsidRPr="007812EB">
        <w:rPr>
          <w:rFonts w:cs="Arial"/>
          <w:szCs w:val="24"/>
        </w:rPr>
        <w:t xml:space="preserve"> unsuitable for the home, the potential </w:t>
      </w:r>
      <w:r w:rsidR="00EB6AE7">
        <w:rPr>
          <w:rFonts w:cs="Arial"/>
          <w:szCs w:val="24"/>
        </w:rPr>
        <w:t>resident</w:t>
      </w:r>
      <w:r w:rsidRPr="007812EB">
        <w:rPr>
          <w:rFonts w:cs="Arial"/>
          <w:szCs w:val="24"/>
        </w:rPr>
        <w:t xml:space="preserve"> should be encouraged to visit the home if possible and see the vacant room.  If more than one room is available these should be shown and offered as well.</w:t>
      </w:r>
    </w:p>
    <w:p w14:paraId="392D2357" w14:textId="77777777" w:rsidR="0012418E" w:rsidRPr="007812EB" w:rsidRDefault="0012418E" w:rsidP="0012418E">
      <w:pPr>
        <w:rPr>
          <w:rFonts w:cs="Arial"/>
          <w:szCs w:val="24"/>
        </w:rPr>
      </w:pPr>
    </w:p>
    <w:p w14:paraId="13B1A503" w14:textId="77777777" w:rsidR="0012418E" w:rsidRDefault="0012418E" w:rsidP="00E424BB">
      <w:pPr>
        <w:numPr>
          <w:ilvl w:val="0"/>
          <w:numId w:val="30"/>
        </w:numPr>
        <w:rPr>
          <w:rFonts w:cs="Arial"/>
          <w:szCs w:val="24"/>
        </w:rPr>
      </w:pPr>
      <w:r w:rsidRPr="007812EB">
        <w:rPr>
          <w:rFonts w:cs="Arial"/>
          <w:szCs w:val="24"/>
        </w:rPr>
        <w:t xml:space="preserve">During the visit, the potential </w:t>
      </w:r>
      <w:r w:rsidR="00EB6AE7">
        <w:rPr>
          <w:rFonts w:cs="Arial"/>
          <w:szCs w:val="24"/>
        </w:rPr>
        <w:t>resident</w:t>
      </w:r>
      <w:r w:rsidRPr="007812EB">
        <w:rPr>
          <w:rFonts w:cs="Arial"/>
          <w:szCs w:val="24"/>
        </w:rPr>
        <w:t xml:space="preserve"> should meet as many of the care staff as are available, meet the other </w:t>
      </w:r>
      <w:r w:rsidR="00EB6AE7">
        <w:rPr>
          <w:rFonts w:cs="Arial"/>
          <w:szCs w:val="24"/>
        </w:rPr>
        <w:t>resident</w:t>
      </w:r>
      <w:r w:rsidRPr="007812EB">
        <w:rPr>
          <w:rFonts w:cs="Arial"/>
          <w:szCs w:val="24"/>
        </w:rPr>
        <w:t>s and be shown the general layout of the homes including bath and toilet facilities if necessary.</w:t>
      </w:r>
    </w:p>
    <w:p w14:paraId="3D09F187" w14:textId="77777777" w:rsidR="00A7777A" w:rsidRDefault="00A7777A" w:rsidP="00A7777A">
      <w:pPr>
        <w:rPr>
          <w:rFonts w:cs="Arial"/>
          <w:szCs w:val="24"/>
        </w:rPr>
      </w:pPr>
    </w:p>
    <w:p w14:paraId="1D234CF8" w14:textId="0ED92FC2" w:rsidR="0012418E" w:rsidRPr="007812EB" w:rsidRDefault="0012418E" w:rsidP="00A7777A">
      <w:pPr>
        <w:ind w:left="720"/>
        <w:rPr>
          <w:rFonts w:cs="Arial"/>
          <w:szCs w:val="24"/>
        </w:rPr>
      </w:pPr>
      <w:r w:rsidRPr="007812EB">
        <w:rPr>
          <w:rFonts w:cs="Arial"/>
          <w:szCs w:val="24"/>
        </w:rPr>
        <w:t xml:space="preserve">The potential </w:t>
      </w:r>
      <w:r w:rsidR="00EB6AE7">
        <w:rPr>
          <w:rFonts w:cs="Arial"/>
          <w:szCs w:val="24"/>
        </w:rPr>
        <w:t>resident</w:t>
      </w:r>
      <w:r w:rsidRPr="007812EB">
        <w:rPr>
          <w:rFonts w:cs="Arial"/>
          <w:szCs w:val="24"/>
        </w:rPr>
        <w:t xml:space="preserve"> and his/her relatives should be </w:t>
      </w:r>
      <w:r>
        <w:rPr>
          <w:rFonts w:cs="Arial"/>
          <w:szCs w:val="24"/>
        </w:rPr>
        <w:tab/>
      </w:r>
      <w:r w:rsidRPr="007812EB">
        <w:rPr>
          <w:rFonts w:cs="Arial"/>
          <w:szCs w:val="24"/>
        </w:rPr>
        <w:t>encouraged/offered to stay for a meal.</w:t>
      </w:r>
    </w:p>
    <w:p w14:paraId="6E4C7C6A" w14:textId="77777777" w:rsidR="0012418E" w:rsidRPr="007812EB" w:rsidRDefault="0012418E" w:rsidP="0012418E">
      <w:pPr>
        <w:rPr>
          <w:rFonts w:cs="Arial"/>
          <w:szCs w:val="24"/>
        </w:rPr>
      </w:pPr>
    </w:p>
    <w:p w14:paraId="074DE2CD" w14:textId="77777777" w:rsidR="0012418E" w:rsidRPr="007812EB" w:rsidRDefault="0012418E" w:rsidP="00E424BB">
      <w:pPr>
        <w:numPr>
          <w:ilvl w:val="0"/>
          <w:numId w:val="30"/>
        </w:numPr>
        <w:rPr>
          <w:rFonts w:cs="Arial"/>
          <w:szCs w:val="24"/>
        </w:rPr>
      </w:pPr>
      <w:r w:rsidRPr="007812EB">
        <w:rPr>
          <w:rFonts w:cs="Arial"/>
          <w:szCs w:val="24"/>
        </w:rPr>
        <w:t xml:space="preserve">Where there is a choice, the </w:t>
      </w:r>
      <w:r w:rsidR="00EB6AE7">
        <w:rPr>
          <w:rFonts w:cs="Arial"/>
          <w:szCs w:val="24"/>
        </w:rPr>
        <w:t>resident</w:t>
      </w:r>
      <w:r w:rsidRPr="007812EB">
        <w:rPr>
          <w:rFonts w:cs="Arial"/>
          <w:szCs w:val="24"/>
        </w:rPr>
        <w:t xml:space="preserve"> should be grouped with other </w:t>
      </w:r>
      <w:r w:rsidR="00EB6AE7">
        <w:rPr>
          <w:rFonts w:cs="Arial"/>
          <w:szCs w:val="24"/>
        </w:rPr>
        <w:t>resident</w:t>
      </w:r>
      <w:r w:rsidRPr="007812EB">
        <w:rPr>
          <w:rFonts w:cs="Arial"/>
          <w:szCs w:val="24"/>
        </w:rPr>
        <w:t xml:space="preserve">s of similar background and general ability. </w:t>
      </w:r>
    </w:p>
    <w:p w14:paraId="5202825A" w14:textId="77777777" w:rsidR="0012418E" w:rsidRPr="007812EB" w:rsidRDefault="0012418E" w:rsidP="0012418E">
      <w:pPr>
        <w:rPr>
          <w:rFonts w:cs="Arial"/>
          <w:szCs w:val="24"/>
        </w:rPr>
      </w:pPr>
    </w:p>
    <w:p w14:paraId="454F9328" w14:textId="77777777" w:rsidR="0012418E" w:rsidRPr="007812EB" w:rsidRDefault="0012418E" w:rsidP="00E424BB">
      <w:pPr>
        <w:numPr>
          <w:ilvl w:val="0"/>
          <w:numId w:val="30"/>
        </w:numPr>
        <w:rPr>
          <w:rFonts w:cs="Arial"/>
          <w:szCs w:val="24"/>
        </w:rPr>
      </w:pPr>
      <w:r w:rsidRPr="007812EB">
        <w:rPr>
          <w:rFonts w:cs="Arial"/>
          <w:szCs w:val="24"/>
        </w:rPr>
        <w:t xml:space="preserve">When the </w:t>
      </w:r>
      <w:r w:rsidR="00EB6AE7">
        <w:rPr>
          <w:rFonts w:cs="Arial"/>
          <w:szCs w:val="24"/>
        </w:rPr>
        <w:t>resident</w:t>
      </w:r>
      <w:r w:rsidRPr="007812EB">
        <w:rPr>
          <w:rFonts w:cs="Arial"/>
          <w:szCs w:val="24"/>
        </w:rPr>
        <w:t xml:space="preserve"> arrives at the home an admission form should be read and signed forming the contract. Once this has been completed and the appropriate financial arrangements are in place then the </w:t>
      </w:r>
      <w:r w:rsidR="00EB6AE7">
        <w:rPr>
          <w:rFonts w:cs="Arial"/>
          <w:szCs w:val="24"/>
        </w:rPr>
        <w:t>resident</w:t>
      </w:r>
      <w:r w:rsidRPr="007812EB">
        <w:rPr>
          <w:rFonts w:cs="Arial"/>
          <w:szCs w:val="24"/>
        </w:rPr>
        <w:t xml:space="preserve"> can be admitted.</w:t>
      </w:r>
    </w:p>
    <w:p w14:paraId="18CD44EB" w14:textId="77777777" w:rsidR="0012418E" w:rsidRPr="007812EB" w:rsidRDefault="0012418E" w:rsidP="0012418E">
      <w:pPr>
        <w:rPr>
          <w:rFonts w:cs="Arial"/>
          <w:szCs w:val="24"/>
        </w:rPr>
      </w:pPr>
    </w:p>
    <w:p w14:paraId="15D9A79E" w14:textId="77777777" w:rsidR="0012418E" w:rsidRPr="007812EB" w:rsidRDefault="0012418E" w:rsidP="00E424BB">
      <w:pPr>
        <w:numPr>
          <w:ilvl w:val="0"/>
          <w:numId w:val="30"/>
        </w:numPr>
        <w:rPr>
          <w:rFonts w:cs="Arial"/>
          <w:szCs w:val="24"/>
        </w:rPr>
      </w:pPr>
      <w:r w:rsidRPr="007812EB">
        <w:rPr>
          <w:rFonts w:cs="Arial"/>
          <w:szCs w:val="24"/>
        </w:rPr>
        <w:t>Ensure that the resident/patient/relatives have a copy of the Conditions of Care (including Complaints Procedure).</w:t>
      </w:r>
    </w:p>
    <w:p w14:paraId="5A000D5F" w14:textId="77777777" w:rsidR="0012418E" w:rsidRPr="007812EB" w:rsidRDefault="0012418E" w:rsidP="0012418E">
      <w:pPr>
        <w:rPr>
          <w:rFonts w:cs="Arial"/>
          <w:szCs w:val="24"/>
        </w:rPr>
      </w:pPr>
    </w:p>
    <w:p w14:paraId="4F0DDF76" w14:textId="77777777" w:rsidR="0012418E" w:rsidRPr="007812EB" w:rsidRDefault="0012418E" w:rsidP="00E424BB">
      <w:pPr>
        <w:numPr>
          <w:ilvl w:val="0"/>
          <w:numId w:val="30"/>
        </w:numPr>
        <w:rPr>
          <w:rFonts w:cs="Arial"/>
          <w:szCs w:val="24"/>
        </w:rPr>
      </w:pPr>
      <w:r w:rsidRPr="007812EB">
        <w:rPr>
          <w:rFonts w:cs="Arial"/>
          <w:szCs w:val="24"/>
        </w:rPr>
        <w:t xml:space="preserve">Inform the main office immediately if a new </w:t>
      </w:r>
      <w:r w:rsidR="00EB6AE7">
        <w:rPr>
          <w:rFonts w:cs="Arial"/>
          <w:szCs w:val="24"/>
        </w:rPr>
        <w:t>resident</w:t>
      </w:r>
      <w:r w:rsidRPr="007812EB">
        <w:rPr>
          <w:rFonts w:cs="Arial"/>
          <w:szCs w:val="24"/>
        </w:rPr>
        <w:t xml:space="preserve"> is to be admitted.  This will commence the admission process.</w:t>
      </w:r>
    </w:p>
    <w:p w14:paraId="2D0ABB08" w14:textId="4183AFE5" w:rsidR="0012418E" w:rsidRPr="007812EB" w:rsidRDefault="0012418E" w:rsidP="00A7777A">
      <w:r w:rsidRPr="007812EB">
        <w:rPr>
          <w:rFonts w:cs="Arial"/>
          <w:szCs w:val="24"/>
        </w:rPr>
        <w:br w:type="page"/>
      </w:r>
      <w:r w:rsidRPr="007812EB">
        <w:lastRenderedPageBreak/>
        <w:t>Admission Procedure</w:t>
      </w:r>
    </w:p>
    <w:p w14:paraId="0FB5F3F5" w14:textId="77777777" w:rsidR="0012418E" w:rsidRPr="007812EB" w:rsidRDefault="003A5770" w:rsidP="0012418E">
      <w:pPr>
        <w:rPr>
          <w:rFonts w:cs="Arial"/>
          <w:szCs w:val="24"/>
        </w:rPr>
      </w:pPr>
      <w:r w:rsidRPr="007812EB">
        <w:rPr>
          <w:rFonts w:cs="Arial"/>
          <w:b/>
          <w:szCs w:val="24"/>
        </w:rPr>
        <w:fldChar w:fldCharType="begin"/>
      </w:r>
      <w:r w:rsidR="0012418E" w:rsidRPr="007812EB">
        <w:rPr>
          <w:rFonts w:cs="Arial"/>
          <w:b/>
          <w:szCs w:val="24"/>
        </w:rPr>
        <w:instrText>tc \l1 "</w:instrText>
      </w:r>
      <w:bookmarkStart w:id="9" w:name="_Toc536525516"/>
      <w:r w:rsidR="0012418E" w:rsidRPr="007812EB">
        <w:rPr>
          <w:rFonts w:cs="Arial"/>
          <w:b/>
          <w:szCs w:val="24"/>
        </w:rPr>
        <w:instrText>Admission Procedure</w:instrText>
      </w:r>
      <w:bookmarkEnd w:id="9"/>
      <w:r w:rsidRPr="007812EB">
        <w:rPr>
          <w:rFonts w:cs="Arial"/>
          <w:b/>
          <w:szCs w:val="24"/>
        </w:rPr>
        <w:fldChar w:fldCharType="end"/>
      </w:r>
    </w:p>
    <w:p w14:paraId="525CAD82" w14:textId="77777777" w:rsidR="0012418E" w:rsidRPr="007812EB" w:rsidRDefault="00EB5FE5" w:rsidP="0012418E">
      <w:pPr>
        <w:rPr>
          <w:rFonts w:cs="Arial"/>
          <w:szCs w:val="24"/>
        </w:rPr>
      </w:pPr>
      <w:r w:rsidRPr="007812EB">
        <w:rPr>
          <w:rFonts w:cs="Arial"/>
          <w:b/>
          <w:szCs w:val="24"/>
        </w:rPr>
        <w:t>ON ADMISSION</w:t>
      </w:r>
    </w:p>
    <w:p w14:paraId="48793436" w14:textId="77777777" w:rsidR="0012418E" w:rsidRPr="007812EB" w:rsidRDefault="0012418E" w:rsidP="0012418E">
      <w:pPr>
        <w:rPr>
          <w:rFonts w:cs="Arial"/>
          <w:szCs w:val="24"/>
        </w:rPr>
      </w:pPr>
    </w:p>
    <w:p w14:paraId="6CD4C93E" w14:textId="77777777" w:rsidR="0012418E" w:rsidRPr="007812EB" w:rsidRDefault="0012418E" w:rsidP="00E424BB">
      <w:pPr>
        <w:numPr>
          <w:ilvl w:val="0"/>
          <w:numId w:val="31"/>
        </w:numPr>
        <w:rPr>
          <w:rFonts w:cs="Arial"/>
          <w:szCs w:val="24"/>
        </w:rPr>
      </w:pPr>
      <w:r w:rsidRPr="007812EB">
        <w:rPr>
          <w:rFonts w:cs="Arial"/>
          <w:szCs w:val="24"/>
        </w:rPr>
        <w:t xml:space="preserve">Offer tea/coffee to </w:t>
      </w:r>
      <w:r w:rsidR="00EB6AE7">
        <w:rPr>
          <w:rFonts w:cs="Arial"/>
          <w:szCs w:val="24"/>
        </w:rPr>
        <w:t>resident</w:t>
      </w:r>
      <w:r w:rsidRPr="007812EB">
        <w:rPr>
          <w:rFonts w:cs="Arial"/>
          <w:szCs w:val="24"/>
        </w:rPr>
        <w:t>s/relatives/care manager etc</w:t>
      </w:r>
    </w:p>
    <w:p w14:paraId="3A393042" w14:textId="77777777" w:rsidR="0012418E" w:rsidRPr="007812EB" w:rsidRDefault="0012418E" w:rsidP="0012418E">
      <w:pPr>
        <w:rPr>
          <w:rFonts w:cs="Arial"/>
          <w:szCs w:val="24"/>
        </w:rPr>
      </w:pPr>
    </w:p>
    <w:p w14:paraId="3EFD1AA2" w14:textId="77777777" w:rsidR="0012418E" w:rsidRPr="007812EB" w:rsidRDefault="0012418E" w:rsidP="00E424BB">
      <w:pPr>
        <w:numPr>
          <w:ilvl w:val="0"/>
          <w:numId w:val="31"/>
        </w:numPr>
        <w:rPr>
          <w:rFonts w:cs="Arial"/>
          <w:szCs w:val="24"/>
        </w:rPr>
      </w:pPr>
      <w:r w:rsidRPr="007812EB">
        <w:rPr>
          <w:rFonts w:cs="Arial"/>
          <w:szCs w:val="24"/>
        </w:rPr>
        <w:t>Write up admission register.</w:t>
      </w:r>
    </w:p>
    <w:p w14:paraId="0EF39DB5" w14:textId="77777777" w:rsidR="0012418E" w:rsidRPr="007812EB" w:rsidRDefault="0012418E" w:rsidP="0012418E">
      <w:pPr>
        <w:rPr>
          <w:rFonts w:cs="Arial"/>
          <w:szCs w:val="24"/>
        </w:rPr>
      </w:pPr>
    </w:p>
    <w:p w14:paraId="32F5EEF6" w14:textId="77777777" w:rsidR="0012418E" w:rsidRPr="007812EB" w:rsidRDefault="0012418E" w:rsidP="00E424BB">
      <w:pPr>
        <w:numPr>
          <w:ilvl w:val="0"/>
          <w:numId w:val="31"/>
        </w:numPr>
        <w:rPr>
          <w:rFonts w:cs="Arial"/>
          <w:szCs w:val="24"/>
        </w:rPr>
      </w:pPr>
      <w:r w:rsidRPr="007812EB">
        <w:rPr>
          <w:rFonts w:cs="Arial"/>
          <w:szCs w:val="24"/>
        </w:rPr>
        <w:t xml:space="preserve">Relative to complete Contract making sure that they have </w:t>
      </w:r>
      <w:r w:rsidR="00EB5FE5" w:rsidRPr="007812EB">
        <w:rPr>
          <w:rFonts w:cs="Arial"/>
          <w:szCs w:val="24"/>
        </w:rPr>
        <w:t>read Conditions</w:t>
      </w:r>
      <w:r w:rsidRPr="007812EB">
        <w:rPr>
          <w:rFonts w:cs="Arial"/>
          <w:szCs w:val="24"/>
        </w:rPr>
        <w:t xml:space="preserve"> of Care agreement.</w:t>
      </w:r>
      <w:r>
        <w:rPr>
          <w:rFonts w:cs="Arial"/>
          <w:szCs w:val="24"/>
        </w:rPr>
        <w:t xml:space="preserve"> </w:t>
      </w:r>
      <w:r w:rsidRPr="007812EB">
        <w:rPr>
          <w:rFonts w:cs="Arial"/>
          <w:szCs w:val="24"/>
        </w:rPr>
        <w:t>Make sure that it is sent to office for copying.</w:t>
      </w:r>
    </w:p>
    <w:p w14:paraId="1FDD34C7" w14:textId="77777777" w:rsidR="0012418E" w:rsidRPr="007812EB" w:rsidRDefault="0012418E" w:rsidP="0012418E">
      <w:pPr>
        <w:rPr>
          <w:rFonts w:cs="Arial"/>
          <w:szCs w:val="24"/>
        </w:rPr>
      </w:pPr>
    </w:p>
    <w:p w14:paraId="043E6EDE" w14:textId="77777777" w:rsidR="0012418E" w:rsidRPr="007812EB" w:rsidRDefault="0012418E" w:rsidP="00E424BB">
      <w:pPr>
        <w:numPr>
          <w:ilvl w:val="0"/>
          <w:numId w:val="31"/>
        </w:numPr>
        <w:rPr>
          <w:rFonts w:cs="Arial"/>
          <w:szCs w:val="24"/>
        </w:rPr>
      </w:pPr>
      <w:r w:rsidRPr="007812EB">
        <w:rPr>
          <w:rFonts w:cs="Arial"/>
          <w:szCs w:val="24"/>
        </w:rPr>
        <w:t xml:space="preserve">Write up Kardex, Care plan, Medicine </w:t>
      </w:r>
      <w:proofErr w:type="gramStart"/>
      <w:r w:rsidRPr="007812EB">
        <w:rPr>
          <w:rFonts w:cs="Arial"/>
          <w:szCs w:val="24"/>
        </w:rPr>
        <w:t>Chart</w:t>
      </w:r>
      <w:proofErr w:type="gramEnd"/>
      <w:r w:rsidRPr="007812EB">
        <w:rPr>
          <w:rFonts w:cs="Arial"/>
          <w:szCs w:val="24"/>
        </w:rPr>
        <w:t xml:space="preserve"> and drug stock </w:t>
      </w:r>
      <w:r>
        <w:rPr>
          <w:rFonts w:cs="Arial"/>
          <w:szCs w:val="24"/>
        </w:rPr>
        <w:t>c</w:t>
      </w:r>
      <w:r w:rsidRPr="007812EB">
        <w:rPr>
          <w:rFonts w:cs="Arial"/>
          <w:szCs w:val="24"/>
        </w:rPr>
        <w:t>harts.</w:t>
      </w:r>
    </w:p>
    <w:p w14:paraId="6A2FF371" w14:textId="77777777" w:rsidR="0012418E" w:rsidRPr="007812EB" w:rsidRDefault="0012418E" w:rsidP="0012418E">
      <w:pPr>
        <w:rPr>
          <w:rFonts w:cs="Arial"/>
          <w:szCs w:val="24"/>
        </w:rPr>
      </w:pPr>
    </w:p>
    <w:p w14:paraId="4C9B2A1D" w14:textId="77777777" w:rsidR="0012418E" w:rsidRPr="007812EB" w:rsidRDefault="0012418E" w:rsidP="00E424BB">
      <w:pPr>
        <w:numPr>
          <w:ilvl w:val="0"/>
          <w:numId w:val="31"/>
        </w:numPr>
        <w:rPr>
          <w:rFonts w:cs="Arial"/>
          <w:szCs w:val="24"/>
        </w:rPr>
      </w:pPr>
      <w:r w:rsidRPr="007812EB">
        <w:rPr>
          <w:rFonts w:cs="Arial"/>
          <w:szCs w:val="24"/>
        </w:rPr>
        <w:t xml:space="preserve">Remind relatives we (if possible) need </w:t>
      </w:r>
      <w:r w:rsidR="00EB6AE7">
        <w:rPr>
          <w:rFonts w:cs="Arial"/>
          <w:szCs w:val="24"/>
        </w:rPr>
        <w:t>resident</w:t>
      </w:r>
      <w:r w:rsidRPr="007812EB">
        <w:rPr>
          <w:rFonts w:cs="Arial"/>
          <w:szCs w:val="24"/>
        </w:rPr>
        <w:t>’s medical card or knowledge regarding old Dr and name and address of this doctor.</w:t>
      </w:r>
    </w:p>
    <w:p w14:paraId="77AB823C" w14:textId="77777777" w:rsidR="0012418E" w:rsidRPr="007812EB" w:rsidRDefault="0012418E" w:rsidP="0012418E">
      <w:pPr>
        <w:rPr>
          <w:rFonts w:cs="Arial"/>
          <w:szCs w:val="24"/>
        </w:rPr>
      </w:pPr>
    </w:p>
    <w:p w14:paraId="09B020A0" w14:textId="77777777" w:rsidR="0012418E" w:rsidRDefault="0012418E" w:rsidP="00E424BB">
      <w:pPr>
        <w:numPr>
          <w:ilvl w:val="0"/>
          <w:numId w:val="31"/>
        </w:numPr>
        <w:rPr>
          <w:rFonts w:cs="Arial"/>
          <w:szCs w:val="24"/>
        </w:rPr>
      </w:pPr>
      <w:r w:rsidRPr="007812EB">
        <w:rPr>
          <w:rFonts w:cs="Arial"/>
          <w:szCs w:val="24"/>
        </w:rPr>
        <w:t>Get medical card a</w:t>
      </w:r>
      <w:r>
        <w:rPr>
          <w:rFonts w:cs="Arial"/>
          <w:szCs w:val="24"/>
        </w:rPr>
        <w:t>nd note:</w:t>
      </w:r>
      <w:r>
        <w:rPr>
          <w:rFonts w:cs="Arial"/>
          <w:szCs w:val="24"/>
        </w:rPr>
        <w:tab/>
      </w:r>
      <w:r>
        <w:rPr>
          <w:rFonts w:cs="Arial"/>
          <w:szCs w:val="24"/>
        </w:rPr>
        <w:tab/>
      </w:r>
    </w:p>
    <w:p w14:paraId="44E05219" w14:textId="77777777" w:rsidR="0012418E" w:rsidRDefault="0012418E" w:rsidP="0012418E">
      <w:pPr>
        <w:rPr>
          <w:rFonts w:cs="Arial"/>
          <w:szCs w:val="24"/>
        </w:rPr>
      </w:pPr>
    </w:p>
    <w:p w14:paraId="6CBA56DB" w14:textId="77777777" w:rsidR="0012418E" w:rsidRPr="007812EB" w:rsidRDefault="0012418E" w:rsidP="00E424BB">
      <w:pPr>
        <w:numPr>
          <w:ilvl w:val="2"/>
          <w:numId w:val="31"/>
        </w:numPr>
        <w:rPr>
          <w:rFonts w:cs="Arial"/>
          <w:szCs w:val="24"/>
        </w:rPr>
      </w:pPr>
      <w:r>
        <w:rPr>
          <w:rFonts w:cs="Arial"/>
          <w:szCs w:val="24"/>
        </w:rPr>
        <w:t>Name of new resident</w:t>
      </w:r>
    </w:p>
    <w:p w14:paraId="43A2FE3A" w14:textId="77777777" w:rsidR="0012418E" w:rsidRPr="007812EB" w:rsidRDefault="0012418E" w:rsidP="00E424BB">
      <w:pPr>
        <w:numPr>
          <w:ilvl w:val="2"/>
          <w:numId w:val="31"/>
        </w:numPr>
        <w:rPr>
          <w:rFonts w:cs="Arial"/>
          <w:szCs w:val="24"/>
        </w:rPr>
      </w:pPr>
      <w:r w:rsidRPr="007812EB">
        <w:rPr>
          <w:rFonts w:cs="Arial"/>
          <w:szCs w:val="24"/>
        </w:rPr>
        <w:t xml:space="preserve">Date of birth </w:t>
      </w:r>
    </w:p>
    <w:p w14:paraId="5EFFDBD9" w14:textId="77777777" w:rsidR="0012418E" w:rsidRDefault="0012418E" w:rsidP="00E424BB">
      <w:pPr>
        <w:numPr>
          <w:ilvl w:val="2"/>
          <w:numId w:val="31"/>
        </w:numPr>
        <w:rPr>
          <w:rFonts w:cs="Arial"/>
          <w:szCs w:val="24"/>
        </w:rPr>
      </w:pPr>
      <w:r w:rsidRPr="007812EB">
        <w:rPr>
          <w:rFonts w:cs="Arial"/>
          <w:szCs w:val="24"/>
        </w:rPr>
        <w:t>Medication/drugs</w:t>
      </w:r>
    </w:p>
    <w:p w14:paraId="18A1F970" w14:textId="77777777" w:rsidR="0012418E" w:rsidRPr="007812EB" w:rsidRDefault="0012418E" w:rsidP="0012418E">
      <w:pPr>
        <w:ind w:firstLine="3600"/>
        <w:rPr>
          <w:rFonts w:cs="Arial"/>
          <w:szCs w:val="24"/>
        </w:rPr>
      </w:pPr>
    </w:p>
    <w:p w14:paraId="18EAFCDB" w14:textId="77777777" w:rsidR="0012418E" w:rsidRDefault="0012418E" w:rsidP="00E424BB">
      <w:pPr>
        <w:numPr>
          <w:ilvl w:val="0"/>
          <w:numId w:val="31"/>
        </w:numPr>
        <w:rPr>
          <w:rFonts w:cs="Arial"/>
          <w:szCs w:val="24"/>
        </w:rPr>
      </w:pPr>
      <w:r w:rsidRPr="007812EB">
        <w:rPr>
          <w:rFonts w:cs="Arial"/>
          <w:szCs w:val="24"/>
        </w:rPr>
        <w:t>Ensure that details of the medication/drugs are taken down to the surgery as soon as possible for the surgery to update their files and records.</w:t>
      </w:r>
    </w:p>
    <w:p w14:paraId="09F315C2" w14:textId="77777777" w:rsidR="0012418E" w:rsidRDefault="0012418E" w:rsidP="0012418E">
      <w:pPr>
        <w:ind w:left="720"/>
        <w:rPr>
          <w:rFonts w:cs="Arial"/>
          <w:szCs w:val="24"/>
        </w:rPr>
      </w:pPr>
    </w:p>
    <w:p w14:paraId="4D966FCB" w14:textId="77777777" w:rsidR="0012418E" w:rsidRDefault="0012418E" w:rsidP="00E424BB">
      <w:pPr>
        <w:numPr>
          <w:ilvl w:val="0"/>
          <w:numId w:val="31"/>
        </w:numPr>
        <w:rPr>
          <w:rFonts w:cs="Arial"/>
          <w:szCs w:val="24"/>
        </w:rPr>
      </w:pPr>
      <w:r w:rsidRPr="007812EB">
        <w:rPr>
          <w:rFonts w:cs="Arial"/>
          <w:szCs w:val="24"/>
        </w:rPr>
        <w:t xml:space="preserve">Record of new admission </w:t>
      </w:r>
      <w:r w:rsidRPr="007812EB">
        <w:rPr>
          <w:rFonts w:cs="Arial"/>
          <w:szCs w:val="24"/>
        </w:rPr>
        <w:tab/>
      </w:r>
      <w:r>
        <w:rPr>
          <w:rFonts w:cs="Arial"/>
          <w:szCs w:val="24"/>
        </w:rPr>
        <w:tab/>
      </w:r>
    </w:p>
    <w:p w14:paraId="1F4BA10E" w14:textId="77777777" w:rsidR="0012418E" w:rsidRDefault="0012418E" w:rsidP="0012418E">
      <w:pPr>
        <w:rPr>
          <w:rFonts w:cs="Arial"/>
          <w:szCs w:val="24"/>
        </w:rPr>
      </w:pPr>
    </w:p>
    <w:p w14:paraId="336E558D" w14:textId="77777777" w:rsidR="0012418E" w:rsidRPr="007812EB" w:rsidRDefault="0012418E" w:rsidP="00E424BB">
      <w:pPr>
        <w:numPr>
          <w:ilvl w:val="2"/>
          <w:numId w:val="31"/>
        </w:numPr>
        <w:rPr>
          <w:rFonts w:cs="Arial"/>
          <w:szCs w:val="24"/>
        </w:rPr>
      </w:pPr>
      <w:r w:rsidRPr="007812EB">
        <w:rPr>
          <w:rFonts w:cs="Arial"/>
          <w:szCs w:val="24"/>
        </w:rPr>
        <w:t xml:space="preserve">Name </w:t>
      </w:r>
    </w:p>
    <w:p w14:paraId="2AD4D64B" w14:textId="77777777" w:rsidR="0012418E" w:rsidRPr="007812EB" w:rsidRDefault="0012418E" w:rsidP="00E424BB">
      <w:pPr>
        <w:numPr>
          <w:ilvl w:val="2"/>
          <w:numId w:val="31"/>
        </w:numPr>
        <w:rPr>
          <w:rFonts w:cs="Arial"/>
          <w:szCs w:val="24"/>
        </w:rPr>
      </w:pPr>
      <w:r w:rsidRPr="007812EB">
        <w:rPr>
          <w:rFonts w:cs="Arial"/>
          <w:szCs w:val="24"/>
        </w:rPr>
        <w:t xml:space="preserve">Date of birth </w:t>
      </w:r>
    </w:p>
    <w:p w14:paraId="422DCD71" w14:textId="77777777" w:rsidR="0012418E" w:rsidRPr="007812EB" w:rsidRDefault="0012418E" w:rsidP="00E424BB">
      <w:pPr>
        <w:numPr>
          <w:ilvl w:val="2"/>
          <w:numId w:val="31"/>
        </w:numPr>
        <w:rPr>
          <w:rFonts w:cs="Arial"/>
          <w:szCs w:val="24"/>
        </w:rPr>
      </w:pPr>
      <w:r w:rsidRPr="007812EB">
        <w:rPr>
          <w:rFonts w:cs="Arial"/>
          <w:szCs w:val="24"/>
        </w:rPr>
        <w:t>Medication/drugs</w:t>
      </w:r>
    </w:p>
    <w:p w14:paraId="722F4BDA" w14:textId="77777777" w:rsidR="0012418E" w:rsidRPr="007812EB" w:rsidRDefault="0012418E" w:rsidP="0012418E">
      <w:pPr>
        <w:ind w:firstLine="60"/>
        <w:rPr>
          <w:rFonts w:cs="Arial"/>
          <w:szCs w:val="24"/>
        </w:rPr>
      </w:pPr>
    </w:p>
    <w:p w14:paraId="1B7DE84D" w14:textId="1FC7D434" w:rsidR="0012418E" w:rsidRPr="007812EB" w:rsidRDefault="0012418E" w:rsidP="00E424BB">
      <w:pPr>
        <w:numPr>
          <w:ilvl w:val="0"/>
          <w:numId w:val="31"/>
        </w:numPr>
        <w:rPr>
          <w:rFonts w:cs="Arial"/>
          <w:szCs w:val="24"/>
        </w:rPr>
      </w:pPr>
      <w:r w:rsidRPr="007812EB">
        <w:rPr>
          <w:rFonts w:cs="Arial"/>
          <w:szCs w:val="24"/>
        </w:rPr>
        <w:t xml:space="preserve">Ensure that this information is </w:t>
      </w:r>
      <w:r w:rsidR="00A7777A">
        <w:rPr>
          <w:rFonts w:cs="Arial"/>
          <w:szCs w:val="24"/>
        </w:rPr>
        <w:t>given</w:t>
      </w:r>
      <w:r w:rsidRPr="007812EB">
        <w:rPr>
          <w:rFonts w:cs="Arial"/>
          <w:szCs w:val="24"/>
        </w:rPr>
        <w:t xml:space="preserve"> to </w:t>
      </w:r>
      <w:r w:rsidR="00EB6295">
        <w:rPr>
          <w:rFonts w:cs="Arial"/>
          <w:szCs w:val="24"/>
        </w:rPr>
        <w:t>C</w:t>
      </w:r>
      <w:r w:rsidRPr="007812EB">
        <w:rPr>
          <w:rFonts w:cs="Arial"/>
          <w:szCs w:val="24"/>
        </w:rPr>
        <w:t>hemist for their records.</w:t>
      </w:r>
    </w:p>
    <w:p w14:paraId="4845A06C" w14:textId="77777777" w:rsidR="0012418E" w:rsidRPr="007812EB" w:rsidRDefault="0012418E" w:rsidP="0012418E">
      <w:pPr>
        <w:rPr>
          <w:rFonts w:cs="Arial"/>
          <w:szCs w:val="24"/>
        </w:rPr>
      </w:pPr>
    </w:p>
    <w:p w14:paraId="32282FE5" w14:textId="22BDF95B" w:rsidR="0012418E" w:rsidRPr="007812EB" w:rsidRDefault="0012418E" w:rsidP="00E424BB">
      <w:pPr>
        <w:numPr>
          <w:ilvl w:val="0"/>
          <w:numId w:val="31"/>
        </w:numPr>
        <w:rPr>
          <w:rFonts w:cs="Arial"/>
          <w:szCs w:val="24"/>
        </w:rPr>
      </w:pPr>
      <w:r w:rsidRPr="007812EB">
        <w:rPr>
          <w:rFonts w:cs="Arial"/>
          <w:szCs w:val="24"/>
        </w:rPr>
        <w:t>Find out what the resident would like for breakfast and at what time (where applicable</w:t>
      </w:r>
      <w:r w:rsidR="00A7777A">
        <w:rPr>
          <w:rFonts w:cs="Arial"/>
          <w:szCs w:val="24"/>
        </w:rPr>
        <w:t>)</w:t>
      </w:r>
      <w:r w:rsidRPr="007812EB">
        <w:rPr>
          <w:rFonts w:cs="Arial"/>
          <w:szCs w:val="24"/>
        </w:rPr>
        <w:t>.</w:t>
      </w:r>
    </w:p>
    <w:p w14:paraId="4AC223CE" w14:textId="77777777" w:rsidR="0012418E" w:rsidRPr="007812EB" w:rsidRDefault="0012418E" w:rsidP="0012418E">
      <w:pPr>
        <w:rPr>
          <w:rFonts w:cs="Arial"/>
          <w:szCs w:val="24"/>
        </w:rPr>
      </w:pPr>
    </w:p>
    <w:p w14:paraId="14E477D8" w14:textId="77777777" w:rsidR="0012418E" w:rsidRPr="007812EB" w:rsidRDefault="0012418E" w:rsidP="00E424BB">
      <w:pPr>
        <w:numPr>
          <w:ilvl w:val="0"/>
          <w:numId w:val="31"/>
        </w:numPr>
        <w:rPr>
          <w:rFonts w:cs="Arial"/>
          <w:szCs w:val="24"/>
        </w:rPr>
      </w:pPr>
      <w:r w:rsidRPr="007812EB">
        <w:rPr>
          <w:rFonts w:cs="Arial"/>
          <w:szCs w:val="24"/>
        </w:rPr>
        <w:t>Notify the cook regarding the diet, likes and dislikes.</w:t>
      </w:r>
    </w:p>
    <w:p w14:paraId="1BD6636D" w14:textId="77777777" w:rsidR="0012418E" w:rsidRPr="007812EB" w:rsidRDefault="0012418E" w:rsidP="0012418E">
      <w:pPr>
        <w:rPr>
          <w:rFonts w:cs="Arial"/>
          <w:szCs w:val="24"/>
        </w:rPr>
      </w:pPr>
    </w:p>
    <w:p w14:paraId="0AB10ACB" w14:textId="77777777" w:rsidR="0012418E" w:rsidRPr="007812EB" w:rsidRDefault="0012418E" w:rsidP="00E424BB">
      <w:pPr>
        <w:numPr>
          <w:ilvl w:val="0"/>
          <w:numId w:val="31"/>
        </w:numPr>
        <w:rPr>
          <w:rFonts w:cs="Arial"/>
          <w:szCs w:val="24"/>
        </w:rPr>
      </w:pPr>
      <w:r w:rsidRPr="007812EB">
        <w:rPr>
          <w:rFonts w:cs="Arial"/>
          <w:szCs w:val="24"/>
        </w:rPr>
        <w:t>Find out if we do the laundry.  All lau</w:t>
      </w:r>
      <w:r>
        <w:rPr>
          <w:rFonts w:cs="Arial"/>
          <w:szCs w:val="24"/>
        </w:rPr>
        <w:t xml:space="preserve">ndry must have printed, sewn on </w:t>
      </w:r>
      <w:r w:rsidRPr="007812EB">
        <w:rPr>
          <w:rFonts w:cs="Arial"/>
          <w:szCs w:val="24"/>
        </w:rPr>
        <w:t xml:space="preserve">labels on each item of clothing.  We are unable to </w:t>
      </w:r>
      <w:r w:rsidR="00EB5FE5" w:rsidRPr="007812EB">
        <w:rPr>
          <w:rFonts w:cs="Arial"/>
          <w:szCs w:val="24"/>
        </w:rPr>
        <w:t>accept any</w:t>
      </w:r>
      <w:r w:rsidRPr="007812EB">
        <w:rPr>
          <w:rFonts w:cs="Arial"/>
          <w:szCs w:val="24"/>
        </w:rPr>
        <w:t xml:space="preserve"> clothing into the home unless labelled correctly, and this must be returned to the family.</w:t>
      </w:r>
    </w:p>
    <w:p w14:paraId="44F7B815" w14:textId="77777777" w:rsidR="0012418E" w:rsidRPr="007812EB" w:rsidRDefault="0012418E" w:rsidP="0012418E">
      <w:pPr>
        <w:rPr>
          <w:rFonts w:cs="Arial"/>
          <w:szCs w:val="24"/>
        </w:rPr>
      </w:pPr>
    </w:p>
    <w:p w14:paraId="6E5DC927" w14:textId="2D1D854D" w:rsidR="0012418E" w:rsidRPr="007812EB" w:rsidRDefault="0012418E" w:rsidP="00E424BB">
      <w:pPr>
        <w:numPr>
          <w:ilvl w:val="0"/>
          <w:numId w:val="31"/>
        </w:numPr>
        <w:rPr>
          <w:rFonts w:cs="Arial"/>
          <w:szCs w:val="24"/>
        </w:rPr>
      </w:pPr>
      <w:r w:rsidRPr="007812EB">
        <w:rPr>
          <w:rFonts w:cs="Arial"/>
          <w:szCs w:val="24"/>
        </w:rPr>
        <w:t xml:space="preserve">Assess if appropriate, new </w:t>
      </w:r>
      <w:r w:rsidR="00EB6AE7">
        <w:rPr>
          <w:rFonts w:cs="Arial"/>
          <w:szCs w:val="24"/>
        </w:rPr>
        <w:t>resident</w:t>
      </w:r>
      <w:r w:rsidRPr="007812EB">
        <w:rPr>
          <w:rFonts w:cs="Arial"/>
          <w:szCs w:val="24"/>
        </w:rPr>
        <w:t xml:space="preserve">s </w:t>
      </w:r>
      <w:r w:rsidR="00A7777A" w:rsidRPr="007812EB">
        <w:rPr>
          <w:rFonts w:cs="Arial"/>
          <w:szCs w:val="24"/>
        </w:rPr>
        <w:t>need</w:t>
      </w:r>
      <w:r w:rsidRPr="007812EB">
        <w:rPr>
          <w:rFonts w:cs="Arial"/>
          <w:szCs w:val="24"/>
        </w:rPr>
        <w:t xml:space="preserve"> for incontinence aids.</w:t>
      </w:r>
    </w:p>
    <w:p w14:paraId="1EFAE0F8" w14:textId="77777777" w:rsidR="0012418E" w:rsidRPr="007812EB" w:rsidRDefault="0012418E" w:rsidP="0012418E">
      <w:pPr>
        <w:rPr>
          <w:rFonts w:cs="Arial"/>
          <w:szCs w:val="24"/>
        </w:rPr>
      </w:pPr>
    </w:p>
    <w:p w14:paraId="1995510E" w14:textId="63FD4D65" w:rsidR="0012418E" w:rsidRPr="007812EB" w:rsidRDefault="0012418E" w:rsidP="00E424BB">
      <w:pPr>
        <w:numPr>
          <w:ilvl w:val="0"/>
          <w:numId w:val="31"/>
        </w:numPr>
        <w:rPr>
          <w:rFonts w:cs="Arial"/>
          <w:szCs w:val="24"/>
        </w:rPr>
      </w:pPr>
      <w:r w:rsidRPr="007812EB">
        <w:rPr>
          <w:rFonts w:cs="Arial"/>
          <w:szCs w:val="24"/>
        </w:rPr>
        <w:t xml:space="preserve">Make sure that the Doctor sees the new admission at </w:t>
      </w:r>
      <w:r w:rsidR="00A7777A">
        <w:rPr>
          <w:rFonts w:cs="Arial"/>
          <w:szCs w:val="24"/>
        </w:rPr>
        <w:t>the</w:t>
      </w:r>
      <w:r w:rsidRPr="007812EB">
        <w:rPr>
          <w:rFonts w:cs="Arial"/>
          <w:szCs w:val="24"/>
        </w:rPr>
        <w:t xml:space="preserve"> next visit.</w:t>
      </w:r>
    </w:p>
    <w:p w14:paraId="10533A17" w14:textId="77777777" w:rsidR="0012418E" w:rsidRDefault="0012418E" w:rsidP="0012418E">
      <w:pPr>
        <w:rPr>
          <w:rFonts w:cs="Arial"/>
          <w:szCs w:val="24"/>
        </w:rPr>
      </w:pPr>
    </w:p>
    <w:p w14:paraId="63E83A14" w14:textId="77777777" w:rsidR="0012418E" w:rsidRDefault="0012418E" w:rsidP="00E424BB">
      <w:pPr>
        <w:numPr>
          <w:ilvl w:val="0"/>
          <w:numId w:val="31"/>
        </w:numPr>
        <w:rPr>
          <w:rFonts w:cs="Arial"/>
          <w:szCs w:val="24"/>
        </w:rPr>
      </w:pPr>
      <w:r w:rsidRPr="007812EB">
        <w:rPr>
          <w:rFonts w:cs="Arial"/>
          <w:szCs w:val="24"/>
        </w:rPr>
        <w:t>Show resident nearest toilet, dining room and general house facilities.</w:t>
      </w:r>
    </w:p>
    <w:p w14:paraId="5F08F42B" w14:textId="77777777" w:rsidR="0012418E" w:rsidRPr="007812EB" w:rsidRDefault="0012418E" w:rsidP="0012418E">
      <w:pPr>
        <w:rPr>
          <w:rFonts w:cs="Arial"/>
          <w:szCs w:val="24"/>
        </w:rPr>
      </w:pPr>
    </w:p>
    <w:p w14:paraId="758C0CD4" w14:textId="77777777" w:rsidR="0012418E" w:rsidRDefault="0012418E" w:rsidP="00E424BB">
      <w:pPr>
        <w:numPr>
          <w:ilvl w:val="0"/>
          <w:numId w:val="31"/>
        </w:numPr>
        <w:rPr>
          <w:rFonts w:cs="Arial"/>
          <w:szCs w:val="24"/>
        </w:rPr>
      </w:pPr>
      <w:r w:rsidRPr="007812EB">
        <w:rPr>
          <w:rFonts w:cs="Arial"/>
          <w:szCs w:val="24"/>
        </w:rPr>
        <w:t>Show resident how to use call bell.</w:t>
      </w:r>
    </w:p>
    <w:p w14:paraId="18D520D9" w14:textId="77777777" w:rsidR="00E62B29" w:rsidRDefault="00E62B29" w:rsidP="00E62B29">
      <w:pPr>
        <w:rPr>
          <w:rFonts w:cs="Arial"/>
          <w:szCs w:val="24"/>
        </w:rPr>
      </w:pPr>
    </w:p>
    <w:p w14:paraId="4359D3D0" w14:textId="77777777" w:rsidR="00E62B29" w:rsidRPr="007812EB" w:rsidRDefault="00E62B29" w:rsidP="00E424BB">
      <w:pPr>
        <w:numPr>
          <w:ilvl w:val="0"/>
          <w:numId w:val="31"/>
        </w:numPr>
        <w:rPr>
          <w:rFonts w:cs="Arial"/>
          <w:szCs w:val="24"/>
        </w:rPr>
      </w:pPr>
      <w:r>
        <w:rPr>
          <w:rFonts w:cs="Arial"/>
          <w:szCs w:val="24"/>
        </w:rPr>
        <w:lastRenderedPageBreak/>
        <w:t xml:space="preserve">Inform the </w:t>
      </w:r>
      <w:r w:rsidR="00EB6AE7">
        <w:rPr>
          <w:rFonts w:cs="Arial"/>
          <w:szCs w:val="24"/>
        </w:rPr>
        <w:t>resident</w:t>
      </w:r>
      <w:r>
        <w:rPr>
          <w:rFonts w:cs="Arial"/>
          <w:szCs w:val="24"/>
        </w:rPr>
        <w:t xml:space="preserve"> and their family that any portable electrical appliances must be checked by our electrician before they can be used in the home.  This is to ensure they are safe and not a risk to the home, </w:t>
      </w:r>
      <w:r w:rsidR="00EB6AE7">
        <w:rPr>
          <w:rFonts w:cs="Arial"/>
          <w:szCs w:val="24"/>
        </w:rPr>
        <w:t>resident</w:t>
      </w:r>
      <w:r>
        <w:rPr>
          <w:rFonts w:cs="Arial"/>
          <w:szCs w:val="24"/>
        </w:rPr>
        <w:t>, or staff.</w:t>
      </w:r>
    </w:p>
    <w:p w14:paraId="681FA821" w14:textId="77777777" w:rsidR="0012418E" w:rsidRPr="007812EB" w:rsidRDefault="0012418E" w:rsidP="00597323">
      <w:pPr>
        <w:pStyle w:val="Heading1"/>
      </w:pPr>
    </w:p>
    <w:p w14:paraId="2181E477" w14:textId="77777777" w:rsidR="0012418E" w:rsidRPr="006C2EBB" w:rsidRDefault="0012418E" w:rsidP="0012418E">
      <w:pPr>
        <w:rPr>
          <w:rFonts w:cs="Arial"/>
          <w:szCs w:val="24"/>
        </w:rPr>
      </w:pPr>
      <w:r w:rsidRPr="007812EB">
        <w:rPr>
          <w:rFonts w:cs="Arial"/>
          <w:b/>
          <w:szCs w:val="24"/>
        </w:rPr>
        <w:t>Admission Procedure - Checklist</w:t>
      </w:r>
    </w:p>
    <w:p w14:paraId="0F2660FB" w14:textId="77777777" w:rsidR="0012418E" w:rsidRPr="006C2EBB" w:rsidRDefault="003A5770" w:rsidP="00E424BB">
      <w:pPr>
        <w:numPr>
          <w:ilvl w:val="0"/>
          <w:numId w:val="32"/>
        </w:numPr>
        <w:spacing w:before="120" w:after="120"/>
        <w:rPr>
          <w:rFonts w:cs="Arial"/>
          <w:szCs w:val="24"/>
        </w:rPr>
      </w:pPr>
      <w:r w:rsidRPr="006C2EBB">
        <w:rPr>
          <w:rFonts w:cs="Arial"/>
          <w:szCs w:val="24"/>
        </w:rPr>
        <w:fldChar w:fldCharType="begin"/>
      </w:r>
      <w:r w:rsidR="0012418E" w:rsidRPr="006C2EBB">
        <w:rPr>
          <w:rFonts w:cs="Arial"/>
          <w:szCs w:val="24"/>
        </w:rPr>
        <w:instrText>tc \l1 "</w:instrText>
      </w:r>
      <w:bookmarkStart w:id="10" w:name="_Toc536525517"/>
      <w:r w:rsidR="0012418E" w:rsidRPr="006C2EBB">
        <w:rPr>
          <w:rFonts w:cs="Arial"/>
          <w:szCs w:val="24"/>
        </w:rPr>
        <w:instrText>Admission Procedure - Checklist</w:instrText>
      </w:r>
      <w:bookmarkEnd w:id="10"/>
      <w:r w:rsidRPr="006C2EBB">
        <w:rPr>
          <w:rFonts w:cs="Arial"/>
          <w:szCs w:val="24"/>
        </w:rPr>
        <w:fldChar w:fldCharType="end"/>
      </w:r>
      <w:r w:rsidR="0012418E" w:rsidRPr="006C2EBB">
        <w:rPr>
          <w:rFonts w:cs="Arial"/>
          <w:szCs w:val="24"/>
        </w:rPr>
        <w:t>Complete an entry in the Admissions (and Discharge) Register.</w:t>
      </w:r>
    </w:p>
    <w:p w14:paraId="4E63360E" w14:textId="77777777" w:rsidR="0012418E" w:rsidRPr="007812EB" w:rsidRDefault="0012418E" w:rsidP="00E424BB">
      <w:pPr>
        <w:numPr>
          <w:ilvl w:val="0"/>
          <w:numId w:val="32"/>
        </w:numPr>
        <w:spacing w:before="120" w:after="120"/>
        <w:rPr>
          <w:rFonts w:cs="Arial"/>
          <w:szCs w:val="24"/>
        </w:rPr>
      </w:pPr>
      <w:r w:rsidRPr="007812EB">
        <w:rPr>
          <w:rFonts w:cs="Arial"/>
          <w:szCs w:val="24"/>
        </w:rPr>
        <w:t>Ensure that there is a telephone nu</w:t>
      </w:r>
      <w:r>
        <w:rPr>
          <w:rFonts w:cs="Arial"/>
          <w:szCs w:val="24"/>
        </w:rPr>
        <w:t xml:space="preserve">mber and address for contacting </w:t>
      </w:r>
      <w:r w:rsidRPr="007812EB">
        <w:rPr>
          <w:rFonts w:cs="Arial"/>
          <w:szCs w:val="24"/>
        </w:rPr>
        <w:t>relatives</w:t>
      </w:r>
    </w:p>
    <w:p w14:paraId="4F1D8BC1" w14:textId="2669E388" w:rsidR="0012418E" w:rsidRPr="007812EB" w:rsidRDefault="0012418E" w:rsidP="00E424BB">
      <w:pPr>
        <w:numPr>
          <w:ilvl w:val="0"/>
          <w:numId w:val="32"/>
        </w:numPr>
        <w:spacing w:before="120" w:after="120"/>
        <w:rPr>
          <w:rFonts w:cs="Arial"/>
          <w:szCs w:val="24"/>
        </w:rPr>
      </w:pPr>
      <w:r w:rsidRPr="007812EB">
        <w:rPr>
          <w:rFonts w:cs="Arial"/>
          <w:szCs w:val="24"/>
        </w:rPr>
        <w:t xml:space="preserve">Complete Admission Sheet for </w:t>
      </w:r>
      <w:r w:rsidR="00A7777A">
        <w:rPr>
          <w:rFonts w:cs="Arial"/>
          <w:szCs w:val="24"/>
        </w:rPr>
        <w:t>client details</w:t>
      </w:r>
      <w:r w:rsidRPr="007812EB">
        <w:rPr>
          <w:rFonts w:cs="Arial"/>
          <w:szCs w:val="24"/>
        </w:rPr>
        <w:t xml:space="preserve">.  Ensure </w:t>
      </w:r>
      <w:r w:rsidR="005413B1" w:rsidRPr="005413B1">
        <w:rPr>
          <w:rFonts w:cs="Arial"/>
          <w:szCs w:val="24"/>
        </w:rPr>
        <w:t>BCA</w:t>
      </w:r>
      <w:r w:rsidRPr="007812EB">
        <w:rPr>
          <w:rFonts w:cs="Arial"/>
          <w:szCs w:val="24"/>
        </w:rPr>
        <w:t xml:space="preserve"> contract is completed.</w:t>
      </w:r>
    </w:p>
    <w:p w14:paraId="3B874EB2" w14:textId="1C0C3AF5" w:rsidR="0012418E" w:rsidRPr="007812EB" w:rsidRDefault="0012418E" w:rsidP="00E424BB">
      <w:pPr>
        <w:numPr>
          <w:ilvl w:val="0"/>
          <w:numId w:val="32"/>
        </w:numPr>
        <w:spacing w:before="120" w:after="120"/>
        <w:rPr>
          <w:rFonts w:cs="Arial"/>
          <w:szCs w:val="24"/>
        </w:rPr>
      </w:pPr>
      <w:r w:rsidRPr="007812EB">
        <w:rPr>
          <w:rFonts w:cs="Arial"/>
          <w:szCs w:val="24"/>
        </w:rPr>
        <w:t>Get a short account of resident's recent problems and history.</w:t>
      </w:r>
    </w:p>
    <w:p w14:paraId="50E2C580" w14:textId="7959AF70" w:rsidR="0012418E" w:rsidRPr="007812EB" w:rsidRDefault="0012418E" w:rsidP="00E424BB">
      <w:pPr>
        <w:numPr>
          <w:ilvl w:val="0"/>
          <w:numId w:val="32"/>
        </w:numPr>
        <w:spacing w:before="120" w:after="120"/>
        <w:rPr>
          <w:rFonts w:cs="Arial"/>
          <w:szCs w:val="24"/>
        </w:rPr>
      </w:pPr>
      <w:r w:rsidRPr="007812EB">
        <w:rPr>
          <w:rFonts w:cs="Arial"/>
          <w:szCs w:val="24"/>
        </w:rPr>
        <w:t xml:space="preserve">Ascertain the present medication regime (if any). Read letter from </w:t>
      </w:r>
      <w:r>
        <w:rPr>
          <w:rFonts w:cs="Arial"/>
          <w:szCs w:val="24"/>
        </w:rPr>
        <w:t>d</w:t>
      </w:r>
      <w:r w:rsidRPr="007812EB">
        <w:rPr>
          <w:rFonts w:cs="Arial"/>
          <w:szCs w:val="24"/>
        </w:rPr>
        <w:t>octor and action as appropriate. Complete a new patient form for Dr. and get resident</w:t>
      </w:r>
      <w:r w:rsidR="00A7777A">
        <w:rPr>
          <w:rFonts w:cs="Arial"/>
          <w:szCs w:val="24"/>
        </w:rPr>
        <w:t xml:space="preserve"> </w:t>
      </w:r>
      <w:r w:rsidRPr="007812EB">
        <w:rPr>
          <w:rFonts w:cs="Arial"/>
          <w:szCs w:val="24"/>
        </w:rPr>
        <w:t>/</w:t>
      </w:r>
      <w:r w:rsidR="00A7777A">
        <w:rPr>
          <w:rFonts w:cs="Arial"/>
          <w:szCs w:val="24"/>
        </w:rPr>
        <w:t xml:space="preserve"> </w:t>
      </w:r>
      <w:r w:rsidRPr="007812EB">
        <w:rPr>
          <w:rFonts w:cs="Arial"/>
          <w:szCs w:val="24"/>
        </w:rPr>
        <w:t>relative to sign.</w:t>
      </w:r>
    </w:p>
    <w:p w14:paraId="1F8CEEBA" w14:textId="77777777" w:rsidR="0012418E" w:rsidRPr="007812EB" w:rsidRDefault="0012418E" w:rsidP="00E424BB">
      <w:pPr>
        <w:numPr>
          <w:ilvl w:val="0"/>
          <w:numId w:val="32"/>
        </w:numPr>
        <w:spacing w:before="120" w:after="120"/>
        <w:rPr>
          <w:rFonts w:cs="Arial"/>
          <w:szCs w:val="24"/>
        </w:rPr>
      </w:pPr>
      <w:r w:rsidRPr="007812EB">
        <w:rPr>
          <w:rFonts w:cs="Arial"/>
          <w:szCs w:val="24"/>
        </w:rPr>
        <w:t>Prepare Assessment Card, Sleep Charts, and Care Plan and Kardex.</w:t>
      </w:r>
    </w:p>
    <w:p w14:paraId="7CAF23DE" w14:textId="77777777" w:rsidR="0012418E" w:rsidRPr="007812EB" w:rsidRDefault="0012418E" w:rsidP="00E424BB">
      <w:pPr>
        <w:numPr>
          <w:ilvl w:val="0"/>
          <w:numId w:val="32"/>
        </w:numPr>
        <w:spacing w:before="120" w:after="120"/>
        <w:rPr>
          <w:rFonts w:cs="Arial"/>
          <w:szCs w:val="24"/>
        </w:rPr>
      </w:pPr>
      <w:r w:rsidRPr="007812EB">
        <w:rPr>
          <w:rFonts w:cs="Arial"/>
          <w:szCs w:val="24"/>
        </w:rPr>
        <w:t>Ask for patient's/resident's medical card.</w:t>
      </w:r>
    </w:p>
    <w:p w14:paraId="65FFF4BB" w14:textId="77777777" w:rsidR="0012418E" w:rsidRPr="007812EB" w:rsidRDefault="0012418E" w:rsidP="00E424BB">
      <w:pPr>
        <w:numPr>
          <w:ilvl w:val="0"/>
          <w:numId w:val="32"/>
        </w:numPr>
        <w:spacing w:before="120" w:after="120"/>
        <w:rPr>
          <w:rFonts w:cs="Arial"/>
          <w:szCs w:val="24"/>
        </w:rPr>
      </w:pPr>
      <w:r w:rsidRPr="007812EB">
        <w:rPr>
          <w:rFonts w:cs="Arial"/>
          <w:szCs w:val="24"/>
        </w:rPr>
        <w:t xml:space="preserve">Make a list of clothing and valuables brought in by </w:t>
      </w:r>
      <w:r w:rsidR="00EB6AE7">
        <w:rPr>
          <w:rFonts w:cs="Arial"/>
          <w:szCs w:val="24"/>
        </w:rPr>
        <w:t>resident</w:t>
      </w:r>
      <w:r w:rsidRPr="007812EB">
        <w:rPr>
          <w:rFonts w:cs="Arial"/>
          <w:szCs w:val="24"/>
        </w:rPr>
        <w:t xml:space="preserve">.  Ensure that the </w:t>
      </w:r>
      <w:r w:rsidR="00EB6AE7">
        <w:rPr>
          <w:rFonts w:cs="Arial"/>
          <w:szCs w:val="24"/>
        </w:rPr>
        <w:t>resident</w:t>
      </w:r>
      <w:r w:rsidRPr="007812EB">
        <w:rPr>
          <w:rFonts w:cs="Arial"/>
          <w:szCs w:val="24"/>
        </w:rPr>
        <w:t>s clothing is clearly labelled with their full name - do not accept any unmarked clothing.</w:t>
      </w:r>
    </w:p>
    <w:p w14:paraId="275C9828" w14:textId="00AC5500" w:rsidR="0012418E" w:rsidRPr="007812EB" w:rsidRDefault="0012418E" w:rsidP="00E424BB">
      <w:pPr>
        <w:numPr>
          <w:ilvl w:val="0"/>
          <w:numId w:val="32"/>
        </w:numPr>
        <w:spacing w:before="120" w:after="120"/>
        <w:rPr>
          <w:rFonts w:cs="Arial"/>
          <w:szCs w:val="24"/>
        </w:rPr>
      </w:pPr>
      <w:r w:rsidRPr="007812EB">
        <w:rPr>
          <w:rFonts w:cs="Arial"/>
          <w:szCs w:val="24"/>
        </w:rPr>
        <w:t>Prepare a file for the filing cabinet. Write out a Medicines Administration Chart and set up a Care Plan.</w:t>
      </w:r>
    </w:p>
    <w:p w14:paraId="2645F16D" w14:textId="071AAC51" w:rsidR="0012418E" w:rsidRPr="007812EB" w:rsidRDefault="0012418E" w:rsidP="00E424BB">
      <w:pPr>
        <w:numPr>
          <w:ilvl w:val="0"/>
          <w:numId w:val="32"/>
        </w:numPr>
        <w:spacing w:before="120" w:after="120"/>
        <w:rPr>
          <w:rFonts w:cs="Arial"/>
          <w:szCs w:val="24"/>
        </w:rPr>
      </w:pPr>
      <w:r w:rsidRPr="007812EB">
        <w:rPr>
          <w:rFonts w:cs="Arial"/>
          <w:szCs w:val="24"/>
        </w:rPr>
        <w:t>Inform the doctor's surgery of the resident's arrival.</w:t>
      </w:r>
    </w:p>
    <w:p w14:paraId="644BB398" w14:textId="0EE8C418" w:rsidR="0012418E" w:rsidRPr="007812EB" w:rsidRDefault="0012418E" w:rsidP="00E424BB">
      <w:pPr>
        <w:numPr>
          <w:ilvl w:val="0"/>
          <w:numId w:val="32"/>
        </w:numPr>
        <w:spacing w:before="120" w:after="120"/>
        <w:rPr>
          <w:rFonts w:cs="Arial"/>
          <w:szCs w:val="24"/>
        </w:rPr>
      </w:pPr>
      <w:r w:rsidRPr="007812EB">
        <w:rPr>
          <w:rFonts w:cs="Arial"/>
          <w:szCs w:val="24"/>
        </w:rPr>
        <w:t xml:space="preserve">The doctor will not necessarily visit the new </w:t>
      </w:r>
      <w:r w:rsidR="00EB6AE7">
        <w:rPr>
          <w:rFonts w:cs="Arial"/>
          <w:szCs w:val="24"/>
        </w:rPr>
        <w:t>resident</w:t>
      </w:r>
      <w:r w:rsidRPr="007812EB">
        <w:rPr>
          <w:rFonts w:cs="Arial"/>
          <w:szCs w:val="24"/>
        </w:rPr>
        <w:t xml:space="preserve"> until his next routine visit (every week). However, if the </w:t>
      </w:r>
      <w:r w:rsidR="00EB6AE7">
        <w:rPr>
          <w:rFonts w:cs="Arial"/>
          <w:szCs w:val="24"/>
        </w:rPr>
        <w:t>resident</w:t>
      </w:r>
      <w:r w:rsidRPr="007812EB">
        <w:rPr>
          <w:rFonts w:cs="Arial"/>
          <w:szCs w:val="24"/>
        </w:rPr>
        <w:t xml:space="preserve"> is particularly ill, or there is some problem requiring immediate medical attention, </w:t>
      </w:r>
      <w:r w:rsidR="00A7777A">
        <w:rPr>
          <w:rFonts w:cs="Arial"/>
          <w:szCs w:val="24"/>
        </w:rPr>
        <w:t>they</w:t>
      </w:r>
      <w:r w:rsidRPr="007812EB">
        <w:rPr>
          <w:rFonts w:cs="Arial"/>
          <w:szCs w:val="24"/>
        </w:rPr>
        <w:t xml:space="preserve"> will visit on request.</w:t>
      </w:r>
    </w:p>
    <w:p w14:paraId="4735B59F" w14:textId="12B790FB" w:rsidR="0012418E" w:rsidRPr="007812EB" w:rsidRDefault="00A7777A" w:rsidP="00E424BB">
      <w:pPr>
        <w:numPr>
          <w:ilvl w:val="0"/>
          <w:numId w:val="32"/>
        </w:numPr>
        <w:spacing w:before="120" w:after="120"/>
        <w:rPr>
          <w:rFonts w:cs="Arial"/>
          <w:szCs w:val="24"/>
        </w:rPr>
      </w:pPr>
      <w:r>
        <w:rPr>
          <w:rFonts w:cs="Arial"/>
          <w:szCs w:val="24"/>
        </w:rPr>
        <w:t xml:space="preserve"> </w:t>
      </w:r>
      <w:r w:rsidR="0012418E" w:rsidRPr="007812EB">
        <w:rPr>
          <w:rFonts w:cs="Arial"/>
          <w:szCs w:val="24"/>
        </w:rPr>
        <w:t xml:space="preserve">If a </w:t>
      </w:r>
      <w:r w:rsidR="00EB6AE7">
        <w:rPr>
          <w:rFonts w:cs="Arial"/>
          <w:szCs w:val="24"/>
        </w:rPr>
        <w:t>resident</w:t>
      </w:r>
      <w:r w:rsidR="0012418E" w:rsidRPr="007812EB">
        <w:rPr>
          <w:rFonts w:cs="Arial"/>
          <w:szCs w:val="24"/>
        </w:rPr>
        <w:t xml:space="preserve"> is on a medicines regime already and has brought his/her own medication (this is checked at assessment prior to admission), it is usual to continue this regime until the doctor has visited when it may be altered.  Medicines should be taken from the </w:t>
      </w:r>
      <w:r w:rsidR="00EB6AE7">
        <w:rPr>
          <w:rFonts w:cs="Arial"/>
          <w:szCs w:val="24"/>
        </w:rPr>
        <w:t>resident</w:t>
      </w:r>
      <w:r w:rsidR="0012418E" w:rsidRPr="007812EB">
        <w:rPr>
          <w:rFonts w:cs="Arial"/>
          <w:szCs w:val="24"/>
        </w:rPr>
        <w:t xml:space="preserve"> and stored and administered according to the Custody, Storage and Administration of Medicines Policy.</w:t>
      </w:r>
    </w:p>
    <w:p w14:paraId="728561B6" w14:textId="77777777" w:rsidR="0012418E" w:rsidRPr="007812EB" w:rsidRDefault="0012418E" w:rsidP="00E424BB">
      <w:pPr>
        <w:numPr>
          <w:ilvl w:val="0"/>
          <w:numId w:val="32"/>
        </w:numPr>
        <w:spacing w:before="120" w:after="120"/>
        <w:rPr>
          <w:rFonts w:cs="Arial"/>
          <w:szCs w:val="24"/>
        </w:rPr>
      </w:pPr>
      <w:r w:rsidRPr="007812EB">
        <w:rPr>
          <w:rFonts w:cs="Arial"/>
          <w:szCs w:val="24"/>
        </w:rPr>
        <w:t>Make sure the relatives have a brochure and the phone number of the home.</w:t>
      </w:r>
    </w:p>
    <w:p w14:paraId="020271DE" w14:textId="1C43F8DF" w:rsidR="0012418E" w:rsidRPr="007812EB" w:rsidRDefault="00EB6AE7" w:rsidP="00E424BB">
      <w:pPr>
        <w:numPr>
          <w:ilvl w:val="0"/>
          <w:numId w:val="32"/>
        </w:numPr>
        <w:spacing w:before="120" w:after="120"/>
        <w:rPr>
          <w:rFonts w:cs="Arial"/>
          <w:szCs w:val="24"/>
        </w:rPr>
      </w:pPr>
      <w:r>
        <w:rPr>
          <w:rFonts w:cs="Arial"/>
          <w:szCs w:val="24"/>
        </w:rPr>
        <w:t>Resident</w:t>
      </w:r>
      <w:r w:rsidR="0012418E" w:rsidRPr="007812EB">
        <w:rPr>
          <w:rFonts w:cs="Arial"/>
          <w:szCs w:val="24"/>
        </w:rPr>
        <w:t>s transferring from nursing home to nursing home must be discharged and admitted in the a</w:t>
      </w:r>
      <w:r w:rsidR="00A7777A">
        <w:rPr>
          <w:rFonts w:cs="Arial"/>
          <w:szCs w:val="24"/>
        </w:rPr>
        <w:t>dmissions and discharge book</w:t>
      </w:r>
      <w:r w:rsidR="0012418E" w:rsidRPr="007812EB">
        <w:rPr>
          <w:rFonts w:cs="Arial"/>
          <w:szCs w:val="24"/>
        </w:rPr>
        <w:t>.</w:t>
      </w:r>
    </w:p>
    <w:p w14:paraId="32D6F0BF" w14:textId="77777777" w:rsidR="0012418E" w:rsidRPr="007812EB" w:rsidRDefault="0012418E" w:rsidP="00E424BB">
      <w:pPr>
        <w:numPr>
          <w:ilvl w:val="0"/>
          <w:numId w:val="32"/>
        </w:numPr>
        <w:spacing w:before="120" w:after="120"/>
        <w:rPr>
          <w:rFonts w:cs="Arial"/>
          <w:szCs w:val="24"/>
        </w:rPr>
      </w:pPr>
      <w:r w:rsidRPr="007812EB">
        <w:rPr>
          <w:rFonts w:cs="Arial"/>
          <w:szCs w:val="24"/>
        </w:rPr>
        <w:t xml:space="preserve">Ask the </w:t>
      </w:r>
      <w:r w:rsidR="00EB6AE7">
        <w:rPr>
          <w:rFonts w:cs="Arial"/>
          <w:szCs w:val="24"/>
        </w:rPr>
        <w:t>resident</w:t>
      </w:r>
      <w:r w:rsidRPr="007812EB">
        <w:rPr>
          <w:rFonts w:cs="Arial"/>
          <w:szCs w:val="24"/>
        </w:rPr>
        <w:t xml:space="preserve"> if he/she has a name which they prefer to be addressed.  Make a note of it in the Care Plan and notify the office.</w:t>
      </w:r>
    </w:p>
    <w:p w14:paraId="7ADE9179" w14:textId="77777777" w:rsidR="0012418E" w:rsidRDefault="0012418E" w:rsidP="00E424BB">
      <w:pPr>
        <w:numPr>
          <w:ilvl w:val="0"/>
          <w:numId w:val="32"/>
        </w:numPr>
        <w:spacing w:before="120" w:after="120"/>
        <w:rPr>
          <w:rFonts w:cs="Arial"/>
          <w:szCs w:val="24"/>
        </w:rPr>
      </w:pPr>
      <w:r w:rsidRPr="007812EB">
        <w:rPr>
          <w:rFonts w:cs="Arial"/>
          <w:szCs w:val="24"/>
        </w:rPr>
        <w:t xml:space="preserve">Ask the </w:t>
      </w:r>
      <w:r w:rsidR="00EB6AE7">
        <w:rPr>
          <w:rFonts w:cs="Arial"/>
          <w:szCs w:val="24"/>
        </w:rPr>
        <w:t>resident</w:t>
      </w:r>
      <w:r w:rsidRPr="007812EB">
        <w:rPr>
          <w:rFonts w:cs="Arial"/>
          <w:szCs w:val="24"/>
        </w:rPr>
        <w:t xml:space="preserve"> whether they prefer a duvet or sheets and blankets with bedspread.  If the latter, enquire how many blankets.  Make a note of this in the care plan.</w:t>
      </w:r>
    </w:p>
    <w:p w14:paraId="477FC7BE" w14:textId="77777777" w:rsidR="0012418E" w:rsidRPr="007812EB" w:rsidRDefault="0012418E" w:rsidP="0012418E">
      <w:pPr>
        <w:spacing w:before="120" w:after="120"/>
        <w:ind w:left="360"/>
        <w:rPr>
          <w:rFonts w:cs="Arial"/>
          <w:szCs w:val="24"/>
        </w:rPr>
      </w:pPr>
    </w:p>
    <w:p w14:paraId="0C1E9660" w14:textId="77777777" w:rsidR="0012418E" w:rsidRPr="00714A85" w:rsidRDefault="0012418E" w:rsidP="00597323">
      <w:pPr>
        <w:pStyle w:val="Heading1"/>
        <w:rPr>
          <w:rStyle w:val="StyleHeading1Heading1CharCharUnderlineChar"/>
        </w:rPr>
      </w:pPr>
      <w:r>
        <w:br w:type="page"/>
      </w:r>
      <w:bookmarkStart w:id="11" w:name="_Toc29995378"/>
      <w:r w:rsidRPr="007812EB">
        <w:lastRenderedPageBreak/>
        <w:t>Discharge Procedure</w:t>
      </w:r>
      <w:bookmarkEnd w:id="11"/>
    </w:p>
    <w:p w14:paraId="0C7B85E5" w14:textId="77777777" w:rsidR="0012418E" w:rsidRPr="007812EB" w:rsidRDefault="003A5770" w:rsidP="0012418E">
      <w:pPr>
        <w:rPr>
          <w:rFonts w:cs="Arial"/>
          <w:szCs w:val="24"/>
          <w:u w:val="single"/>
        </w:rPr>
      </w:pPr>
      <w:r w:rsidRPr="007812EB">
        <w:rPr>
          <w:rFonts w:cs="Arial"/>
          <w:b/>
          <w:szCs w:val="24"/>
          <w:u w:val="single"/>
        </w:rPr>
        <w:fldChar w:fldCharType="begin"/>
      </w:r>
      <w:r w:rsidR="0012418E" w:rsidRPr="007812EB">
        <w:rPr>
          <w:rFonts w:cs="Arial"/>
          <w:b/>
          <w:szCs w:val="24"/>
          <w:u w:val="single"/>
        </w:rPr>
        <w:instrText>tc \l1 "</w:instrText>
      </w:r>
      <w:bookmarkStart w:id="12" w:name="_Toc536525518"/>
      <w:r w:rsidR="0012418E" w:rsidRPr="007812EB">
        <w:rPr>
          <w:rFonts w:cs="Arial"/>
          <w:b/>
          <w:szCs w:val="24"/>
        </w:rPr>
        <w:instrText>Discharge Procedure</w:instrText>
      </w:r>
      <w:bookmarkEnd w:id="12"/>
      <w:r w:rsidRPr="007812EB">
        <w:rPr>
          <w:rFonts w:cs="Arial"/>
          <w:b/>
          <w:szCs w:val="24"/>
          <w:u w:val="single"/>
        </w:rPr>
        <w:fldChar w:fldCharType="end"/>
      </w:r>
    </w:p>
    <w:p w14:paraId="79CC4B53" w14:textId="77777777" w:rsidR="0012418E" w:rsidRPr="007812EB" w:rsidRDefault="0012418E" w:rsidP="0012418E">
      <w:pPr>
        <w:jc w:val="center"/>
        <w:rPr>
          <w:rFonts w:cs="Arial"/>
          <w:szCs w:val="24"/>
        </w:rPr>
      </w:pPr>
      <w:r w:rsidRPr="00BC3CD2">
        <w:rPr>
          <w:rFonts w:cs="Arial"/>
          <w:b/>
          <w:szCs w:val="24"/>
          <w:u w:val="single"/>
        </w:rPr>
        <w:t xml:space="preserve">Do </w:t>
      </w:r>
      <w:r w:rsidR="00BC3CD2" w:rsidRPr="00BC3CD2">
        <w:rPr>
          <w:rFonts w:cs="Arial"/>
          <w:b/>
          <w:szCs w:val="24"/>
          <w:u w:val="single"/>
        </w:rPr>
        <w:t>n</w:t>
      </w:r>
      <w:r w:rsidRPr="00BC3CD2">
        <w:rPr>
          <w:rFonts w:cs="Arial"/>
          <w:b/>
          <w:szCs w:val="24"/>
          <w:u w:val="single"/>
        </w:rPr>
        <w:t>ot</w:t>
      </w:r>
      <w:r w:rsidRPr="007812EB">
        <w:rPr>
          <w:rFonts w:cs="Arial"/>
          <w:b/>
          <w:szCs w:val="24"/>
        </w:rPr>
        <w:t xml:space="preserve"> send any original documentation belonging to the </w:t>
      </w:r>
      <w:r w:rsidR="00EB6AE7">
        <w:rPr>
          <w:rFonts w:cs="Arial"/>
          <w:b/>
          <w:szCs w:val="24"/>
        </w:rPr>
        <w:t>resident</w:t>
      </w:r>
    </w:p>
    <w:p w14:paraId="2D72A4A4" w14:textId="77777777" w:rsidR="0012418E" w:rsidRPr="007812EB" w:rsidRDefault="0012418E" w:rsidP="0012418E">
      <w:pPr>
        <w:rPr>
          <w:rFonts w:cs="Arial"/>
          <w:b/>
          <w:szCs w:val="24"/>
          <w:u w:val="single"/>
        </w:rPr>
      </w:pPr>
    </w:p>
    <w:p w14:paraId="2222FA3A" w14:textId="77777777" w:rsidR="0012418E" w:rsidRPr="007812EB" w:rsidRDefault="0012418E" w:rsidP="00E424BB">
      <w:pPr>
        <w:numPr>
          <w:ilvl w:val="0"/>
          <w:numId w:val="33"/>
        </w:numPr>
        <w:rPr>
          <w:rFonts w:cs="Arial"/>
          <w:szCs w:val="24"/>
        </w:rPr>
      </w:pPr>
      <w:r w:rsidRPr="007812EB">
        <w:rPr>
          <w:rFonts w:cs="Arial"/>
          <w:szCs w:val="24"/>
        </w:rPr>
        <w:t xml:space="preserve">Make a duplicate list of all patient's/resident's clothing and valuables as they are packed.  One list to go with </w:t>
      </w:r>
      <w:r w:rsidR="00EB6AE7">
        <w:rPr>
          <w:rFonts w:cs="Arial"/>
          <w:szCs w:val="24"/>
        </w:rPr>
        <w:t>resident</w:t>
      </w:r>
      <w:r w:rsidRPr="007812EB">
        <w:rPr>
          <w:rFonts w:cs="Arial"/>
          <w:szCs w:val="24"/>
        </w:rPr>
        <w:t xml:space="preserve"> and one for the records.</w:t>
      </w:r>
    </w:p>
    <w:p w14:paraId="32E643F6" w14:textId="77777777" w:rsidR="0012418E" w:rsidRPr="007812EB" w:rsidRDefault="0012418E" w:rsidP="00E424BB">
      <w:pPr>
        <w:numPr>
          <w:ilvl w:val="0"/>
          <w:numId w:val="33"/>
        </w:numPr>
        <w:rPr>
          <w:rFonts w:cs="Arial"/>
          <w:szCs w:val="24"/>
        </w:rPr>
      </w:pPr>
      <w:r w:rsidRPr="007812EB">
        <w:rPr>
          <w:rFonts w:cs="Arial"/>
          <w:szCs w:val="24"/>
        </w:rPr>
        <w:t xml:space="preserve">Ensure that the </w:t>
      </w:r>
      <w:r w:rsidR="00EB6AE7">
        <w:rPr>
          <w:rFonts w:cs="Arial"/>
          <w:szCs w:val="24"/>
        </w:rPr>
        <w:t>resident</w:t>
      </w:r>
      <w:r w:rsidRPr="007812EB">
        <w:rPr>
          <w:rFonts w:cs="Arial"/>
          <w:szCs w:val="24"/>
        </w:rPr>
        <w:t xml:space="preserve"> is given his/her medicine to take home.</w:t>
      </w:r>
    </w:p>
    <w:p w14:paraId="46C9F362" w14:textId="77777777" w:rsidR="0012418E" w:rsidRPr="007812EB" w:rsidRDefault="0012418E" w:rsidP="00E424BB">
      <w:pPr>
        <w:numPr>
          <w:ilvl w:val="0"/>
          <w:numId w:val="33"/>
        </w:numPr>
        <w:rPr>
          <w:rFonts w:cs="Arial"/>
          <w:szCs w:val="24"/>
        </w:rPr>
      </w:pPr>
      <w:r w:rsidRPr="007812EB">
        <w:rPr>
          <w:rFonts w:cs="Arial"/>
          <w:szCs w:val="24"/>
        </w:rPr>
        <w:t>Inform patient's/resident's doctor of discharge.</w:t>
      </w:r>
    </w:p>
    <w:p w14:paraId="4C8AC739" w14:textId="77777777" w:rsidR="0012418E" w:rsidRPr="007812EB" w:rsidRDefault="0012418E" w:rsidP="00E424BB">
      <w:pPr>
        <w:numPr>
          <w:ilvl w:val="0"/>
          <w:numId w:val="33"/>
        </w:numPr>
        <w:rPr>
          <w:rFonts w:cs="Arial"/>
          <w:szCs w:val="24"/>
        </w:rPr>
      </w:pPr>
      <w:r w:rsidRPr="007812EB">
        <w:rPr>
          <w:rFonts w:cs="Arial"/>
          <w:szCs w:val="24"/>
        </w:rPr>
        <w:t>Check transport arrangements.</w:t>
      </w:r>
    </w:p>
    <w:p w14:paraId="0309C0A2" w14:textId="77777777" w:rsidR="0012418E" w:rsidRPr="007812EB" w:rsidRDefault="0012418E" w:rsidP="00E424BB">
      <w:pPr>
        <w:numPr>
          <w:ilvl w:val="0"/>
          <w:numId w:val="33"/>
        </w:numPr>
        <w:rPr>
          <w:rFonts w:cs="Arial"/>
          <w:szCs w:val="24"/>
        </w:rPr>
      </w:pPr>
      <w:r w:rsidRPr="007812EB">
        <w:rPr>
          <w:rFonts w:cs="Arial"/>
          <w:szCs w:val="24"/>
        </w:rPr>
        <w:t>Enter date of discharge and other details in the Admissions (and Discharges) Register/book.</w:t>
      </w:r>
    </w:p>
    <w:p w14:paraId="282FC20C" w14:textId="77777777" w:rsidR="0012418E" w:rsidRPr="007812EB" w:rsidRDefault="0012418E" w:rsidP="00E424BB">
      <w:pPr>
        <w:numPr>
          <w:ilvl w:val="0"/>
          <w:numId w:val="33"/>
        </w:numPr>
        <w:rPr>
          <w:rFonts w:cs="Arial"/>
          <w:szCs w:val="24"/>
        </w:rPr>
      </w:pPr>
      <w:r w:rsidRPr="007812EB">
        <w:rPr>
          <w:rFonts w:cs="Arial"/>
          <w:szCs w:val="24"/>
        </w:rPr>
        <w:t>Ensure that all back-up arrangements are confirmed, including (as appropriate):</w:t>
      </w:r>
    </w:p>
    <w:p w14:paraId="4B340CDE" w14:textId="77777777" w:rsidR="0012418E" w:rsidRPr="007812EB" w:rsidRDefault="0012418E" w:rsidP="00BC3CD2">
      <w:pPr>
        <w:numPr>
          <w:ilvl w:val="1"/>
          <w:numId w:val="3"/>
        </w:numPr>
        <w:rPr>
          <w:rFonts w:cs="Arial"/>
          <w:szCs w:val="24"/>
        </w:rPr>
      </w:pPr>
      <w:r w:rsidRPr="007812EB">
        <w:rPr>
          <w:rFonts w:cs="Arial"/>
          <w:szCs w:val="24"/>
        </w:rPr>
        <w:t>General Practitioner</w:t>
      </w:r>
      <w:r w:rsidRPr="007812EB">
        <w:rPr>
          <w:rFonts w:cs="Arial"/>
          <w:szCs w:val="24"/>
        </w:rPr>
        <w:tab/>
      </w:r>
      <w:r w:rsidRPr="007812EB">
        <w:rPr>
          <w:rFonts w:cs="Arial"/>
          <w:szCs w:val="24"/>
        </w:rPr>
        <w:tab/>
      </w:r>
      <w:r w:rsidRPr="007812EB">
        <w:rPr>
          <w:rFonts w:cs="Arial"/>
          <w:szCs w:val="24"/>
        </w:rPr>
        <w:tab/>
      </w:r>
    </w:p>
    <w:p w14:paraId="26DE8E92" w14:textId="77777777" w:rsidR="0012418E" w:rsidRPr="007812EB" w:rsidRDefault="0012418E" w:rsidP="00BC3CD2">
      <w:pPr>
        <w:numPr>
          <w:ilvl w:val="1"/>
          <w:numId w:val="3"/>
        </w:numPr>
        <w:rPr>
          <w:rFonts w:cs="Arial"/>
          <w:szCs w:val="24"/>
        </w:rPr>
      </w:pPr>
      <w:r w:rsidRPr="007812EB">
        <w:rPr>
          <w:rFonts w:cs="Arial"/>
          <w:szCs w:val="24"/>
        </w:rPr>
        <w:t>District Nurse</w:t>
      </w:r>
    </w:p>
    <w:p w14:paraId="43103C6C" w14:textId="77777777" w:rsidR="0012418E" w:rsidRPr="007812EB" w:rsidRDefault="0012418E" w:rsidP="00BC3CD2">
      <w:pPr>
        <w:numPr>
          <w:ilvl w:val="1"/>
          <w:numId w:val="3"/>
        </w:numPr>
        <w:rPr>
          <w:rFonts w:cs="Arial"/>
          <w:szCs w:val="24"/>
        </w:rPr>
      </w:pPr>
      <w:r w:rsidRPr="007812EB">
        <w:rPr>
          <w:rFonts w:cs="Arial"/>
          <w:szCs w:val="24"/>
        </w:rPr>
        <w:t>Meals on Wheels</w:t>
      </w:r>
      <w:r w:rsidRPr="007812EB">
        <w:rPr>
          <w:rFonts w:cs="Arial"/>
          <w:szCs w:val="24"/>
        </w:rPr>
        <w:tab/>
      </w:r>
      <w:r w:rsidRPr="007812EB">
        <w:rPr>
          <w:rFonts w:cs="Arial"/>
          <w:szCs w:val="24"/>
        </w:rPr>
        <w:tab/>
      </w:r>
      <w:r w:rsidRPr="007812EB">
        <w:rPr>
          <w:rFonts w:cs="Arial"/>
          <w:szCs w:val="24"/>
        </w:rPr>
        <w:tab/>
      </w:r>
      <w:r w:rsidRPr="007812EB">
        <w:rPr>
          <w:rFonts w:cs="Arial"/>
          <w:szCs w:val="24"/>
        </w:rPr>
        <w:tab/>
      </w:r>
    </w:p>
    <w:p w14:paraId="60EADCB7" w14:textId="77777777" w:rsidR="0012418E" w:rsidRPr="007812EB" w:rsidRDefault="0012418E" w:rsidP="00BC3CD2">
      <w:pPr>
        <w:numPr>
          <w:ilvl w:val="1"/>
          <w:numId w:val="3"/>
        </w:numPr>
        <w:rPr>
          <w:rFonts w:cs="Arial"/>
          <w:szCs w:val="24"/>
        </w:rPr>
      </w:pPr>
      <w:r w:rsidRPr="007812EB">
        <w:rPr>
          <w:rFonts w:cs="Arial"/>
          <w:szCs w:val="24"/>
        </w:rPr>
        <w:t>Community Physiotherapist</w:t>
      </w:r>
    </w:p>
    <w:p w14:paraId="2D223E62" w14:textId="77777777" w:rsidR="0012418E" w:rsidRPr="007812EB" w:rsidRDefault="0012418E" w:rsidP="00BC3CD2">
      <w:pPr>
        <w:numPr>
          <w:ilvl w:val="1"/>
          <w:numId w:val="3"/>
        </w:numPr>
        <w:rPr>
          <w:rFonts w:cs="Arial"/>
          <w:szCs w:val="24"/>
        </w:rPr>
      </w:pPr>
      <w:r w:rsidRPr="007812EB">
        <w:rPr>
          <w:rFonts w:cs="Arial"/>
          <w:szCs w:val="24"/>
        </w:rPr>
        <w:t>Social Worker</w:t>
      </w:r>
      <w:r w:rsidRPr="007812EB">
        <w:rPr>
          <w:rFonts w:cs="Arial"/>
          <w:szCs w:val="24"/>
        </w:rPr>
        <w:tab/>
      </w:r>
      <w:r w:rsidRPr="007812EB">
        <w:rPr>
          <w:rFonts w:cs="Arial"/>
          <w:szCs w:val="24"/>
        </w:rPr>
        <w:tab/>
      </w:r>
      <w:r w:rsidRPr="007812EB">
        <w:rPr>
          <w:rFonts w:cs="Arial"/>
          <w:szCs w:val="24"/>
        </w:rPr>
        <w:tab/>
      </w:r>
      <w:r w:rsidRPr="007812EB">
        <w:rPr>
          <w:rFonts w:cs="Arial"/>
          <w:szCs w:val="24"/>
        </w:rPr>
        <w:tab/>
      </w:r>
      <w:r w:rsidRPr="007812EB">
        <w:rPr>
          <w:rFonts w:cs="Arial"/>
          <w:szCs w:val="24"/>
        </w:rPr>
        <w:tab/>
      </w:r>
    </w:p>
    <w:p w14:paraId="15C010A4" w14:textId="77777777" w:rsidR="0012418E" w:rsidRPr="007812EB" w:rsidRDefault="0012418E" w:rsidP="00BC3CD2">
      <w:pPr>
        <w:numPr>
          <w:ilvl w:val="1"/>
          <w:numId w:val="3"/>
        </w:numPr>
        <w:rPr>
          <w:rFonts w:cs="Arial"/>
          <w:szCs w:val="24"/>
        </w:rPr>
      </w:pPr>
      <w:r w:rsidRPr="007812EB">
        <w:rPr>
          <w:rFonts w:cs="Arial"/>
          <w:szCs w:val="24"/>
        </w:rPr>
        <w:t>Chiropodist</w:t>
      </w:r>
    </w:p>
    <w:p w14:paraId="044B31A8" w14:textId="77777777" w:rsidR="0012418E" w:rsidRPr="007812EB" w:rsidRDefault="0012418E" w:rsidP="00BC3CD2">
      <w:pPr>
        <w:numPr>
          <w:ilvl w:val="1"/>
          <w:numId w:val="3"/>
        </w:numPr>
        <w:rPr>
          <w:rFonts w:cs="Arial"/>
          <w:szCs w:val="24"/>
        </w:rPr>
      </w:pPr>
      <w:r w:rsidRPr="007812EB">
        <w:rPr>
          <w:rFonts w:cs="Arial"/>
          <w:szCs w:val="24"/>
        </w:rPr>
        <w:t>Home Help</w:t>
      </w:r>
      <w:r w:rsidRPr="007812EB">
        <w:rPr>
          <w:rFonts w:cs="Arial"/>
          <w:szCs w:val="24"/>
        </w:rPr>
        <w:tab/>
      </w:r>
      <w:r w:rsidRPr="007812EB">
        <w:rPr>
          <w:rFonts w:cs="Arial"/>
          <w:szCs w:val="24"/>
        </w:rPr>
        <w:tab/>
      </w:r>
      <w:r w:rsidRPr="007812EB">
        <w:rPr>
          <w:rFonts w:cs="Arial"/>
          <w:szCs w:val="24"/>
        </w:rPr>
        <w:tab/>
      </w:r>
      <w:r w:rsidRPr="007812EB">
        <w:rPr>
          <w:rFonts w:cs="Arial"/>
          <w:szCs w:val="24"/>
        </w:rPr>
        <w:tab/>
      </w:r>
      <w:r w:rsidRPr="007812EB">
        <w:rPr>
          <w:rFonts w:cs="Arial"/>
          <w:szCs w:val="24"/>
        </w:rPr>
        <w:tab/>
      </w:r>
    </w:p>
    <w:p w14:paraId="53BCB7D9" w14:textId="77777777" w:rsidR="0012418E" w:rsidRPr="007812EB" w:rsidRDefault="0012418E" w:rsidP="00BC3CD2">
      <w:pPr>
        <w:numPr>
          <w:ilvl w:val="1"/>
          <w:numId w:val="3"/>
        </w:numPr>
        <w:rPr>
          <w:rFonts w:cs="Arial"/>
          <w:szCs w:val="24"/>
        </w:rPr>
      </w:pPr>
      <w:r w:rsidRPr="007812EB">
        <w:rPr>
          <w:rFonts w:cs="Arial"/>
          <w:szCs w:val="24"/>
        </w:rPr>
        <w:t>Relatives and close friends</w:t>
      </w:r>
    </w:p>
    <w:p w14:paraId="09E5D40E" w14:textId="77777777" w:rsidR="0012418E" w:rsidRPr="007812EB" w:rsidRDefault="0012418E" w:rsidP="0012418E">
      <w:pPr>
        <w:ind w:firstLine="720"/>
        <w:rPr>
          <w:rFonts w:cs="Arial"/>
          <w:szCs w:val="24"/>
        </w:rPr>
      </w:pPr>
      <w:r w:rsidRPr="007812EB">
        <w:rPr>
          <w:rFonts w:cs="Arial"/>
          <w:szCs w:val="24"/>
        </w:rPr>
        <w:t xml:space="preserve">Any other relevant person, </w:t>
      </w:r>
      <w:proofErr w:type="gramStart"/>
      <w:r w:rsidRPr="007812EB">
        <w:rPr>
          <w:rFonts w:cs="Arial"/>
          <w:szCs w:val="24"/>
        </w:rPr>
        <w:t>authority</w:t>
      </w:r>
      <w:proofErr w:type="gramEnd"/>
      <w:r w:rsidRPr="007812EB">
        <w:rPr>
          <w:rFonts w:cs="Arial"/>
          <w:szCs w:val="24"/>
        </w:rPr>
        <w:t xml:space="preserve"> or organisation.</w:t>
      </w:r>
    </w:p>
    <w:p w14:paraId="5104D6DB" w14:textId="77777777" w:rsidR="0012418E" w:rsidRPr="007812EB" w:rsidRDefault="0012418E" w:rsidP="0012418E">
      <w:pPr>
        <w:ind w:firstLine="360"/>
        <w:rPr>
          <w:rFonts w:cs="Arial"/>
          <w:szCs w:val="24"/>
        </w:rPr>
      </w:pPr>
    </w:p>
    <w:p w14:paraId="41B36B1F" w14:textId="77777777" w:rsidR="0012418E" w:rsidRDefault="0012418E" w:rsidP="00E424BB">
      <w:pPr>
        <w:numPr>
          <w:ilvl w:val="0"/>
          <w:numId w:val="33"/>
        </w:numPr>
        <w:rPr>
          <w:rFonts w:cs="Arial"/>
          <w:szCs w:val="24"/>
        </w:rPr>
      </w:pPr>
      <w:r w:rsidRPr="007812EB">
        <w:rPr>
          <w:rFonts w:cs="Arial"/>
          <w:szCs w:val="24"/>
        </w:rPr>
        <w:t>Check with office and confirm discharge.</w:t>
      </w:r>
    </w:p>
    <w:p w14:paraId="1B215CC1" w14:textId="77777777" w:rsidR="00BC3CD2" w:rsidRPr="007812EB" w:rsidRDefault="00BC3CD2" w:rsidP="00E424BB">
      <w:pPr>
        <w:numPr>
          <w:ilvl w:val="0"/>
          <w:numId w:val="33"/>
        </w:numPr>
        <w:rPr>
          <w:rFonts w:cs="Arial"/>
          <w:szCs w:val="24"/>
        </w:rPr>
      </w:pPr>
      <w:r>
        <w:rPr>
          <w:rFonts w:cs="Arial"/>
          <w:szCs w:val="24"/>
        </w:rPr>
        <w:t>Conditions of contract will be met, even if discharge is at short notice</w:t>
      </w:r>
    </w:p>
    <w:p w14:paraId="69F01F71" w14:textId="77777777" w:rsidR="0012418E" w:rsidRPr="007812EB" w:rsidRDefault="0012418E" w:rsidP="0012418E">
      <w:pPr>
        <w:rPr>
          <w:rFonts w:cs="Arial"/>
          <w:b/>
          <w:szCs w:val="24"/>
        </w:rPr>
      </w:pPr>
    </w:p>
    <w:p w14:paraId="3BF32F42" w14:textId="77777777" w:rsidR="0012418E" w:rsidRPr="007812EB" w:rsidRDefault="0012418E" w:rsidP="0012418E">
      <w:pPr>
        <w:rPr>
          <w:rFonts w:cs="Arial"/>
          <w:szCs w:val="24"/>
        </w:rPr>
      </w:pPr>
      <w:r w:rsidRPr="007812EB">
        <w:rPr>
          <w:rFonts w:cs="Arial"/>
          <w:b/>
          <w:szCs w:val="24"/>
        </w:rPr>
        <w:t xml:space="preserve">Transfer of </w:t>
      </w:r>
      <w:r w:rsidR="00EB6AE7">
        <w:rPr>
          <w:rFonts w:cs="Arial"/>
          <w:b/>
          <w:szCs w:val="24"/>
        </w:rPr>
        <w:t>Resident</w:t>
      </w:r>
    </w:p>
    <w:p w14:paraId="7B68BE74" w14:textId="77777777" w:rsidR="0012418E" w:rsidRPr="007812EB" w:rsidRDefault="0012418E" w:rsidP="0012418E">
      <w:pPr>
        <w:rPr>
          <w:rFonts w:cs="Arial"/>
          <w:szCs w:val="24"/>
        </w:rPr>
      </w:pPr>
    </w:p>
    <w:p w14:paraId="7C5F7347" w14:textId="77777777" w:rsidR="0012418E" w:rsidRPr="007812EB" w:rsidRDefault="0012418E" w:rsidP="00E424BB">
      <w:pPr>
        <w:numPr>
          <w:ilvl w:val="0"/>
          <w:numId w:val="34"/>
        </w:numPr>
        <w:rPr>
          <w:rFonts w:cs="Arial"/>
          <w:szCs w:val="24"/>
        </w:rPr>
      </w:pPr>
      <w:r w:rsidRPr="007812EB">
        <w:rPr>
          <w:rFonts w:cs="Arial"/>
          <w:szCs w:val="24"/>
        </w:rPr>
        <w:t xml:space="preserve">If a </w:t>
      </w:r>
      <w:r w:rsidR="00EB6AE7">
        <w:rPr>
          <w:rFonts w:cs="Arial"/>
          <w:szCs w:val="24"/>
        </w:rPr>
        <w:t>resident</w:t>
      </w:r>
      <w:r w:rsidRPr="007812EB">
        <w:rPr>
          <w:rFonts w:cs="Arial"/>
          <w:szCs w:val="24"/>
        </w:rPr>
        <w:t xml:space="preserve"> is transferred to another home or to hospital, a </w:t>
      </w:r>
      <w:r w:rsidR="000931F5">
        <w:rPr>
          <w:rFonts w:cs="Arial"/>
          <w:szCs w:val="24"/>
        </w:rPr>
        <w:t xml:space="preserve">Transfer Form </w:t>
      </w:r>
      <w:r w:rsidRPr="007812EB">
        <w:rPr>
          <w:rFonts w:cs="Arial"/>
          <w:szCs w:val="24"/>
        </w:rPr>
        <w:t xml:space="preserve">from the Nurse-in-Charge plus any medication (in original containers, as prescribed) must accompany the </w:t>
      </w:r>
      <w:r w:rsidR="00EB6AE7">
        <w:rPr>
          <w:rFonts w:cs="Arial"/>
          <w:szCs w:val="24"/>
        </w:rPr>
        <w:t>resident</w:t>
      </w:r>
      <w:r w:rsidRPr="007812EB">
        <w:rPr>
          <w:rFonts w:cs="Arial"/>
          <w:szCs w:val="24"/>
        </w:rPr>
        <w:t>.  The letter must specify the name of the patient's GP, his/her medical condition and any special needs and list the medication being forwarded.</w:t>
      </w:r>
    </w:p>
    <w:p w14:paraId="74D676D5" w14:textId="77777777" w:rsidR="0012418E" w:rsidRPr="007812EB" w:rsidRDefault="0012418E" w:rsidP="0012418E">
      <w:pPr>
        <w:rPr>
          <w:rFonts w:cs="Arial"/>
          <w:szCs w:val="24"/>
        </w:rPr>
      </w:pPr>
    </w:p>
    <w:p w14:paraId="6299B5F3" w14:textId="77777777" w:rsidR="0012418E" w:rsidRPr="007812EB" w:rsidRDefault="0012418E" w:rsidP="00E424BB">
      <w:pPr>
        <w:numPr>
          <w:ilvl w:val="0"/>
          <w:numId w:val="34"/>
        </w:numPr>
        <w:rPr>
          <w:rFonts w:cs="Arial"/>
          <w:szCs w:val="24"/>
        </w:rPr>
      </w:pPr>
      <w:r w:rsidRPr="007812EB">
        <w:rPr>
          <w:rFonts w:cs="Arial"/>
          <w:szCs w:val="24"/>
        </w:rPr>
        <w:t xml:space="preserve">Transfer to a hospital is to be entered into the Admissions (and </w:t>
      </w:r>
      <w:r>
        <w:rPr>
          <w:rFonts w:cs="Arial"/>
          <w:szCs w:val="24"/>
        </w:rPr>
        <w:t>D</w:t>
      </w:r>
      <w:r w:rsidRPr="007812EB">
        <w:rPr>
          <w:rFonts w:cs="Arial"/>
          <w:szCs w:val="24"/>
        </w:rPr>
        <w:t>ischarges) Register/book as a temporary leave.</w:t>
      </w:r>
    </w:p>
    <w:p w14:paraId="3DE60CC2" w14:textId="77777777" w:rsidR="0012418E" w:rsidRDefault="0012418E" w:rsidP="0012418E">
      <w:pPr>
        <w:rPr>
          <w:rFonts w:cs="Arial"/>
          <w:szCs w:val="24"/>
        </w:rPr>
      </w:pPr>
    </w:p>
    <w:p w14:paraId="3D845461" w14:textId="77777777" w:rsidR="0012418E" w:rsidRPr="007812EB" w:rsidRDefault="0012418E" w:rsidP="00E424BB">
      <w:pPr>
        <w:numPr>
          <w:ilvl w:val="0"/>
          <w:numId w:val="34"/>
        </w:numPr>
        <w:rPr>
          <w:rFonts w:cs="Arial"/>
          <w:szCs w:val="24"/>
        </w:rPr>
      </w:pPr>
      <w:r w:rsidRPr="007812EB">
        <w:rPr>
          <w:rFonts w:cs="Arial"/>
          <w:szCs w:val="24"/>
        </w:rPr>
        <w:t xml:space="preserve">When the </w:t>
      </w:r>
      <w:r w:rsidR="00EB6AE7">
        <w:rPr>
          <w:rFonts w:cs="Arial"/>
          <w:szCs w:val="24"/>
        </w:rPr>
        <w:t>resident</w:t>
      </w:r>
      <w:r w:rsidRPr="007812EB">
        <w:rPr>
          <w:rFonts w:cs="Arial"/>
          <w:szCs w:val="24"/>
        </w:rPr>
        <w:t xml:space="preserve"> returns from hospital, he or she must be entered in the Admissions (and Discharges) Register/book as returning.</w:t>
      </w:r>
    </w:p>
    <w:p w14:paraId="18A5E847" w14:textId="77777777" w:rsidR="0012418E" w:rsidRPr="007812EB" w:rsidRDefault="0012418E" w:rsidP="0012418E">
      <w:pPr>
        <w:rPr>
          <w:rFonts w:cs="Arial"/>
          <w:szCs w:val="24"/>
        </w:rPr>
      </w:pPr>
    </w:p>
    <w:p w14:paraId="2FCCB9DF" w14:textId="77777777" w:rsidR="0012418E" w:rsidRPr="007812EB" w:rsidRDefault="00EB6AE7" w:rsidP="00E424BB">
      <w:pPr>
        <w:numPr>
          <w:ilvl w:val="0"/>
          <w:numId w:val="34"/>
        </w:numPr>
        <w:rPr>
          <w:rFonts w:cs="Arial"/>
          <w:szCs w:val="24"/>
        </w:rPr>
      </w:pPr>
      <w:r>
        <w:rPr>
          <w:rFonts w:cs="Arial"/>
          <w:szCs w:val="24"/>
        </w:rPr>
        <w:t>Resident</w:t>
      </w:r>
      <w:r w:rsidR="0012418E" w:rsidRPr="007812EB">
        <w:rPr>
          <w:rFonts w:cs="Arial"/>
          <w:szCs w:val="24"/>
        </w:rPr>
        <w:t>s taking a holiday away or visiting relatives is not counted as a discharge and is not entered in the Admissions (and Discharges) Register/book.  But you must inform the main office of all discharges / admittances to hospital and holidays etc of the residents.</w:t>
      </w:r>
    </w:p>
    <w:p w14:paraId="5C035DD4" w14:textId="77777777" w:rsidR="00403679" w:rsidRDefault="00403679" w:rsidP="00597323">
      <w:pPr>
        <w:pStyle w:val="Heading1"/>
      </w:pPr>
      <w:r>
        <w:br w:type="page"/>
      </w:r>
      <w:bookmarkStart w:id="13" w:name="_Toc29995379"/>
      <w:r>
        <w:lastRenderedPageBreak/>
        <w:t>Policy to Reduce Hospital Admissions</w:t>
      </w:r>
      <w:bookmarkEnd w:id="13"/>
    </w:p>
    <w:p w14:paraId="0833623D" w14:textId="77777777" w:rsidR="00403679" w:rsidRDefault="00403679" w:rsidP="00597323">
      <w:pPr>
        <w:pStyle w:val="Heading1"/>
      </w:pPr>
    </w:p>
    <w:p w14:paraId="364C77EE" w14:textId="1327204B" w:rsidR="00403679" w:rsidRDefault="00403679" w:rsidP="00403679">
      <w:r>
        <w:t xml:space="preserve">At </w:t>
      </w:r>
      <w:r w:rsidR="005413B1" w:rsidRPr="005413B1">
        <w:t>BCA</w:t>
      </w:r>
      <w:r>
        <w:t xml:space="preserve"> we strive to look after all our residents, throughout their stay with us, for however long this may be.  </w:t>
      </w:r>
    </w:p>
    <w:p w14:paraId="2EA1C106" w14:textId="77777777" w:rsidR="00403679" w:rsidRDefault="00403679" w:rsidP="00403679"/>
    <w:p w14:paraId="0E76DBAC" w14:textId="58ADD7A0" w:rsidR="00403679" w:rsidRDefault="00403679" w:rsidP="00403679">
      <w:r>
        <w:t>Whilst some people may need to be admitted to hospital for treatment</w:t>
      </w:r>
      <w:r w:rsidR="00A7777A">
        <w:t xml:space="preserve"> that</w:t>
      </w:r>
      <w:r>
        <w:t xml:space="preserve"> we are unable to provide within our service, it is our policy to minimise these occasions, </w:t>
      </w:r>
      <w:proofErr w:type="gramStart"/>
      <w:r>
        <w:t>frequency</w:t>
      </w:r>
      <w:proofErr w:type="gramEnd"/>
      <w:r>
        <w:t xml:space="preserve"> and length of stay, wherever possible.  Our ethos is to care for our residents and meet their needs through health promotion and </w:t>
      </w:r>
      <w:r w:rsidR="00A7777A">
        <w:t>well-being</w:t>
      </w:r>
      <w:r>
        <w:t xml:space="preserve">, monitoring and being aware of changing needs, and therefore accordingly adjusting staff training and development to accommodate varying circumstances and conditions, by forward planning.     </w:t>
      </w:r>
    </w:p>
    <w:p w14:paraId="00D61CD2" w14:textId="77777777" w:rsidR="00403679" w:rsidRDefault="00403679" w:rsidP="00403679">
      <w:r>
        <w:t xml:space="preserve"> </w:t>
      </w:r>
    </w:p>
    <w:p w14:paraId="311C54C5" w14:textId="77777777" w:rsidR="00403679" w:rsidRDefault="00403679" w:rsidP="00403679">
      <w:r>
        <w:t xml:space="preserve">There will be occasions when residents may need to go into hospital, both planned and unplanned. </w:t>
      </w:r>
    </w:p>
    <w:p w14:paraId="26ECD10D" w14:textId="77777777" w:rsidR="00403679" w:rsidRDefault="00403679" w:rsidP="00403679">
      <w:r>
        <w:t>This policy is a guideline for staff to minimize / reduce the number of avoidable admissions to hospital.</w:t>
      </w:r>
    </w:p>
    <w:p w14:paraId="661CA9A3" w14:textId="77777777" w:rsidR="00403679" w:rsidRDefault="00403679" w:rsidP="00403679"/>
    <w:p w14:paraId="74A4C677" w14:textId="77777777" w:rsidR="00403679" w:rsidRDefault="00403679" w:rsidP="00403679">
      <w:pPr>
        <w:rPr>
          <w:u w:val="single"/>
        </w:rPr>
      </w:pPr>
      <w:r w:rsidRPr="00E926BD">
        <w:rPr>
          <w:u w:val="single"/>
        </w:rPr>
        <w:t>Guidance for staff:</w:t>
      </w:r>
    </w:p>
    <w:p w14:paraId="705EA921" w14:textId="77777777" w:rsidR="00403679" w:rsidRPr="00E926BD" w:rsidRDefault="00403679" w:rsidP="00403679">
      <w:pPr>
        <w:rPr>
          <w:u w:val="single"/>
        </w:rPr>
      </w:pPr>
    </w:p>
    <w:p w14:paraId="7A8B5863" w14:textId="0104D873" w:rsidR="00403679" w:rsidRDefault="00403679" w:rsidP="00F6641B">
      <w:pPr>
        <w:widowControl/>
        <w:numPr>
          <w:ilvl w:val="0"/>
          <w:numId w:val="83"/>
        </w:numPr>
        <w:autoSpaceDE/>
        <w:autoSpaceDN/>
        <w:adjustRightInd/>
      </w:pPr>
      <w:r>
        <w:t>Consider is there a need to go to hospital or can we meet this persons</w:t>
      </w:r>
      <w:r w:rsidR="00A7777A">
        <w:t>’</w:t>
      </w:r>
      <w:r>
        <w:t xml:space="preserve"> needs in the home, perhaps will extra staff or external input, e.g. Palliative care team?</w:t>
      </w:r>
    </w:p>
    <w:p w14:paraId="4ECAC27A" w14:textId="0AF4ACDA" w:rsidR="00403679" w:rsidRDefault="00403679" w:rsidP="00F6641B">
      <w:pPr>
        <w:widowControl/>
        <w:numPr>
          <w:ilvl w:val="0"/>
          <w:numId w:val="83"/>
        </w:numPr>
        <w:autoSpaceDE/>
        <w:autoSpaceDN/>
        <w:adjustRightInd/>
      </w:pPr>
      <w:r>
        <w:t xml:space="preserve">Has Advanced Care plan discussion been </w:t>
      </w:r>
      <w:r w:rsidR="00A4685D">
        <w:t>made,</w:t>
      </w:r>
      <w:r>
        <w:t xml:space="preserve"> and outcome recorded?  If so</w:t>
      </w:r>
      <w:r w:rsidR="00806802">
        <w:t>,</w:t>
      </w:r>
      <w:r>
        <w:t xml:space="preserve"> what does this say and has guidance been followed?</w:t>
      </w:r>
    </w:p>
    <w:p w14:paraId="5393AD8B" w14:textId="77777777" w:rsidR="00403679" w:rsidRDefault="00403679" w:rsidP="00F6641B">
      <w:pPr>
        <w:widowControl/>
        <w:numPr>
          <w:ilvl w:val="0"/>
          <w:numId w:val="83"/>
        </w:numPr>
        <w:autoSpaceDE/>
        <w:autoSpaceDN/>
        <w:adjustRightInd/>
      </w:pPr>
      <w:r>
        <w:t>Has the Resident requested NOT to go into hospital?</w:t>
      </w:r>
    </w:p>
    <w:p w14:paraId="63758490" w14:textId="77777777" w:rsidR="00403679" w:rsidRDefault="00403679" w:rsidP="00F6641B">
      <w:pPr>
        <w:widowControl/>
        <w:numPr>
          <w:ilvl w:val="0"/>
          <w:numId w:val="83"/>
        </w:numPr>
        <w:autoSpaceDE/>
        <w:autoSpaceDN/>
        <w:adjustRightInd/>
      </w:pPr>
      <w:r>
        <w:t>Ask the “question”. What can be achieved by admitting the resident to hospital?  “Will it be beneficial/detrimental for the resident?’  Is admission in their best interests?</w:t>
      </w:r>
    </w:p>
    <w:p w14:paraId="2E6B64B3" w14:textId="77777777" w:rsidR="00403679" w:rsidRDefault="00403679" w:rsidP="00F6641B">
      <w:pPr>
        <w:widowControl/>
        <w:numPr>
          <w:ilvl w:val="0"/>
          <w:numId w:val="83"/>
        </w:numPr>
        <w:autoSpaceDE/>
        <w:autoSpaceDN/>
        <w:adjustRightInd/>
      </w:pPr>
      <w:r>
        <w:t>Has the Dr been contacted and have other options, e.g. input from external services been considered?</w:t>
      </w:r>
    </w:p>
    <w:p w14:paraId="6902FF71" w14:textId="77777777" w:rsidR="00403679" w:rsidRDefault="00403679" w:rsidP="00F6641B">
      <w:pPr>
        <w:widowControl/>
        <w:numPr>
          <w:ilvl w:val="0"/>
          <w:numId w:val="83"/>
        </w:numPr>
        <w:autoSpaceDE/>
        <w:autoSpaceDN/>
        <w:adjustRightInd/>
      </w:pPr>
      <w:r>
        <w:t xml:space="preserve">Have family been involved and aware and/ or in agreement with hospital admission?  </w:t>
      </w:r>
    </w:p>
    <w:p w14:paraId="330E78C7" w14:textId="77777777" w:rsidR="00403679" w:rsidRDefault="00403679" w:rsidP="00403679"/>
    <w:p w14:paraId="4D3C4541" w14:textId="77777777" w:rsidR="00403679" w:rsidRDefault="00403679" w:rsidP="00403679"/>
    <w:p w14:paraId="1C39BC16" w14:textId="77777777" w:rsidR="00403679" w:rsidRPr="00E926BD" w:rsidRDefault="00403679" w:rsidP="00403679">
      <w:pPr>
        <w:rPr>
          <w:u w:val="single"/>
        </w:rPr>
      </w:pPr>
      <w:r w:rsidRPr="00E926BD">
        <w:rPr>
          <w:u w:val="single"/>
        </w:rPr>
        <w:t>Criteria for admission to hospital:</w:t>
      </w:r>
    </w:p>
    <w:p w14:paraId="6DF159ED" w14:textId="77777777" w:rsidR="00403679" w:rsidRDefault="00403679" w:rsidP="00403679"/>
    <w:p w14:paraId="5F13D34E" w14:textId="77777777" w:rsidR="00403679" w:rsidRDefault="00403679" w:rsidP="00403679">
      <w:r>
        <w:t>1. Residents / relatives request to go to hospital</w:t>
      </w:r>
      <w:r w:rsidR="00BE44A6">
        <w:t>, where this is appropriate or relevant</w:t>
      </w:r>
      <w:r>
        <w:t>.</w:t>
      </w:r>
    </w:p>
    <w:p w14:paraId="169E3B11" w14:textId="2AFF142B" w:rsidR="00403679" w:rsidRDefault="00403679" w:rsidP="00403679">
      <w:r>
        <w:t>2. Doctor</w:t>
      </w:r>
      <w:r w:rsidR="00D53CE1">
        <w:t>’</w:t>
      </w:r>
      <w:r>
        <w:t xml:space="preserve">s advice for further investigations </w:t>
      </w:r>
      <w:r w:rsidR="00D53CE1">
        <w:t>i.e.</w:t>
      </w:r>
      <w:r>
        <w:t>; x-rays etc.</w:t>
      </w:r>
    </w:p>
    <w:p w14:paraId="4F4CCBF3" w14:textId="77777777" w:rsidR="00403679" w:rsidRDefault="00403679" w:rsidP="00403679">
      <w:r>
        <w:t>3. Resident requires urgent medical treatment unavailable at the home.</w:t>
      </w:r>
    </w:p>
    <w:p w14:paraId="5038FBC6" w14:textId="77777777" w:rsidR="00403679" w:rsidRDefault="00403679" w:rsidP="00403679"/>
    <w:p w14:paraId="351FB43F" w14:textId="77777777" w:rsidR="00403679" w:rsidRDefault="00403679" w:rsidP="00403679">
      <w:r>
        <w:t>This is a guideline and applies to 999 emergency calls.</w:t>
      </w:r>
    </w:p>
    <w:p w14:paraId="1C529C25" w14:textId="77777777" w:rsidR="00403679" w:rsidRDefault="00403679" w:rsidP="00403679"/>
    <w:p w14:paraId="283D0751" w14:textId="77777777" w:rsidR="00403679" w:rsidRDefault="00403679" w:rsidP="00403679">
      <w:r>
        <w:t>Please also see admission to hospital policy regarding information to be sent with the resident and communication to internal and external stakeholders.</w:t>
      </w:r>
    </w:p>
    <w:p w14:paraId="484E7A07" w14:textId="77777777" w:rsidR="00403679" w:rsidRDefault="00403679" w:rsidP="00403679">
      <w:r>
        <w:t xml:space="preserve">  </w:t>
      </w:r>
    </w:p>
    <w:p w14:paraId="05AC42F3" w14:textId="77777777" w:rsidR="00403679" w:rsidRDefault="00403679" w:rsidP="00403679">
      <w:r>
        <w:t xml:space="preserve">If / when a resident is admitted into hospital a copy of their ACP should accompany them as it shows their resuscitation status and has been signed by the </w:t>
      </w:r>
      <w:r>
        <w:lastRenderedPageBreak/>
        <w:t xml:space="preserve">resident/relative and GP. </w:t>
      </w:r>
    </w:p>
    <w:p w14:paraId="3C91270A" w14:textId="77777777" w:rsidR="00403679" w:rsidRDefault="00403679" w:rsidP="00403679"/>
    <w:p w14:paraId="27937E68" w14:textId="77777777" w:rsidR="00403679" w:rsidRPr="00844B9B" w:rsidRDefault="00403679" w:rsidP="00403679">
      <w:r>
        <w:t xml:space="preserve">This is the current procedure until the use of generic DNR forms have been published and are in use, expected 2010. </w:t>
      </w:r>
    </w:p>
    <w:p w14:paraId="6065121A" w14:textId="77777777" w:rsidR="0012418E" w:rsidRPr="007812EB" w:rsidRDefault="0012418E" w:rsidP="00403679">
      <w:r w:rsidRPr="007812EB">
        <w:br w:type="page"/>
      </w:r>
    </w:p>
    <w:p w14:paraId="207463BC" w14:textId="77777777" w:rsidR="00354B5D" w:rsidRDefault="000931F5" w:rsidP="00597323">
      <w:pPr>
        <w:pStyle w:val="Heading1"/>
      </w:pPr>
      <w:bookmarkStart w:id="14" w:name="_Toc29995380"/>
      <w:r>
        <w:lastRenderedPageBreak/>
        <w:t>Care at End of Life</w:t>
      </w:r>
      <w:bookmarkEnd w:id="14"/>
    </w:p>
    <w:p w14:paraId="2C22F98A" w14:textId="77777777" w:rsidR="002D22AA" w:rsidRDefault="002D22AA" w:rsidP="00597323">
      <w:pPr>
        <w:pStyle w:val="StyleHeading1Heading1CharCharUnderline"/>
      </w:pPr>
    </w:p>
    <w:p w14:paraId="54CBFF98" w14:textId="77777777" w:rsidR="002D22AA" w:rsidRPr="00BE44A6" w:rsidRDefault="002D22AA" w:rsidP="00597323">
      <w:pPr>
        <w:pStyle w:val="StyleHeading1Heading1CharCharUnderline"/>
      </w:pPr>
      <w:r w:rsidRPr="00BE44A6">
        <w:t>All residents will have had a discussion with staff identifying their wishes</w:t>
      </w:r>
      <w:r w:rsidR="00BB7C46" w:rsidRPr="00BE44A6">
        <w:t xml:space="preserve">, </w:t>
      </w:r>
      <w:proofErr w:type="gramStart"/>
      <w:r w:rsidR="00BB7C46" w:rsidRPr="00BE44A6">
        <w:t>beliefs</w:t>
      </w:r>
      <w:proofErr w:type="gramEnd"/>
      <w:r w:rsidRPr="00BE44A6">
        <w:t xml:space="preserve"> and choices in their Advanced Care Plan</w:t>
      </w:r>
      <w:r w:rsidR="00BE44A6" w:rsidRPr="00BE44A6">
        <w:t xml:space="preserve"> within a year of admission, depending on their circumstances.</w:t>
      </w:r>
    </w:p>
    <w:p w14:paraId="3119499B" w14:textId="77777777" w:rsidR="002D22AA" w:rsidRPr="00BE44A6" w:rsidRDefault="002D22AA" w:rsidP="00597323">
      <w:pPr>
        <w:pStyle w:val="StyleHeading1Heading1CharCharUnderline"/>
      </w:pPr>
      <w:r w:rsidRPr="00BE44A6">
        <w:t>When a person reaches this stage, staff should be able to fulfil these wishes and choices</w:t>
      </w:r>
      <w:r w:rsidR="00BB7C46" w:rsidRPr="00BE44A6">
        <w:t xml:space="preserve"> and thereby ensure a dignified and peaceful death.</w:t>
      </w:r>
    </w:p>
    <w:p w14:paraId="32297B8D" w14:textId="77777777" w:rsidR="000445A0" w:rsidRPr="00B95C03" w:rsidRDefault="000445A0" w:rsidP="000445A0">
      <w:pPr>
        <w:rPr>
          <w:u w:val="single"/>
        </w:rPr>
      </w:pPr>
    </w:p>
    <w:p w14:paraId="7C75AB8F" w14:textId="7A0E15D7" w:rsidR="00354B5D" w:rsidRPr="00B95C03" w:rsidRDefault="00354B5D" w:rsidP="00354B5D">
      <w:pPr>
        <w:rPr>
          <w:szCs w:val="24"/>
        </w:rPr>
      </w:pPr>
      <w:r w:rsidRPr="00B95C03">
        <w:rPr>
          <w:szCs w:val="24"/>
        </w:rPr>
        <w:t xml:space="preserve">When a person is dying staff may (where able and willing) sit with the person if they so wish.  All dignity and respect </w:t>
      </w:r>
      <w:r w:rsidR="00A4685D" w:rsidRPr="00B95C03">
        <w:rPr>
          <w:szCs w:val="24"/>
        </w:rPr>
        <w:t>are</w:t>
      </w:r>
      <w:r w:rsidRPr="00B95C03">
        <w:rPr>
          <w:szCs w:val="24"/>
        </w:rPr>
        <w:t xml:space="preserve"> afforded to the person in dying as would meet their personal wishes, choices and beliefs when living day to day.  Promoting </w:t>
      </w:r>
      <w:r w:rsidR="00C65707" w:rsidRPr="00B95C03">
        <w:rPr>
          <w:szCs w:val="24"/>
        </w:rPr>
        <w:t>comfort is essential at this time, and family and friends are encouraged to assist with care, and or visit and sit with the person if they so wish.</w:t>
      </w:r>
    </w:p>
    <w:p w14:paraId="494376E6" w14:textId="77777777" w:rsidR="00C65707" w:rsidRPr="00B95C03" w:rsidRDefault="00C65707" w:rsidP="00C65707">
      <w:pPr>
        <w:rPr>
          <w:szCs w:val="24"/>
        </w:rPr>
      </w:pPr>
    </w:p>
    <w:p w14:paraId="3C352966" w14:textId="77777777" w:rsidR="00C65707" w:rsidRPr="00B95C03" w:rsidRDefault="00C65707" w:rsidP="00C65707">
      <w:pPr>
        <w:rPr>
          <w:szCs w:val="24"/>
        </w:rPr>
      </w:pPr>
      <w:r w:rsidRPr="00B95C03">
        <w:rPr>
          <w:szCs w:val="24"/>
        </w:rPr>
        <w:t xml:space="preserve">Inform all staff on duty and allow time to be with the </w:t>
      </w:r>
      <w:r w:rsidR="00EB6AE7">
        <w:rPr>
          <w:szCs w:val="24"/>
        </w:rPr>
        <w:t>resident</w:t>
      </w:r>
      <w:r w:rsidRPr="00B95C03">
        <w:rPr>
          <w:szCs w:val="24"/>
        </w:rPr>
        <w:t>, follow procedures as usual.</w:t>
      </w:r>
    </w:p>
    <w:p w14:paraId="5E8211B5" w14:textId="77777777" w:rsidR="00C65707" w:rsidRPr="00B95C03" w:rsidRDefault="00C65707" w:rsidP="00597323">
      <w:pPr>
        <w:pStyle w:val="Heading1"/>
      </w:pPr>
    </w:p>
    <w:p w14:paraId="3EEE3CEC" w14:textId="77777777" w:rsidR="00C65707" w:rsidRPr="00B95C03" w:rsidRDefault="00BE44A6" w:rsidP="00C65707">
      <w:pPr>
        <w:rPr>
          <w:szCs w:val="24"/>
        </w:rPr>
      </w:pPr>
      <w:r>
        <w:rPr>
          <w:szCs w:val="24"/>
        </w:rPr>
        <w:t xml:space="preserve">When the person dies, they are </w:t>
      </w:r>
      <w:r w:rsidR="00C65707" w:rsidRPr="00B95C03">
        <w:rPr>
          <w:szCs w:val="24"/>
        </w:rPr>
        <w:t>washed and</w:t>
      </w:r>
      <w:r>
        <w:rPr>
          <w:szCs w:val="24"/>
        </w:rPr>
        <w:t xml:space="preserve"> their</w:t>
      </w:r>
      <w:r w:rsidR="00C65707" w:rsidRPr="00B95C03">
        <w:rPr>
          <w:szCs w:val="24"/>
        </w:rPr>
        <w:t xml:space="preserve"> choice of clothing put on as identified by the person or </w:t>
      </w:r>
      <w:r w:rsidR="00F577FA" w:rsidRPr="00B95C03">
        <w:rPr>
          <w:szCs w:val="24"/>
        </w:rPr>
        <w:t>family</w:t>
      </w:r>
      <w:r w:rsidR="00C65707" w:rsidRPr="00B95C03">
        <w:rPr>
          <w:szCs w:val="24"/>
        </w:rPr>
        <w:t xml:space="preserve">, and jewellery according to wishes.  It is usual that the window is </w:t>
      </w:r>
      <w:r w:rsidR="00F577FA" w:rsidRPr="00B95C03">
        <w:rPr>
          <w:szCs w:val="24"/>
        </w:rPr>
        <w:t>opened</w:t>
      </w:r>
      <w:r w:rsidR="00C65707" w:rsidRPr="00B95C03">
        <w:rPr>
          <w:szCs w:val="24"/>
        </w:rPr>
        <w:t xml:space="preserve"> (to allow the spirit to go free).</w:t>
      </w:r>
    </w:p>
    <w:p w14:paraId="54A4005A" w14:textId="77777777" w:rsidR="000931F5" w:rsidRDefault="000931F5" w:rsidP="00C65707">
      <w:pPr>
        <w:rPr>
          <w:szCs w:val="24"/>
        </w:rPr>
      </w:pPr>
    </w:p>
    <w:p w14:paraId="32AE55A3" w14:textId="77777777" w:rsidR="000931F5" w:rsidRDefault="00C65707" w:rsidP="00C65707">
      <w:pPr>
        <w:rPr>
          <w:szCs w:val="24"/>
        </w:rPr>
      </w:pPr>
      <w:r w:rsidRPr="00B95C03">
        <w:rPr>
          <w:szCs w:val="24"/>
        </w:rPr>
        <w:t xml:space="preserve">The family may or may not visit before </w:t>
      </w:r>
      <w:r w:rsidR="00F577FA" w:rsidRPr="00B95C03">
        <w:rPr>
          <w:szCs w:val="24"/>
        </w:rPr>
        <w:t xml:space="preserve">the person is taken to the undertakers, and where requested a flower and/or Rosary beads may be placed in their hand(s), which are usually crossed over the chest.  </w:t>
      </w:r>
    </w:p>
    <w:p w14:paraId="651818FE" w14:textId="77777777" w:rsidR="000931F5" w:rsidRDefault="000931F5" w:rsidP="00C65707">
      <w:pPr>
        <w:rPr>
          <w:szCs w:val="24"/>
        </w:rPr>
      </w:pPr>
    </w:p>
    <w:p w14:paraId="6883ACC0" w14:textId="77777777" w:rsidR="00C65707" w:rsidRPr="00B95C03" w:rsidRDefault="00F577FA" w:rsidP="00C65707">
      <w:pPr>
        <w:rPr>
          <w:szCs w:val="24"/>
        </w:rPr>
      </w:pPr>
      <w:r w:rsidRPr="00B95C03">
        <w:rPr>
          <w:szCs w:val="24"/>
        </w:rPr>
        <w:t>When the undertakers come to remove the person, staff on duty do a ‘guard of honour’ to see the person out of the home and ensure doors are closed to protect visitors and other residents.</w:t>
      </w:r>
    </w:p>
    <w:p w14:paraId="1E8731D8" w14:textId="77777777" w:rsidR="000931F5" w:rsidRDefault="000931F5" w:rsidP="00FC11C5">
      <w:pPr>
        <w:rPr>
          <w:szCs w:val="24"/>
        </w:rPr>
      </w:pPr>
    </w:p>
    <w:p w14:paraId="438FFB1E" w14:textId="77777777" w:rsidR="000931F5" w:rsidRDefault="00FC11C5" w:rsidP="00FC11C5">
      <w:pPr>
        <w:rPr>
          <w:szCs w:val="24"/>
        </w:rPr>
      </w:pPr>
      <w:r w:rsidRPr="00B95C03">
        <w:rPr>
          <w:szCs w:val="24"/>
        </w:rPr>
        <w:t xml:space="preserve">Any special requests </w:t>
      </w:r>
      <w:r w:rsidR="00BE44A6">
        <w:rPr>
          <w:szCs w:val="24"/>
        </w:rPr>
        <w:t xml:space="preserve">or religious needs </w:t>
      </w:r>
      <w:r w:rsidRPr="00B95C03">
        <w:rPr>
          <w:szCs w:val="24"/>
        </w:rPr>
        <w:t>will be met according to personal choices</w:t>
      </w:r>
      <w:r w:rsidR="00237C34">
        <w:rPr>
          <w:szCs w:val="24"/>
        </w:rPr>
        <w:t xml:space="preserve"> </w:t>
      </w:r>
      <w:r w:rsidRPr="00B95C03">
        <w:rPr>
          <w:szCs w:val="24"/>
        </w:rPr>
        <w:t>(where able &amp; informed).</w:t>
      </w:r>
    </w:p>
    <w:p w14:paraId="05A18AF7" w14:textId="77777777" w:rsidR="007C35AC" w:rsidRDefault="000931F5" w:rsidP="00597323">
      <w:pPr>
        <w:pStyle w:val="Heading1"/>
      </w:pPr>
      <w:r>
        <w:br w:type="page"/>
      </w:r>
      <w:bookmarkStart w:id="15" w:name="_Toc29995381"/>
      <w:r w:rsidR="00BE44A6">
        <w:lastRenderedPageBreak/>
        <w:t xml:space="preserve">Verification of expected </w:t>
      </w:r>
      <w:r w:rsidR="007C35AC">
        <w:t>death</w:t>
      </w:r>
      <w:bookmarkEnd w:id="15"/>
    </w:p>
    <w:p w14:paraId="215CC9C6" w14:textId="77777777" w:rsidR="007C35AC" w:rsidRPr="00AF6B04" w:rsidRDefault="007C35AC" w:rsidP="00597323">
      <w:pPr>
        <w:pStyle w:val="StyleHeading1Heading1CharCharUnderline"/>
      </w:pPr>
    </w:p>
    <w:p w14:paraId="7FB57290" w14:textId="77777777" w:rsidR="007C35AC" w:rsidRDefault="00AF6B04" w:rsidP="00597323">
      <w:pPr>
        <w:pStyle w:val="StyleHeading1Heading1CharCharUnderline"/>
      </w:pPr>
      <w:r w:rsidRPr="00AF6B04">
        <w:t>Policy</w:t>
      </w:r>
      <w:r>
        <w:t xml:space="preserve"> - </w:t>
      </w:r>
      <w:r w:rsidR="007C35AC" w:rsidRPr="007C35AC">
        <w:t>The policy will identify the actions to be taken in the event of both expected and unexpected death, the r</w:t>
      </w:r>
      <w:r w:rsidR="00464E3C">
        <w:t>e</w:t>
      </w:r>
      <w:r w:rsidR="007C35AC" w:rsidRPr="007C35AC">
        <w:t>quisite and skills required to verify expected death, when appropriate and who to contact.</w:t>
      </w:r>
      <w:r w:rsidR="007C35AC">
        <w:t xml:space="preserve">  It is the </w:t>
      </w:r>
      <w:r w:rsidR="00BE44A6">
        <w:t>responsibility</w:t>
      </w:r>
      <w:r w:rsidR="007C35AC">
        <w:t xml:space="preserve"> of the patient</w:t>
      </w:r>
      <w:r w:rsidR="000931F5">
        <w:t>’</w:t>
      </w:r>
      <w:r w:rsidR="007C35AC">
        <w:t>s GP, or the doctor responsible for the patient to decide whether death is expe</w:t>
      </w:r>
      <w:r w:rsidR="00464E3C">
        <w:t>c</w:t>
      </w:r>
      <w:r w:rsidR="007C35AC">
        <w:t>ted or unexpected, following consultation with the patient/relatives and other professionals involved in the care of the individual.</w:t>
      </w:r>
    </w:p>
    <w:p w14:paraId="6EF90302" w14:textId="77777777" w:rsidR="007C35AC" w:rsidRDefault="007C35AC" w:rsidP="00597323">
      <w:pPr>
        <w:pStyle w:val="StyleHeading1Heading1CharCharUnderline"/>
      </w:pPr>
    </w:p>
    <w:p w14:paraId="61F557F0" w14:textId="77777777" w:rsidR="000931F5" w:rsidRPr="00536967" w:rsidRDefault="00AF6B04" w:rsidP="00536967">
      <w:pPr>
        <w:rPr>
          <w:b/>
        </w:rPr>
      </w:pPr>
      <w:bookmarkStart w:id="16" w:name="_Toc247906851"/>
      <w:r w:rsidRPr="00536967">
        <w:rPr>
          <w:b/>
        </w:rPr>
        <w:t>Expected death</w:t>
      </w:r>
      <w:bookmarkEnd w:id="16"/>
    </w:p>
    <w:p w14:paraId="1C3B87E7" w14:textId="77777777" w:rsidR="000931F5" w:rsidRDefault="000931F5" w:rsidP="00597323">
      <w:pPr>
        <w:pStyle w:val="StyleHeading1Heading1CharCharUnderline"/>
      </w:pPr>
    </w:p>
    <w:p w14:paraId="32D96A1B" w14:textId="77777777" w:rsidR="00AF6B04" w:rsidRDefault="007C35AC" w:rsidP="00597323">
      <w:pPr>
        <w:pStyle w:val="StyleHeading1Heading1CharCharUnderline"/>
      </w:pPr>
      <w:r>
        <w:t>Expected death is when a decision has been made by the responsible doctor following discussion with the mult</w:t>
      </w:r>
      <w:r w:rsidR="00BE44A6">
        <w:t>i</w:t>
      </w:r>
      <w:r>
        <w:t>disciplinary team, and in consultation with patient/relatives, that the patient’s present illness is likely to</w:t>
      </w:r>
      <w:r w:rsidR="00AF6B04">
        <w:t xml:space="preserve"> end in death, within the procee</w:t>
      </w:r>
      <w:r>
        <w:t>ding 14 days.</w:t>
      </w:r>
      <w:r w:rsidR="00AF6B04">
        <w:t xml:space="preserve">  </w:t>
      </w:r>
    </w:p>
    <w:p w14:paraId="59C868B2" w14:textId="77777777" w:rsidR="00AF6B04" w:rsidRDefault="00AF6B04" w:rsidP="00597323">
      <w:pPr>
        <w:pStyle w:val="StyleHeading1Heading1CharCharUnderline"/>
      </w:pPr>
    </w:p>
    <w:p w14:paraId="78655B2A" w14:textId="77777777" w:rsidR="007C35AC" w:rsidRDefault="00AF6B04" w:rsidP="00597323">
      <w:pPr>
        <w:pStyle w:val="StyleHeading1Heading1CharCharUnderline"/>
      </w:pPr>
      <w:r>
        <w:t>This is to be clear</w:t>
      </w:r>
      <w:r w:rsidR="00464E3C">
        <w:t>ly</w:t>
      </w:r>
      <w:r>
        <w:t xml:space="preserve"> recorded instruction in the medical notes documenting the patient prognosis or expectation of death.</w:t>
      </w:r>
    </w:p>
    <w:p w14:paraId="636746AD" w14:textId="77777777" w:rsidR="00AF6B04" w:rsidRDefault="00AF6B04" w:rsidP="00597323">
      <w:pPr>
        <w:pStyle w:val="StyleHeading1Heading1CharCharUnderline"/>
      </w:pPr>
    </w:p>
    <w:p w14:paraId="0C0F54C2" w14:textId="395A8519" w:rsidR="00AF6B04" w:rsidRPr="007C35AC" w:rsidRDefault="00AF6B04" w:rsidP="00597323">
      <w:pPr>
        <w:pStyle w:val="StyleHeading1Heading1CharCharUnderline"/>
      </w:pPr>
      <w:r w:rsidRPr="00CB3374">
        <w:t xml:space="preserve">Certify </w:t>
      </w:r>
      <w:r>
        <w:t xml:space="preserve">– Only a doctor who has attended to the patient within the two weeks, 14 days </w:t>
      </w:r>
      <w:r w:rsidR="0023281D">
        <w:t>preceding</w:t>
      </w:r>
      <w:r>
        <w:t xml:space="preserve"> the person’s death can issue a death certificate.  The death certificate gives the causes of death.  If the person has not been seen by a doctor within the 2 weeks preceding death the case must be </w:t>
      </w:r>
      <w:r w:rsidR="00CB3374">
        <w:t>referred</w:t>
      </w:r>
      <w:r>
        <w:t xml:space="preserve"> to the coroner who will ascertain the cause of death.  A </w:t>
      </w:r>
      <w:r w:rsidR="00804A2F">
        <w:t>post-mortem</w:t>
      </w:r>
      <w:r>
        <w:t xml:space="preserve"> examination may be required.  The Coroner will take account of a person’s spiritual beliefs when </w:t>
      </w:r>
      <w:r w:rsidR="005B4DBF">
        <w:t>considering</w:t>
      </w:r>
      <w:r>
        <w:t xml:space="preserve"> </w:t>
      </w:r>
      <w:r w:rsidR="001568EB">
        <w:t>post-mortem</w:t>
      </w:r>
      <w:r>
        <w:t xml:space="preserve"> examination.</w:t>
      </w:r>
    </w:p>
    <w:p w14:paraId="43335E42" w14:textId="77777777" w:rsidR="000445A0" w:rsidRDefault="000445A0" w:rsidP="000445A0"/>
    <w:p w14:paraId="24B3E444" w14:textId="302774B2" w:rsidR="00CB3374" w:rsidRDefault="00CB3374" w:rsidP="000445A0">
      <w:r w:rsidRPr="00CB3374">
        <w:rPr>
          <w:b/>
        </w:rPr>
        <w:t>Verify</w:t>
      </w:r>
      <w:r>
        <w:rPr>
          <w:b/>
        </w:rPr>
        <w:t xml:space="preserve"> </w:t>
      </w:r>
      <w:r>
        <w:t>–</w:t>
      </w:r>
      <w:r w:rsidRPr="00CB3374">
        <w:t xml:space="preserve"> </w:t>
      </w:r>
      <w:r>
        <w:t>to check/determine the truth of a fact/theory.  To establish the correctness of a theory (</w:t>
      </w:r>
      <w:r w:rsidR="00503D97">
        <w:t>i.e.</w:t>
      </w:r>
      <w:r>
        <w:t xml:space="preserve"> confirm death by checking for signs of life).  In the </w:t>
      </w:r>
      <w:proofErr w:type="gramStart"/>
      <w:r>
        <w:t>UK</w:t>
      </w:r>
      <w:proofErr w:type="gramEnd"/>
      <w:r>
        <w:t xml:space="preserve"> any person can legally verify that death has taken place.  In practice verification of death is usually confirmed by a Registered Nurse</w:t>
      </w:r>
      <w:r w:rsidR="00BE44A6">
        <w:t xml:space="preserve"> or trained staff</w:t>
      </w:r>
      <w:r>
        <w:t xml:space="preserve"> who has the requisite competencies to confirm the person has died.</w:t>
      </w:r>
    </w:p>
    <w:p w14:paraId="2448D9D3" w14:textId="77777777" w:rsidR="00CB3374" w:rsidRDefault="00CB3374" w:rsidP="000445A0"/>
    <w:p w14:paraId="19D93451" w14:textId="77777777" w:rsidR="00CB3374" w:rsidRPr="0023281D" w:rsidRDefault="00CB3374" w:rsidP="000445A0">
      <w:r w:rsidRPr="00CB3374">
        <w:rPr>
          <w:b/>
        </w:rPr>
        <w:t>Principles</w:t>
      </w:r>
      <w:r>
        <w:rPr>
          <w:b/>
        </w:rPr>
        <w:t xml:space="preserve"> – </w:t>
      </w:r>
      <w:r w:rsidRPr="00CB3374">
        <w:t xml:space="preserve">each </w:t>
      </w:r>
      <w:r w:rsidR="00BE44A6">
        <w:t>person</w:t>
      </w:r>
      <w:r w:rsidRPr="00CB3374">
        <w:t xml:space="preserve"> required</w:t>
      </w:r>
      <w:r w:rsidR="0023281D">
        <w:t xml:space="preserve"> to </w:t>
      </w:r>
      <w:r w:rsidRPr="0023281D">
        <w:t>verify an expected death will:</w:t>
      </w:r>
    </w:p>
    <w:p w14:paraId="3CB8D7E6" w14:textId="2FCDEADC" w:rsidR="00CB3374" w:rsidRPr="0023281D" w:rsidRDefault="00CB3374" w:rsidP="00F6641B">
      <w:pPr>
        <w:numPr>
          <w:ilvl w:val="0"/>
          <w:numId w:val="77"/>
        </w:numPr>
      </w:pPr>
      <w:r w:rsidRPr="0023281D">
        <w:t xml:space="preserve">Have the appropriate knowledge and skills </w:t>
      </w:r>
      <w:r w:rsidR="00A4685D" w:rsidRPr="0023281D">
        <w:t>required?</w:t>
      </w:r>
    </w:p>
    <w:p w14:paraId="1A3F6F8B" w14:textId="77777777" w:rsidR="00CB3374" w:rsidRPr="0023281D" w:rsidRDefault="00CB3374" w:rsidP="00F6641B">
      <w:pPr>
        <w:numPr>
          <w:ilvl w:val="0"/>
          <w:numId w:val="77"/>
        </w:numPr>
      </w:pPr>
      <w:r w:rsidRPr="0023281D">
        <w:t xml:space="preserve">Have undertaken the </w:t>
      </w:r>
      <w:r w:rsidR="0023281D" w:rsidRPr="0023281D">
        <w:t>appropriate</w:t>
      </w:r>
      <w:r w:rsidRPr="0023281D">
        <w:t xml:space="preserve"> training</w:t>
      </w:r>
    </w:p>
    <w:p w14:paraId="0EA6EAEF" w14:textId="5429416D" w:rsidR="00CB3374" w:rsidRPr="0023281D" w:rsidRDefault="00CB3374" w:rsidP="00F6641B">
      <w:pPr>
        <w:numPr>
          <w:ilvl w:val="0"/>
          <w:numId w:val="77"/>
        </w:numPr>
      </w:pPr>
      <w:r w:rsidRPr="0023281D">
        <w:t>Be aware of their responsibility and accountability</w:t>
      </w:r>
    </w:p>
    <w:p w14:paraId="348F9895" w14:textId="77777777" w:rsidR="00CB3374" w:rsidRPr="0023281D" w:rsidRDefault="00CB3374" w:rsidP="00F6641B">
      <w:pPr>
        <w:numPr>
          <w:ilvl w:val="0"/>
          <w:numId w:val="77"/>
        </w:numPr>
      </w:pPr>
      <w:r w:rsidRPr="0023281D">
        <w:t>Understand the procedure and rationales</w:t>
      </w:r>
    </w:p>
    <w:p w14:paraId="03DD6A18" w14:textId="77777777" w:rsidR="00CB3374" w:rsidRPr="0023281D" w:rsidRDefault="00CB3374" w:rsidP="00F6641B">
      <w:pPr>
        <w:numPr>
          <w:ilvl w:val="0"/>
          <w:numId w:val="77"/>
        </w:numPr>
      </w:pPr>
      <w:r w:rsidRPr="0023281D">
        <w:t>Understand that if th</w:t>
      </w:r>
      <w:r w:rsidR="0023281D" w:rsidRPr="0023281D">
        <w:t>ere is any doubt regarding the documentation of expected death, the said practitioners cannot undertake verification of death</w:t>
      </w:r>
    </w:p>
    <w:p w14:paraId="603BC5A7" w14:textId="77777777" w:rsidR="0023281D" w:rsidRDefault="0023281D" w:rsidP="000445A0">
      <w:pPr>
        <w:rPr>
          <w:b/>
        </w:rPr>
      </w:pPr>
    </w:p>
    <w:p w14:paraId="701A7494" w14:textId="77777777" w:rsidR="00B00B7A" w:rsidRDefault="0023281D" w:rsidP="000445A0">
      <w:pPr>
        <w:rPr>
          <w:b/>
        </w:rPr>
      </w:pPr>
      <w:r>
        <w:rPr>
          <w:b/>
        </w:rPr>
        <w:t xml:space="preserve">Procedure </w:t>
      </w:r>
    </w:p>
    <w:p w14:paraId="41F73499" w14:textId="77777777" w:rsidR="00B00B7A" w:rsidRDefault="00B00B7A" w:rsidP="000445A0"/>
    <w:p w14:paraId="43A99B89" w14:textId="77777777" w:rsidR="00CB3374" w:rsidRDefault="0023281D" w:rsidP="000445A0">
      <w:r w:rsidRPr="0038266F">
        <w:rPr>
          <w:b/>
        </w:rPr>
        <w:t>Equipment required</w:t>
      </w:r>
      <w:r w:rsidR="00097676">
        <w:t xml:space="preserve"> – S</w:t>
      </w:r>
      <w:r w:rsidRPr="00B00B7A">
        <w:t>tethoscope</w:t>
      </w:r>
      <w:r w:rsidR="00097676">
        <w:t>,</w:t>
      </w:r>
      <w:r w:rsidRPr="00B00B7A">
        <w:t xml:space="preserve"> </w:t>
      </w:r>
      <w:r w:rsidR="00B00B7A" w:rsidRPr="00B00B7A">
        <w:t>Ophthalmoscope</w:t>
      </w:r>
      <w:r w:rsidRPr="00B00B7A">
        <w:t xml:space="preserve"> or pen torch</w:t>
      </w:r>
      <w:r w:rsidR="00097676">
        <w:t>,</w:t>
      </w:r>
      <w:r w:rsidRPr="00B00B7A">
        <w:t xml:space="preserve"> documentation</w:t>
      </w:r>
      <w:r w:rsidR="00B00B7A">
        <w:t>.</w:t>
      </w:r>
    </w:p>
    <w:p w14:paraId="5CC0BB52" w14:textId="77777777" w:rsidR="00B00B7A" w:rsidRDefault="00B00B7A" w:rsidP="000445A0"/>
    <w:p w14:paraId="68DF2FD9" w14:textId="77777777" w:rsidR="00B00B7A" w:rsidRDefault="00B00B7A" w:rsidP="000445A0">
      <w:r w:rsidRPr="0038266F">
        <w:rPr>
          <w:b/>
        </w:rPr>
        <w:t>Authorised practitioners</w:t>
      </w:r>
      <w:r>
        <w:t xml:space="preserve"> must be able to establish, through training, the following</w:t>
      </w:r>
    </w:p>
    <w:p w14:paraId="553B89B9" w14:textId="77777777" w:rsidR="00B00B7A" w:rsidRDefault="00B00B7A" w:rsidP="00F6641B">
      <w:pPr>
        <w:numPr>
          <w:ilvl w:val="0"/>
          <w:numId w:val="78"/>
        </w:numPr>
      </w:pPr>
      <w:r>
        <w:t>Ensure the heart has stopped</w:t>
      </w:r>
    </w:p>
    <w:p w14:paraId="681F5BA4" w14:textId="77777777" w:rsidR="00B00B7A" w:rsidRDefault="0038266F" w:rsidP="00F6641B">
      <w:pPr>
        <w:numPr>
          <w:ilvl w:val="0"/>
          <w:numId w:val="78"/>
        </w:numPr>
      </w:pPr>
      <w:r>
        <w:t>Ensure respiration has ceased</w:t>
      </w:r>
    </w:p>
    <w:p w14:paraId="160B8FD4" w14:textId="77777777" w:rsidR="0038266F" w:rsidRDefault="0038266F" w:rsidP="00F6641B">
      <w:pPr>
        <w:numPr>
          <w:ilvl w:val="0"/>
          <w:numId w:val="78"/>
        </w:numPr>
      </w:pPr>
      <w:r>
        <w:t>Ensure neurological activity has ceased</w:t>
      </w:r>
    </w:p>
    <w:p w14:paraId="5499650C" w14:textId="77777777" w:rsidR="0038266F" w:rsidRDefault="0038266F" w:rsidP="00F6641B">
      <w:pPr>
        <w:numPr>
          <w:ilvl w:val="0"/>
          <w:numId w:val="78"/>
        </w:numPr>
      </w:pPr>
      <w:r>
        <w:t>Legal and professional implications</w:t>
      </w:r>
    </w:p>
    <w:p w14:paraId="1BC65D92" w14:textId="77777777" w:rsidR="0038266F" w:rsidRDefault="0038266F" w:rsidP="00F6641B">
      <w:pPr>
        <w:numPr>
          <w:ilvl w:val="0"/>
          <w:numId w:val="78"/>
        </w:numPr>
      </w:pPr>
      <w:r>
        <w:t>Understanding of and adherence to Berkshire East PCT Policy for the Verification of Expected Death and Berkshire East policy for resuscitation and Not for resuscitation.</w:t>
      </w:r>
    </w:p>
    <w:p w14:paraId="24006635" w14:textId="77777777" w:rsidR="0038266F" w:rsidRDefault="0038266F" w:rsidP="0038266F">
      <w:pPr>
        <w:ind w:left="720"/>
      </w:pPr>
    </w:p>
    <w:p w14:paraId="3E5DD3A0" w14:textId="77777777" w:rsidR="0038266F" w:rsidRDefault="00A0282C" w:rsidP="0038266F">
      <w:r>
        <w:t>Competency</w:t>
      </w:r>
      <w:r w:rsidR="0038266F">
        <w:t xml:space="preserve"> Framework</w:t>
      </w:r>
    </w:p>
    <w:p w14:paraId="308C68D5" w14:textId="77777777" w:rsidR="0038266F" w:rsidRDefault="0038266F" w:rsidP="0038266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5142"/>
      </w:tblGrid>
      <w:tr w:rsidR="0038266F" w14:paraId="586DC95B" w14:textId="77777777">
        <w:tc>
          <w:tcPr>
            <w:tcW w:w="2660" w:type="dxa"/>
          </w:tcPr>
          <w:p w14:paraId="159E86B4" w14:textId="77777777" w:rsidR="0038266F" w:rsidRDefault="0038266F" w:rsidP="0038266F">
            <w:r>
              <w:t>Objective</w:t>
            </w:r>
          </w:p>
        </w:tc>
        <w:tc>
          <w:tcPr>
            <w:tcW w:w="5142" w:type="dxa"/>
          </w:tcPr>
          <w:p w14:paraId="7DA25A43" w14:textId="77777777" w:rsidR="0038266F" w:rsidRDefault="0038266F" w:rsidP="0038266F">
            <w:r>
              <w:t>Action</w:t>
            </w:r>
          </w:p>
        </w:tc>
      </w:tr>
      <w:tr w:rsidR="0038266F" w14:paraId="4BAFA5AF" w14:textId="77777777">
        <w:tc>
          <w:tcPr>
            <w:tcW w:w="2660" w:type="dxa"/>
          </w:tcPr>
          <w:p w14:paraId="06D27C35" w14:textId="77777777" w:rsidR="0038266F" w:rsidRDefault="0038266F" w:rsidP="00F6641B">
            <w:pPr>
              <w:numPr>
                <w:ilvl w:val="0"/>
                <w:numId w:val="79"/>
              </w:numPr>
            </w:pPr>
            <w:r>
              <w:t>To ensure that heart action has ceased</w:t>
            </w:r>
          </w:p>
        </w:tc>
        <w:tc>
          <w:tcPr>
            <w:tcW w:w="5142" w:type="dxa"/>
          </w:tcPr>
          <w:p w14:paraId="53F3B00E" w14:textId="77777777" w:rsidR="0038266F" w:rsidRDefault="0038266F" w:rsidP="0038266F">
            <w:r>
              <w:t>Ascertain absence of cardiac output by feeling for the carotid/peripheral pulses.</w:t>
            </w:r>
          </w:p>
          <w:p w14:paraId="46B5E8C5" w14:textId="77777777" w:rsidR="0038266F" w:rsidRDefault="0038266F" w:rsidP="0038266F">
            <w:r>
              <w:t xml:space="preserve">Listen with stethoscope at the apex of the heart for 1 minute.  </w:t>
            </w:r>
            <w:r w:rsidRPr="009725F1">
              <w:rPr>
                <w:rFonts w:ascii="Arial Narrow" w:hAnsi="Arial Narrow"/>
                <w:sz w:val="22"/>
                <w:szCs w:val="22"/>
              </w:rPr>
              <w:t>The apex of the heart is the bottom tip of the heart that touches the chest wall at the 4</w:t>
            </w:r>
            <w:r w:rsidRPr="009725F1">
              <w:rPr>
                <w:rFonts w:ascii="Arial Narrow" w:hAnsi="Arial Narrow"/>
                <w:sz w:val="22"/>
                <w:szCs w:val="22"/>
                <w:vertAlign w:val="superscript"/>
              </w:rPr>
              <w:t>th</w:t>
            </w:r>
            <w:r w:rsidRPr="009725F1">
              <w:rPr>
                <w:rFonts w:ascii="Arial Narrow" w:hAnsi="Arial Narrow"/>
                <w:sz w:val="22"/>
                <w:szCs w:val="22"/>
              </w:rPr>
              <w:t xml:space="preserve"> to 5</w:t>
            </w:r>
            <w:r w:rsidRPr="009725F1">
              <w:rPr>
                <w:rFonts w:ascii="Arial Narrow" w:hAnsi="Arial Narrow"/>
                <w:sz w:val="22"/>
                <w:szCs w:val="22"/>
                <w:vertAlign w:val="superscript"/>
              </w:rPr>
              <w:t>th</w:t>
            </w:r>
            <w:r w:rsidRPr="009725F1">
              <w:rPr>
                <w:rFonts w:ascii="Arial Narrow" w:hAnsi="Arial Narrow"/>
                <w:sz w:val="22"/>
                <w:szCs w:val="22"/>
              </w:rPr>
              <w:t xml:space="preserve"> intercostals space medial to the left midclavicular line.</w:t>
            </w:r>
          </w:p>
        </w:tc>
      </w:tr>
      <w:tr w:rsidR="0038266F" w14:paraId="1A418BF8" w14:textId="77777777">
        <w:tc>
          <w:tcPr>
            <w:tcW w:w="2660" w:type="dxa"/>
          </w:tcPr>
          <w:p w14:paraId="2C73F56E" w14:textId="77777777" w:rsidR="0038266F" w:rsidRDefault="0038266F" w:rsidP="00F6641B">
            <w:pPr>
              <w:numPr>
                <w:ilvl w:val="0"/>
                <w:numId w:val="79"/>
              </w:numPr>
            </w:pPr>
            <w:r>
              <w:t>To ensure that respiration has ceased</w:t>
            </w:r>
          </w:p>
        </w:tc>
        <w:tc>
          <w:tcPr>
            <w:tcW w:w="5142" w:type="dxa"/>
          </w:tcPr>
          <w:p w14:paraId="779B420B" w14:textId="77777777" w:rsidR="0038266F" w:rsidRDefault="0038266F" w:rsidP="0038266F">
            <w:r>
              <w:t>Observe the patient for absence of respiratory effort for 1 minute by observing chest (move clothing if necessary) and/or placing a hand directly over the patient’s upper abdomen.</w:t>
            </w:r>
          </w:p>
        </w:tc>
      </w:tr>
      <w:tr w:rsidR="0038266F" w14:paraId="007007BF" w14:textId="77777777">
        <w:tc>
          <w:tcPr>
            <w:tcW w:w="2660" w:type="dxa"/>
          </w:tcPr>
          <w:p w14:paraId="5FA37931" w14:textId="77777777" w:rsidR="0038266F" w:rsidRDefault="00A0282C" w:rsidP="00F6641B">
            <w:pPr>
              <w:numPr>
                <w:ilvl w:val="0"/>
                <w:numId w:val="79"/>
              </w:numPr>
            </w:pPr>
            <w:r>
              <w:t>To ensure that neurological activity has ceased</w:t>
            </w:r>
          </w:p>
        </w:tc>
        <w:tc>
          <w:tcPr>
            <w:tcW w:w="5142" w:type="dxa"/>
          </w:tcPr>
          <w:p w14:paraId="1D6D2D50" w14:textId="77777777" w:rsidR="0038266F" w:rsidRDefault="00A0282C" w:rsidP="0038266F">
            <w:r>
              <w:t>Hold each eyelid open in turn and check by shining ophthalmoscope or pen torch directly into eye that pupils are dilated and fixed (no pupil reaction to light)</w:t>
            </w:r>
          </w:p>
        </w:tc>
      </w:tr>
      <w:tr w:rsidR="0038266F" w14:paraId="588639B8" w14:textId="77777777">
        <w:tc>
          <w:tcPr>
            <w:tcW w:w="2660" w:type="dxa"/>
          </w:tcPr>
          <w:p w14:paraId="64E5C7E8" w14:textId="77777777" w:rsidR="0038266F" w:rsidRDefault="00A0282C" w:rsidP="00F6641B">
            <w:pPr>
              <w:numPr>
                <w:ilvl w:val="0"/>
                <w:numId w:val="79"/>
              </w:numPr>
            </w:pPr>
            <w:r>
              <w:t>As above</w:t>
            </w:r>
          </w:p>
        </w:tc>
        <w:tc>
          <w:tcPr>
            <w:tcW w:w="5142" w:type="dxa"/>
          </w:tcPr>
          <w:p w14:paraId="5E32FED9" w14:textId="0A1EA2CC" w:rsidR="0038266F" w:rsidRPr="009725F1" w:rsidRDefault="00A0282C" w:rsidP="0038266F">
            <w:pPr>
              <w:rPr>
                <w:rFonts w:ascii="Arial Narrow" w:hAnsi="Arial Narrow"/>
                <w:sz w:val="22"/>
                <w:szCs w:val="22"/>
              </w:rPr>
            </w:pPr>
            <w:r>
              <w:t>Check that there is no response to painful stimulus by either using a sternal rub or trapezium squeeze.  Both of these methods are classed as central stimulation to which the brain responds first.</w:t>
            </w:r>
            <w:r w:rsidR="00806802">
              <w:t xml:space="preserve"> </w:t>
            </w:r>
            <w:r>
              <w:t xml:space="preserve">(the spine responds first to peripheral </w:t>
            </w:r>
            <w:r w:rsidR="00090847">
              <w:t>stimulation) Sternal</w:t>
            </w:r>
            <w:r w:rsidRPr="009725F1">
              <w:rPr>
                <w:rFonts w:ascii="Arial Narrow" w:hAnsi="Arial Narrow"/>
                <w:sz w:val="22"/>
                <w:szCs w:val="22"/>
              </w:rPr>
              <w:t xml:space="preserve"> rub involves using the knuckles of a clenched fist to grind on the centre of the sternum.  When applied adequately marks are left on the skin as sterna tissue is tender and bruises easily. (this method is not used for repeated assessment due to the danger of bruising).</w:t>
            </w:r>
          </w:p>
          <w:p w14:paraId="6567C1E4" w14:textId="77777777" w:rsidR="00A0282C" w:rsidRDefault="00A0282C" w:rsidP="00A0282C">
            <w:r w:rsidRPr="009725F1">
              <w:rPr>
                <w:rFonts w:ascii="Arial Narrow" w:hAnsi="Arial Narrow"/>
                <w:sz w:val="22"/>
                <w:szCs w:val="22"/>
              </w:rPr>
              <w:lastRenderedPageBreak/>
              <w:t>Trapezium squeeze is undertaken using the thumb and two fingers.  Hold 2 inches of the trapezius muscle where the neck meets the shoulder and twist the muscle.</w:t>
            </w:r>
          </w:p>
        </w:tc>
      </w:tr>
      <w:tr w:rsidR="0038266F" w14:paraId="3CBD5E12" w14:textId="77777777">
        <w:tc>
          <w:tcPr>
            <w:tcW w:w="2660" w:type="dxa"/>
          </w:tcPr>
          <w:p w14:paraId="30612548" w14:textId="77777777" w:rsidR="0038266F" w:rsidRDefault="00A0282C" w:rsidP="00F6641B">
            <w:pPr>
              <w:numPr>
                <w:ilvl w:val="0"/>
                <w:numId w:val="79"/>
              </w:numPr>
            </w:pPr>
            <w:r>
              <w:t>To meet legal requirements and in accordance with the NMC Code of professional conduct (2004)</w:t>
            </w:r>
          </w:p>
        </w:tc>
        <w:tc>
          <w:tcPr>
            <w:tcW w:w="5142" w:type="dxa"/>
          </w:tcPr>
          <w:p w14:paraId="19E0020B" w14:textId="77777777" w:rsidR="0038266F" w:rsidRDefault="00A0282C" w:rsidP="0038266F">
            <w:r>
              <w:t>Following verification of death, the nurse will record in</w:t>
            </w:r>
            <w:r w:rsidR="00EF47E1">
              <w:t xml:space="preserve"> t</w:t>
            </w:r>
            <w:r>
              <w:t xml:space="preserve">he </w:t>
            </w:r>
            <w:r w:rsidR="00097676">
              <w:t>patients’</w:t>
            </w:r>
            <w:r>
              <w:t xml:space="preserve"> notes the date and time of death and the criteria used to verify that death has occurred.</w:t>
            </w:r>
          </w:p>
          <w:p w14:paraId="41BB0D07" w14:textId="77777777" w:rsidR="00A0282C" w:rsidRDefault="00A0282C" w:rsidP="00F6641B">
            <w:pPr>
              <w:numPr>
                <w:ilvl w:val="0"/>
                <w:numId w:val="80"/>
              </w:numPr>
            </w:pPr>
            <w:r>
              <w:t>Pupils fixed and dilated</w:t>
            </w:r>
          </w:p>
          <w:p w14:paraId="3FEFA5C0" w14:textId="77777777" w:rsidR="00A0282C" w:rsidRDefault="00A0282C" w:rsidP="00F6641B">
            <w:pPr>
              <w:numPr>
                <w:ilvl w:val="0"/>
                <w:numId w:val="80"/>
              </w:numPr>
            </w:pPr>
            <w:r>
              <w:t>No heart sounds for 1 minute</w:t>
            </w:r>
          </w:p>
          <w:p w14:paraId="67B69947" w14:textId="77777777" w:rsidR="00A0282C" w:rsidRDefault="00A0282C" w:rsidP="00F6641B">
            <w:pPr>
              <w:numPr>
                <w:ilvl w:val="0"/>
                <w:numId w:val="80"/>
              </w:numPr>
            </w:pPr>
            <w:r>
              <w:t>No response to painful stimuli</w:t>
            </w:r>
          </w:p>
          <w:p w14:paraId="63233386" w14:textId="77777777" w:rsidR="00A0282C" w:rsidRDefault="00A0282C" w:rsidP="00F6641B">
            <w:pPr>
              <w:numPr>
                <w:ilvl w:val="0"/>
                <w:numId w:val="80"/>
              </w:numPr>
            </w:pPr>
            <w:r>
              <w:t>No carotid or peripheral pulse present</w:t>
            </w:r>
          </w:p>
          <w:p w14:paraId="587C89C0" w14:textId="77777777" w:rsidR="00A0282C" w:rsidRDefault="00A0282C" w:rsidP="00F6641B">
            <w:pPr>
              <w:numPr>
                <w:ilvl w:val="0"/>
                <w:numId w:val="80"/>
              </w:numPr>
            </w:pPr>
            <w:r>
              <w:t>No respiration</w:t>
            </w:r>
          </w:p>
        </w:tc>
      </w:tr>
      <w:tr w:rsidR="0038266F" w14:paraId="12FCF394" w14:textId="77777777">
        <w:tc>
          <w:tcPr>
            <w:tcW w:w="2660" w:type="dxa"/>
          </w:tcPr>
          <w:p w14:paraId="47CEB1C7" w14:textId="77777777" w:rsidR="0038266F" w:rsidRDefault="0038266F" w:rsidP="00F6641B">
            <w:pPr>
              <w:numPr>
                <w:ilvl w:val="0"/>
                <w:numId w:val="79"/>
              </w:numPr>
            </w:pPr>
          </w:p>
        </w:tc>
        <w:tc>
          <w:tcPr>
            <w:tcW w:w="5142" w:type="dxa"/>
          </w:tcPr>
          <w:p w14:paraId="5F8705F1" w14:textId="77777777" w:rsidR="0038266F" w:rsidRDefault="00EF47E1" w:rsidP="0038266F">
            <w:r>
              <w:t>Appropriate doctor is notified as soon as practically possible that the resident has been verified dead and transferred to the Funeral Directors, record time and date of this.</w:t>
            </w:r>
          </w:p>
          <w:p w14:paraId="59FBE8E8" w14:textId="77777777" w:rsidR="00EF47E1" w:rsidRDefault="00EF47E1" w:rsidP="0038266F"/>
          <w:p w14:paraId="3022FDE0" w14:textId="77777777" w:rsidR="00EF47E1" w:rsidRDefault="00EF47E1" w:rsidP="0038266F">
            <w:r>
              <w:t>The verifying person will record in the final report in patients notes:</w:t>
            </w:r>
          </w:p>
          <w:p w14:paraId="49723BF0" w14:textId="77777777" w:rsidR="00EF47E1" w:rsidRDefault="00EF47E1" w:rsidP="00F6641B">
            <w:pPr>
              <w:numPr>
                <w:ilvl w:val="0"/>
                <w:numId w:val="81"/>
              </w:numPr>
            </w:pPr>
            <w:r>
              <w:t>Date and time of death</w:t>
            </w:r>
          </w:p>
          <w:p w14:paraId="3E723D8E" w14:textId="371A2F02" w:rsidR="00EF47E1" w:rsidRDefault="00EF47E1" w:rsidP="00F6641B">
            <w:pPr>
              <w:numPr>
                <w:ilvl w:val="0"/>
                <w:numId w:val="81"/>
              </w:numPr>
            </w:pPr>
            <w:r>
              <w:t xml:space="preserve">Names and status of any </w:t>
            </w:r>
            <w:r w:rsidR="00A4685D">
              <w:t>person’s</w:t>
            </w:r>
            <w:r>
              <w:t xml:space="preserve"> present</w:t>
            </w:r>
          </w:p>
          <w:p w14:paraId="3FB0427C" w14:textId="77777777" w:rsidR="00EF47E1" w:rsidRDefault="00EF47E1" w:rsidP="00F6641B">
            <w:pPr>
              <w:numPr>
                <w:ilvl w:val="0"/>
                <w:numId w:val="81"/>
              </w:numPr>
            </w:pPr>
            <w:r>
              <w:t>Actions taken, time and by whom</w:t>
            </w:r>
          </w:p>
          <w:p w14:paraId="67F356FA" w14:textId="77777777" w:rsidR="00EF47E1" w:rsidRDefault="00EF47E1" w:rsidP="00F6641B">
            <w:pPr>
              <w:numPr>
                <w:ilvl w:val="0"/>
                <w:numId w:val="81"/>
              </w:numPr>
            </w:pPr>
            <w:r>
              <w:t>Relatives informed (state names)</w:t>
            </w:r>
          </w:p>
          <w:p w14:paraId="7D5C9D0B" w14:textId="77777777" w:rsidR="00EF47E1" w:rsidRDefault="00EF47E1" w:rsidP="00F6641B">
            <w:pPr>
              <w:numPr>
                <w:ilvl w:val="0"/>
                <w:numId w:val="81"/>
              </w:numPr>
            </w:pPr>
            <w:r>
              <w:t>Undertakers used</w:t>
            </w:r>
          </w:p>
          <w:p w14:paraId="6501A23C" w14:textId="77777777" w:rsidR="00EF47E1" w:rsidRDefault="00EF47E1" w:rsidP="00F6641B">
            <w:pPr>
              <w:numPr>
                <w:ilvl w:val="0"/>
                <w:numId w:val="81"/>
              </w:numPr>
            </w:pPr>
            <w:r>
              <w:t>Signature and written name of verifying person</w:t>
            </w:r>
          </w:p>
          <w:p w14:paraId="0AB9BFBA" w14:textId="77777777" w:rsidR="00EF47E1" w:rsidRDefault="00EF47E1" w:rsidP="00F6641B">
            <w:pPr>
              <w:numPr>
                <w:ilvl w:val="0"/>
                <w:numId w:val="81"/>
              </w:numPr>
            </w:pPr>
            <w:r>
              <w:t>Complete death form for CQC.</w:t>
            </w:r>
          </w:p>
        </w:tc>
      </w:tr>
    </w:tbl>
    <w:p w14:paraId="0D19204D" w14:textId="77777777" w:rsidR="0038266F" w:rsidRPr="00B00B7A" w:rsidRDefault="0038266F" w:rsidP="0038266F"/>
    <w:p w14:paraId="17F8F1E8" w14:textId="77777777" w:rsidR="0023281D" w:rsidRPr="00CB3374" w:rsidRDefault="0023281D" w:rsidP="000445A0">
      <w:pPr>
        <w:rPr>
          <w:b/>
        </w:rPr>
      </w:pPr>
    </w:p>
    <w:p w14:paraId="44651325" w14:textId="77777777" w:rsidR="00237C34" w:rsidRPr="00536967" w:rsidRDefault="00237C34" w:rsidP="00536967">
      <w:pPr>
        <w:rPr>
          <w:b/>
        </w:rPr>
      </w:pPr>
      <w:bookmarkStart w:id="17" w:name="_Toc247906852"/>
      <w:r w:rsidRPr="00536967">
        <w:rPr>
          <w:b/>
        </w:rPr>
        <w:t>When a</w:t>
      </w:r>
      <w:r w:rsidR="00CB3374" w:rsidRPr="00536967">
        <w:rPr>
          <w:b/>
        </w:rPr>
        <w:t>n</w:t>
      </w:r>
      <w:r w:rsidRPr="00536967">
        <w:rPr>
          <w:b/>
        </w:rPr>
        <w:t xml:space="preserve"> unexpected death occurs</w:t>
      </w:r>
      <w:bookmarkEnd w:id="17"/>
    </w:p>
    <w:p w14:paraId="749C3F51" w14:textId="77777777" w:rsidR="004A0252" w:rsidRDefault="004A0252" w:rsidP="004A0252">
      <w:pPr>
        <w:jc w:val="both"/>
        <w:rPr>
          <w:rFonts w:cs="Arial"/>
        </w:rPr>
      </w:pPr>
    </w:p>
    <w:p w14:paraId="2935EE34" w14:textId="71FC06FF" w:rsidR="004A0252" w:rsidRDefault="004A0252" w:rsidP="004A0252">
      <w:pPr>
        <w:pStyle w:val="NormalWeb"/>
        <w:rPr>
          <w:rFonts w:ascii="Arial" w:hAnsi="Arial" w:cs="Arial"/>
        </w:rPr>
      </w:pPr>
      <w:bookmarkStart w:id="18" w:name="_Hlk28606459"/>
      <w:r w:rsidRPr="00753F4D">
        <w:rPr>
          <w:rFonts w:ascii="Arial" w:hAnsi="Arial" w:cs="Arial"/>
        </w:rPr>
        <w:t xml:space="preserve">Where </w:t>
      </w:r>
      <w:r>
        <w:rPr>
          <w:rFonts w:ascii="Arial" w:hAnsi="Arial" w:cs="Arial"/>
        </w:rPr>
        <w:t xml:space="preserve">there is </w:t>
      </w:r>
      <w:r w:rsidRPr="00753F4D">
        <w:rPr>
          <w:rFonts w:ascii="Arial" w:hAnsi="Arial" w:cs="Arial"/>
        </w:rPr>
        <w:t>a sudden collapse or a death which was not expected</w:t>
      </w:r>
      <w:r w:rsidR="00806802">
        <w:rPr>
          <w:rFonts w:ascii="Arial" w:hAnsi="Arial" w:cs="Arial"/>
        </w:rPr>
        <w:t>,</w:t>
      </w:r>
      <w:r w:rsidRPr="00753F4D">
        <w:rPr>
          <w:rFonts w:ascii="Arial" w:hAnsi="Arial" w:cs="Arial"/>
        </w:rPr>
        <w:t xml:space="preserve"> emergency medical services must be contacted.</w:t>
      </w:r>
      <w:r w:rsidR="00E31B38">
        <w:rPr>
          <w:rFonts w:ascii="Arial" w:hAnsi="Arial" w:cs="Arial"/>
        </w:rPr>
        <w:t xml:space="preserve"> </w:t>
      </w:r>
      <w:r>
        <w:rPr>
          <w:rFonts w:ascii="Arial" w:hAnsi="Arial" w:cs="Arial"/>
        </w:rPr>
        <w:t>The body should not be moved so that if an investigation were required, there is no suggestion that any evidence has been tampered with.  Should the death be in a public place then the person should be moved to a private area, for example their room, to protect their dignity.</w:t>
      </w:r>
    </w:p>
    <w:p w14:paraId="15000A66" w14:textId="2840DBF2" w:rsidR="004A0252" w:rsidRDefault="004A0252" w:rsidP="004A0252">
      <w:pPr>
        <w:pStyle w:val="NormalWeb"/>
        <w:rPr>
          <w:rFonts w:ascii="Arial" w:hAnsi="Arial" w:cs="Arial"/>
        </w:rPr>
      </w:pPr>
      <w:r w:rsidRPr="00753F4D">
        <w:rPr>
          <w:rFonts w:ascii="Arial" w:hAnsi="Arial" w:cs="Arial"/>
        </w:rPr>
        <w:t>Nurses</w:t>
      </w:r>
      <w:r>
        <w:rPr>
          <w:rFonts w:ascii="Arial" w:hAnsi="Arial" w:cs="Arial"/>
        </w:rPr>
        <w:t xml:space="preserve"> and carers </w:t>
      </w:r>
      <w:r w:rsidRPr="00753F4D">
        <w:rPr>
          <w:rFonts w:ascii="Arial" w:hAnsi="Arial" w:cs="Arial"/>
        </w:rPr>
        <w:t xml:space="preserve">must not </w:t>
      </w:r>
      <w:r>
        <w:rPr>
          <w:rFonts w:ascii="Arial" w:hAnsi="Arial" w:cs="Arial"/>
        </w:rPr>
        <w:t xml:space="preserve">attempt to </w:t>
      </w:r>
      <w:r w:rsidRPr="00753F4D">
        <w:rPr>
          <w:rFonts w:ascii="Arial" w:hAnsi="Arial" w:cs="Arial"/>
        </w:rPr>
        <w:t xml:space="preserve">verify any deaths </w:t>
      </w:r>
      <w:r>
        <w:rPr>
          <w:rFonts w:ascii="Arial" w:hAnsi="Arial" w:cs="Arial"/>
        </w:rPr>
        <w:t>other than expected deaths.  Deaths which are not expected</w:t>
      </w:r>
      <w:r w:rsidRPr="00753F4D">
        <w:rPr>
          <w:rFonts w:ascii="Arial" w:hAnsi="Arial" w:cs="Arial"/>
        </w:rPr>
        <w:t xml:space="preserve">, or where a </w:t>
      </w:r>
      <w:r w:rsidR="001568EB" w:rsidRPr="00753F4D">
        <w:rPr>
          <w:rFonts w:ascii="Arial" w:hAnsi="Arial" w:cs="Arial"/>
        </w:rPr>
        <w:t>post-mortem</w:t>
      </w:r>
      <w:r w:rsidRPr="00753F4D">
        <w:rPr>
          <w:rFonts w:ascii="Arial" w:hAnsi="Arial" w:cs="Arial"/>
        </w:rPr>
        <w:t xml:space="preserve"> is indicated</w:t>
      </w:r>
      <w:r>
        <w:rPr>
          <w:rFonts w:ascii="Arial" w:hAnsi="Arial" w:cs="Arial"/>
        </w:rPr>
        <w:t>,</w:t>
      </w:r>
      <w:r w:rsidRPr="00753F4D">
        <w:rPr>
          <w:rFonts w:ascii="Arial" w:hAnsi="Arial" w:cs="Arial"/>
        </w:rPr>
        <w:t xml:space="preserve"> or where the death relates to:</w:t>
      </w:r>
    </w:p>
    <w:p w14:paraId="3D9BA5CD" w14:textId="77777777" w:rsidR="004A0252" w:rsidRDefault="004A0252" w:rsidP="00F6641B">
      <w:pPr>
        <w:pStyle w:val="NormalWeb"/>
        <w:numPr>
          <w:ilvl w:val="0"/>
          <w:numId w:val="75"/>
        </w:numPr>
        <w:rPr>
          <w:rFonts w:ascii="Arial" w:hAnsi="Arial" w:cs="Arial"/>
        </w:rPr>
      </w:pPr>
      <w:r w:rsidRPr="00753F4D">
        <w:rPr>
          <w:rFonts w:ascii="Arial" w:hAnsi="Arial" w:cs="Arial"/>
        </w:rPr>
        <w:t>where no firm clinical diagnosis has been made</w:t>
      </w:r>
      <w:r>
        <w:rPr>
          <w:rFonts w:ascii="Arial" w:hAnsi="Arial" w:cs="Arial"/>
        </w:rPr>
        <w:t>,</w:t>
      </w:r>
      <w:r w:rsidRPr="00753F4D">
        <w:rPr>
          <w:rFonts w:ascii="Arial" w:hAnsi="Arial" w:cs="Arial"/>
        </w:rPr>
        <w:t xml:space="preserve"> </w:t>
      </w:r>
    </w:p>
    <w:p w14:paraId="17346C89" w14:textId="77777777" w:rsidR="004A0252" w:rsidRDefault="004A0252" w:rsidP="00F6641B">
      <w:pPr>
        <w:pStyle w:val="NormalWeb"/>
        <w:numPr>
          <w:ilvl w:val="0"/>
          <w:numId w:val="75"/>
        </w:numPr>
        <w:rPr>
          <w:rFonts w:ascii="Arial" w:hAnsi="Arial" w:cs="Arial"/>
        </w:rPr>
      </w:pPr>
      <w:r w:rsidRPr="00753F4D">
        <w:rPr>
          <w:rFonts w:ascii="Arial" w:hAnsi="Arial" w:cs="Arial"/>
        </w:rPr>
        <w:t xml:space="preserve">deaths following post-operative or post invasive procedures deaths which follow an untoward incident, </w:t>
      </w:r>
    </w:p>
    <w:p w14:paraId="51348D0C" w14:textId="77777777" w:rsidR="004A0252" w:rsidRDefault="004A0252" w:rsidP="00F6641B">
      <w:pPr>
        <w:pStyle w:val="NormalWeb"/>
        <w:numPr>
          <w:ilvl w:val="0"/>
          <w:numId w:val="75"/>
        </w:numPr>
        <w:rPr>
          <w:rFonts w:ascii="Arial" w:hAnsi="Arial" w:cs="Arial"/>
        </w:rPr>
      </w:pPr>
      <w:r w:rsidRPr="00753F4D">
        <w:rPr>
          <w:rFonts w:ascii="Arial" w:hAnsi="Arial" w:cs="Arial"/>
        </w:rPr>
        <w:t xml:space="preserve">fall or drug error deaths which occur as a result of negligence or malpractice </w:t>
      </w:r>
    </w:p>
    <w:p w14:paraId="6813F7EC" w14:textId="77777777" w:rsidR="004A0252" w:rsidRPr="00753F4D" w:rsidRDefault="004A0252" w:rsidP="00F6641B">
      <w:pPr>
        <w:pStyle w:val="NormalWeb"/>
        <w:numPr>
          <w:ilvl w:val="0"/>
          <w:numId w:val="75"/>
        </w:numPr>
        <w:rPr>
          <w:rFonts w:ascii="Arial" w:hAnsi="Arial" w:cs="Arial"/>
        </w:rPr>
      </w:pPr>
      <w:r w:rsidRPr="00753F4D">
        <w:rPr>
          <w:rFonts w:ascii="Arial" w:hAnsi="Arial" w:cs="Arial"/>
        </w:rPr>
        <w:t>any unclear or remotely suspicious death</w:t>
      </w:r>
      <w:r>
        <w:rPr>
          <w:rFonts w:ascii="Arial" w:hAnsi="Arial" w:cs="Arial"/>
        </w:rPr>
        <w:t>.</w:t>
      </w:r>
      <w:bookmarkEnd w:id="18"/>
    </w:p>
    <w:p w14:paraId="611B0E85" w14:textId="5FDDFF3C" w:rsidR="000931F5" w:rsidRDefault="004A0252" w:rsidP="004A0252">
      <w:pPr>
        <w:pStyle w:val="NormalWeb"/>
        <w:rPr>
          <w:rFonts w:ascii="Arial" w:hAnsi="Arial" w:cs="Arial"/>
        </w:rPr>
      </w:pPr>
      <w:bookmarkStart w:id="19" w:name="_Hlk28606505"/>
      <w:r w:rsidRPr="00753F4D">
        <w:rPr>
          <w:rFonts w:ascii="Arial" w:hAnsi="Arial" w:cs="Arial"/>
        </w:rPr>
        <w:lastRenderedPageBreak/>
        <w:t>In these cases</w:t>
      </w:r>
      <w:r w:rsidR="00806802">
        <w:rPr>
          <w:rFonts w:ascii="Arial" w:hAnsi="Arial" w:cs="Arial"/>
        </w:rPr>
        <w:t>,</w:t>
      </w:r>
      <w:r w:rsidRPr="00753F4D">
        <w:rPr>
          <w:rFonts w:ascii="Arial" w:hAnsi="Arial" w:cs="Arial"/>
        </w:rPr>
        <w:t xml:space="preserve"> the GP or on-call </w:t>
      </w:r>
      <w:r>
        <w:rPr>
          <w:rFonts w:ascii="Arial" w:hAnsi="Arial" w:cs="Arial"/>
        </w:rPr>
        <w:t xml:space="preserve">GP </w:t>
      </w:r>
      <w:r w:rsidRPr="00753F4D">
        <w:rPr>
          <w:rFonts w:ascii="Arial" w:hAnsi="Arial" w:cs="Arial"/>
        </w:rPr>
        <w:t>has a responsibility to refer the death to the Coroner.</w:t>
      </w:r>
      <w:r>
        <w:rPr>
          <w:rFonts w:ascii="Arial" w:hAnsi="Arial" w:cs="Arial"/>
        </w:rPr>
        <w:t xml:space="preserve">  This will mean police </w:t>
      </w:r>
      <w:r w:rsidR="00A4685D">
        <w:rPr>
          <w:rFonts w:ascii="Arial" w:hAnsi="Arial" w:cs="Arial"/>
        </w:rPr>
        <w:t>presence and</w:t>
      </w:r>
      <w:r>
        <w:rPr>
          <w:rFonts w:ascii="Arial" w:hAnsi="Arial" w:cs="Arial"/>
        </w:rPr>
        <w:t xml:space="preserve"> is completely normal in these circumstances. </w:t>
      </w:r>
    </w:p>
    <w:bookmarkEnd w:id="19"/>
    <w:p w14:paraId="6608F2D5" w14:textId="77777777" w:rsidR="00EC0562" w:rsidRDefault="00EC0562" w:rsidP="00597323">
      <w:pPr>
        <w:pStyle w:val="Heading1"/>
      </w:pPr>
    </w:p>
    <w:p w14:paraId="0058D283" w14:textId="4C939DB9" w:rsidR="00A26E5B" w:rsidRDefault="00EC0562" w:rsidP="00A26E5B">
      <w:r w:rsidRPr="00A26E5B">
        <w:t xml:space="preserve">See also The </w:t>
      </w:r>
      <w:r w:rsidR="005413B1" w:rsidRPr="005413B1">
        <w:t>BCA</w:t>
      </w:r>
      <w:r w:rsidRPr="00A26E5B">
        <w:t xml:space="preserve"> End of Life Booklet – available from the main office</w:t>
      </w:r>
    </w:p>
    <w:p w14:paraId="6A90AC1A" w14:textId="77777777" w:rsidR="0012418E" w:rsidRPr="007812EB" w:rsidRDefault="00A26E5B" w:rsidP="00597323">
      <w:pPr>
        <w:pStyle w:val="Heading1"/>
      </w:pPr>
      <w:r>
        <w:br w:type="page"/>
      </w:r>
      <w:bookmarkStart w:id="20" w:name="_Toc29995382"/>
      <w:r w:rsidR="0012418E" w:rsidRPr="007812EB">
        <w:lastRenderedPageBreak/>
        <w:t xml:space="preserve">Procedure for When </w:t>
      </w:r>
      <w:r w:rsidR="0012418E">
        <w:t>a</w:t>
      </w:r>
      <w:r w:rsidR="0012418E" w:rsidRPr="007812EB">
        <w:t xml:space="preserve"> Death Occurs</w:t>
      </w:r>
      <w:bookmarkEnd w:id="20"/>
    </w:p>
    <w:p w14:paraId="4B274A59" w14:textId="77777777" w:rsidR="000931F5" w:rsidRDefault="000931F5" w:rsidP="000931F5">
      <w:pPr>
        <w:ind w:left="720"/>
        <w:rPr>
          <w:rFonts w:cs="Arial"/>
          <w:szCs w:val="24"/>
        </w:rPr>
      </w:pPr>
    </w:p>
    <w:p w14:paraId="0E4F0963" w14:textId="799510BD" w:rsidR="0012418E" w:rsidRDefault="00097676" w:rsidP="00E31B38">
      <w:pPr>
        <w:numPr>
          <w:ilvl w:val="0"/>
          <w:numId w:val="35"/>
        </w:numPr>
        <w:rPr>
          <w:rFonts w:cs="Arial"/>
          <w:szCs w:val="24"/>
        </w:rPr>
      </w:pPr>
      <w:r w:rsidRPr="00E31B38">
        <w:rPr>
          <w:rFonts w:cs="Arial"/>
          <w:szCs w:val="24"/>
        </w:rPr>
        <w:t>Inform the Doctors surgery</w:t>
      </w:r>
      <w:r w:rsidR="00E31B38">
        <w:rPr>
          <w:rFonts w:cs="Arial"/>
          <w:szCs w:val="24"/>
        </w:rPr>
        <w:t>.</w:t>
      </w:r>
    </w:p>
    <w:p w14:paraId="66B01A9E" w14:textId="77777777" w:rsidR="00E31B38" w:rsidRPr="00E31B38" w:rsidRDefault="00E31B38" w:rsidP="00E31B38">
      <w:pPr>
        <w:ind w:left="720"/>
        <w:rPr>
          <w:rFonts w:cs="Arial"/>
          <w:szCs w:val="24"/>
        </w:rPr>
      </w:pPr>
    </w:p>
    <w:p w14:paraId="0927CFCB" w14:textId="77777777" w:rsidR="0012418E" w:rsidRPr="007812EB" w:rsidRDefault="0012418E" w:rsidP="00E424BB">
      <w:pPr>
        <w:numPr>
          <w:ilvl w:val="0"/>
          <w:numId w:val="35"/>
        </w:numPr>
        <w:rPr>
          <w:rFonts w:cs="Arial"/>
          <w:szCs w:val="24"/>
        </w:rPr>
      </w:pPr>
      <w:r w:rsidRPr="007812EB">
        <w:rPr>
          <w:rFonts w:cs="Arial"/>
          <w:szCs w:val="24"/>
        </w:rPr>
        <w:t>Inform relatives.</w:t>
      </w:r>
    </w:p>
    <w:p w14:paraId="575B5465" w14:textId="77777777" w:rsidR="0012418E" w:rsidRPr="007812EB" w:rsidRDefault="0012418E" w:rsidP="0012418E">
      <w:pPr>
        <w:rPr>
          <w:rFonts w:cs="Arial"/>
          <w:szCs w:val="24"/>
        </w:rPr>
      </w:pPr>
    </w:p>
    <w:p w14:paraId="65C182A0" w14:textId="77777777" w:rsidR="0012418E" w:rsidRDefault="0012418E" w:rsidP="00E424BB">
      <w:pPr>
        <w:numPr>
          <w:ilvl w:val="0"/>
          <w:numId w:val="35"/>
        </w:numPr>
        <w:rPr>
          <w:rFonts w:cs="Arial"/>
          <w:szCs w:val="24"/>
        </w:rPr>
      </w:pPr>
      <w:r w:rsidRPr="007812EB">
        <w:rPr>
          <w:rFonts w:cs="Arial"/>
          <w:szCs w:val="24"/>
        </w:rPr>
        <w:t>Inform Proprietors – expected deaths during night inform following morning, unexpected deaths contact immediately.</w:t>
      </w:r>
    </w:p>
    <w:p w14:paraId="2BCFC3EF" w14:textId="77777777" w:rsidR="0012418E" w:rsidRPr="007812EB" w:rsidRDefault="0012418E" w:rsidP="0012418E">
      <w:pPr>
        <w:rPr>
          <w:rFonts w:cs="Arial"/>
          <w:szCs w:val="24"/>
        </w:rPr>
      </w:pPr>
    </w:p>
    <w:p w14:paraId="5C9C840F" w14:textId="77777777" w:rsidR="0012418E" w:rsidRPr="007812EB" w:rsidRDefault="0012418E" w:rsidP="00E424BB">
      <w:pPr>
        <w:numPr>
          <w:ilvl w:val="0"/>
          <w:numId w:val="35"/>
        </w:numPr>
        <w:rPr>
          <w:rFonts w:cs="Arial"/>
          <w:szCs w:val="24"/>
        </w:rPr>
      </w:pPr>
      <w:r w:rsidRPr="007812EB">
        <w:rPr>
          <w:rFonts w:cs="Arial"/>
          <w:szCs w:val="24"/>
        </w:rPr>
        <w:t>If not already known, ask relative about the burial/cremation arrangements.</w:t>
      </w:r>
    </w:p>
    <w:p w14:paraId="7B83244A" w14:textId="77777777" w:rsidR="0012418E" w:rsidRPr="007812EB" w:rsidRDefault="0012418E" w:rsidP="0012418E">
      <w:pPr>
        <w:rPr>
          <w:rFonts w:cs="Arial"/>
          <w:szCs w:val="24"/>
        </w:rPr>
      </w:pPr>
    </w:p>
    <w:p w14:paraId="711419D9" w14:textId="77777777" w:rsidR="0012418E" w:rsidRPr="007812EB" w:rsidRDefault="0012418E" w:rsidP="00E424BB">
      <w:pPr>
        <w:numPr>
          <w:ilvl w:val="0"/>
          <w:numId w:val="35"/>
        </w:numPr>
        <w:rPr>
          <w:rFonts w:cs="Arial"/>
          <w:szCs w:val="24"/>
        </w:rPr>
      </w:pPr>
      <w:r w:rsidRPr="007812EB">
        <w:rPr>
          <w:rFonts w:cs="Arial"/>
          <w:szCs w:val="24"/>
        </w:rPr>
        <w:t>If not already known, ask relative what they would like to do with the wedding rings, i.e. do they wish to have it or do they wish the rings to go with the deceased.</w:t>
      </w:r>
    </w:p>
    <w:p w14:paraId="2B309A7C" w14:textId="77777777" w:rsidR="0012418E" w:rsidRPr="007812EB" w:rsidRDefault="0012418E" w:rsidP="0012418E">
      <w:pPr>
        <w:rPr>
          <w:rFonts w:cs="Arial"/>
          <w:szCs w:val="24"/>
        </w:rPr>
      </w:pPr>
    </w:p>
    <w:p w14:paraId="02A35C3F" w14:textId="77777777" w:rsidR="0012418E" w:rsidRPr="007812EB" w:rsidRDefault="002849B1" w:rsidP="00E424BB">
      <w:pPr>
        <w:numPr>
          <w:ilvl w:val="0"/>
          <w:numId w:val="35"/>
        </w:numPr>
        <w:rPr>
          <w:rFonts w:cs="Arial"/>
          <w:szCs w:val="24"/>
        </w:rPr>
      </w:pPr>
      <w:r>
        <w:rPr>
          <w:rFonts w:cs="Arial"/>
          <w:szCs w:val="24"/>
        </w:rPr>
        <w:t xml:space="preserve">Complete a Notification of Death Form for </w:t>
      </w:r>
      <w:r w:rsidR="00714A85">
        <w:rPr>
          <w:rFonts w:cs="Arial"/>
          <w:szCs w:val="24"/>
        </w:rPr>
        <w:t>CQC</w:t>
      </w:r>
      <w:r>
        <w:rPr>
          <w:rFonts w:cs="Arial"/>
          <w:szCs w:val="24"/>
        </w:rPr>
        <w:t xml:space="preserve"> and send to main office.</w:t>
      </w:r>
    </w:p>
    <w:p w14:paraId="50167E27" w14:textId="77777777" w:rsidR="0012418E" w:rsidRPr="007812EB" w:rsidRDefault="0012418E" w:rsidP="0012418E">
      <w:pPr>
        <w:rPr>
          <w:rFonts w:cs="Arial"/>
          <w:szCs w:val="24"/>
        </w:rPr>
      </w:pPr>
    </w:p>
    <w:p w14:paraId="09F290E4" w14:textId="1EB92C6B" w:rsidR="0012418E" w:rsidRDefault="0012418E" w:rsidP="00E424BB">
      <w:pPr>
        <w:numPr>
          <w:ilvl w:val="0"/>
          <w:numId w:val="35"/>
        </w:numPr>
        <w:rPr>
          <w:rFonts w:cs="Arial"/>
          <w:szCs w:val="24"/>
        </w:rPr>
      </w:pPr>
      <w:r w:rsidRPr="007812EB">
        <w:rPr>
          <w:rFonts w:cs="Arial"/>
          <w:szCs w:val="24"/>
        </w:rPr>
        <w:t>Write final report in Kardex</w:t>
      </w:r>
      <w:r w:rsidR="00997B74">
        <w:rPr>
          <w:rFonts w:cs="Arial"/>
          <w:szCs w:val="24"/>
        </w:rPr>
        <w:t xml:space="preserve"> </w:t>
      </w:r>
      <w:r w:rsidR="00A4685D">
        <w:rPr>
          <w:rFonts w:cs="Arial"/>
          <w:szCs w:val="24"/>
        </w:rPr>
        <w:t xml:space="preserve">including </w:t>
      </w:r>
      <w:r w:rsidR="00A4685D">
        <w:rPr>
          <w:rFonts w:cs="Arial"/>
          <w:szCs w:val="24"/>
        </w:rPr>
        <w:tab/>
        <w:t xml:space="preserve"> time</w:t>
      </w:r>
      <w:r w:rsidR="00997B74">
        <w:rPr>
          <w:rFonts w:cs="Arial"/>
          <w:szCs w:val="24"/>
        </w:rPr>
        <w:t xml:space="preserve"> of death</w:t>
      </w:r>
    </w:p>
    <w:p w14:paraId="39AD2277" w14:textId="77777777" w:rsidR="00997B74" w:rsidRDefault="00997B74" w:rsidP="00997B74">
      <w:pPr>
        <w:rPr>
          <w:rFonts w:cs="Arial"/>
          <w:szCs w:val="24"/>
        </w:rPr>
      </w:pP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t>-Persons present</w:t>
      </w:r>
    </w:p>
    <w:p w14:paraId="42100C71" w14:textId="77777777" w:rsidR="00997B74" w:rsidRDefault="00997B74" w:rsidP="00997B74">
      <w:pPr>
        <w:rPr>
          <w:rFonts w:cs="Arial"/>
          <w:szCs w:val="24"/>
        </w:rPr>
      </w:pP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t>-Actions taken</w:t>
      </w:r>
    </w:p>
    <w:p w14:paraId="7CBA2363" w14:textId="77777777" w:rsidR="00997B74" w:rsidRDefault="00997B74" w:rsidP="00997B74">
      <w:pPr>
        <w:rPr>
          <w:rFonts w:cs="Arial"/>
          <w:szCs w:val="24"/>
        </w:rPr>
      </w:pP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t>-Time of actions taken</w:t>
      </w:r>
    </w:p>
    <w:p w14:paraId="0BEC9317" w14:textId="77777777" w:rsidR="00997B74" w:rsidRDefault="00997B74" w:rsidP="00997B74">
      <w:pPr>
        <w:rPr>
          <w:rFonts w:cs="Arial"/>
          <w:szCs w:val="24"/>
        </w:rPr>
      </w:pP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t>-Undertakers used</w:t>
      </w:r>
    </w:p>
    <w:p w14:paraId="0DD3923B" w14:textId="77777777" w:rsidR="00997B74" w:rsidRDefault="00997B74" w:rsidP="00997B74">
      <w:pPr>
        <w:rPr>
          <w:rFonts w:cs="Arial"/>
          <w:szCs w:val="24"/>
        </w:rPr>
      </w:pPr>
      <w:r>
        <w:rPr>
          <w:rFonts w:cs="Arial"/>
          <w:szCs w:val="24"/>
        </w:rPr>
        <w:tab/>
      </w:r>
      <w:r>
        <w:rPr>
          <w:rFonts w:cs="Arial"/>
          <w:szCs w:val="24"/>
        </w:rPr>
        <w:tab/>
      </w:r>
      <w:r>
        <w:rPr>
          <w:rFonts w:cs="Arial"/>
          <w:szCs w:val="24"/>
        </w:rPr>
        <w:tab/>
      </w:r>
      <w:r>
        <w:rPr>
          <w:rFonts w:cs="Arial"/>
          <w:szCs w:val="24"/>
        </w:rPr>
        <w:tab/>
      </w:r>
      <w:r>
        <w:rPr>
          <w:rFonts w:cs="Arial"/>
          <w:szCs w:val="24"/>
        </w:rPr>
        <w:tab/>
      </w:r>
      <w:r w:rsidR="00FC11C5">
        <w:rPr>
          <w:rFonts w:cs="Arial"/>
          <w:szCs w:val="24"/>
        </w:rPr>
        <w:tab/>
      </w:r>
      <w:r w:rsidR="00FC11C5">
        <w:rPr>
          <w:rFonts w:cs="Arial"/>
          <w:szCs w:val="24"/>
        </w:rPr>
        <w:tab/>
      </w:r>
      <w:r>
        <w:rPr>
          <w:rFonts w:cs="Arial"/>
          <w:szCs w:val="24"/>
        </w:rPr>
        <w:t>-Relatives informed</w:t>
      </w:r>
    </w:p>
    <w:p w14:paraId="089D8FBE" w14:textId="77777777" w:rsidR="00997B74" w:rsidRPr="007812EB" w:rsidRDefault="00684B53" w:rsidP="00997B74">
      <w:pPr>
        <w:ind w:left="360"/>
        <w:rPr>
          <w:rFonts w:cs="Arial"/>
          <w:szCs w:val="24"/>
        </w:rPr>
      </w:pPr>
      <w:r>
        <w:rPr>
          <w:rFonts w:cs="Arial"/>
          <w:szCs w:val="24"/>
        </w:rPr>
        <w:tab/>
      </w:r>
      <w:r w:rsidR="00997B74">
        <w:rPr>
          <w:rFonts w:cs="Arial"/>
          <w:szCs w:val="24"/>
        </w:rPr>
        <w:t>and any other information.</w:t>
      </w:r>
    </w:p>
    <w:p w14:paraId="1FA0293E" w14:textId="77777777" w:rsidR="0012418E" w:rsidRPr="007812EB" w:rsidRDefault="0012418E" w:rsidP="0012418E">
      <w:pPr>
        <w:rPr>
          <w:rFonts w:cs="Arial"/>
          <w:szCs w:val="24"/>
        </w:rPr>
      </w:pPr>
    </w:p>
    <w:p w14:paraId="5E5AF25C" w14:textId="77777777" w:rsidR="0012418E" w:rsidRPr="007812EB" w:rsidRDefault="00997B74" w:rsidP="00E424BB">
      <w:pPr>
        <w:numPr>
          <w:ilvl w:val="0"/>
          <w:numId w:val="35"/>
        </w:numPr>
        <w:rPr>
          <w:rFonts w:cs="Arial"/>
          <w:szCs w:val="24"/>
        </w:rPr>
      </w:pPr>
      <w:r>
        <w:rPr>
          <w:rFonts w:cs="Arial"/>
          <w:szCs w:val="24"/>
        </w:rPr>
        <w:t>Leave GP notes for GP to collect on next round.  Care notes to be archived.</w:t>
      </w:r>
      <w:r w:rsidR="0012418E" w:rsidRPr="007812EB">
        <w:rPr>
          <w:rFonts w:cs="Arial"/>
          <w:szCs w:val="24"/>
        </w:rPr>
        <w:t xml:space="preserve"> </w:t>
      </w:r>
    </w:p>
    <w:p w14:paraId="62108E29" w14:textId="77777777" w:rsidR="0012418E" w:rsidRPr="007812EB" w:rsidRDefault="0012418E" w:rsidP="0012418E">
      <w:pPr>
        <w:rPr>
          <w:rFonts w:cs="Arial"/>
          <w:szCs w:val="24"/>
        </w:rPr>
      </w:pPr>
    </w:p>
    <w:p w14:paraId="302A9376" w14:textId="77777777" w:rsidR="0012418E" w:rsidRPr="007812EB" w:rsidRDefault="0012418E" w:rsidP="00E424BB">
      <w:pPr>
        <w:numPr>
          <w:ilvl w:val="0"/>
          <w:numId w:val="35"/>
        </w:numPr>
        <w:rPr>
          <w:rFonts w:cs="Arial"/>
          <w:szCs w:val="24"/>
        </w:rPr>
      </w:pPr>
      <w:r w:rsidRPr="007812EB">
        <w:rPr>
          <w:rFonts w:cs="Arial"/>
          <w:szCs w:val="24"/>
        </w:rPr>
        <w:t xml:space="preserve">Write in admission </w:t>
      </w:r>
      <w:r w:rsidR="00684B53">
        <w:rPr>
          <w:rFonts w:cs="Arial"/>
          <w:szCs w:val="24"/>
        </w:rPr>
        <w:t>register</w:t>
      </w:r>
      <w:r w:rsidRPr="007812EB">
        <w:rPr>
          <w:rFonts w:cs="Arial"/>
          <w:szCs w:val="24"/>
        </w:rPr>
        <w:t xml:space="preserve"> the time of death.</w:t>
      </w:r>
    </w:p>
    <w:p w14:paraId="6C67E42A" w14:textId="77777777" w:rsidR="0012418E" w:rsidRPr="007812EB" w:rsidRDefault="0012418E" w:rsidP="0012418E">
      <w:pPr>
        <w:rPr>
          <w:rFonts w:cs="Arial"/>
          <w:szCs w:val="24"/>
        </w:rPr>
      </w:pPr>
    </w:p>
    <w:p w14:paraId="68A91857" w14:textId="77777777" w:rsidR="0012418E" w:rsidRDefault="0012418E" w:rsidP="00E424BB">
      <w:pPr>
        <w:numPr>
          <w:ilvl w:val="0"/>
          <w:numId w:val="35"/>
        </w:numPr>
        <w:rPr>
          <w:rFonts w:cs="Arial"/>
          <w:szCs w:val="24"/>
        </w:rPr>
      </w:pPr>
      <w:r w:rsidRPr="007812EB">
        <w:rPr>
          <w:rFonts w:cs="Arial"/>
          <w:szCs w:val="24"/>
        </w:rPr>
        <w:t>Inform the office. Notify the office of the following via the Death / Discharge Form:</w:t>
      </w:r>
    </w:p>
    <w:p w14:paraId="3A17AFD3" w14:textId="77777777" w:rsidR="0012418E" w:rsidRPr="007812EB" w:rsidRDefault="0012418E" w:rsidP="00E424BB">
      <w:pPr>
        <w:numPr>
          <w:ilvl w:val="2"/>
          <w:numId w:val="35"/>
        </w:numPr>
        <w:rPr>
          <w:rFonts w:cs="Arial"/>
          <w:szCs w:val="24"/>
        </w:rPr>
      </w:pPr>
      <w:r w:rsidRPr="007812EB">
        <w:rPr>
          <w:rFonts w:cs="Arial"/>
          <w:szCs w:val="24"/>
        </w:rPr>
        <w:t>Time of burial/cremation</w:t>
      </w:r>
    </w:p>
    <w:p w14:paraId="39C112E9" w14:textId="77777777" w:rsidR="0012418E" w:rsidRPr="007812EB" w:rsidRDefault="0012418E" w:rsidP="00E424BB">
      <w:pPr>
        <w:numPr>
          <w:ilvl w:val="2"/>
          <w:numId w:val="35"/>
        </w:numPr>
        <w:rPr>
          <w:rFonts w:cs="Arial"/>
          <w:szCs w:val="24"/>
        </w:rPr>
      </w:pPr>
      <w:r w:rsidRPr="007812EB">
        <w:rPr>
          <w:rFonts w:cs="Arial"/>
          <w:szCs w:val="24"/>
        </w:rPr>
        <w:t>Date of burial/cremation</w:t>
      </w:r>
    </w:p>
    <w:p w14:paraId="3EFF45A4" w14:textId="77777777" w:rsidR="0012418E" w:rsidRPr="007812EB" w:rsidRDefault="0012418E" w:rsidP="00E424BB">
      <w:pPr>
        <w:numPr>
          <w:ilvl w:val="2"/>
          <w:numId w:val="35"/>
        </w:numPr>
        <w:rPr>
          <w:rFonts w:cs="Arial"/>
          <w:szCs w:val="24"/>
        </w:rPr>
      </w:pPr>
      <w:r w:rsidRPr="007812EB">
        <w:rPr>
          <w:rFonts w:cs="Arial"/>
          <w:szCs w:val="24"/>
        </w:rPr>
        <w:t>Place of burial/cremation</w:t>
      </w:r>
    </w:p>
    <w:p w14:paraId="621F8BFA" w14:textId="77777777" w:rsidR="00365BF1" w:rsidRDefault="0012418E" w:rsidP="00E424BB">
      <w:pPr>
        <w:numPr>
          <w:ilvl w:val="2"/>
          <w:numId w:val="35"/>
        </w:numPr>
        <w:rPr>
          <w:rFonts w:cs="Arial"/>
          <w:szCs w:val="24"/>
        </w:rPr>
      </w:pPr>
      <w:r w:rsidRPr="007812EB">
        <w:rPr>
          <w:rFonts w:cs="Arial"/>
          <w:szCs w:val="24"/>
        </w:rPr>
        <w:t>The undertakers name and address.</w:t>
      </w:r>
    </w:p>
    <w:p w14:paraId="6F49E922" w14:textId="77777777" w:rsidR="006E5C76" w:rsidRPr="007812EB" w:rsidRDefault="006E5C76" w:rsidP="00365BF1">
      <w:pPr>
        <w:ind w:left="1980"/>
        <w:rPr>
          <w:rFonts w:cs="Arial"/>
          <w:szCs w:val="24"/>
        </w:rPr>
      </w:pPr>
    </w:p>
    <w:p w14:paraId="0181AC1A" w14:textId="77777777" w:rsidR="0012418E" w:rsidRPr="007812EB" w:rsidRDefault="0012418E" w:rsidP="00B51DBF">
      <w:pPr>
        <w:rPr>
          <w:rFonts w:cs="Arial"/>
          <w:szCs w:val="24"/>
        </w:rPr>
      </w:pPr>
      <w:r w:rsidRPr="00B51DBF">
        <w:rPr>
          <w:rFonts w:ascii="Arial Narrow" w:hAnsi="Arial Narrow" w:cs="Arial"/>
          <w:b/>
          <w:szCs w:val="24"/>
        </w:rPr>
        <w:t xml:space="preserve">This is </w:t>
      </w:r>
      <w:proofErr w:type="gramStart"/>
      <w:r w:rsidRPr="00B51DBF">
        <w:rPr>
          <w:rFonts w:ascii="Arial Narrow" w:hAnsi="Arial Narrow" w:cs="Arial"/>
          <w:b/>
          <w:szCs w:val="24"/>
        </w:rPr>
        <w:t>very important</w:t>
      </w:r>
      <w:proofErr w:type="gramEnd"/>
      <w:r w:rsidRPr="00B51DBF">
        <w:rPr>
          <w:rFonts w:ascii="Arial Narrow" w:hAnsi="Arial Narrow" w:cs="Arial"/>
          <w:b/>
          <w:szCs w:val="24"/>
        </w:rPr>
        <w:t xml:space="preserve"> for administrative reasons and also to ensure that flowers can be ordered</w:t>
      </w:r>
      <w:r w:rsidRPr="007812EB">
        <w:rPr>
          <w:rFonts w:cs="Arial"/>
          <w:szCs w:val="24"/>
        </w:rPr>
        <w:t>.</w:t>
      </w:r>
    </w:p>
    <w:p w14:paraId="66B4008A" w14:textId="77777777" w:rsidR="0012418E" w:rsidRPr="007812EB" w:rsidRDefault="0012418E" w:rsidP="0012418E">
      <w:pPr>
        <w:rPr>
          <w:rFonts w:cs="Arial"/>
          <w:szCs w:val="24"/>
        </w:rPr>
      </w:pPr>
    </w:p>
    <w:p w14:paraId="22859696" w14:textId="77777777" w:rsidR="0012418E" w:rsidRPr="007812EB" w:rsidRDefault="0012418E" w:rsidP="00E424BB">
      <w:pPr>
        <w:numPr>
          <w:ilvl w:val="0"/>
          <w:numId w:val="35"/>
        </w:numPr>
        <w:rPr>
          <w:rFonts w:cs="Arial"/>
          <w:szCs w:val="24"/>
        </w:rPr>
      </w:pPr>
      <w:r w:rsidRPr="007812EB">
        <w:rPr>
          <w:rFonts w:cs="Arial"/>
          <w:szCs w:val="24"/>
        </w:rPr>
        <w:t>Write time and date in diary</w:t>
      </w:r>
    </w:p>
    <w:p w14:paraId="79EEBF5F" w14:textId="77777777" w:rsidR="0012418E" w:rsidRPr="007812EB" w:rsidRDefault="0012418E" w:rsidP="0012418E">
      <w:pPr>
        <w:rPr>
          <w:rFonts w:cs="Arial"/>
          <w:szCs w:val="24"/>
        </w:rPr>
      </w:pPr>
    </w:p>
    <w:p w14:paraId="57309945" w14:textId="77777777" w:rsidR="0012418E" w:rsidRPr="007812EB" w:rsidRDefault="0012418E" w:rsidP="00E424BB">
      <w:pPr>
        <w:numPr>
          <w:ilvl w:val="0"/>
          <w:numId w:val="35"/>
        </w:numPr>
        <w:rPr>
          <w:rFonts w:cs="Arial"/>
          <w:szCs w:val="24"/>
        </w:rPr>
      </w:pPr>
      <w:r w:rsidRPr="007812EB">
        <w:rPr>
          <w:rFonts w:cs="Arial"/>
          <w:szCs w:val="24"/>
        </w:rPr>
        <w:t>Make arrangement as regards the deceased personal belongings (consult the relatives)</w:t>
      </w:r>
    </w:p>
    <w:p w14:paraId="7E74CC59" w14:textId="77777777" w:rsidR="0012418E" w:rsidRPr="007812EB" w:rsidRDefault="0012418E" w:rsidP="0012418E">
      <w:pPr>
        <w:rPr>
          <w:rFonts w:cs="Arial"/>
          <w:szCs w:val="24"/>
        </w:rPr>
      </w:pPr>
    </w:p>
    <w:p w14:paraId="61D05BD4" w14:textId="77777777" w:rsidR="0012418E" w:rsidRDefault="0012418E" w:rsidP="00E424BB">
      <w:pPr>
        <w:numPr>
          <w:ilvl w:val="0"/>
          <w:numId w:val="35"/>
        </w:numPr>
        <w:rPr>
          <w:rFonts w:cs="Arial"/>
          <w:szCs w:val="24"/>
        </w:rPr>
      </w:pPr>
      <w:r w:rsidRPr="007812EB">
        <w:rPr>
          <w:rFonts w:cs="Arial"/>
          <w:szCs w:val="24"/>
        </w:rPr>
        <w:t xml:space="preserve">Make a note of when the room was </w:t>
      </w:r>
      <w:proofErr w:type="gramStart"/>
      <w:r w:rsidRPr="007812EB">
        <w:rPr>
          <w:rFonts w:cs="Arial"/>
          <w:szCs w:val="24"/>
        </w:rPr>
        <w:t>properly cleared</w:t>
      </w:r>
      <w:proofErr w:type="gramEnd"/>
      <w:r w:rsidRPr="007812EB">
        <w:rPr>
          <w:rFonts w:cs="Arial"/>
          <w:szCs w:val="24"/>
        </w:rPr>
        <w:t xml:space="preserve"> of </w:t>
      </w:r>
      <w:r w:rsidR="00EB6AE7">
        <w:rPr>
          <w:rFonts w:cs="Arial"/>
          <w:szCs w:val="24"/>
        </w:rPr>
        <w:t>resident</w:t>
      </w:r>
      <w:r w:rsidRPr="007812EB">
        <w:rPr>
          <w:rFonts w:cs="Arial"/>
          <w:szCs w:val="24"/>
        </w:rPr>
        <w:t>’s belongings and inform the office.</w:t>
      </w:r>
    </w:p>
    <w:p w14:paraId="115FCAA1" w14:textId="77777777" w:rsidR="00193C7B" w:rsidRDefault="00193C7B" w:rsidP="00193C7B">
      <w:pPr>
        <w:pStyle w:val="ListParagraph"/>
        <w:rPr>
          <w:rFonts w:cs="Arial"/>
          <w:szCs w:val="24"/>
        </w:rPr>
      </w:pPr>
    </w:p>
    <w:p w14:paraId="22ED4A92" w14:textId="77777777" w:rsidR="00193C7B" w:rsidRDefault="00193C7B" w:rsidP="00597323">
      <w:pPr>
        <w:pStyle w:val="Heading1"/>
      </w:pPr>
      <w:bookmarkStart w:id="21" w:name="_Toc29995383"/>
      <w:r w:rsidRPr="007812EB">
        <w:t xml:space="preserve">Procedure for </w:t>
      </w:r>
      <w:r>
        <w:t>tissue donation or body donation</w:t>
      </w:r>
      <w:bookmarkEnd w:id="21"/>
    </w:p>
    <w:p w14:paraId="045292D7" w14:textId="77777777" w:rsidR="00193C7B" w:rsidRDefault="00193C7B" w:rsidP="00193C7B"/>
    <w:p w14:paraId="6ED806BD" w14:textId="77777777" w:rsidR="00193C7B" w:rsidRPr="00193C7B" w:rsidRDefault="00193C7B" w:rsidP="00193C7B">
      <w:pPr>
        <w:rPr>
          <w:b/>
          <w:szCs w:val="24"/>
        </w:rPr>
      </w:pPr>
      <w:r w:rsidRPr="00193C7B">
        <w:rPr>
          <w:b/>
          <w:szCs w:val="24"/>
        </w:rPr>
        <w:lastRenderedPageBreak/>
        <w:t>Organ donation</w:t>
      </w:r>
    </w:p>
    <w:p w14:paraId="7087692F" w14:textId="77777777" w:rsidR="00193C7B" w:rsidRPr="00193C7B" w:rsidRDefault="00193C7B" w:rsidP="00193C7B">
      <w:pPr>
        <w:rPr>
          <w:szCs w:val="24"/>
        </w:rPr>
      </w:pPr>
      <w:r w:rsidRPr="00193C7B">
        <w:rPr>
          <w:szCs w:val="24"/>
        </w:rPr>
        <w:t xml:space="preserve">This cannot be offered for persons who </w:t>
      </w:r>
      <w:proofErr w:type="gramStart"/>
      <w:r w:rsidRPr="00193C7B">
        <w:rPr>
          <w:szCs w:val="24"/>
        </w:rPr>
        <w:t>pass away</w:t>
      </w:r>
      <w:proofErr w:type="gramEnd"/>
      <w:r w:rsidRPr="00193C7B">
        <w:rPr>
          <w:szCs w:val="24"/>
        </w:rPr>
        <w:t xml:space="preserve"> in nursing homes, and only for people who are ‘life supported’ in ICU</w:t>
      </w:r>
    </w:p>
    <w:p w14:paraId="15DB18E7" w14:textId="77777777" w:rsidR="00193C7B" w:rsidRPr="00193C7B" w:rsidRDefault="00193C7B" w:rsidP="00193C7B">
      <w:pPr>
        <w:rPr>
          <w:szCs w:val="24"/>
        </w:rPr>
      </w:pPr>
      <w:r w:rsidRPr="00193C7B">
        <w:rPr>
          <w:b/>
          <w:szCs w:val="24"/>
        </w:rPr>
        <w:t>Tissue Donation</w:t>
      </w:r>
    </w:p>
    <w:p w14:paraId="11570DE5" w14:textId="7BC240D3" w:rsidR="00193C7B" w:rsidRPr="00193C7B" w:rsidRDefault="00193C7B" w:rsidP="00193C7B">
      <w:pPr>
        <w:rPr>
          <w:szCs w:val="24"/>
        </w:rPr>
      </w:pPr>
      <w:r w:rsidRPr="00193C7B">
        <w:rPr>
          <w:szCs w:val="24"/>
        </w:rPr>
        <w:t>Only the eye tissue can be used for donation, and this is only suitable for resident’s under 85yrs, who do not have dementia, neurological problems (</w:t>
      </w:r>
      <w:r w:rsidR="00A4685D" w:rsidRPr="00193C7B">
        <w:rPr>
          <w:szCs w:val="24"/>
        </w:rPr>
        <w:t>MS, ME</w:t>
      </w:r>
      <w:r w:rsidRPr="00193C7B">
        <w:rPr>
          <w:szCs w:val="24"/>
        </w:rPr>
        <w:t xml:space="preserve"> </w:t>
      </w:r>
      <w:r w:rsidR="00503D97" w:rsidRPr="00193C7B">
        <w:rPr>
          <w:szCs w:val="24"/>
        </w:rPr>
        <w:t>Parkinson’s</w:t>
      </w:r>
      <w:r w:rsidRPr="00193C7B">
        <w:rPr>
          <w:szCs w:val="24"/>
        </w:rPr>
        <w:t xml:space="preserve"> etc) or blood cancers.  </w:t>
      </w:r>
    </w:p>
    <w:p w14:paraId="53BCB19A" w14:textId="77777777" w:rsidR="00193C7B" w:rsidRPr="00193C7B" w:rsidRDefault="00193C7B" w:rsidP="00193C7B">
      <w:pPr>
        <w:rPr>
          <w:szCs w:val="24"/>
        </w:rPr>
      </w:pPr>
      <w:r w:rsidRPr="00193C7B">
        <w:rPr>
          <w:szCs w:val="24"/>
        </w:rPr>
        <w:t>After death:</w:t>
      </w:r>
    </w:p>
    <w:p w14:paraId="08F64F9E" w14:textId="77777777" w:rsidR="00193C7B" w:rsidRPr="00193C7B" w:rsidRDefault="00193C7B" w:rsidP="00193C7B">
      <w:pPr>
        <w:rPr>
          <w:szCs w:val="24"/>
        </w:rPr>
      </w:pPr>
      <w:r w:rsidRPr="00193C7B">
        <w:rPr>
          <w:szCs w:val="24"/>
        </w:rPr>
        <w:t xml:space="preserve">Call National referral Centre on 0800 432 0559 – nurse to call, and they will let you know if suitable following discussion with them.  If suitable the body should be chilled storage within 6 hours and transplant carried out within 24 hours.  </w:t>
      </w:r>
    </w:p>
    <w:p w14:paraId="6C591EBD" w14:textId="212DFCE2" w:rsidR="00193C7B" w:rsidRPr="00193C7B" w:rsidRDefault="00193C7B" w:rsidP="00193C7B">
      <w:pPr>
        <w:rPr>
          <w:szCs w:val="24"/>
        </w:rPr>
      </w:pPr>
      <w:r w:rsidRPr="00193C7B">
        <w:rPr>
          <w:szCs w:val="24"/>
        </w:rPr>
        <w:t xml:space="preserve">If </w:t>
      </w:r>
      <w:r w:rsidR="00A4685D" w:rsidRPr="00193C7B">
        <w:rPr>
          <w:szCs w:val="24"/>
        </w:rPr>
        <w:t>OOH,</w:t>
      </w:r>
      <w:r w:rsidRPr="00193C7B">
        <w:rPr>
          <w:szCs w:val="24"/>
        </w:rPr>
        <w:t xml:space="preserve"> then leave message but you need to call </w:t>
      </w:r>
      <w:r w:rsidR="00090847" w:rsidRPr="00193C7B">
        <w:rPr>
          <w:szCs w:val="24"/>
        </w:rPr>
        <w:t>Undertakers,</w:t>
      </w:r>
      <w:r w:rsidRPr="00193C7B">
        <w:rPr>
          <w:szCs w:val="24"/>
        </w:rPr>
        <w:t xml:space="preserve"> so body chilled within 6 hours</w:t>
      </w:r>
    </w:p>
    <w:p w14:paraId="31FD174C" w14:textId="77777777" w:rsidR="00193C7B" w:rsidRPr="00193C7B" w:rsidRDefault="00193C7B" w:rsidP="00193C7B">
      <w:pPr>
        <w:rPr>
          <w:b/>
          <w:szCs w:val="24"/>
        </w:rPr>
      </w:pPr>
    </w:p>
    <w:p w14:paraId="557381F8" w14:textId="77777777" w:rsidR="00193C7B" w:rsidRPr="00193C7B" w:rsidRDefault="00193C7B" w:rsidP="00193C7B">
      <w:pPr>
        <w:rPr>
          <w:b/>
          <w:szCs w:val="24"/>
        </w:rPr>
      </w:pPr>
      <w:r w:rsidRPr="00193C7B">
        <w:rPr>
          <w:b/>
          <w:szCs w:val="24"/>
        </w:rPr>
        <w:t xml:space="preserve">How to donate your body  </w:t>
      </w:r>
    </w:p>
    <w:p w14:paraId="4B4DEC3F" w14:textId="77777777" w:rsidR="00193C7B" w:rsidRPr="00193C7B" w:rsidRDefault="00193C7B" w:rsidP="00193C7B">
      <w:pPr>
        <w:rPr>
          <w:szCs w:val="24"/>
        </w:rPr>
      </w:pPr>
      <w:r w:rsidRPr="00193C7B">
        <w:rPr>
          <w:szCs w:val="24"/>
        </w:rPr>
        <w:t xml:space="preserve">Under the Human Tissue Act 2004, written and witnessed consent for anatomical examination must be given prior to death; consent cannot be given by anyone else after your death. A consent form can be obtained from your nearest medical school and a copy should be kept with your Will. You should also inform your family, close </w:t>
      </w:r>
      <w:proofErr w:type="gramStart"/>
      <w:r w:rsidRPr="00193C7B">
        <w:rPr>
          <w:szCs w:val="24"/>
        </w:rPr>
        <w:t>friends</w:t>
      </w:r>
      <w:proofErr w:type="gramEnd"/>
      <w:r w:rsidRPr="00193C7B">
        <w:rPr>
          <w:szCs w:val="24"/>
        </w:rPr>
        <w:t xml:space="preserve"> and GP that you wish to donate your body.  </w:t>
      </w:r>
    </w:p>
    <w:p w14:paraId="076D0EF9" w14:textId="77777777" w:rsidR="00193C7B" w:rsidRPr="00193C7B" w:rsidRDefault="00193C7B" w:rsidP="00193C7B">
      <w:pPr>
        <w:rPr>
          <w:szCs w:val="24"/>
        </w:rPr>
      </w:pPr>
      <w:r w:rsidRPr="00193C7B">
        <w:rPr>
          <w:szCs w:val="24"/>
        </w:rPr>
        <w:t>University of Oxford 01865 272181</w:t>
      </w:r>
    </w:p>
    <w:p w14:paraId="7DE41103" w14:textId="77777777" w:rsidR="00193C7B" w:rsidRPr="00193C7B" w:rsidRDefault="00193C7B" w:rsidP="00193C7B">
      <w:pPr>
        <w:rPr>
          <w:szCs w:val="24"/>
        </w:rPr>
      </w:pPr>
      <w:r w:rsidRPr="00193C7B">
        <w:rPr>
          <w:szCs w:val="24"/>
        </w:rPr>
        <w:t>After death:</w:t>
      </w:r>
    </w:p>
    <w:p w14:paraId="316DA6E3" w14:textId="77777777" w:rsidR="00193C7B" w:rsidRPr="00193C7B" w:rsidRDefault="00193C7B" w:rsidP="00193C7B">
      <w:pPr>
        <w:rPr>
          <w:szCs w:val="24"/>
        </w:rPr>
      </w:pPr>
      <w:r w:rsidRPr="00193C7B">
        <w:rPr>
          <w:szCs w:val="24"/>
        </w:rPr>
        <w:t xml:space="preserve">Call Oxford on 01865 272181 (OOH answer phone), and they will let you know if suitable following discussion with them.  If suitable the body should be chilled storage within 3 hours, so contact undertakers immediately.  </w:t>
      </w:r>
    </w:p>
    <w:p w14:paraId="56A8239C" w14:textId="32E32F5E" w:rsidR="00193C7B" w:rsidRPr="00193C7B" w:rsidRDefault="00193C7B" w:rsidP="00193C7B">
      <w:pPr>
        <w:rPr>
          <w:szCs w:val="24"/>
        </w:rPr>
      </w:pPr>
      <w:r w:rsidRPr="00193C7B">
        <w:rPr>
          <w:szCs w:val="24"/>
        </w:rPr>
        <w:t xml:space="preserve">If </w:t>
      </w:r>
      <w:r w:rsidR="00A4685D" w:rsidRPr="00193C7B">
        <w:rPr>
          <w:szCs w:val="24"/>
        </w:rPr>
        <w:t>OOH,</w:t>
      </w:r>
      <w:r w:rsidRPr="00193C7B">
        <w:rPr>
          <w:szCs w:val="24"/>
        </w:rPr>
        <w:t xml:space="preserve"> then leave message with Oxford but you need to call </w:t>
      </w:r>
      <w:r w:rsidR="00090847" w:rsidRPr="00193C7B">
        <w:rPr>
          <w:szCs w:val="24"/>
        </w:rPr>
        <w:t>Undertakers,</w:t>
      </w:r>
      <w:r w:rsidRPr="00193C7B">
        <w:rPr>
          <w:szCs w:val="24"/>
        </w:rPr>
        <w:t xml:space="preserve"> so body chilled within 3 hours</w:t>
      </w:r>
    </w:p>
    <w:p w14:paraId="0B6B0D03" w14:textId="77777777" w:rsidR="00193C7B" w:rsidRPr="00193C7B" w:rsidRDefault="00193C7B" w:rsidP="00193C7B">
      <w:pPr>
        <w:rPr>
          <w:szCs w:val="24"/>
        </w:rPr>
      </w:pPr>
    </w:p>
    <w:p w14:paraId="24DEF0CD" w14:textId="77777777" w:rsidR="00193C7B" w:rsidRPr="00193C7B" w:rsidRDefault="00193C7B" w:rsidP="00193C7B">
      <w:pPr>
        <w:rPr>
          <w:rFonts w:cs="Arial"/>
          <w:szCs w:val="24"/>
        </w:rPr>
      </w:pPr>
    </w:p>
    <w:p w14:paraId="17C8B19B" w14:textId="77777777" w:rsidR="0012418E" w:rsidRPr="00A94B44" w:rsidRDefault="0012418E" w:rsidP="00597323">
      <w:pPr>
        <w:pStyle w:val="Heading1"/>
      </w:pPr>
      <w:r w:rsidRPr="00193C7B">
        <w:rPr>
          <w:sz w:val="24"/>
        </w:rPr>
        <w:br w:type="page"/>
      </w:r>
      <w:bookmarkStart w:id="22" w:name="_Toc29995384"/>
      <w:r w:rsidR="00714A85">
        <w:lastRenderedPageBreak/>
        <w:t>Missing Persons Procedure</w:t>
      </w:r>
      <w:bookmarkEnd w:id="22"/>
    </w:p>
    <w:p w14:paraId="09524594" w14:textId="77777777" w:rsidR="0012418E" w:rsidRPr="007812EB" w:rsidRDefault="003A5770" w:rsidP="0012418E">
      <w:pPr>
        <w:rPr>
          <w:rFonts w:cs="Arial"/>
          <w:szCs w:val="24"/>
        </w:rPr>
      </w:pPr>
      <w:r w:rsidRPr="007812EB">
        <w:rPr>
          <w:rFonts w:cs="Arial"/>
          <w:b/>
          <w:szCs w:val="24"/>
        </w:rPr>
        <w:fldChar w:fldCharType="begin"/>
      </w:r>
      <w:r w:rsidR="0012418E" w:rsidRPr="007812EB">
        <w:rPr>
          <w:rFonts w:cs="Arial"/>
          <w:b/>
          <w:szCs w:val="24"/>
        </w:rPr>
        <w:instrText>tc \l1 "</w:instrText>
      </w:r>
      <w:bookmarkStart w:id="23" w:name="_Toc536525520"/>
      <w:r w:rsidR="0012418E" w:rsidRPr="007812EB">
        <w:rPr>
          <w:rFonts w:cs="Arial"/>
          <w:b/>
          <w:szCs w:val="24"/>
        </w:rPr>
        <w:instrText>Policy on Missing Clients</w:instrText>
      </w:r>
      <w:bookmarkEnd w:id="23"/>
      <w:r w:rsidRPr="007812EB">
        <w:rPr>
          <w:rFonts w:cs="Arial"/>
          <w:b/>
          <w:szCs w:val="24"/>
        </w:rPr>
        <w:fldChar w:fldCharType="end"/>
      </w:r>
    </w:p>
    <w:p w14:paraId="3443F012" w14:textId="77777777" w:rsidR="0012418E" w:rsidRPr="007812EB" w:rsidRDefault="0012418E" w:rsidP="0012418E">
      <w:pPr>
        <w:rPr>
          <w:rFonts w:cs="Arial"/>
          <w:szCs w:val="24"/>
        </w:rPr>
      </w:pPr>
      <w:r w:rsidRPr="007812EB">
        <w:rPr>
          <w:rFonts w:cs="Arial"/>
          <w:szCs w:val="24"/>
        </w:rPr>
        <w:t xml:space="preserve">The staff should at all times be aware of the whereabouts of the </w:t>
      </w:r>
      <w:r w:rsidR="00EB6AE7">
        <w:rPr>
          <w:rFonts w:cs="Arial"/>
          <w:szCs w:val="24"/>
        </w:rPr>
        <w:t>resident</w:t>
      </w:r>
      <w:r w:rsidRPr="007812EB">
        <w:rPr>
          <w:rFonts w:cs="Arial"/>
          <w:szCs w:val="24"/>
        </w:rPr>
        <w:t xml:space="preserve">s. The location of each resident/patient should be reported to the incoming shift at handover.  Staff should be particularly aware of </w:t>
      </w:r>
      <w:r w:rsidR="00EB6AE7">
        <w:rPr>
          <w:rFonts w:cs="Arial"/>
          <w:szCs w:val="24"/>
        </w:rPr>
        <w:t>resident</w:t>
      </w:r>
      <w:r w:rsidRPr="007812EB">
        <w:rPr>
          <w:rFonts w:cs="Arial"/>
          <w:szCs w:val="24"/>
        </w:rPr>
        <w:t>’s whereabouts in the summer months when outer doors are open to the garden.</w:t>
      </w:r>
    </w:p>
    <w:p w14:paraId="2D5DA9F2" w14:textId="77777777" w:rsidR="0012418E" w:rsidRPr="007812EB" w:rsidRDefault="0012418E" w:rsidP="0012418E">
      <w:pPr>
        <w:rPr>
          <w:rFonts w:cs="Arial"/>
          <w:szCs w:val="24"/>
        </w:rPr>
      </w:pPr>
      <w:r w:rsidRPr="007812EB">
        <w:rPr>
          <w:rFonts w:cs="Arial"/>
          <w:szCs w:val="24"/>
        </w:rPr>
        <w:t>Any apparently missing resident/patient must be reported to the person in charge without delay.</w:t>
      </w:r>
    </w:p>
    <w:p w14:paraId="7D4D86B9" w14:textId="77777777" w:rsidR="0012418E" w:rsidRPr="007812EB" w:rsidRDefault="0012418E" w:rsidP="0012418E">
      <w:pPr>
        <w:rPr>
          <w:rFonts w:cs="Arial"/>
          <w:szCs w:val="24"/>
        </w:rPr>
      </w:pPr>
      <w:r w:rsidRPr="007812EB">
        <w:rPr>
          <w:rFonts w:cs="Arial"/>
          <w:szCs w:val="24"/>
        </w:rPr>
        <w:t xml:space="preserve">If a </w:t>
      </w:r>
      <w:r w:rsidR="00EB6AE7">
        <w:rPr>
          <w:rFonts w:cs="Arial"/>
          <w:szCs w:val="24"/>
        </w:rPr>
        <w:t>resident</w:t>
      </w:r>
      <w:r w:rsidRPr="007812EB">
        <w:rPr>
          <w:rFonts w:cs="Arial"/>
          <w:szCs w:val="24"/>
        </w:rPr>
        <w:t xml:space="preserve"> is not where expected, this does not automatically mean that he/she is missing.</w:t>
      </w:r>
    </w:p>
    <w:p w14:paraId="223650EF" w14:textId="77777777" w:rsidR="0012418E" w:rsidRPr="007812EB" w:rsidRDefault="0012418E" w:rsidP="0012418E">
      <w:pPr>
        <w:rPr>
          <w:rFonts w:cs="Arial"/>
          <w:szCs w:val="24"/>
        </w:rPr>
      </w:pPr>
    </w:p>
    <w:p w14:paraId="18CB9FB1" w14:textId="77777777" w:rsidR="0012418E" w:rsidRPr="007812EB" w:rsidRDefault="0012418E" w:rsidP="0012418E">
      <w:pPr>
        <w:rPr>
          <w:rFonts w:cs="Arial"/>
          <w:szCs w:val="24"/>
        </w:rPr>
      </w:pPr>
      <w:r w:rsidRPr="007812EB">
        <w:rPr>
          <w:rFonts w:cs="Arial"/>
          <w:szCs w:val="24"/>
        </w:rPr>
        <w:t xml:space="preserve">The </w:t>
      </w:r>
      <w:r w:rsidRPr="00A0698B">
        <w:rPr>
          <w:rFonts w:cs="Arial"/>
          <w:b/>
          <w:szCs w:val="24"/>
        </w:rPr>
        <w:t>procedure</w:t>
      </w:r>
      <w:r w:rsidRPr="007812EB">
        <w:rPr>
          <w:rFonts w:cs="Arial"/>
          <w:szCs w:val="24"/>
        </w:rPr>
        <w:t xml:space="preserve"> is as follows:</w:t>
      </w:r>
    </w:p>
    <w:p w14:paraId="56BA0BFC" w14:textId="77777777" w:rsidR="0012418E" w:rsidRPr="007812EB" w:rsidRDefault="0012418E" w:rsidP="0012418E">
      <w:pPr>
        <w:rPr>
          <w:rFonts w:cs="Arial"/>
          <w:szCs w:val="24"/>
        </w:rPr>
      </w:pPr>
    </w:p>
    <w:p w14:paraId="3A6AB5B6" w14:textId="77777777" w:rsidR="0012418E" w:rsidRPr="007812EB" w:rsidRDefault="0012418E" w:rsidP="0012418E">
      <w:pPr>
        <w:rPr>
          <w:rFonts w:cs="Arial"/>
          <w:szCs w:val="24"/>
        </w:rPr>
      </w:pPr>
      <w:r w:rsidRPr="007812EB">
        <w:rPr>
          <w:rFonts w:cs="Arial"/>
          <w:b/>
          <w:szCs w:val="24"/>
        </w:rPr>
        <w:t>Initial action to be taken</w:t>
      </w:r>
    </w:p>
    <w:p w14:paraId="2AC9E7ED" w14:textId="0529DD32" w:rsidR="0012418E" w:rsidRPr="007812EB" w:rsidRDefault="0012418E" w:rsidP="0012418E">
      <w:pPr>
        <w:rPr>
          <w:rFonts w:cs="Arial"/>
          <w:szCs w:val="24"/>
        </w:rPr>
      </w:pPr>
    </w:p>
    <w:p w14:paraId="1ED33CA7" w14:textId="4D856D63" w:rsidR="0012418E" w:rsidRPr="007812EB" w:rsidRDefault="0012418E" w:rsidP="00E424BB">
      <w:pPr>
        <w:numPr>
          <w:ilvl w:val="0"/>
          <w:numId w:val="36"/>
        </w:numPr>
        <w:rPr>
          <w:rFonts w:cs="Arial"/>
          <w:szCs w:val="24"/>
        </w:rPr>
      </w:pPr>
      <w:r w:rsidRPr="007812EB">
        <w:rPr>
          <w:rFonts w:cs="Arial"/>
          <w:szCs w:val="24"/>
        </w:rPr>
        <w:t>Check with other members of staff an</w:t>
      </w:r>
      <w:r>
        <w:rPr>
          <w:rFonts w:cs="Arial"/>
          <w:szCs w:val="24"/>
        </w:rPr>
        <w:t xml:space="preserve">d </w:t>
      </w:r>
      <w:r w:rsidR="00EB6AE7">
        <w:rPr>
          <w:rFonts w:cs="Arial"/>
          <w:szCs w:val="24"/>
        </w:rPr>
        <w:t>resident</w:t>
      </w:r>
      <w:r>
        <w:rPr>
          <w:rFonts w:cs="Arial"/>
          <w:szCs w:val="24"/>
        </w:rPr>
        <w:t xml:space="preserve">s to discover if anyone </w:t>
      </w:r>
      <w:r w:rsidRPr="007812EB">
        <w:rPr>
          <w:rFonts w:cs="Arial"/>
          <w:szCs w:val="24"/>
        </w:rPr>
        <w:t>knows the whereabouts of the person assumed to be missing.</w:t>
      </w:r>
    </w:p>
    <w:p w14:paraId="28CA8612" w14:textId="54887022" w:rsidR="0012418E" w:rsidRPr="007812EB" w:rsidRDefault="00806802" w:rsidP="0012418E">
      <w:pPr>
        <w:rPr>
          <w:rFonts w:cs="Arial"/>
          <w:szCs w:val="24"/>
        </w:rPr>
      </w:pPr>
      <w:r>
        <w:rPr>
          <w:rFonts w:cs="Arial"/>
          <w:noProof/>
          <w:szCs w:val="24"/>
          <w:lang w:val="en-US"/>
        </w:rPr>
        <mc:AlternateContent>
          <mc:Choice Requires="wps">
            <w:drawing>
              <wp:anchor distT="0" distB="0" distL="114300" distR="114300" simplePos="0" relativeHeight="251631104" behindDoc="0" locked="0" layoutInCell="1" allowOverlap="1" wp14:anchorId="52292759" wp14:editId="31986714">
                <wp:simplePos x="0" y="0"/>
                <wp:positionH relativeFrom="column">
                  <wp:posOffset>4838700</wp:posOffset>
                </wp:positionH>
                <wp:positionV relativeFrom="paragraph">
                  <wp:posOffset>54610</wp:posOffset>
                </wp:positionV>
                <wp:extent cx="1524000" cy="3276600"/>
                <wp:effectExtent l="0" t="0" r="19050" b="19050"/>
                <wp:wrapSquare wrapText="bothSides"/>
                <wp:docPr id="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3276600"/>
                        </a:xfrm>
                        <a:prstGeom prst="rect">
                          <a:avLst/>
                        </a:prstGeom>
                        <a:solidFill>
                          <a:srgbClr val="FFFFFF"/>
                        </a:solidFill>
                        <a:ln w="9525">
                          <a:solidFill>
                            <a:srgbClr val="000000"/>
                          </a:solidFill>
                          <a:miter lim="800000"/>
                          <a:headEnd/>
                          <a:tailEnd/>
                        </a:ln>
                      </wps:spPr>
                      <wps:txbx>
                        <w:txbxContent>
                          <w:p w14:paraId="2601B879" w14:textId="77777777" w:rsidR="00DE7F20" w:rsidRDefault="00DE7F20">
                            <w:pPr>
                              <w:rPr>
                                <w:b/>
                              </w:rPr>
                            </w:pPr>
                            <w:r w:rsidRPr="00A0698B">
                              <w:rPr>
                                <w:b/>
                              </w:rPr>
                              <w:t>Searching Ascot Priory</w:t>
                            </w:r>
                          </w:p>
                          <w:p w14:paraId="2B0EC650" w14:textId="77777777" w:rsidR="00DE7F20" w:rsidRDefault="00DE7F20">
                            <w:r w:rsidRPr="00A0698B">
                              <w:t xml:space="preserve">Permission </w:t>
                            </w:r>
                            <w:r w:rsidRPr="00A0698B">
                              <w:rPr>
                                <w:b/>
                              </w:rPr>
                              <w:t>must</w:t>
                            </w:r>
                            <w:r w:rsidRPr="00A0698B">
                              <w:t xml:space="preserve"> be obtained before any search of Ascot Priory</w:t>
                            </w:r>
                            <w:r>
                              <w:t xml:space="preserve"> Building</w:t>
                            </w:r>
                            <w:r w:rsidRPr="00A0698B">
                              <w:t xml:space="preserve"> is commenced</w:t>
                            </w:r>
                            <w:r>
                              <w:t>.  To obtain permission contact the following numbers:</w:t>
                            </w:r>
                          </w:p>
                          <w:p w14:paraId="70DAA20F" w14:textId="77777777" w:rsidR="00DE7F20" w:rsidRPr="00A0698B" w:rsidRDefault="00DE7F20">
                            <w:pPr>
                              <w:rPr>
                                <w:sz w:val="18"/>
                                <w:szCs w:val="18"/>
                              </w:rPr>
                            </w:pPr>
                          </w:p>
                          <w:p w14:paraId="0E87FFBB" w14:textId="77777777" w:rsidR="00DE7F20" w:rsidRDefault="00DE7F20">
                            <w:r>
                              <w:t>1</w:t>
                            </w:r>
                            <w:r w:rsidRPr="00A0698B">
                              <w:rPr>
                                <w:vertAlign w:val="superscript"/>
                              </w:rPr>
                              <w:t>st</w:t>
                            </w:r>
                            <w:r>
                              <w:t xml:space="preserve"> Father Paul</w:t>
                            </w:r>
                          </w:p>
                          <w:p w14:paraId="126A5A2A" w14:textId="77777777" w:rsidR="00DE7F20" w:rsidRPr="000730AD" w:rsidRDefault="00DE7F20">
                            <w:pPr>
                              <w:rPr>
                                <w:rStyle w:val="body-text-1-c-c11"/>
                                <w:rFonts w:ascii="Arial" w:hAnsi="Arial" w:cs="Arial"/>
                                <w:b/>
                                <w:sz w:val="24"/>
                                <w:szCs w:val="24"/>
                              </w:rPr>
                            </w:pPr>
                            <w:r w:rsidRPr="000730AD">
                              <w:rPr>
                                <w:rStyle w:val="body-text-1-c-c11"/>
                                <w:rFonts w:ascii="Arial" w:hAnsi="Arial" w:cs="Arial"/>
                                <w:b/>
                                <w:sz w:val="24"/>
                                <w:szCs w:val="24"/>
                              </w:rPr>
                              <w:t>882067</w:t>
                            </w:r>
                          </w:p>
                          <w:p w14:paraId="1511BDB3" w14:textId="77777777" w:rsidR="00DE7F20" w:rsidRDefault="00DE7F20">
                            <w:r>
                              <w:t>2</w:t>
                            </w:r>
                            <w:r w:rsidRPr="00BE54E7">
                              <w:rPr>
                                <w:vertAlign w:val="superscript"/>
                              </w:rPr>
                              <w:t>nd</w:t>
                            </w:r>
                            <w:r>
                              <w:t>Geoff Berry</w:t>
                            </w:r>
                          </w:p>
                          <w:p w14:paraId="64A73798" w14:textId="77777777" w:rsidR="00DE7F20" w:rsidRPr="00EF4988" w:rsidRDefault="00DE7F20">
                            <w:pPr>
                              <w:rPr>
                                <w:b/>
                              </w:rPr>
                            </w:pPr>
                            <w:r w:rsidRPr="00EF4988">
                              <w:rPr>
                                <w:b/>
                              </w:rPr>
                              <w:t>883240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292759" id="_x0000_t202" coordsize="21600,21600" o:spt="202" path="m,l,21600r21600,l21600,xe">
                <v:stroke joinstyle="miter"/>
                <v:path gradientshapeok="t" o:connecttype="rect"/>
              </v:shapetype>
              <v:shape id="Text Box 6" o:spid="_x0000_s1026" type="#_x0000_t202" style="position:absolute;margin-left:381pt;margin-top:4.3pt;width:120pt;height:258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">
                <v:textbox>
                  <w:txbxContent>
                    <w:p w14:paraId="2601B879" w14:textId="77777777" w:rsidR="00DE7F20" w:rsidRDefault="00DE7F20">
                      <w:pPr>
                        <w:rPr>
                          <w:b/>
                        </w:rPr>
                      </w:pPr>
                      <w:r w:rsidRPr="00A0698B">
                        <w:rPr>
                          <w:b/>
                        </w:rPr>
                        <w:t>Searching Ascot Priory</w:t>
                      </w:r>
                    </w:p>
                    <w:p w14:paraId="2B0EC650" w14:textId="77777777" w:rsidR="00DE7F20" w:rsidRDefault="00DE7F20">
                      <w:r w:rsidRPr="00A0698B">
                        <w:t xml:space="preserve">Permission </w:t>
                      </w:r>
                      <w:r w:rsidRPr="00A0698B">
                        <w:rPr>
                          <w:b/>
                        </w:rPr>
                        <w:t>must</w:t>
                      </w:r>
                      <w:r w:rsidRPr="00A0698B">
                        <w:t xml:space="preserve"> be obtained before any search of Ascot Priory</w:t>
                      </w:r>
                      <w:r>
                        <w:t xml:space="preserve"> Building</w:t>
                      </w:r>
                      <w:r w:rsidRPr="00A0698B">
                        <w:t xml:space="preserve"> is commenced</w:t>
                      </w:r>
                      <w:r>
                        <w:t>.  To obtain permission contact the following numbers:</w:t>
                      </w:r>
                    </w:p>
                    <w:p w14:paraId="70DAA20F" w14:textId="77777777" w:rsidR="00DE7F20" w:rsidRPr="00A0698B" w:rsidRDefault="00DE7F20">
                      <w:pPr>
                        <w:rPr>
                          <w:sz w:val="18"/>
                          <w:szCs w:val="18"/>
                        </w:rPr>
                      </w:pPr>
                    </w:p>
                    <w:p w14:paraId="0E87FFBB" w14:textId="77777777" w:rsidR="00DE7F20" w:rsidRDefault="00DE7F20">
                      <w:r>
                        <w:t>1</w:t>
                      </w:r>
                      <w:r w:rsidRPr="00A0698B">
                        <w:rPr>
                          <w:vertAlign w:val="superscript"/>
                        </w:rPr>
                        <w:t>st</w:t>
                      </w:r>
                      <w:r>
                        <w:t xml:space="preserve"> Father Paul</w:t>
                      </w:r>
                    </w:p>
                    <w:p w14:paraId="126A5A2A" w14:textId="77777777" w:rsidR="00DE7F20" w:rsidRPr="000730AD" w:rsidRDefault="00DE7F20">
                      <w:pPr>
                        <w:rPr>
                          <w:rStyle w:val="body-text-1-c-c11"/>
                          <w:rFonts w:ascii="Arial" w:hAnsi="Arial" w:cs="Arial"/>
                          <w:b/>
                          <w:sz w:val="24"/>
                          <w:szCs w:val="24"/>
                        </w:rPr>
                      </w:pPr>
                      <w:r w:rsidRPr="000730AD">
                        <w:rPr>
                          <w:rStyle w:val="body-text-1-c-c11"/>
                          <w:rFonts w:ascii="Arial" w:hAnsi="Arial" w:cs="Arial"/>
                          <w:b/>
                          <w:sz w:val="24"/>
                          <w:szCs w:val="24"/>
                        </w:rPr>
                        <w:t>882067</w:t>
                      </w:r>
                    </w:p>
                    <w:p w14:paraId="1511BDB3" w14:textId="77777777" w:rsidR="00DE7F20" w:rsidRDefault="00DE7F20">
                      <w:r>
                        <w:t>2</w:t>
                      </w:r>
                      <w:r w:rsidRPr="00BE54E7">
                        <w:rPr>
                          <w:vertAlign w:val="superscript"/>
                        </w:rPr>
                        <w:t>nd</w:t>
                      </w:r>
                      <w:r>
                        <w:t>Geoff Berry</w:t>
                      </w:r>
                    </w:p>
                    <w:p w14:paraId="64A73798" w14:textId="77777777" w:rsidR="00DE7F20" w:rsidRPr="00EF4988" w:rsidRDefault="00DE7F20">
                      <w:pPr>
                        <w:rPr>
                          <w:b/>
                        </w:rPr>
                      </w:pPr>
                      <w:r w:rsidRPr="00EF4988">
                        <w:rPr>
                          <w:b/>
                        </w:rPr>
                        <w:t>883240</w:t>
                      </w:r>
                    </w:p>
                  </w:txbxContent>
                </v:textbox>
                <w10:wrap type="square"/>
              </v:shape>
            </w:pict>
          </mc:Fallback>
        </mc:AlternateContent>
      </w:r>
    </w:p>
    <w:p w14:paraId="7C862B3D" w14:textId="2825FDDB" w:rsidR="0012418E" w:rsidRPr="007812EB" w:rsidRDefault="0012418E" w:rsidP="00E424BB">
      <w:pPr>
        <w:numPr>
          <w:ilvl w:val="0"/>
          <w:numId w:val="36"/>
        </w:numPr>
        <w:rPr>
          <w:rFonts w:cs="Arial"/>
          <w:szCs w:val="24"/>
        </w:rPr>
      </w:pPr>
      <w:r w:rsidRPr="007812EB">
        <w:rPr>
          <w:rFonts w:cs="Arial"/>
          <w:szCs w:val="24"/>
        </w:rPr>
        <w:t>Report the matter to the person in charge.</w:t>
      </w:r>
    </w:p>
    <w:p w14:paraId="4235C709" w14:textId="1BC1FAB8" w:rsidR="0012418E" w:rsidRPr="007812EB" w:rsidRDefault="0012418E" w:rsidP="0012418E">
      <w:pPr>
        <w:rPr>
          <w:rFonts w:cs="Arial"/>
          <w:szCs w:val="24"/>
        </w:rPr>
      </w:pPr>
    </w:p>
    <w:p w14:paraId="2421721F" w14:textId="3CA03819" w:rsidR="0012418E" w:rsidRPr="007812EB" w:rsidRDefault="0012418E" w:rsidP="0012418E">
      <w:pPr>
        <w:rPr>
          <w:rFonts w:cs="Arial"/>
          <w:szCs w:val="24"/>
        </w:rPr>
      </w:pPr>
    </w:p>
    <w:p w14:paraId="3223DE89" w14:textId="0A6A8256" w:rsidR="0012418E" w:rsidRPr="007812EB" w:rsidRDefault="0012418E" w:rsidP="0012418E">
      <w:pPr>
        <w:rPr>
          <w:rFonts w:cs="Arial"/>
          <w:b/>
          <w:szCs w:val="24"/>
        </w:rPr>
      </w:pPr>
      <w:r w:rsidRPr="007812EB">
        <w:rPr>
          <w:rFonts w:cs="Arial"/>
          <w:b/>
          <w:szCs w:val="24"/>
        </w:rPr>
        <w:t>Action to be taken by the Person in Charge</w:t>
      </w:r>
    </w:p>
    <w:p w14:paraId="251D0E5B" w14:textId="77777777" w:rsidR="0012418E" w:rsidRPr="007812EB" w:rsidRDefault="0012418E" w:rsidP="0012418E">
      <w:pPr>
        <w:rPr>
          <w:rFonts w:cs="Arial"/>
          <w:szCs w:val="24"/>
        </w:rPr>
      </w:pPr>
    </w:p>
    <w:p w14:paraId="66BC71B4" w14:textId="77777777" w:rsidR="0012418E" w:rsidRPr="007812EB" w:rsidRDefault="0012418E" w:rsidP="00E424BB">
      <w:pPr>
        <w:numPr>
          <w:ilvl w:val="0"/>
          <w:numId w:val="37"/>
        </w:numPr>
        <w:rPr>
          <w:rFonts w:cs="Arial"/>
          <w:szCs w:val="24"/>
        </w:rPr>
      </w:pPr>
      <w:r w:rsidRPr="007812EB">
        <w:rPr>
          <w:rFonts w:cs="Arial"/>
          <w:szCs w:val="24"/>
        </w:rPr>
        <w:t xml:space="preserve">Check again with </w:t>
      </w:r>
      <w:r w:rsidRPr="00C56C82">
        <w:rPr>
          <w:rFonts w:cs="Arial"/>
          <w:b/>
          <w:szCs w:val="24"/>
        </w:rPr>
        <w:t>all</w:t>
      </w:r>
      <w:r w:rsidRPr="007812EB">
        <w:rPr>
          <w:rFonts w:cs="Arial"/>
          <w:szCs w:val="24"/>
        </w:rPr>
        <w:t xml:space="preserve"> members of staff </w:t>
      </w:r>
      <w:r w:rsidR="00C56C82">
        <w:rPr>
          <w:rFonts w:cs="Arial"/>
          <w:szCs w:val="24"/>
        </w:rPr>
        <w:t xml:space="preserve">(including the gardener and workmen) </w:t>
      </w:r>
      <w:r w:rsidRPr="007812EB">
        <w:rPr>
          <w:rFonts w:cs="Arial"/>
          <w:szCs w:val="24"/>
        </w:rPr>
        <w:t xml:space="preserve">and </w:t>
      </w:r>
      <w:r w:rsidR="00EB6AE7">
        <w:rPr>
          <w:rFonts w:cs="Arial"/>
          <w:szCs w:val="24"/>
        </w:rPr>
        <w:t>resident</w:t>
      </w:r>
      <w:r w:rsidRPr="007812EB">
        <w:rPr>
          <w:rFonts w:cs="Arial"/>
          <w:szCs w:val="24"/>
        </w:rPr>
        <w:t>s to ascertain whether anyone knows the whereabouts of the missing person.</w:t>
      </w:r>
    </w:p>
    <w:p w14:paraId="6662EC84" w14:textId="77777777" w:rsidR="0012418E" w:rsidRPr="007812EB" w:rsidRDefault="0012418E" w:rsidP="0012418E">
      <w:pPr>
        <w:rPr>
          <w:rFonts w:cs="Arial"/>
          <w:szCs w:val="24"/>
        </w:rPr>
      </w:pPr>
    </w:p>
    <w:p w14:paraId="7C1873E5" w14:textId="77777777" w:rsidR="0012418E" w:rsidRPr="007812EB" w:rsidRDefault="0012418E" w:rsidP="00E424BB">
      <w:pPr>
        <w:numPr>
          <w:ilvl w:val="0"/>
          <w:numId w:val="37"/>
        </w:numPr>
        <w:rPr>
          <w:rFonts w:cs="Arial"/>
          <w:szCs w:val="24"/>
        </w:rPr>
      </w:pPr>
      <w:r w:rsidRPr="007812EB">
        <w:rPr>
          <w:rFonts w:cs="Arial"/>
          <w:szCs w:val="24"/>
        </w:rPr>
        <w:t>Organise a logical search of the whole premises.  Do not forget to check in staff toilets, walk-in cupboards, laundry rooms, etc.</w:t>
      </w:r>
    </w:p>
    <w:p w14:paraId="51230044" w14:textId="77777777" w:rsidR="0012418E" w:rsidRPr="007812EB" w:rsidRDefault="0012418E" w:rsidP="0012418E">
      <w:pPr>
        <w:rPr>
          <w:rFonts w:cs="Arial"/>
          <w:szCs w:val="24"/>
        </w:rPr>
      </w:pPr>
    </w:p>
    <w:p w14:paraId="46CE1615" w14:textId="77777777" w:rsidR="008D0A7E" w:rsidRDefault="008D0A7E" w:rsidP="00E424BB">
      <w:pPr>
        <w:numPr>
          <w:ilvl w:val="0"/>
          <w:numId w:val="37"/>
        </w:numPr>
        <w:rPr>
          <w:rFonts w:cs="Arial"/>
          <w:szCs w:val="24"/>
        </w:rPr>
      </w:pPr>
      <w:r>
        <w:rPr>
          <w:rFonts w:cs="Arial"/>
          <w:szCs w:val="24"/>
        </w:rPr>
        <w:t xml:space="preserve">If </w:t>
      </w:r>
      <w:r w:rsidR="004B6978">
        <w:rPr>
          <w:rFonts w:cs="Arial"/>
          <w:szCs w:val="24"/>
        </w:rPr>
        <w:t xml:space="preserve">the resident </w:t>
      </w:r>
      <w:r>
        <w:rPr>
          <w:rFonts w:cs="Arial"/>
          <w:szCs w:val="24"/>
        </w:rPr>
        <w:t xml:space="preserve">wears the Buddi System, then log onto to the control panel at </w:t>
      </w:r>
      <w:hyperlink r:id="rId12" w:history="1">
        <w:r w:rsidRPr="00CB663F">
          <w:rPr>
            <w:rStyle w:val="Hyperlink"/>
            <w:rFonts w:cs="Arial"/>
            <w:szCs w:val="24"/>
          </w:rPr>
          <w:t>www.buddi.co.uk</w:t>
        </w:r>
      </w:hyperlink>
      <w:r>
        <w:rPr>
          <w:rFonts w:cs="Arial"/>
          <w:szCs w:val="24"/>
        </w:rPr>
        <w:t xml:space="preserve"> to identify where the resident is, and send staff to location.</w:t>
      </w:r>
    </w:p>
    <w:p w14:paraId="6B31F440" w14:textId="77777777" w:rsidR="008D0A7E" w:rsidRDefault="008D0A7E" w:rsidP="008D0A7E">
      <w:pPr>
        <w:pStyle w:val="ListParagraph"/>
        <w:rPr>
          <w:rFonts w:cs="Arial"/>
          <w:szCs w:val="24"/>
        </w:rPr>
      </w:pPr>
    </w:p>
    <w:p w14:paraId="7674262B" w14:textId="77777777" w:rsidR="0012418E" w:rsidRDefault="00766B47" w:rsidP="00E424BB">
      <w:pPr>
        <w:numPr>
          <w:ilvl w:val="0"/>
          <w:numId w:val="37"/>
        </w:numPr>
        <w:rPr>
          <w:rFonts w:cs="Arial"/>
          <w:szCs w:val="24"/>
        </w:rPr>
      </w:pPr>
      <w:r>
        <w:rPr>
          <w:rFonts w:cs="Arial"/>
          <w:noProof/>
          <w:szCs w:val="24"/>
          <w:lang w:val="en-US"/>
        </w:rPr>
        <mc:AlternateContent>
          <mc:Choice Requires="wps">
            <w:drawing>
              <wp:anchor distT="0" distB="0" distL="114300" distR="114300" simplePos="0" relativeHeight="251636224" behindDoc="0" locked="0" layoutInCell="1" allowOverlap="1" wp14:anchorId="56A5D811" wp14:editId="565FB60C">
                <wp:simplePos x="0" y="0"/>
                <wp:positionH relativeFrom="column">
                  <wp:posOffset>4838700</wp:posOffset>
                </wp:positionH>
                <wp:positionV relativeFrom="paragraph">
                  <wp:posOffset>473075</wp:posOffset>
                </wp:positionV>
                <wp:extent cx="1524000" cy="2209800"/>
                <wp:effectExtent l="0" t="0" r="19050" b="19050"/>
                <wp:wrapSquare wrapText="bothSides"/>
                <wp:docPr id="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209800"/>
                        </a:xfrm>
                        <a:prstGeom prst="rect">
                          <a:avLst/>
                        </a:prstGeom>
                        <a:solidFill>
                          <a:srgbClr val="FFFFFF"/>
                        </a:solidFill>
                        <a:ln w="9525">
                          <a:solidFill>
                            <a:srgbClr val="000000"/>
                          </a:solidFill>
                          <a:miter lim="800000"/>
                          <a:headEnd/>
                          <a:tailEnd/>
                        </a:ln>
                      </wps:spPr>
                      <wps:txbx>
                        <w:txbxContent>
                          <w:p w14:paraId="471EC25A" w14:textId="77777777" w:rsidR="00DE7F20" w:rsidRDefault="00DE7F20">
                            <w:pPr>
                              <w:rPr>
                                <w:b/>
                              </w:rPr>
                            </w:pPr>
                            <w:r w:rsidRPr="00A0698B">
                              <w:rPr>
                                <w:b/>
                              </w:rPr>
                              <w:t>Emergency Search Kit</w:t>
                            </w:r>
                          </w:p>
                          <w:p w14:paraId="0212C719" w14:textId="77777777" w:rsidR="00DE7F20" w:rsidRDefault="00DE7F20">
                            <w:r w:rsidRPr="00A0698B">
                              <w:t>Equipment and supplies to aid the search of the grounds are located in the treatment room</w:t>
                            </w:r>
                            <w:r>
                              <w:t>:</w:t>
                            </w:r>
                          </w:p>
                          <w:p w14:paraId="256CB9BD" w14:textId="77777777" w:rsidR="00DE7F20" w:rsidRDefault="00DE7F20" w:rsidP="00F6641B">
                            <w:pPr>
                              <w:numPr>
                                <w:ilvl w:val="0"/>
                                <w:numId w:val="69"/>
                              </w:numPr>
                            </w:pPr>
                            <w:r>
                              <w:t>Additional torches</w:t>
                            </w:r>
                          </w:p>
                          <w:p w14:paraId="571E4F38" w14:textId="77777777" w:rsidR="00DE7F20" w:rsidRDefault="00DE7F20" w:rsidP="00F6641B">
                            <w:pPr>
                              <w:numPr>
                                <w:ilvl w:val="0"/>
                                <w:numId w:val="69"/>
                              </w:numPr>
                            </w:pPr>
                            <w:r>
                              <w:t>Thermal Blanket</w:t>
                            </w:r>
                          </w:p>
                          <w:p w14:paraId="40D1F3BB" w14:textId="77777777" w:rsidR="00DE7F20" w:rsidRDefault="00DE7F20" w:rsidP="00F6641B">
                            <w:pPr>
                              <w:numPr>
                                <w:ilvl w:val="0"/>
                                <w:numId w:val="69"/>
                              </w:numPr>
                            </w:pPr>
                            <w:r>
                              <w:t>Map of Grounds</w:t>
                            </w:r>
                          </w:p>
                          <w:p w14:paraId="51802559" w14:textId="77777777" w:rsidR="00DE7F20" w:rsidRPr="00A0698B" w:rsidRDefault="00DE7F20" w:rsidP="00CE700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A5D811" id="Text Box 7" o:spid="_x0000_s1027" type="#_x0000_t202" style="position:absolute;left:0;text-align:left;margin-left:381pt;margin-top:37.25pt;width:120pt;height:174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">
                <v:textbox>
                  <w:txbxContent>
                    <w:p w14:paraId="471EC25A" w14:textId="77777777" w:rsidR="00DE7F20" w:rsidRDefault="00DE7F20">
                      <w:pPr>
                        <w:rPr>
                          <w:b/>
                        </w:rPr>
                      </w:pPr>
                      <w:r w:rsidRPr="00A0698B">
                        <w:rPr>
                          <w:b/>
                        </w:rPr>
                        <w:t>Emergency Search Kit</w:t>
                      </w:r>
                    </w:p>
                    <w:p w14:paraId="0212C719" w14:textId="77777777" w:rsidR="00DE7F20" w:rsidRDefault="00DE7F20">
                      <w:r w:rsidRPr="00A0698B">
                        <w:t>Equipment and supplies to aid the search of the grounds are located in the treatment room</w:t>
                      </w:r>
                      <w:r>
                        <w:t>:</w:t>
                      </w:r>
                    </w:p>
                    <w:p w14:paraId="256CB9BD" w14:textId="77777777" w:rsidR="00DE7F20" w:rsidRDefault="00DE7F20" w:rsidP="00F6641B">
                      <w:pPr>
                        <w:numPr>
                          <w:ilvl w:val="0"/>
                          <w:numId w:val="69"/>
                        </w:numPr>
                      </w:pPr>
                      <w:r>
                        <w:t>Additional torches</w:t>
                      </w:r>
                    </w:p>
                    <w:p w14:paraId="571E4F38" w14:textId="77777777" w:rsidR="00DE7F20" w:rsidRDefault="00DE7F20" w:rsidP="00F6641B">
                      <w:pPr>
                        <w:numPr>
                          <w:ilvl w:val="0"/>
                          <w:numId w:val="69"/>
                        </w:numPr>
                      </w:pPr>
                      <w:r>
                        <w:t>Thermal Blanket</w:t>
                      </w:r>
                    </w:p>
                    <w:p w14:paraId="40D1F3BB" w14:textId="77777777" w:rsidR="00DE7F20" w:rsidRDefault="00DE7F20" w:rsidP="00F6641B">
                      <w:pPr>
                        <w:numPr>
                          <w:ilvl w:val="0"/>
                          <w:numId w:val="69"/>
                        </w:numPr>
                      </w:pPr>
                      <w:r>
                        <w:t>Map of Grounds</w:t>
                      </w:r>
                    </w:p>
                    <w:p w14:paraId="51802559" w14:textId="77777777" w:rsidR="00DE7F20" w:rsidRPr="00A0698B" w:rsidRDefault="00DE7F20" w:rsidP="00CE7001"/>
                  </w:txbxContent>
                </v:textbox>
                <w10:wrap type="square"/>
              </v:shape>
            </w:pict>
          </mc:Fallback>
        </mc:AlternateContent>
      </w:r>
      <w:r w:rsidR="008D0A7E">
        <w:rPr>
          <w:rFonts w:cs="Arial"/>
          <w:szCs w:val="24"/>
        </w:rPr>
        <w:t>Otherwise, o</w:t>
      </w:r>
      <w:r w:rsidR="0012418E" w:rsidRPr="007812EB">
        <w:rPr>
          <w:rFonts w:cs="Arial"/>
          <w:szCs w:val="24"/>
        </w:rPr>
        <w:t>rganise a search of the grounds</w:t>
      </w:r>
      <w:r w:rsidR="00EF4988">
        <w:rPr>
          <w:rFonts w:cs="Arial"/>
          <w:szCs w:val="24"/>
        </w:rPr>
        <w:t>,</w:t>
      </w:r>
      <w:r w:rsidR="0012418E" w:rsidRPr="007812EB">
        <w:rPr>
          <w:rFonts w:cs="Arial"/>
          <w:szCs w:val="24"/>
        </w:rPr>
        <w:t xml:space="preserve"> </w:t>
      </w:r>
      <w:r w:rsidR="00EF4988">
        <w:rPr>
          <w:rFonts w:cs="Arial"/>
          <w:szCs w:val="24"/>
        </w:rPr>
        <w:t xml:space="preserve">including the woods, </w:t>
      </w:r>
      <w:r w:rsidR="0012418E" w:rsidRPr="007812EB">
        <w:rPr>
          <w:rFonts w:cs="Arial"/>
          <w:szCs w:val="24"/>
        </w:rPr>
        <w:t>leaving enough staff in the building to cover for emergencies.</w:t>
      </w:r>
      <w:r w:rsidR="00A0698B">
        <w:rPr>
          <w:rFonts w:cs="Arial"/>
          <w:szCs w:val="24"/>
        </w:rPr>
        <w:t xml:space="preserve">  Alert the Priory Staff that a search of the grounds is being conducted.  (Telephone numbers opposite)</w:t>
      </w:r>
    </w:p>
    <w:p w14:paraId="60E9479D" w14:textId="77777777" w:rsidR="00C56C82" w:rsidRDefault="00C56C82" w:rsidP="00C56C82">
      <w:pPr>
        <w:rPr>
          <w:rFonts w:cs="Arial"/>
          <w:szCs w:val="24"/>
        </w:rPr>
      </w:pPr>
    </w:p>
    <w:p w14:paraId="706D45F2" w14:textId="77777777" w:rsidR="00C56C82" w:rsidRPr="007812EB" w:rsidRDefault="00C56C82" w:rsidP="00E424BB">
      <w:pPr>
        <w:numPr>
          <w:ilvl w:val="0"/>
          <w:numId w:val="37"/>
        </w:numPr>
        <w:rPr>
          <w:rFonts w:cs="Arial"/>
          <w:szCs w:val="24"/>
        </w:rPr>
      </w:pPr>
      <w:r>
        <w:rPr>
          <w:rFonts w:cs="Arial"/>
          <w:szCs w:val="24"/>
        </w:rPr>
        <w:t>Contact the “On-Call” person and the proprietors using the emergency numbers.</w:t>
      </w:r>
    </w:p>
    <w:p w14:paraId="2B21550B" w14:textId="77777777" w:rsidR="0012418E" w:rsidRPr="007812EB" w:rsidRDefault="0012418E" w:rsidP="0012418E">
      <w:pPr>
        <w:rPr>
          <w:rFonts w:cs="Arial"/>
          <w:szCs w:val="24"/>
        </w:rPr>
      </w:pPr>
    </w:p>
    <w:p w14:paraId="38C851DA" w14:textId="77777777" w:rsidR="0012418E" w:rsidRPr="007812EB" w:rsidRDefault="0012418E" w:rsidP="00E424BB">
      <w:pPr>
        <w:numPr>
          <w:ilvl w:val="0"/>
          <w:numId w:val="37"/>
        </w:numPr>
        <w:rPr>
          <w:rFonts w:cs="Arial"/>
          <w:szCs w:val="24"/>
        </w:rPr>
      </w:pPr>
      <w:r w:rsidRPr="007812EB">
        <w:rPr>
          <w:rFonts w:cs="Arial"/>
          <w:szCs w:val="24"/>
        </w:rPr>
        <w:t>Contact by telephone any person whom the missing resident/patient may have decided to visit.  This is particularly important in the case of a mobile resident/patient who normally makes visits on his own and may have forgotten to tell a member of staff.</w:t>
      </w:r>
    </w:p>
    <w:p w14:paraId="77F8DD47" w14:textId="77777777" w:rsidR="0012418E" w:rsidRPr="007812EB" w:rsidRDefault="0012418E" w:rsidP="0012418E">
      <w:pPr>
        <w:rPr>
          <w:rFonts w:cs="Arial"/>
          <w:szCs w:val="24"/>
        </w:rPr>
      </w:pPr>
    </w:p>
    <w:p w14:paraId="214DD8C4" w14:textId="77777777" w:rsidR="0012418E" w:rsidRPr="007812EB" w:rsidRDefault="0012418E" w:rsidP="00E424BB">
      <w:pPr>
        <w:numPr>
          <w:ilvl w:val="0"/>
          <w:numId w:val="37"/>
        </w:numPr>
        <w:rPr>
          <w:rFonts w:cs="Arial"/>
          <w:szCs w:val="24"/>
        </w:rPr>
      </w:pPr>
      <w:r w:rsidRPr="007812EB">
        <w:rPr>
          <w:rFonts w:cs="Arial"/>
          <w:szCs w:val="24"/>
        </w:rPr>
        <w:t xml:space="preserve">If the missing person has not been seen during this shift, telephone all members of the previous shift to gain more </w:t>
      </w:r>
      <w:r w:rsidRPr="007812EB">
        <w:rPr>
          <w:rFonts w:cs="Arial"/>
          <w:szCs w:val="24"/>
        </w:rPr>
        <w:lastRenderedPageBreak/>
        <w:t>information.</w:t>
      </w:r>
    </w:p>
    <w:p w14:paraId="4281A74D" w14:textId="77777777" w:rsidR="0012418E" w:rsidRPr="007812EB" w:rsidRDefault="0012418E" w:rsidP="0012418E">
      <w:pPr>
        <w:rPr>
          <w:rFonts w:cs="Arial"/>
          <w:szCs w:val="24"/>
        </w:rPr>
      </w:pPr>
    </w:p>
    <w:p w14:paraId="02FC157C" w14:textId="77777777" w:rsidR="0012418E" w:rsidRPr="007812EB" w:rsidRDefault="0003314A" w:rsidP="00E424BB">
      <w:pPr>
        <w:numPr>
          <w:ilvl w:val="0"/>
          <w:numId w:val="37"/>
        </w:numPr>
        <w:rPr>
          <w:rFonts w:cs="Arial"/>
          <w:szCs w:val="24"/>
        </w:rPr>
      </w:pPr>
      <w:r>
        <w:rPr>
          <w:rFonts w:cs="Arial"/>
          <w:szCs w:val="24"/>
        </w:rPr>
        <w:t>C</w:t>
      </w:r>
      <w:r w:rsidR="0012418E" w:rsidRPr="007812EB">
        <w:rPr>
          <w:rFonts w:cs="Arial"/>
          <w:szCs w:val="24"/>
        </w:rPr>
        <w:t>heck professional services for contact, including GP, hospital, social workers, etc.</w:t>
      </w:r>
    </w:p>
    <w:p w14:paraId="1BD0E7BA" w14:textId="77777777" w:rsidR="0012418E" w:rsidRPr="007812EB" w:rsidRDefault="0012418E" w:rsidP="00365BF1">
      <w:pPr>
        <w:rPr>
          <w:rFonts w:cs="Arial"/>
          <w:szCs w:val="24"/>
        </w:rPr>
      </w:pPr>
    </w:p>
    <w:p w14:paraId="38568E75" w14:textId="77777777" w:rsidR="0012418E" w:rsidRPr="007812EB" w:rsidRDefault="0012418E" w:rsidP="00E424BB">
      <w:pPr>
        <w:numPr>
          <w:ilvl w:val="0"/>
          <w:numId w:val="37"/>
        </w:numPr>
        <w:rPr>
          <w:rFonts w:cs="Arial"/>
          <w:szCs w:val="24"/>
        </w:rPr>
      </w:pPr>
      <w:r w:rsidRPr="007812EB">
        <w:rPr>
          <w:rFonts w:cs="Arial"/>
          <w:szCs w:val="24"/>
        </w:rPr>
        <w:t xml:space="preserve">When all steps have been taken to locate the missing resident/patient, a report should be made to the nearest Police Station by telephone.  This report should be made within </w:t>
      </w:r>
      <w:r w:rsidR="00C56C82">
        <w:rPr>
          <w:rFonts w:cs="Arial"/>
          <w:szCs w:val="24"/>
        </w:rPr>
        <w:t xml:space="preserve">90mins of the </w:t>
      </w:r>
      <w:r w:rsidR="00EB6AE7">
        <w:rPr>
          <w:rFonts w:cs="Arial"/>
          <w:szCs w:val="24"/>
        </w:rPr>
        <w:t>resident</w:t>
      </w:r>
      <w:r w:rsidR="00C56C82">
        <w:rPr>
          <w:rFonts w:cs="Arial"/>
          <w:szCs w:val="24"/>
        </w:rPr>
        <w:t xml:space="preserve"> being deemed missing.</w:t>
      </w:r>
    </w:p>
    <w:p w14:paraId="6BA3FEB6" w14:textId="77777777" w:rsidR="0012418E" w:rsidRPr="007812EB" w:rsidRDefault="0012418E" w:rsidP="0012418E">
      <w:pPr>
        <w:rPr>
          <w:rFonts w:cs="Arial"/>
          <w:szCs w:val="24"/>
        </w:rPr>
      </w:pPr>
    </w:p>
    <w:p w14:paraId="0D6F6EA7" w14:textId="4C8CC68A" w:rsidR="0012418E" w:rsidRDefault="0012418E" w:rsidP="0012418E">
      <w:pPr>
        <w:rPr>
          <w:rFonts w:cs="Arial"/>
          <w:b/>
          <w:szCs w:val="24"/>
        </w:rPr>
      </w:pPr>
      <w:r w:rsidRPr="0012418E">
        <w:rPr>
          <w:rFonts w:cs="Arial"/>
          <w:b/>
          <w:szCs w:val="24"/>
        </w:rPr>
        <w:t>Enter the relevant details on the resident's file</w:t>
      </w:r>
      <w:r w:rsidR="00C56C82">
        <w:rPr>
          <w:rFonts w:cs="Arial"/>
          <w:b/>
          <w:szCs w:val="24"/>
        </w:rPr>
        <w:t xml:space="preserve"> and send notification to C</w:t>
      </w:r>
      <w:r w:rsidR="00714A85">
        <w:rPr>
          <w:rFonts w:cs="Arial"/>
          <w:b/>
          <w:szCs w:val="24"/>
        </w:rPr>
        <w:t>QC</w:t>
      </w:r>
      <w:r w:rsidR="00C56C82">
        <w:rPr>
          <w:rFonts w:cs="Arial"/>
          <w:b/>
          <w:szCs w:val="24"/>
        </w:rPr>
        <w:t xml:space="preserve"> </w:t>
      </w:r>
      <w:r w:rsidR="000730AD">
        <w:rPr>
          <w:rFonts w:cs="Arial"/>
          <w:b/>
          <w:szCs w:val="24"/>
        </w:rPr>
        <w:t xml:space="preserve">and </w:t>
      </w:r>
      <w:r w:rsidR="006D1910" w:rsidRPr="006D1910">
        <w:rPr>
          <w:rFonts w:cs="Arial"/>
          <w:b/>
          <w:color w:val="FF0000"/>
          <w:szCs w:val="24"/>
        </w:rPr>
        <w:t xml:space="preserve">Local Council Safeguarding </w:t>
      </w:r>
      <w:r w:rsidR="006D1910">
        <w:rPr>
          <w:rFonts w:cs="Arial"/>
          <w:b/>
          <w:szCs w:val="24"/>
        </w:rPr>
        <w:t>Team,</w:t>
      </w:r>
      <w:r w:rsidR="000730AD">
        <w:rPr>
          <w:rFonts w:cs="Arial"/>
          <w:b/>
          <w:szCs w:val="24"/>
        </w:rPr>
        <w:t xml:space="preserve"> </w:t>
      </w:r>
      <w:r w:rsidR="00C56C82">
        <w:rPr>
          <w:rFonts w:cs="Arial"/>
          <w:b/>
          <w:szCs w:val="24"/>
        </w:rPr>
        <w:t>through the main office.</w:t>
      </w:r>
    </w:p>
    <w:p w14:paraId="06F4AAC1" w14:textId="77777777" w:rsidR="00864591" w:rsidRDefault="0012418E" w:rsidP="00597323">
      <w:pPr>
        <w:pStyle w:val="Heading1"/>
      </w:pPr>
      <w:r>
        <w:rPr>
          <w:rFonts w:cs="Arial"/>
        </w:rPr>
        <w:br w:type="page"/>
      </w:r>
      <w:bookmarkStart w:id="24" w:name="_Toc29995385"/>
      <w:r w:rsidR="00864591">
        <w:lastRenderedPageBreak/>
        <w:t>Safeguarding Policy</w:t>
      </w:r>
      <w:bookmarkEnd w:id="24"/>
    </w:p>
    <w:p w14:paraId="7347566C" w14:textId="77777777" w:rsidR="00864591" w:rsidRDefault="00864591" w:rsidP="00864591">
      <w:pPr>
        <w:rPr>
          <w:lang w:val="en-US"/>
        </w:rPr>
      </w:pPr>
      <w:bookmarkStart w:id="25" w:name="_Toc536525522"/>
      <w:bookmarkEnd w:id="25"/>
    </w:p>
    <w:p w14:paraId="12CB62CD" w14:textId="5ED2D219" w:rsidR="00864591" w:rsidRDefault="00864591" w:rsidP="00864591">
      <w:pPr>
        <w:rPr>
          <w:lang w:val="en-US"/>
        </w:rPr>
      </w:pPr>
      <w:r>
        <w:rPr>
          <w:lang w:val="en-US"/>
        </w:rPr>
        <w:t xml:space="preserve">It is company policy to protect individuals in our care from any form of abuse.  The basic human and civil rights of </w:t>
      </w:r>
      <w:r w:rsidR="00503D97">
        <w:rPr>
          <w:lang w:val="en-US"/>
        </w:rPr>
        <w:t>everyone</w:t>
      </w:r>
      <w:r>
        <w:rPr>
          <w:lang w:val="en-US"/>
        </w:rPr>
        <w:t xml:space="preserve"> must be respected. </w:t>
      </w:r>
    </w:p>
    <w:p w14:paraId="1F9A05CD" w14:textId="77777777" w:rsidR="00CA75FA" w:rsidRDefault="00CA75FA" w:rsidP="00864591">
      <w:pPr>
        <w:rPr>
          <w:lang w:val="en-US"/>
        </w:rPr>
      </w:pPr>
    </w:p>
    <w:p w14:paraId="72DD4D34" w14:textId="3E72B2C1" w:rsidR="00864591" w:rsidRDefault="005413B1" w:rsidP="00864591">
      <w:pPr>
        <w:rPr>
          <w:i/>
          <w:iCs/>
          <w:lang w:val="en-US"/>
        </w:rPr>
      </w:pPr>
      <w:r w:rsidRPr="005413B1">
        <w:rPr>
          <w:lang w:val="en-US"/>
        </w:rPr>
        <w:t>BCA</w:t>
      </w:r>
      <w:r w:rsidR="00864591">
        <w:rPr>
          <w:lang w:val="en-US"/>
        </w:rPr>
        <w:t xml:space="preserve"> </w:t>
      </w:r>
      <w:r w:rsidR="00CA75FA">
        <w:rPr>
          <w:lang w:val="en-US"/>
        </w:rPr>
        <w:t>adheres</w:t>
      </w:r>
      <w:r w:rsidR="00864591">
        <w:rPr>
          <w:lang w:val="en-US"/>
        </w:rPr>
        <w:t xml:space="preserve"> to  the Care Act 2014 ( including the statutory guidance) and follows the </w:t>
      </w:r>
      <w:r w:rsidR="00864591" w:rsidRPr="00C93496">
        <w:rPr>
          <w:lang w:val="en-US"/>
        </w:rPr>
        <w:t>Berkshire safeguarding</w:t>
      </w:r>
      <w:r w:rsidR="00864591">
        <w:rPr>
          <w:lang w:val="en-US"/>
        </w:rPr>
        <w:t xml:space="preserve"> Adults policies and procedures which can be found at: </w:t>
      </w:r>
      <w:hyperlink r:id="rId13" w:history="1">
        <w:r w:rsidR="00864591" w:rsidRPr="0043143A">
          <w:rPr>
            <w:rStyle w:val="Hyperlink"/>
            <w:i/>
            <w:iCs/>
            <w:lang w:val="en-US"/>
          </w:rPr>
          <w:t>https://www.berkshiresafeguardingadults.co.uk</w:t>
        </w:r>
      </w:hyperlink>
      <w:r w:rsidR="00864591">
        <w:rPr>
          <w:i/>
          <w:iCs/>
          <w:lang w:val="en-US"/>
        </w:rPr>
        <w:t xml:space="preserve"> </w:t>
      </w:r>
    </w:p>
    <w:p w14:paraId="2EE7CBE3" w14:textId="77777777" w:rsidR="00864591" w:rsidRDefault="00864591" w:rsidP="00864591">
      <w:pPr>
        <w:rPr>
          <w:lang w:val="en-US"/>
        </w:rPr>
      </w:pPr>
    </w:p>
    <w:p w14:paraId="0D859105" w14:textId="77777777" w:rsidR="00864591" w:rsidRDefault="00864591" w:rsidP="00864591">
      <w:pPr>
        <w:rPr>
          <w:i/>
          <w:iCs/>
          <w:lang w:val="en-US"/>
        </w:rPr>
      </w:pPr>
      <w:r>
        <w:rPr>
          <w:b/>
          <w:bCs/>
          <w:lang w:val="en-US"/>
        </w:rPr>
        <w:t xml:space="preserve">Abuse - </w:t>
      </w:r>
      <w:r>
        <w:rPr>
          <w:i/>
          <w:iCs/>
          <w:lang w:val="en-US"/>
        </w:rPr>
        <w:t>Single or repeated act or lack of appropriate action occurring within any relationship where there is an expectation of trust, which causes harm or distress to an older person including (but not limited to) physical, emotional, verbal, financial, sexual, racial, neglect and abuse through the misapplication of drugs.</w:t>
      </w:r>
    </w:p>
    <w:p w14:paraId="58192037" w14:textId="77777777" w:rsidR="00864591" w:rsidRDefault="00864591" w:rsidP="00864591">
      <w:pPr>
        <w:rPr>
          <w:lang w:val="en-US"/>
        </w:rPr>
      </w:pPr>
    </w:p>
    <w:p w14:paraId="56F5CF0C" w14:textId="77777777" w:rsidR="00864591" w:rsidRDefault="00864591" w:rsidP="00864591">
      <w:pPr>
        <w:rPr>
          <w:lang w:val="en-US"/>
        </w:rPr>
      </w:pPr>
      <w:r>
        <w:rPr>
          <w:lang w:val="en-US"/>
        </w:rPr>
        <w:t>The registered person ensures that service users are safeguarded from abuse in accordance with written policies. Should there be any suspicion of abuse of a resident a full investigation will be instigated.  Our Local Authority, The Police and our inspecting bodies will be involved, where appropriate.</w:t>
      </w:r>
    </w:p>
    <w:p w14:paraId="2F14DCDF" w14:textId="77777777" w:rsidR="00864591" w:rsidRDefault="00864591" w:rsidP="00864591">
      <w:pPr>
        <w:rPr>
          <w:lang w:val="en-US"/>
        </w:rPr>
      </w:pPr>
    </w:p>
    <w:p w14:paraId="4E6A24DD" w14:textId="77777777" w:rsidR="00864591" w:rsidRDefault="00864591" w:rsidP="00864591">
      <w:pPr>
        <w:rPr>
          <w:lang w:val="en-US"/>
        </w:rPr>
      </w:pPr>
      <w:r>
        <w:rPr>
          <w:lang w:val="en-US"/>
        </w:rPr>
        <w:t xml:space="preserve">Should a member of staff have any suspicion of a resident being abused it is their duty to report their suspicion to the proprietors immediately. </w:t>
      </w:r>
    </w:p>
    <w:p w14:paraId="5915018F" w14:textId="77777777" w:rsidR="00864591" w:rsidRDefault="00864591" w:rsidP="00864591">
      <w:pPr>
        <w:rPr>
          <w:lang w:val="en-US"/>
        </w:rPr>
      </w:pPr>
    </w:p>
    <w:p w14:paraId="15E9AB89" w14:textId="77777777" w:rsidR="00864591" w:rsidRDefault="00864591" w:rsidP="00864591">
      <w:pPr>
        <w:rPr>
          <w:lang w:val="en-US"/>
        </w:rPr>
      </w:pPr>
      <w:r>
        <w:rPr>
          <w:lang w:val="en-US"/>
        </w:rPr>
        <w:t>Confidentiality will be assured, unless there is a pressing need to breach confidentiality i.e. referral to the Police, Local Authority or where disciplinary action may be required.</w:t>
      </w:r>
    </w:p>
    <w:p w14:paraId="40665F6A" w14:textId="77777777" w:rsidR="00864591" w:rsidRDefault="00864591" w:rsidP="00864591">
      <w:pPr>
        <w:rPr>
          <w:lang w:val="en-US"/>
        </w:rPr>
      </w:pPr>
    </w:p>
    <w:p w14:paraId="32674BA3" w14:textId="77777777" w:rsidR="00864591" w:rsidRDefault="00864591" w:rsidP="00864591">
      <w:pPr>
        <w:rPr>
          <w:lang w:val="en-US"/>
        </w:rPr>
      </w:pPr>
      <w:r>
        <w:rPr>
          <w:lang w:val="en-US"/>
        </w:rPr>
        <w:t>On becoming aware of abuse in the first instance contact the Home Manager and/or Proprietor, via the emergency / on call numbers if required.</w:t>
      </w:r>
    </w:p>
    <w:p w14:paraId="3FCD75CB" w14:textId="77777777" w:rsidR="00864591" w:rsidRDefault="00864591" w:rsidP="00864591">
      <w:pPr>
        <w:rPr>
          <w:lang w:val="en-US"/>
        </w:rPr>
      </w:pPr>
    </w:p>
    <w:p w14:paraId="482CD4D2" w14:textId="26C765FD" w:rsidR="00864591" w:rsidRDefault="00864591" w:rsidP="00864591">
      <w:pPr>
        <w:rPr>
          <w:rFonts w:cs="Arial"/>
          <w:color w:val="222222"/>
          <w:sz w:val="20"/>
          <w:lang w:eastAsia="en-GB"/>
        </w:rPr>
      </w:pPr>
      <w:r>
        <w:rPr>
          <w:lang w:val="en-US"/>
        </w:rPr>
        <w:t xml:space="preserve">If you feel the issue is not being handled correctly internally, or involved a member of management, or you need external advice and support, then please contact the </w:t>
      </w:r>
      <w:r w:rsidRPr="005413B1">
        <w:rPr>
          <w:color w:val="FF0000"/>
          <w:lang w:val="en-US"/>
        </w:rPr>
        <w:t xml:space="preserve">Local </w:t>
      </w:r>
      <w:r w:rsidR="005413B1" w:rsidRPr="005413B1">
        <w:rPr>
          <w:color w:val="FF0000"/>
          <w:lang w:val="en-US"/>
        </w:rPr>
        <w:t xml:space="preserve">Council </w:t>
      </w:r>
      <w:r w:rsidRPr="005413B1">
        <w:rPr>
          <w:color w:val="FF0000"/>
          <w:lang w:val="en-US"/>
        </w:rPr>
        <w:t xml:space="preserve">on </w:t>
      </w:r>
      <w:r w:rsidR="006D1910" w:rsidRPr="005413B1">
        <w:rPr>
          <w:color w:val="FF0000"/>
          <w:lang w:val="en-US"/>
        </w:rPr>
        <w:t>XXXX</w:t>
      </w:r>
      <w:r>
        <w:rPr>
          <w:lang w:val="en-US"/>
        </w:rPr>
        <w:t xml:space="preserve">, or the police on 999.  Social services are the lead organization for adult </w:t>
      </w:r>
      <w:r w:rsidR="006D1910">
        <w:rPr>
          <w:lang w:val="en-US"/>
        </w:rPr>
        <w:t>safeguarding.</w:t>
      </w:r>
      <w:r>
        <w:rPr>
          <w:lang w:val="en-US"/>
        </w:rPr>
        <w:t xml:space="preserve">  You can also contact CQC via </w:t>
      </w:r>
      <w:hyperlink r:id="rId14" w:history="1">
        <w:r w:rsidRPr="0043143A">
          <w:rPr>
            <w:rStyle w:val="Hyperlink"/>
            <w:lang w:val="en-US"/>
          </w:rPr>
          <w:t>https://www.cqc.org.uk</w:t>
        </w:r>
      </w:hyperlink>
      <w:r>
        <w:rPr>
          <w:lang w:val="en-US"/>
        </w:rPr>
        <w:t xml:space="preserve"> or Action on Elder Abuse at: </w:t>
      </w:r>
      <w:hyperlink r:id="rId15" w:history="1">
        <w:r w:rsidRPr="0043143A">
          <w:rPr>
            <w:rStyle w:val="Hyperlink"/>
            <w:rFonts w:cs="Arial"/>
            <w:sz w:val="20"/>
            <w:lang w:eastAsia="en-GB"/>
          </w:rPr>
          <w:t>https://www.elderabuse.org.uk</w:t>
        </w:r>
      </w:hyperlink>
      <w:r>
        <w:rPr>
          <w:rFonts w:cs="Arial"/>
          <w:color w:val="222222"/>
          <w:sz w:val="20"/>
          <w:lang w:eastAsia="en-GB"/>
        </w:rPr>
        <w:t xml:space="preserve">  or call 0208 8359 280.  </w:t>
      </w:r>
    </w:p>
    <w:p w14:paraId="7AED6197" w14:textId="77777777" w:rsidR="00864591" w:rsidRDefault="00864591" w:rsidP="00864591">
      <w:pPr>
        <w:rPr>
          <w:lang w:val="en-US"/>
        </w:rPr>
      </w:pPr>
    </w:p>
    <w:p w14:paraId="7FC5CDDF" w14:textId="77777777" w:rsidR="00864591" w:rsidRDefault="00864591" w:rsidP="00864591">
      <w:pPr>
        <w:rPr>
          <w:i/>
          <w:iCs/>
          <w:lang w:val="en-US"/>
        </w:rPr>
      </w:pPr>
      <w:r>
        <w:rPr>
          <w:i/>
          <w:iCs/>
          <w:lang w:val="en-US"/>
        </w:rPr>
        <w:t>Additional information is held in the Statutory Information Manual in the Office</w:t>
      </w:r>
    </w:p>
    <w:p w14:paraId="6277D321" w14:textId="77777777" w:rsidR="00864591" w:rsidRDefault="00864591" w:rsidP="00864591">
      <w:pPr>
        <w:rPr>
          <w:i/>
          <w:iCs/>
          <w:lang w:val="en-US"/>
        </w:rPr>
      </w:pPr>
    </w:p>
    <w:p w14:paraId="29EB8137" w14:textId="77777777" w:rsidR="00864591" w:rsidRDefault="00864591" w:rsidP="00864591">
      <w:pPr>
        <w:rPr>
          <w:rStyle w:val="Hyperlink"/>
          <w:color w:val="000000"/>
        </w:rPr>
      </w:pPr>
      <w:r>
        <w:rPr>
          <w:i/>
          <w:iCs/>
          <w:color w:val="000000"/>
          <w:lang w:val="en-US"/>
        </w:rPr>
        <w:t xml:space="preserve">Also refer to </w:t>
      </w:r>
      <w:hyperlink w:anchor="_Toc55791357" w:history="1">
        <w:r>
          <w:rPr>
            <w:rStyle w:val="Hyperlink"/>
            <w:i/>
            <w:iCs/>
            <w:color w:val="000000"/>
            <w:lang w:val="en-US"/>
          </w:rPr>
          <w:t xml:space="preserve">Whistle Blowing Policy – </w:t>
        </w:r>
      </w:hyperlink>
      <w:r>
        <w:rPr>
          <w:rStyle w:val="Hyperlink"/>
          <w:i/>
          <w:iCs/>
          <w:color w:val="000000"/>
          <w:lang w:val="en-US"/>
        </w:rPr>
        <w:t xml:space="preserve"> in this manual</w:t>
      </w:r>
    </w:p>
    <w:p w14:paraId="4AC8E7DB" w14:textId="77777777" w:rsidR="0031288D" w:rsidRDefault="0031288D" w:rsidP="00597323">
      <w:pPr>
        <w:pStyle w:val="Heading1"/>
      </w:pPr>
      <w:r>
        <w:br w:type="page"/>
      </w:r>
    </w:p>
    <w:p w14:paraId="1873A456" w14:textId="77777777" w:rsidR="00030903" w:rsidRPr="001801B0" w:rsidRDefault="00030903" w:rsidP="00597323">
      <w:pPr>
        <w:pStyle w:val="Heading1"/>
      </w:pPr>
      <w:bookmarkStart w:id="26" w:name="_Toc29995386"/>
      <w:r w:rsidRPr="001801B0">
        <w:lastRenderedPageBreak/>
        <w:t>Policy on Consent</w:t>
      </w:r>
      <w:bookmarkEnd w:id="26"/>
    </w:p>
    <w:p w14:paraId="180E96AA" w14:textId="77777777" w:rsidR="00806802" w:rsidRDefault="00806802" w:rsidP="00030903">
      <w:pPr>
        <w:rPr>
          <w:lang w:val="en-US"/>
        </w:rPr>
      </w:pPr>
    </w:p>
    <w:p w14:paraId="277440AC" w14:textId="2EF24746" w:rsidR="00030903" w:rsidRPr="001801B0" w:rsidRDefault="00030903" w:rsidP="00030903">
      <w:pPr>
        <w:rPr>
          <w:lang w:val="en-US"/>
        </w:rPr>
      </w:pPr>
      <w:r w:rsidRPr="001801B0">
        <w:rPr>
          <w:lang w:val="en-US"/>
        </w:rPr>
        <w:t xml:space="preserve">It is the policy of </w:t>
      </w:r>
      <w:r w:rsidR="005413B1" w:rsidRPr="005413B1">
        <w:rPr>
          <w:lang w:val="en-US"/>
        </w:rPr>
        <w:t>BCA</w:t>
      </w:r>
      <w:r w:rsidRPr="001801B0">
        <w:rPr>
          <w:lang w:val="en-US"/>
        </w:rPr>
        <w:t>. (</w:t>
      </w:r>
      <w:r w:rsidR="005413B1" w:rsidRPr="005413B1">
        <w:rPr>
          <w:lang w:val="en-US"/>
        </w:rPr>
        <w:t>BCA</w:t>
      </w:r>
      <w:r w:rsidRPr="001801B0">
        <w:rPr>
          <w:lang w:val="en-US"/>
        </w:rPr>
        <w:t xml:space="preserve">) to empower our residents to lead their own lives, enabling them to exercise choice and to </w:t>
      </w:r>
      <w:r w:rsidRPr="001801B0">
        <w:t>maximise</w:t>
      </w:r>
      <w:r w:rsidRPr="001801B0">
        <w:rPr>
          <w:lang w:val="en-US"/>
        </w:rPr>
        <w:t xml:space="preserve"> their independence, while offering them the care and support that they need. This involves obtaining resident’s consent in respect of any plans for their care and treatment.</w:t>
      </w:r>
    </w:p>
    <w:p w14:paraId="31E1E0A0" w14:textId="77777777" w:rsidR="00030903" w:rsidRDefault="00030903" w:rsidP="00030903">
      <w:pPr>
        <w:rPr>
          <w:lang w:val="en-US"/>
        </w:rPr>
      </w:pPr>
    </w:p>
    <w:p w14:paraId="4173214F" w14:textId="4CF8C07A" w:rsidR="00030903" w:rsidRPr="001801B0" w:rsidRDefault="00030903" w:rsidP="00030903">
      <w:r w:rsidRPr="001801B0">
        <w:rPr>
          <w:lang w:val="en-US"/>
        </w:rPr>
        <w:t xml:space="preserve">It is assumed that a resident has capacity to make decisions independently. If there is reasonable belief that the resident lacks the mental capacity to make decisions on their own, then an assessment is carried in out line with Mental Capacity Act procedures in their best interests. </w:t>
      </w:r>
      <w:r w:rsidRPr="001801B0">
        <w:t xml:space="preserve">Consent in other circumstances can only be gained with a </w:t>
      </w:r>
      <w:r w:rsidR="00806802" w:rsidRPr="001801B0">
        <w:t>best interest</w:t>
      </w:r>
      <w:r w:rsidRPr="001801B0">
        <w:t xml:space="preserve"> meeting if the person does not have mental capacity.</w:t>
      </w:r>
    </w:p>
    <w:p w14:paraId="78D19C9A" w14:textId="77777777" w:rsidR="00030903" w:rsidRDefault="00030903" w:rsidP="00030903"/>
    <w:p w14:paraId="1C71B609" w14:textId="77381DF9" w:rsidR="00030903" w:rsidRPr="001801B0" w:rsidRDefault="00030903" w:rsidP="00030903">
      <w:r w:rsidRPr="001801B0">
        <w:t xml:space="preserve">Wherever possible, </w:t>
      </w:r>
      <w:r w:rsidR="005413B1" w:rsidRPr="005413B1">
        <w:t>BCA</w:t>
      </w:r>
      <w:r w:rsidRPr="001801B0">
        <w:t xml:space="preserve"> will get the person to sign their care plan and indicate their general consent to care and treatment.  This is not always possible because the person is unable to sign, and/or does not have LPoA or the person with LPoA does not come to visit often / regularly.  However, this will be continuously </w:t>
      </w:r>
      <w:r w:rsidR="00A4685D" w:rsidRPr="001801B0">
        <w:t>assessed,</w:t>
      </w:r>
      <w:r w:rsidRPr="001801B0">
        <w:t xml:space="preserve"> and staff will not continue with care or treatment where any person is not consenting, without a best interest’s decision in place. </w:t>
      </w:r>
    </w:p>
    <w:p w14:paraId="516134EF" w14:textId="77777777" w:rsidR="00030903" w:rsidRDefault="00030903" w:rsidP="00030903"/>
    <w:p w14:paraId="1938A179" w14:textId="77777777" w:rsidR="00030903" w:rsidRPr="001801B0" w:rsidRDefault="00030903" w:rsidP="00030903">
      <w:r w:rsidRPr="001801B0">
        <w:t>The exception to this, is when a DoLS is in-situ and the person wants to leave the premises / is not consenting to stay.</w:t>
      </w:r>
    </w:p>
    <w:p w14:paraId="2C9760F8" w14:textId="77777777" w:rsidR="00030903" w:rsidRDefault="00030903" w:rsidP="00030903"/>
    <w:p w14:paraId="466FE4E8" w14:textId="77777777" w:rsidR="00030903" w:rsidRPr="001801B0" w:rsidRDefault="00030903" w:rsidP="00030903">
      <w:r w:rsidRPr="001801B0">
        <w:t xml:space="preserve">Consent may be gained in various ways: verbal, written, body language e.g. by nodding, compliance etc.  It is the policy to gain this consent and not to continue before consent is gained.  Consent can only be gained by the person with mental capacity to do so, or the person with lasting power of attorney for well-being if this is relevant, or finance if this is relevant.  </w:t>
      </w:r>
    </w:p>
    <w:p w14:paraId="4DAD77D0" w14:textId="77777777" w:rsidR="00030903" w:rsidRDefault="00030903" w:rsidP="00030903"/>
    <w:p w14:paraId="12DA571C" w14:textId="0C9F9E7E" w:rsidR="00030903" w:rsidRPr="001801B0" w:rsidRDefault="00030903" w:rsidP="00030903">
      <w:r w:rsidRPr="001801B0">
        <w:t xml:space="preserve">There may be circumstances where a person is unwilling / unable to given consent to the care or treatment they may need e.g. to change if they have been incontinent.  In such circumstances, it is important not to </w:t>
      </w:r>
      <w:proofErr w:type="gramStart"/>
      <w:r w:rsidRPr="001801B0">
        <w:t>make a decision</w:t>
      </w:r>
      <w:proofErr w:type="gramEnd"/>
      <w:r w:rsidRPr="001801B0">
        <w:t xml:space="preserve">, regarding consent, alone.  To leave the person un-aided, may be neglect, </w:t>
      </w:r>
      <w:r w:rsidR="00A4685D" w:rsidRPr="001801B0">
        <w:t>however,</w:t>
      </w:r>
      <w:r w:rsidRPr="001801B0">
        <w:t xml:space="preserve"> to force care may be harmful too.</w:t>
      </w:r>
    </w:p>
    <w:p w14:paraId="5D4C79E7" w14:textId="77777777" w:rsidR="00030903" w:rsidRDefault="00030903" w:rsidP="00030903"/>
    <w:p w14:paraId="59ED7D9D" w14:textId="77777777" w:rsidR="00030903" w:rsidRPr="001801B0" w:rsidRDefault="00030903" w:rsidP="00030903">
      <w:r w:rsidRPr="001801B0">
        <w:t xml:space="preserve">In such circumstances, try to express the reasons why assistance is necessary.  If this does not bring about consent, try leaving the person alone for a short time, and try another member of staff to speak with the person.  If the person will not agree, and / or if they are of risk or harm or neglect, call the person in charge or on call.  </w:t>
      </w:r>
    </w:p>
    <w:p w14:paraId="06F8E30E" w14:textId="77777777" w:rsidR="00030903" w:rsidRDefault="00030903" w:rsidP="00030903"/>
    <w:p w14:paraId="152B3C99" w14:textId="1F01B0CB" w:rsidR="00030903" w:rsidRDefault="00030903" w:rsidP="00030903">
      <w:r w:rsidRPr="001801B0">
        <w:t xml:space="preserve">If this is not effective, then it is essential to call an </w:t>
      </w:r>
      <w:r w:rsidR="00A4685D" w:rsidRPr="001801B0">
        <w:t>urgent best interest</w:t>
      </w:r>
      <w:r w:rsidRPr="001801B0">
        <w:t xml:space="preserve"> meeting.  Matters such as e.g. a person getting out of bed or refusal to care where they are not at risk of neglect or abuse, should not be </w:t>
      </w:r>
      <w:r w:rsidR="00A4685D" w:rsidRPr="001801B0">
        <w:t>overreacted</w:t>
      </w:r>
      <w:r w:rsidRPr="001801B0">
        <w:t xml:space="preserve"> to.  The person has the right to choose, in their best interest, if they do or do not consent to care or treatment, provid</w:t>
      </w:r>
      <w:r>
        <w:t>ing they are safe from neglect.</w:t>
      </w:r>
    </w:p>
    <w:p w14:paraId="36C06903" w14:textId="77777777" w:rsidR="00030903" w:rsidRPr="001801B0" w:rsidRDefault="00030903" w:rsidP="00030903">
      <w:r w:rsidRPr="001801B0">
        <w:t xml:space="preserve">  </w:t>
      </w:r>
    </w:p>
    <w:p w14:paraId="0E89711C" w14:textId="48BB71EF" w:rsidR="00030903" w:rsidRPr="001801B0" w:rsidRDefault="00030903" w:rsidP="00030903">
      <w:pPr>
        <w:rPr>
          <w:color w:val="444444"/>
          <w:lang w:val="en-US"/>
        </w:rPr>
      </w:pPr>
      <w:r w:rsidRPr="001801B0">
        <w:rPr>
          <w:lang w:val="en-US"/>
        </w:rPr>
        <w:t xml:space="preserve">To make sure that a decision is in a person’s best interests, </w:t>
      </w:r>
      <w:r w:rsidR="005413B1" w:rsidRPr="005413B1">
        <w:rPr>
          <w:lang w:val="en-US"/>
        </w:rPr>
        <w:t>BCA</w:t>
      </w:r>
      <w:r w:rsidRPr="001801B0">
        <w:rPr>
          <w:lang w:val="en-US"/>
        </w:rPr>
        <w:t xml:space="preserve"> will always encourage and enable the person to have the services of an independent advocate if needed. If the care and treatment proposed implies a deprivation of that person’s liberty in any way </w:t>
      </w:r>
      <w:r w:rsidR="005413B1" w:rsidRPr="005413B1">
        <w:rPr>
          <w:lang w:val="en-US"/>
        </w:rPr>
        <w:t>BCA</w:t>
      </w:r>
      <w:r w:rsidRPr="001801B0">
        <w:rPr>
          <w:lang w:val="en-US"/>
        </w:rPr>
        <w:t xml:space="preserve"> will always invoke established deprivation of liberty </w:t>
      </w:r>
      <w:r w:rsidRPr="001801B0">
        <w:rPr>
          <w:lang w:val="en-US"/>
        </w:rPr>
        <w:lastRenderedPageBreak/>
        <w:t xml:space="preserve">safeguarding procedures. </w:t>
      </w:r>
    </w:p>
    <w:p w14:paraId="49C4EA8E" w14:textId="77777777" w:rsidR="00030903" w:rsidRPr="001801B0" w:rsidRDefault="00030903" w:rsidP="00030903">
      <w:pPr>
        <w:spacing w:before="150" w:after="150" w:line="315" w:lineRule="atLeast"/>
        <w:rPr>
          <w:rFonts w:cs="Arial"/>
          <w:color w:val="444444"/>
          <w:szCs w:val="24"/>
          <w:lang w:val="en-US"/>
        </w:rPr>
      </w:pPr>
      <w:r w:rsidRPr="001801B0">
        <w:rPr>
          <w:rFonts w:cs="Arial"/>
          <w:b/>
          <w:bCs/>
          <w:color w:val="000000"/>
          <w:szCs w:val="24"/>
          <w:lang w:val="en-US"/>
        </w:rPr>
        <w:t>Consent Decision-making Procedures</w:t>
      </w:r>
    </w:p>
    <w:p w14:paraId="226729F2" w14:textId="0352334B" w:rsidR="00030903" w:rsidRPr="001801B0" w:rsidRDefault="005413B1" w:rsidP="00030903">
      <w:pPr>
        <w:spacing w:before="150" w:after="150" w:line="315" w:lineRule="atLeast"/>
        <w:rPr>
          <w:rFonts w:cs="Arial"/>
          <w:color w:val="444444"/>
          <w:szCs w:val="24"/>
          <w:lang w:val="en-US"/>
        </w:rPr>
      </w:pPr>
      <w:r w:rsidRPr="005413B1">
        <w:rPr>
          <w:rFonts w:cs="Arial"/>
          <w:color w:val="000000"/>
          <w:szCs w:val="24"/>
          <w:lang w:val="en-US"/>
        </w:rPr>
        <w:t>BCA</w:t>
      </w:r>
      <w:r w:rsidR="00030903" w:rsidRPr="001801B0">
        <w:rPr>
          <w:rFonts w:cs="Arial"/>
          <w:color w:val="000000"/>
          <w:szCs w:val="24"/>
          <w:lang w:val="en-US"/>
        </w:rPr>
        <w:t xml:space="preserve"> takes the following actions to make sure that residents are always giving their consent to decisions about their care and treatment.</w:t>
      </w:r>
    </w:p>
    <w:p w14:paraId="6AC0F304" w14:textId="592FFFEE" w:rsidR="00030903" w:rsidRPr="00030903" w:rsidRDefault="00030903" w:rsidP="00D50DC3">
      <w:pPr>
        <w:widowControl/>
        <w:numPr>
          <w:ilvl w:val="0"/>
          <w:numId w:val="103"/>
        </w:numPr>
        <w:spacing w:before="75" w:after="75"/>
        <w:ind w:left="945" w:hanging="360"/>
        <w:rPr>
          <w:rFonts w:cs="Arial"/>
          <w:szCs w:val="24"/>
          <w:lang w:val="en-US"/>
        </w:rPr>
      </w:pPr>
      <w:r w:rsidRPr="00030903">
        <w:rPr>
          <w:rFonts w:cs="Arial"/>
          <w:szCs w:val="24"/>
          <w:lang w:val="en-US"/>
        </w:rPr>
        <w:t xml:space="preserve">Residents’ consent is always sought in relation to any proposed participation in social activities </w:t>
      </w:r>
      <w:r w:rsidRPr="00030903">
        <w:rPr>
          <w:rFonts w:cs="Arial"/>
          <w:szCs w:val="24"/>
        </w:rPr>
        <w:t>organised</w:t>
      </w:r>
      <w:r w:rsidRPr="00030903">
        <w:rPr>
          <w:rFonts w:cs="Arial"/>
          <w:szCs w:val="24"/>
          <w:lang w:val="en-US"/>
        </w:rPr>
        <w:t xml:space="preserve"> or facilitated by </w:t>
      </w:r>
      <w:r w:rsidR="005413B1" w:rsidRPr="005413B1">
        <w:rPr>
          <w:rFonts w:cs="Arial"/>
          <w:szCs w:val="24"/>
          <w:lang w:val="en-US"/>
        </w:rPr>
        <w:t>BCA</w:t>
      </w:r>
      <w:r w:rsidRPr="00030903">
        <w:rPr>
          <w:rFonts w:cs="Arial"/>
          <w:szCs w:val="24"/>
          <w:lang w:val="en-US"/>
        </w:rPr>
        <w:t>. Consent is obtained either directly from the resident or as a “best interests” decision taken in discussion with their relatives and representatives.</w:t>
      </w:r>
    </w:p>
    <w:p w14:paraId="0737D2F3" w14:textId="24544C32" w:rsidR="00030903" w:rsidRPr="00030903" w:rsidRDefault="005413B1" w:rsidP="00D50DC3">
      <w:pPr>
        <w:widowControl/>
        <w:numPr>
          <w:ilvl w:val="0"/>
          <w:numId w:val="103"/>
        </w:numPr>
        <w:spacing w:before="75" w:after="75"/>
        <w:ind w:left="945" w:hanging="360"/>
        <w:rPr>
          <w:rFonts w:cs="Arial"/>
          <w:szCs w:val="24"/>
          <w:lang w:val="en-US"/>
        </w:rPr>
      </w:pPr>
      <w:r w:rsidRPr="005413B1">
        <w:rPr>
          <w:rFonts w:cs="Arial"/>
          <w:szCs w:val="24"/>
          <w:lang w:val="en-US"/>
        </w:rPr>
        <w:t>BCA</w:t>
      </w:r>
      <w:r w:rsidR="00030903" w:rsidRPr="00030903">
        <w:rPr>
          <w:rFonts w:cs="Arial"/>
          <w:szCs w:val="24"/>
          <w:lang w:val="en-US"/>
        </w:rPr>
        <w:t xml:space="preserve"> expects other healthcare professionals such as GPs and community nurses to be responsible for seeking residents’ consent for any care and treatment that they provide. </w:t>
      </w:r>
      <w:r w:rsidRPr="005413B1">
        <w:rPr>
          <w:rFonts w:cs="Arial"/>
          <w:szCs w:val="24"/>
          <w:lang w:val="en-US"/>
        </w:rPr>
        <w:t>BCA</w:t>
      </w:r>
      <w:r w:rsidR="00030903" w:rsidRPr="00030903">
        <w:rPr>
          <w:rFonts w:cs="Arial"/>
          <w:szCs w:val="24"/>
          <w:lang w:val="en-US"/>
        </w:rPr>
        <w:t xml:space="preserve"> will help to implement their decisions on the basis that the resident has given their consent to the proposed treatment or a “best interests” decision has been taken. </w:t>
      </w:r>
      <w:r w:rsidRPr="005413B1">
        <w:rPr>
          <w:rFonts w:cs="Arial"/>
          <w:szCs w:val="24"/>
          <w:lang w:val="en-US"/>
        </w:rPr>
        <w:t>BCA</w:t>
      </w:r>
      <w:r w:rsidR="00030903" w:rsidRPr="00030903">
        <w:rPr>
          <w:rFonts w:cs="Arial"/>
          <w:szCs w:val="24"/>
          <w:lang w:val="en-US"/>
        </w:rPr>
        <w:t xml:space="preserve"> will check that this has been the case and make sure that the relevant consent decision has been recorded.</w:t>
      </w:r>
    </w:p>
    <w:p w14:paraId="03A45660" w14:textId="6C510198" w:rsidR="00030903" w:rsidRPr="00030903" w:rsidRDefault="00030903" w:rsidP="00D50DC3">
      <w:pPr>
        <w:widowControl/>
        <w:numPr>
          <w:ilvl w:val="0"/>
          <w:numId w:val="103"/>
        </w:numPr>
        <w:spacing w:before="75" w:after="75"/>
        <w:ind w:left="945" w:hanging="360"/>
        <w:rPr>
          <w:rFonts w:cs="Arial"/>
          <w:szCs w:val="24"/>
          <w:lang w:val="en-US"/>
        </w:rPr>
      </w:pPr>
      <w:r w:rsidRPr="00030903">
        <w:rPr>
          <w:rFonts w:cs="Arial"/>
          <w:szCs w:val="24"/>
          <w:lang w:val="en-US"/>
        </w:rPr>
        <w:t xml:space="preserve">Where </w:t>
      </w:r>
      <w:r w:rsidR="005413B1" w:rsidRPr="005413B1">
        <w:rPr>
          <w:rFonts w:cs="Arial"/>
          <w:szCs w:val="24"/>
          <w:lang w:val="en-US"/>
        </w:rPr>
        <w:t>BCA</w:t>
      </w:r>
      <w:r w:rsidRPr="00030903">
        <w:rPr>
          <w:rFonts w:cs="Arial"/>
          <w:szCs w:val="24"/>
          <w:lang w:val="en-US"/>
        </w:rPr>
        <w:t xml:space="preserve"> proposes to administer “homely remedies” or non-prescription medication, it will obtain and record the consent of the person and follow all relevant administration of medication procedures.</w:t>
      </w:r>
    </w:p>
    <w:p w14:paraId="529246CA" w14:textId="77777777" w:rsidR="00030903" w:rsidRPr="00030903" w:rsidRDefault="00030903" w:rsidP="00D50DC3">
      <w:pPr>
        <w:widowControl/>
        <w:numPr>
          <w:ilvl w:val="0"/>
          <w:numId w:val="103"/>
        </w:numPr>
        <w:spacing w:before="75" w:after="75"/>
        <w:ind w:left="945" w:hanging="360"/>
        <w:rPr>
          <w:rFonts w:cs="Arial"/>
          <w:szCs w:val="24"/>
          <w:lang w:val="en-US"/>
        </w:rPr>
      </w:pPr>
      <w:r w:rsidRPr="00030903">
        <w:rPr>
          <w:rFonts w:cs="Arial"/>
          <w:szCs w:val="24"/>
          <w:lang w:val="en-US"/>
        </w:rPr>
        <w:t>Any refusal to give consent or difficulty in obtaining it because of suspected mental incapacity is recorded on the person’s care plan together with an account of the actions taken to address the consequences of the decision or difficulty. The person’s decision to refuse consent is always fully respected.</w:t>
      </w:r>
    </w:p>
    <w:p w14:paraId="50B289C6" w14:textId="5CBB4F0D" w:rsidR="00030903" w:rsidRPr="00030903" w:rsidRDefault="005413B1" w:rsidP="00D50DC3">
      <w:pPr>
        <w:widowControl/>
        <w:numPr>
          <w:ilvl w:val="0"/>
          <w:numId w:val="103"/>
        </w:numPr>
        <w:spacing w:before="75" w:after="75"/>
        <w:ind w:left="945" w:hanging="360"/>
        <w:rPr>
          <w:rFonts w:cs="Arial"/>
          <w:szCs w:val="24"/>
          <w:lang w:val="en-US"/>
        </w:rPr>
      </w:pPr>
      <w:r w:rsidRPr="005413B1">
        <w:rPr>
          <w:rFonts w:cs="Arial"/>
          <w:szCs w:val="24"/>
          <w:lang w:val="en-US"/>
        </w:rPr>
        <w:t>BCA</w:t>
      </w:r>
      <w:r w:rsidR="00030903" w:rsidRPr="00030903">
        <w:rPr>
          <w:rFonts w:cs="Arial"/>
          <w:szCs w:val="24"/>
          <w:lang w:val="en-US"/>
        </w:rPr>
        <w:t xml:space="preserve"> encourages and enables any resident who might be undecided though able to give a valid consent or who might lack the capacity to give their informed consent to have the services of an independent advocate or representative.</w:t>
      </w:r>
    </w:p>
    <w:p w14:paraId="6C5C5B53" w14:textId="2ADE0C9B" w:rsidR="00030903" w:rsidRPr="00030903" w:rsidRDefault="00030903" w:rsidP="00D50DC3">
      <w:pPr>
        <w:widowControl/>
        <w:numPr>
          <w:ilvl w:val="0"/>
          <w:numId w:val="103"/>
        </w:numPr>
        <w:spacing w:before="75" w:after="75"/>
        <w:ind w:left="945" w:hanging="360"/>
        <w:rPr>
          <w:rFonts w:cs="Arial"/>
          <w:szCs w:val="24"/>
          <w:lang w:val="en-US"/>
        </w:rPr>
      </w:pPr>
      <w:r w:rsidRPr="00030903">
        <w:rPr>
          <w:rFonts w:cs="Arial"/>
          <w:szCs w:val="24"/>
          <w:lang w:val="en-US"/>
        </w:rPr>
        <w:t xml:space="preserve">If a resident provides </w:t>
      </w:r>
      <w:r w:rsidR="005413B1" w:rsidRPr="005413B1">
        <w:rPr>
          <w:rFonts w:cs="Arial"/>
          <w:szCs w:val="24"/>
          <w:lang w:val="en-US"/>
        </w:rPr>
        <w:t>BCA</w:t>
      </w:r>
      <w:r w:rsidRPr="00030903">
        <w:rPr>
          <w:rFonts w:cs="Arial"/>
          <w:szCs w:val="24"/>
          <w:lang w:val="en-US"/>
        </w:rPr>
        <w:t xml:space="preserve"> with any advance decisions about wishing to refuse care and treatment in the event of a loss of mental capacity, these will be disclosed under the appropriate circumstances in order for a decision to be made in line with the person’s wishes.</w:t>
      </w:r>
    </w:p>
    <w:p w14:paraId="2E287CA9" w14:textId="77777777" w:rsidR="00030903" w:rsidRPr="00030903" w:rsidRDefault="00030903" w:rsidP="00D50DC3">
      <w:pPr>
        <w:widowControl/>
        <w:numPr>
          <w:ilvl w:val="0"/>
          <w:numId w:val="103"/>
        </w:numPr>
        <w:spacing w:before="75" w:after="75"/>
        <w:ind w:left="945" w:hanging="360"/>
        <w:rPr>
          <w:rFonts w:cs="Arial"/>
          <w:szCs w:val="24"/>
          <w:lang w:val="en-US"/>
        </w:rPr>
      </w:pPr>
      <w:r w:rsidRPr="00030903">
        <w:rPr>
          <w:rFonts w:cs="Arial"/>
          <w:szCs w:val="24"/>
          <w:lang w:val="en-US"/>
        </w:rPr>
        <w:t>Consent is always sought if any proposal or request is made to take part in any research project and “best interests” meetings are held in the cases of anyone who cannot give their informed consent about taking part.</w:t>
      </w:r>
    </w:p>
    <w:p w14:paraId="62431C76" w14:textId="77777777" w:rsidR="007819E3" w:rsidRPr="007819E3" w:rsidRDefault="007819E3" w:rsidP="00365BF1">
      <w:pPr>
        <w:rPr>
          <w:i/>
          <w:noProof/>
          <w:color w:val="000000"/>
        </w:rPr>
      </w:pPr>
    </w:p>
    <w:p w14:paraId="43A7B621" w14:textId="77777777" w:rsidR="00365BF1" w:rsidRPr="00365BF1" w:rsidRDefault="00365BF1" w:rsidP="00365BF1">
      <w:pPr>
        <w:rPr>
          <w:rFonts w:cs="Arial"/>
          <w:i/>
          <w:color w:val="000000"/>
          <w:szCs w:val="24"/>
        </w:rPr>
      </w:pPr>
    </w:p>
    <w:p w14:paraId="1402F2F9" w14:textId="77777777" w:rsidR="00FF5A29" w:rsidRDefault="00453C90" w:rsidP="00597323">
      <w:pPr>
        <w:pStyle w:val="Heading1"/>
        <w:rPr>
          <w:color w:val="3366FF"/>
          <w:sz w:val="28"/>
          <w:szCs w:val="28"/>
          <w:u w:val="single"/>
        </w:rPr>
      </w:pPr>
      <w:r>
        <w:br w:type="page"/>
      </w:r>
      <w:bookmarkStart w:id="27" w:name="_Toc29995387"/>
      <w:r w:rsidRPr="007812EB">
        <w:lastRenderedPageBreak/>
        <w:t xml:space="preserve">Risk </w:t>
      </w:r>
      <w:r w:rsidR="00FF5A29">
        <w:t>M</w:t>
      </w:r>
      <w:r w:rsidR="00BC3CD2">
        <w:t>anagement</w:t>
      </w:r>
      <w:r w:rsidR="00FF5A29">
        <w:t xml:space="preserve"> Policy</w:t>
      </w:r>
      <w:bookmarkEnd w:id="27"/>
      <w:r w:rsidR="003A5770" w:rsidRPr="007812EB">
        <w:fldChar w:fldCharType="begin"/>
      </w:r>
      <w:r w:rsidRPr="007812EB">
        <w:instrText>tc \l1 "</w:instrText>
      </w:r>
      <w:bookmarkStart w:id="28" w:name="_Toc536525523"/>
      <w:r w:rsidRPr="007812EB">
        <w:instrText>Policy of Risk Taking</w:instrText>
      </w:r>
      <w:bookmarkEnd w:id="28"/>
      <w:r w:rsidR="003A5770" w:rsidRPr="007812EB">
        <w:fldChar w:fldCharType="end"/>
      </w:r>
    </w:p>
    <w:p w14:paraId="502FEBE9" w14:textId="77777777" w:rsidR="00FF5A29" w:rsidRPr="00FC172C" w:rsidRDefault="00FF5A29" w:rsidP="00FF5A29">
      <w:pPr>
        <w:rPr>
          <w:color w:val="3366FF"/>
          <w:sz w:val="28"/>
          <w:szCs w:val="28"/>
          <w:u w:val="single"/>
        </w:rPr>
      </w:pPr>
    </w:p>
    <w:p w14:paraId="597A1EFD" w14:textId="77777777" w:rsidR="00FF5A29" w:rsidRDefault="00FF5A29" w:rsidP="00FF5A29">
      <w:pPr>
        <w:rPr>
          <w:rFonts w:cs="Arial"/>
        </w:rPr>
      </w:pPr>
      <w:r>
        <w:rPr>
          <w:rFonts w:cs="Arial"/>
        </w:rPr>
        <w:t>The policy comprises of the following sections:</w:t>
      </w:r>
    </w:p>
    <w:p w14:paraId="3D03A57B" w14:textId="77777777" w:rsidR="00FF5A29" w:rsidRDefault="00FF5A29" w:rsidP="00FF5A29">
      <w:pPr>
        <w:rPr>
          <w:rFonts w:cs="Arial"/>
        </w:rPr>
      </w:pPr>
    </w:p>
    <w:p w14:paraId="4FF023CB" w14:textId="77777777" w:rsidR="00FF5A29" w:rsidRDefault="00FF5A29" w:rsidP="00F6641B">
      <w:pPr>
        <w:widowControl/>
        <w:numPr>
          <w:ilvl w:val="0"/>
          <w:numId w:val="71"/>
        </w:numPr>
        <w:autoSpaceDE/>
        <w:autoSpaceDN/>
        <w:adjustRightInd/>
        <w:rPr>
          <w:rFonts w:cs="Arial"/>
        </w:rPr>
      </w:pPr>
      <w:r>
        <w:rPr>
          <w:rFonts w:cs="Arial"/>
        </w:rPr>
        <w:t>Purpose of document</w:t>
      </w:r>
    </w:p>
    <w:p w14:paraId="4A9A00DB" w14:textId="5D5373BC" w:rsidR="00FF5A29" w:rsidRDefault="005413B1" w:rsidP="00F6641B">
      <w:pPr>
        <w:widowControl/>
        <w:numPr>
          <w:ilvl w:val="0"/>
          <w:numId w:val="71"/>
        </w:numPr>
        <w:autoSpaceDE/>
        <w:autoSpaceDN/>
        <w:adjustRightInd/>
        <w:rPr>
          <w:rFonts w:cs="Arial"/>
        </w:rPr>
      </w:pPr>
      <w:r w:rsidRPr="005413B1">
        <w:rPr>
          <w:rFonts w:cs="Arial"/>
        </w:rPr>
        <w:t>BCA</w:t>
      </w:r>
      <w:r w:rsidR="00FF5A29">
        <w:rPr>
          <w:rFonts w:cs="Arial"/>
        </w:rPr>
        <w:t xml:space="preserve"> approach to risk management</w:t>
      </w:r>
    </w:p>
    <w:p w14:paraId="111FB0CC" w14:textId="77777777" w:rsidR="00FF5A29" w:rsidRDefault="00FF5A29" w:rsidP="00F6641B">
      <w:pPr>
        <w:widowControl/>
        <w:numPr>
          <w:ilvl w:val="0"/>
          <w:numId w:val="71"/>
        </w:numPr>
        <w:autoSpaceDE/>
        <w:autoSpaceDN/>
        <w:adjustRightInd/>
        <w:rPr>
          <w:rFonts w:cs="Arial"/>
        </w:rPr>
      </w:pPr>
      <w:r>
        <w:rPr>
          <w:rFonts w:cs="Arial"/>
        </w:rPr>
        <w:t>Roles and responsibilities</w:t>
      </w:r>
    </w:p>
    <w:p w14:paraId="07CE306B" w14:textId="77777777" w:rsidR="00FF5A29" w:rsidRDefault="00FF5A29" w:rsidP="00F6641B">
      <w:pPr>
        <w:widowControl/>
        <w:numPr>
          <w:ilvl w:val="0"/>
          <w:numId w:val="71"/>
        </w:numPr>
        <w:autoSpaceDE/>
        <w:autoSpaceDN/>
        <w:adjustRightInd/>
        <w:rPr>
          <w:rFonts w:cs="Arial"/>
        </w:rPr>
      </w:pPr>
      <w:r>
        <w:rPr>
          <w:rFonts w:cs="Arial"/>
        </w:rPr>
        <w:t>Risk Management Framework</w:t>
      </w:r>
    </w:p>
    <w:p w14:paraId="0C243617" w14:textId="77777777" w:rsidR="00FF5A29" w:rsidRDefault="00FF5A29" w:rsidP="00F6641B">
      <w:pPr>
        <w:widowControl/>
        <w:numPr>
          <w:ilvl w:val="0"/>
          <w:numId w:val="71"/>
        </w:numPr>
        <w:autoSpaceDE/>
        <w:autoSpaceDN/>
        <w:adjustRightInd/>
        <w:rPr>
          <w:rFonts w:cs="Arial"/>
        </w:rPr>
      </w:pPr>
      <w:r>
        <w:rPr>
          <w:rFonts w:cs="Arial"/>
        </w:rPr>
        <w:t>Review procedure and policy</w:t>
      </w:r>
    </w:p>
    <w:p w14:paraId="643BD331" w14:textId="77777777" w:rsidR="00FF5A29" w:rsidRDefault="00FF5A29" w:rsidP="00FF5A29"/>
    <w:p w14:paraId="6621D989" w14:textId="77777777" w:rsidR="00FF5A29" w:rsidRPr="00FF5A29" w:rsidRDefault="00FF5A29" w:rsidP="00FF5A29">
      <w:pPr>
        <w:rPr>
          <w:rFonts w:cs="Arial"/>
          <w:b/>
          <w:u w:val="single"/>
        </w:rPr>
      </w:pPr>
      <w:r w:rsidRPr="00FF5A29">
        <w:rPr>
          <w:rFonts w:cs="Arial"/>
          <w:b/>
          <w:u w:val="single"/>
        </w:rPr>
        <w:t>Purpose of document</w:t>
      </w:r>
    </w:p>
    <w:p w14:paraId="3BA35BB3" w14:textId="77777777" w:rsidR="00FF5A29" w:rsidRDefault="00FF5A29" w:rsidP="00FF5A29">
      <w:pPr>
        <w:rPr>
          <w:rFonts w:cs="Arial"/>
        </w:rPr>
      </w:pPr>
    </w:p>
    <w:p w14:paraId="0501B055" w14:textId="44C3C0AD" w:rsidR="00FF5A29" w:rsidRDefault="00FF5A29" w:rsidP="00FF5A29">
      <w:pPr>
        <w:rPr>
          <w:rFonts w:cs="Arial"/>
        </w:rPr>
      </w:pPr>
      <w:r>
        <w:rPr>
          <w:rFonts w:cs="Arial"/>
        </w:rPr>
        <w:t xml:space="preserve">Managing risk is an integral part of </w:t>
      </w:r>
      <w:r w:rsidR="005413B1" w:rsidRPr="005413B1">
        <w:rPr>
          <w:rFonts w:cs="Arial"/>
        </w:rPr>
        <w:t>BCA</w:t>
      </w:r>
      <w:r>
        <w:rPr>
          <w:rFonts w:cs="Arial"/>
        </w:rPr>
        <w:t>s (</w:t>
      </w:r>
      <w:r w:rsidR="005413B1" w:rsidRPr="005413B1">
        <w:rPr>
          <w:rFonts w:cs="Arial"/>
        </w:rPr>
        <w:t>BCA</w:t>
      </w:r>
      <w:r>
        <w:rPr>
          <w:rFonts w:cs="Arial"/>
        </w:rPr>
        <w:t xml:space="preserve">).  The company takes seriously its responsibility to </w:t>
      </w:r>
      <w:r w:rsidR="00EB6AE7">
        <w:rPr>
          <w:rFonts w:cs="Arial"/>
        </w:rPr>
        <w:t>resident</w:t>
      </w:r>
      <w:r>
        <w:rPr>
          <w:rFonts w:cs="Arial"/>
        </w:rPr>
        <w:t xml:space="preserve">s, visitors and staff who use or deliver our services.  </w:t>
      </w:r>
      <w:r w:rsidR="005413B1" w:rsidRPr="005413B1">
        <w:rPr>
          <w:rFonts w:cs="Arial"/>
        </w:rPr>
        <w:t>BCA</w:t>
      </w:r>
      <w:r>
        <w:rPr>
          <w:rFonts w:cs="Arial"/>
        </w:rPr>
        <w:t xml:space="preserve"> aims to reduce or eliminate risk wherever possible.</w:t>
      </w:r>
    </w:p>
    <w:p w14:paraId="2CD6593D" w14:textId="77777777" w:rsidR="00FF5A29" w:rsidRDefault="00FF5A29" w:rsidP="00FF5A29">
      <w:pPr>
        <w:rPr>
          <w:rFonts w:cs="Arial"/>
        </w:rPr>
      </w:pPr>
    </w:p>
    <w:p w14:paraId="362A4104" w14:textId="2817A140" w:rsidR="00FF5A29" w:rsidRDefault="00FF5A29" w:rsidP="00FF5A29">
      <w:pPr>
        <w:rPr>
          <w:rFonts w:cs="Arial"/>
        </w:rPr>
      </w:pPr>
      <w:r>
        <w:rPr>
          <w:rFonts w:cs="Arial"/>
        </w:rPr>
        <w:t xml:space="preserve">Within this context </w:t>
      </w:r>
      <w:r w:rsidR="00EB6AE7">
        <w:rPr>
          <w:rFonts w:cs="Arial"/>
        </w:rPr>
        <w:t>resident</w:t>
      </w:r>
      <w:r>
        <w:rPr>
          <w:rFonts w:cs="Arial"/>
        </w:rPr>
        <w:t xml:space="preserve">s should be free to undertake all activities considered acceptable to their peer group in ordinary life, unless there is a demonstrable reason for not doing this, </w:t>
      </w:r>
      <w:r w:rsidR="00503D97">
        <w:rPr>
          <w:rFonts w:cs="Arial"/>
        </w:rPr>
        <w:t>i.e.</w:t>
      </w:r>
      <w:r w:rsidR="008C3DCF">
        <w:rPr>
          <w:rFonts w:cs="Arial"/>
        </w:rPr>
        <w:t xml:space="preserve"> </w:t>
      </w:r>
      <w:r>
        <w:rPr>
          <w:rFonts w:cs="Arial"/>
        </w:rPr>
        <w:t>the resident is unable to understand the consequences or nature of the risk, and/or there is unacceptable danger to another person.</w:t>
      </w:r>
    </w:p>
    <w:p w14:paraId="0E0D17B7" w14:textId="77777777" w:rsidR="00FF5A29" w:rsidRDefault="00FF5A29" w:rsidP="00FF5A29">
      <w:pPr>
        <w:rPr>
          <w:rFonts w:cs="Arial"/>
        </w:rPr>
      </w:pPr>
    </w:p>
    <w:p w14:paraId="2753721E" w14:textId="18AC84A5" w:rsidR="00FF5A29" w:rsidRDefault="00FF5A29" w:rsidP="00FF5A29">
      <w:pPr>
        <w:rPr>
          <w:rFonts w:cs="Arial"/>
        </w:rPr>
      </w:pPr>
      <w:r>
        <w:rPr>
          <w:rFonts w:cs="Arial"/>
        </w:rPr>
        <w:t xml:space="preserve">If there is a risk </w:t>
      </w:r>
      <w:r w:rsidR="00A4685D">
        <w:rPr>
          <w:rFonts w:cs="Arial"/>
        </w:rPr>
        <w:t>involved,</w:t>
      </w:r>
      <w:r>
        <w:rPr>
          <w:rFonts w:cs="Arial"/>
        </w:rPr>
        <w:t xml:space="preserve"> then we will assist the </w:t>
      </w:r>
      <w:r w:rsidR="00EB6AE7">
        <w:rPr>
          <w:rFonts w:cs="Arial"/>
        </w:rPr>
        <w:t>resident</w:t>
      </w:r>
      <w:r>
        <w:rPr>
          <w:rFonts w:cs="Arial"/>
        </w:rPr>
        <w:t xml:space="preserve"> in making an informed choice and to calculate the risks involved.  These will be recorded in the care plan.  It is a team responsibility to evaluate risks and the views of relatives will be considered.  Outside stakeholders, GP’s, dieticians, physiotherapists etc will be consulted where a </w:t>
      </w:r>
      <w:r w:rsidR="00A4685D">
        <w:rPr>
          <w:rFonts w:cs="Arial"/>
        </w:rPr>
        <w:t>resident’s</w:t>
      </w:r>
      <w:r>
        <w:rPr>
          <w:rFonts w:cs="Arial"/>
        </w:rPr>
        <w:t xml:space="preserve"> needs were identified, and that where possible all risks are undertaken using </w:t>
      </w:r>
      <w:r w:rsidR="00090847">
        <w:rPr>
          <w:rFonts w:cs="Arial"/>
        </w:rPr>
        <w:t>evidence-based</w:t>
      </w:r>
      <w:r w:rsidR="00097676">
        <w:rPr>
          <w:rFonts w:cs="Arial"/>
        </w:rPr>
        <w:t xml:space="preserve"> assessment processes (e.g. W</w:t>
      </w:r>
      <w:r>
        <w:rPr>
          <w:rFonts w:cs="Arial"/>
        </w:rPr>
        <w:t>aterlow, pressure area, MUST, falls etc).</w:t>
      </w:r>
    </w:p>
    <w:p w14:paraId="474DA9F0" w14:textId="77777777" w:rsidR="00FF5A29" w:rsidRDefault="00FF5A29" w:rsidP="00FF5A29">
      <w:pPr>
        <w:rPr>
          <w:rFonts w:cs="Arial"/>
        </w:rPr>
      </w:pPr>
    </w:p>
    <w:p w14:paraId="097D2924" w14:textId="77777777" w:rsidR="00FF5A29" w:rsidRDefault="00FF5A29" w:rsidP="00FF5A29">
      <w:pPr>
        <w:rPr>
          <w:rFonts w:cs="Arial"/>
        </w:rPr>
      </w:pPr>
      <w:r>
        <w:rPr>
          <w:rFonts w:cs="Arial"/>
        </w:rPr>
        <w:t>The system for managing risk:</w:t>
      </w:r>
    </w:p>
    <w:p w14:paraId="21A01276" w14:textId="77777777" w:rsidR="008C3DCF" w:rsidRDefault="008C3DCF" w:rsidP="00FF5A29">
      <w:pPr>
        <w:rPr>
          <w:rFonts w:cs="Arial"/>
        </w:rPr>
      </w:pPr>
    </w:p>
    <w:p w14:paraId="14F0FE2E" w14:textId="7D99CE05" w:rsidR="00FF5A29" w:rsidRDefault="00FF5A29" w:rsidP="00F6641B">
      <w:pPr>
        <w:widowControl/>
        <w:numPr>
          <w:ilvl w:val="0"/>
          <w:numId w:val="70"/>
        </w:numPr>
        <w:autoSpaceDE/>
        <w:autoSpaceDN/>
        <w:adjustRightInd/>
        <w:rPr>
          <w:rFonts w:cs="Arial"/>
        </w:rPr>
      </w:pPr>
      <w:r>
        <w:rPr>
          <w:rFonts w:cs="Arial"/>
        </w:rPr>
        <w:t>Identify the main strategic and operational risks to the achievement of the care standards/</w:t>
      </w:r>
      <w:r w:rsidR="005413B1" w:rsidRPr="005413B1">
        <w:rPr>
          <w:rFonts w:cs="Arial"/>
        </w:rPr>
        <w:t>BCA</w:t>
      </w:r>
      <w:r>
        <w:rPr>
          <w:rFonts w:cs="Arial"/>
        </w:rPr>
        <w:t xml:space="preserve"> objectives.</w:t>
      </w:r>
    </w:p>
    <w:p w14:paraId="7C53DEDC" w14:textId="77777777" w:rsidR="00FF5A29" w:rsidRDefault="00FF5A29" w:rsidP="00F6641B">
      <w:pPr>
        <w:widowControl/>
        <w:numPr>
          <w:ilvl w:val="0"/>
          <w:numId w:val="70"/>
        </w:numPr>
        <w:autoSpaceDE/>
        <w:autoSpaceDN/>
        <w:adjustRightInd/>
        <w:rPr>
          <w:rFonts w:cs="Arial"/>
        </w:rPr>
      </w:pPr>
      <w:r>
        <w:rPr>
          <w:rFonts w:cs="Arial"/>
        </w:rPr>
        <w:t>Evaluate the potential consequences of those risks.</w:t>
      </w:r>
    </w:p>
    <w:p w14:paraId="389987F2" w14:textId="77777777" w:rsidR="00FF5A29" w:rsidRDefault="00FF5A29" w:rsidP="00F6641B">
      <w:pPr>
        <w:widowControl/>
        <w:numPr>
          <w:ilvl w:val="0"/>
          <w:numId w:val="70"/>
        </w:numPr>
        <w:autoSpaceDE/>
        <w:autoSpaceDN/>
        <w:adjustRightInd/>
        <w:rPr>
          <w:rFonts w:cs="Arial"/>
        </w:rPr>
      </w:pPr>
      <w:r>
        <w:rPr>
          <w:rFonts w:cs="Arial"/>
        </w:rPr>
        <w:t xml:space="preserve">Reduce or eliminate the risks effectively, </w:t>
      </w:r>
      <w:proofErr w:type="gramStart"/>
      <w:r>
        <w:rPr>
          <w:rFonts w:cs="Arial"/>
        </w:rPr>
        <w:t>efficiently</w:t>
      </w:r>
      <w:proofErr w:type="gramEnd"/>
      <w:r>
        <w:rPr>
          <w:rFonts w:cs="Arial"/>
        </w:rPr>
        <w:t xml:space="preserve"> and economically.</w:t>
      </w:r>
    </w:p>
    <w:p w14:paraId="750129A6" w14:textId="77777777" w:rsidR="00FF5A29" w:rsidRDefault="00FF5A29" w:rsidP="00F6641B">
      <w:pPr>
        <w:widowControl/>
        <w:numPr>
          <w:ilvl w:val="0"/>
          <w:numId w:val="70"/>
        </w:numPr>
        <w:autoSpaceDE/>
        <w:autoSpaceDN/>
        <w:adjustRightInd/>
        <w:rPr>
          <w:rFonts w:cs="Arial"/>
        </w:rPr>
      </w:pPr>
      <w:r>
        <w:rPr>
          <w:rFonts w:cs="Arial"/>
        </w:rPr>
        <w:t>Monitor and review the effectiveness of risk taking and risk reduction activities.</w:t>
      </w:r>
    </w:p>
    <w:p w14:paraId="48A7C43C" w14:textId="77777777" w:rsidR="00FF5A29" w:rsidRDefault="00FF5A29" w:rsidP="00FF5A29">
      <w:pPr>
        <w:rPr>
          <w:rFonts w:cs="Arial"/>
        </w:rPr>
      </w:pPr>
    </w:p>
    <w:p w14:paraId="6720003F" w14:textId="52D2F8B0" w:rsidR="00FF5A29" w:rsidRDefault="00FF5A29" w:rsidP="00FF5A29">
      <w:pPr>
        <w:rPr>
          <w:rFonts w:cs="Arial"/>
        </w:rPr>
      </w:pPr>
      <w:r>
        <w:rPr>
          <w:rFonts w:cs="Arial"/>
        </w:rPr>
        <w:t xml:space="preserve">This policy explains </w:t>
      </w:r>
      <w:r w:rsidR="005413B1" w:rsidRPr="005413B1">
        <w:rPr>
          <w:rFonts w:cs="Arial"/>
        </w:rPr>
        <w:t>BCA</w:t>
      </w:r>
      <w:r>
        <w:rPr>
          <w:rFonts w:cs="Arial"/>
        </w:rPr>
        <w:t xml:space="preserve">’s approach to risk management, details the roles and responsibilities of the management team, other </w:t>
      </w:r>
      <w:proofErr w:type="gramStart"/>
      <w:r>
        <w:rPr>
          <w:rFonts w:cs="Arial"/>
        </w:rPr>
        <w:t>personnel</w:t>
      </w:r>
      <w:proofErr w:type="gramEnd"/>
      <w:r>
        <w:rPr>
          <w:rFonts w:cs="Arial"/>
        </w:rPr>
        <w:t xml:space="preserve"> and visitors.  It also outlines the key components of the risk management framework and how the senior management team evaluates the effectiveness of the risk management processes.</w:t>
      </w:r>
    </w:p>
    <w:p w14:paraId="51B6518B" w14:textId="77777777" w:rsidR="00FF5A29" w:rsidRDefault="00FF5A29" w:rsidP="00FF5A29">
      <w:pPr>
        <w:rPr>
          <w:rFonts w:cs="Arial"/>
        </w:rPr>
      </w:pPr>
    </w:p>
    <w:p w14:paraId="5A632779" w14:textId="77777777" w:rsidR="00FF5A29" w:rsidRDefault="00FF5A29" w:rsidP="00FF5A29">
      <w:pPr>
        <w:rPr>
          <w:rFonts w:cs="Arial"/>
        </w:rPr>
      </w:pPr>
    </w:p>
    <w:p w14:paraId="28EE2EF7" w14:textId="77777777" w:rsidR="00FF5A29" w:rsidRDefault="00FF5A29" w:rsidP="00FF5A29">
      <w:pPr>
        <w:rPr>
          <w:rFonts w:cs="Arial"/>
        </w:rPr>
      </w:pPr>
    </w:p>
    <w:p w14:paraId="548C83AF" w14:textId="77777777" w:rsidR="00FF5A29" w:rsidRDefault="00FF5A29" w:rsidP="00FF5A29">
      <w:pPr>
        <w:rPr>
          <w:rFonts w:cs="Arial"/>
        </w:rPr>
      </w:pPr>
    </w:p>
    <w:p w14:paraId="2DA4B521" w14:textId="1D82DB1C" w:rsidR="00FF5A29" w:rsidRPr="00A03471" w:rsidRDefault="005413B1" w:rsidP="00FF5A29">
      <w:pPr>
        <w:rPr>
          <w:rFonts w:cs="Arial"/>
          <w:color w:val="3366FF"/>
          <w:u w:val="single"/>
        </w:rPr>
      </w:pPr>
      <w:r w:rsidRPr="005413B1">
        <w:rPr>
          <w:rFonts w:cs="Arial"/>
          <w:b/>
        </w:rPr>
        <w:t>BCA</w:t>
      </w:r>
      <w:r w:rsidR="00FF5A29" w:rsidRPr="00FF5A29">
        <w:rPr>
          <w:rFonts w:cs="Arial"/>
          <w:b/>
        </w:rPr>
        <w:t xml:space="preserve"> approach to Risk Management</w:t>
      </w:r>
    </w:p>
    <w:p w14:paraId="22C583B0" w14:textId="77777777" w:rsidR="00FF5A29" w:rsidRDefault="00FF5A29" w:rsidP="00FF5A29">
      <w:pPr>
        <w:rPr>
          <w:rFonts w:cs="Arial"/>
        </w:rPr>
      </w:pPr>
    </w:p>
    <w:p w14:paraId="0E59C278" w14:textId="77777777" w:rsidR="00FF5A29" w:rsidRDefault="00FF5A29" w:rsidP="00F6641B">
      <w:pPr>
        <w:widowControl/>
        <w:numPr>
          <w:ilvl w:val="0"/>
          <w:numId w:val="72"/>
        </w:numPr>
        <w:autoSpaceDE/>
        <w:autoSpaceDN/>
        <w:adjustRightInd/>
        <w:rPr>
          <w:rFonts w:cs="Arial"/>
        </w:rPr>
      </w:pPr>
      <w:r>
        <w:rPr>
          <w:rFonts w:cs="Arial"/>
        </w:rPr>
        <w:lastRenderedPageBreak/>
        <w:t>The full management team decides on the policy framework under which the homes operate.</w:t>
      </w:r>
    </w:p>
    <w:p w14:paraId="24862CAB" w14:textId="77777777" w:rsidR="00FF5A29" w:rsidRDefault="00FF5A29" w:rsidP="00F6641B">
      <w:pPr>
        <w:widowControl/>
        <w:numPr>
          <w:ilvl w:val="0"/>
          <w:numId w:val="72"/>
        </w:numPr>
        <w:autoSpaceDE/>
        <w:autoSpaceDN/>
        <w:adjustRightInd/>
        <w:rPr>
          <w:rFonts w:cs="Arial"/>
        </w:rPr>
      </w:pPr>
      <w:r>
        <w:rPr>
          <w:rFonts w:cs="Arial"/>
        </w:rPr>
        <w:t>They have a responsibility for ensuring that the policies adopted are implemented.</w:t>
      </w:r>
    </w:p>
    <w:p w14:paraId="4A6C6301" w14:textId="237F55C2" w:rsidR="00FF5A29" w:rsidRDefault="005413B1" w:rsidP="00F6641B">
      <w:pPr>
        <w:widowControl/>
        <w:numPr>
          <w:ilvl w:val="0"/>
          <w:numId w:val="72"/>
        </w:numPr>
        <w:autoSpaceDE/>
        <w:autoSpaceDN/>
        <w:adjustRightInd/>
        <w:rPr>
          <w:rFonts w:cs="Arial"/>
        </w:rPr>
      </w:pPr>
      <w:r w:rsidRPr="005413B1">
        <w:rPr>
          <w:rFonts w:cs="Arial"/>
        </w:rPr>
        <w:t>BCA</w:t>
      </w:r>
      <w:r w:rsidR="00FF5A29">
        <w:rPr>
          <w:rFonts w:cs="Arial"/>
        </w:rPr>
        <w:t xml:space="preserve"> risk management arrangements aim to help Managers, Home Co-ordinators and all employees make more informed decisions through systematic identification, assessment and management of potential threats and activities.</w:t>
      </w:r>
    </w:p>
    <w:p w14:paraId="3B1EF0C2" w14:textId="77777777" w:rsidR="00FF5A29" w:rsidRDefault="00FF5A29" w:rsidP="00F6641B">
      <w:pPr>
        <w:widowControl/>
        <w:numPr>
          <w:ilvl w:val="0"/>
          <w:numId w:val="72"/>
        </w:numPr>
        <w:autoSpaceDE/>
        <w:autoSpaceDN/>
        <w:adjustRightInd/>
        <w:rPr>
          <w:rFonts w:cs="Arial"/>
        </w:rPr>
      </w:pPr>
      <w:r>
        <w:rPr>
          <w:rFonts w:cs="Arial"/>
        </w:rPr>
        <w:t>Risk management encompasses external risks related to stakeholders and the overall environment, in addition to internal risks.</w:t>
      </w:r>
    </w:p>
    <w:p w14:paraId="2D0722B0" w14:textId="77777777" w:rsidR="00FF5A29" w:rsidRDefault="00FF5A29" w:rsidP="00F6641B">
      <w:pPr>
        <w:widowControl/>
        <w:numPr>
          <w:ilvl w:val="0"/>
          <w:numId w:val="72"/>
        </w:numPr>
        <w:autoSpaceDE/>
        <w:autoSpaceDN/>
        <w:adjustRightInd/>
        <w:rPr>
          <w:rFonts w:cs="Arial"/>
        </w:rPr>
      </w:pPr>
      <w:r>
        <w:rPr>
          <w:rFonts w:cs="Arial"/>
        </w:rPr>
        <w:t xml:space="preserve">All Managers, Directors, </w:t>
      </w:r>
      <w:proofErr w:type="gramStart"/>
      <w:r>
        <w:rPr>
          <w:rFonts w:cs="Arial"/>
        </w:rPr>
        <w:t>employees</w:t>
      </w:r>
      <w:proofErr w:type="gramEnd"/>
      <w:r>
        <w:rPr>
          <w:rFonts w:cs="Arial"/>
        </w:rPr>
        <w:t xml:space="preserve"> and </w:t>
      </w:r>
      <w:r w:rsidR="00EB6AE7">
        <w:rPr>
          <w:rFonts w:cs="Arial"/>
        </w:rPr>
        <w:t>resident</w:t>
      </w:r>
      <w:r>
        <w:rPr>
          <w:rFonts w:cs="Arial"/>
        </w:rPr>
        <w:t>s have a part to play in developing and implementing the risk management policy in order to enhance its ability to provide a service.</w:t>
      </w:r>
    </w:p>
    <w:p w14:paraId="05CA761C" w14:textId="77777777" w:rsidR="00FF5A29" w:rsidRDefault="00FF5A29" w:rsidP="00F6641B">
      <w:pPr>
        <w:widowControl/>
        <w:numPr>
          <w:ilvl w:val="0"/>
          <w:numId w:val="72"/>
        </w:numPr>
        <w:autoSpaceDE/>
        <w:autoSpaceDN/>
        <w:adjustRightInd/>
        <w:rPr>
          <w:rFonts w:cs="Arial"/>
        </w:rPr>
      </w:pPr>
      <w:r>
        <w:rPr>
          <w:rFonts w:cs="Arial"/>
        </w:rPr>
        <w:t>Risk management thinking and actions will be integrated with existing ways of working throughout the organisation.</w:t>
      </w:r>
    </w:p>
    <w:p w14:paraId="4321BE2E" w14:textId="7D69F5DB" w:rsidR="00FF5A29" w:rsidRDefault="00FF5A29" w:rsidP="00F6641B">
      <w:pPr>
        <w:widowControl/>
        <w:numPr>
          <w:ilvl w:val="0"/>
          <w:numId w:val="72"/>
        </w:numPr>
        <w:autoSpaceDE/>
        <w:autoSpaceDN/>
        <w:adjustRightInd/>
        <w:rPr>
          <w:rFonts w:cs="Arial"/>
        </w:rPr>
      </w:pPr>
      <w:r>
        <w:rPr>
          <w:rFonts w:cs="Arial"/>
        </w:rPr>
        <w:t xml:space="preserve">Many of the skills needed to manage risk effectively already exist within </w:t>
      </w:r>
      <w:r w:rsidR="005413B1" w:rsidRPr="005413B1">
        <w:rPr>
          <w:rFonts w:cs="Arial"/>
        </w:rPr>
        <w:t>BCA</w:t>
      </w:r>
      <w:r>
        <w:rPr>
          <w:rFonts w:cs="Arial"/>
        </w:rPr>
        <w:t xml:space="preserve"> team.  Managers and Home Coordinators will be encouraged to share experiences and deliver a co-ordinated, </w:t>
      </w:r>
      <w:proofErr w:type="gramStart"/>
      <w:r>
        <w:rPr>
          <w:rFonts w:cs="Arial"/>
        </w:rPr>
        <w:t>structured</w:t>
      </w:r>
      <w:proofErr w:type="gramEnd"/>
      <w:r>
        <w:rPr>
          <w:rFonts w:cs="Arial"/>
        </w:rPr>
        <w:t xml:space="preserve"> and focused approach to risk taking.</w:t>
      </w:r>
    </w:p>
    <w:p w14:paraId="0089B26C" w14:textId="77777777" w:rsidR="00FF5A29" w:rsidRDefault="00FF5A29" w:rsidP="00FF5A29">
      <w:pPr>
        <w:rPr>
          <w:rFonts w:cs="Arial"/>
        </w:rPr>
      </w:pPr>
    </w:p>
    <w:p w14:paraId="3D8E8631" w14:textId="77777777" w:rsidR="00FF5A29" w:rsidRPr="00FF5A29" w:rsidRDefault="00FF5A29" w:rsidP="00FF5A29">
      <w:pPr>
        <w:rPr>
          <w:rFonts w:cs="Arial"/>
          <w:b/>
        </w:rPr>
      </w:pPr>
      <w:r w:rsidRPr="00FF5A29">
        <w:rPr>
          <w:rFonts w:cs="Arial"/>
          <w:b/>
        </w:rPr>
        <w:t>Roles and Responsibilities</w:t>
      </w:r>
    </w:p>
    <w:p w14:paraId="1FBEDF0B" w14:textId="77777777" w:rsidR="00FF5A29" w:rsidRDefault="00FF5A29" w:rsidP="00FF5A29">
      <w:pPr>
        <w:rPr>
          <w:rFonts w:cs="Arial"/>
        </w:rPr>
      </w:pPr>
    </w:p>
    <w:p w14:paraId="787F74BF" w14:textId="77777777" w:rsidR="003A1A24" w:rsidRDefault="003A1A24" w:rsidP="00FF5A29">
      <w:pPr>
        <w:rPr>
          <w:rFonts w:cs="Arial"/>
        </w:rPr>
      </w:pPr>
    </w:p>
    <w:tbl>
      <w:tblPr>
        <w:tblW w:w="921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1"/>
        <w:gridCol w:w="1903"/>
        <w:gridCol w:w="4110"/>
      </w:tblGrid>
      <w:tr w:rsidR="00B2420C" w:rsidRPr="00C669F3" w14:paraId="2240E3D2" w14:textId="77777777">
        <w:tc>
          <w:tcPr>
            <w:tcW w:w="3201" w:type="dxa"/>
          </w:tcPr>
          <w:p w14:paraId="4CAEB5BA" w14:textId="77777777" w:rsidR="00B2420C" w:rsidRPr="00C669F3" w:rsidRDefault="00B2420C" w:rsidP="00FF5A29">
            <w:pPr>
              <w:rPr>
                <w:rFonts w:cs="Arial"/>
                <w:b/>
              </w:rPr>
            </w:pPr>
            <w:r w:rsidRPr="00C669F3">
              <w:rPr>
                <w:rFonts w:cs="Arial"/>
                <w:b/>
              </w:rPr>
              <w:t>Area</w:t>
            </w:r>
          </w:p>
        </w:tc>
        <w:tc>
          <w:tcPr>
            <w:tcW w:w="1903" w:type="dxa"/>
          </w:tcPr>
          <w:p w14:paraId="657E819A" w14:textId="77777777" w:rsidR="00B2420C" w:rsidRPr="00C669F3" w:rsidRDefault="00B2420C" w:rsidP="003A1A24">
            <w:pPr>
              <w:rPr>
                <w:rFonts w:ascii="Arial Narrow" w:hAnsi="Arial Narrow" w:cs="Arial"/>
              </w:rPr>
            </w:pPr>
            <w:r w:rsidRPr="00C669F3">
              <w:rPr>
                <w:rFonts w:ascii="Arial Narrow" w:hAnsi="Arial Narrow" w:cs="Arial"/>
              </w:rPr>
              <w:t>Responsibility</w:t>
            </w:r>
          </w:p>
        </w:tc>
        <w:tc>
          <w:tcPr>
            <w:tcW w:w="4110" w:type="dxa"/>
          </w:tcPr>
          <w:p w14:paraId="413ED367" w14:textId="77777777" w:rsidR="00B2420C" w:rsidRPr="00C669F3" w:rsidRDefault="00B2420C" w:rsidP="00FF5A29">
            <w:pPr>
              <w:rPr>
                <w:rFonts w:cs="Arial"/>
              </w:rPr>
            </w:pPr>
            <w:r w:rsidRPr="00C669F3">
              <w:rPr>
                <w:rFonts w:cs="Arial"/>
              </w:rPr>
              <w:t>Regulatory Context</w:t>
            </w:r>
          </w:p>
        </w:tc>
      </w:tr>
      <w:tr w:rsidR="00B2420C" w:rsidRPr="00C669F3" w14:paraId="4AD64019" w14:textId="77777777">
        <w:tc>
          <w:tcPr>
            <w:tcW w:w="3201" w:type="dxa"/>
          </w:tcPr>
          <w:p w14:paraId="2E70BB1E" w14:textId="77777777" w:rsidR="00B2420C" w:rsidRPr="00C669F3" w:rsidRDefault="00B2420C" w:rsidP="00FF5A29">
            <w:pPr>
              <w:rPr>
                <w:rFonts w:cs="Arial"/>
                <w:b/>
              </w:rPr>
            </w:pPr>
            <w:r w:rsidRPr="00C669F3">
              <w:rPr>
                <w:rFonts w:cs="Arial"/>
                <w:b/>
              </w:rPr>
              <w:t xml:space="preserve">Care / </w:t>
            </w:r>
            <w:r w:rsidR="00EB6AE7">
              <w:rPr>
                <w:rFonts w:cs="Arial"/>
                <w:b/>
              </w:rPr>
              <w:t>resident</w:t>
            </w:r>
            <w:r w:rsidRPr="00C669F3">
              <w:rPr>
                <w:rFonts w:cs="Arial"/>
                <w:b/>
              </w:rPr>
              <w:t xml:space="preserve"> related</w:t>
            </w:r>
          </w:p>
          <w:p w14:paraId="35C740D8" w14:textId="77777777" w:rsidR="00B2420C" w:rsidRPr="00C669F3" w:rsidRDefault="00B2420C" w:rsidP="00FF5A29">
            <w:pPr>
              <w:rPr>
                <w:rFonts w:cs="Arial"/>
              </w:rPr>
            </w:pPr>
            <w:r w:rsidRPr="00C669F3">
              <w:rPr>
                <w:rFonts w:cs="Arial"/>
              </w:rPr>
              <w:t xml:space="preserve">Housekeeping, mobility aids, manual handling, first aid, COSHH, cot sides, nutrition, smoking, kitchen (food safety, persons), falls </w:t>
            </w:r>
          </w:p>
        </w:tc>
        <w:tc>
          <w:tcPr>
            <w:tcW w:w="1903" w:type="dxa"/>
          </w:tcPr>
          <w:p w14:paraId="380F7B3B" w14:textId="77777777" w:rsidR="00B2420C" w:rsidRPr="00C669F3" w:rsidRDefault="004B6978" w:rsidP="003A1A24">
            <w:pPr>
              <w:rPr>
                <w:rFonts w:cs="Arial"/>
              </w:rPr>
            </w:pPr>
            <w:r>
              <w:rPr>
                <w:rFonts w:cs="Arial"/>
              </w:rPr>
              <w:t>Fidelma Tinneny</w:t>
            </w:r>
          </w:p>
          <w:p w14:paraId="44F75B54" w14:textId="77777777" w:rsidR="00B2420C" w:rsidRPr="00C669F3" w:rsidRDefault="004B6978" w:rsidP="003A1A24">
            <w:pPr>
              <w:rPr>
                <w:rFonts w:cs="Arial"/>
              </w:rPr>
            </w:pPr>
            <w:r>
              <w:rPr>
                <w:rFonts w:cs="Arial"/>
              </w:rPr>
              <w:t>Registered</w:t>
            </w:r>
            <w:r w:rsidR="00B2420C" w:rsidRPr="00C669F3">
              <w:rPr>
                <w:rFonts w:cs="Arial"/>
              </w:rPr>
              <w:t xml:space="preserve"> Manager</w:t>
            </w:r>
          </w:p>
          <w:p w14:paraId="607777A3" w14:textId="77777777" w:rsidR="00B2420C" w:rsidRPr="00C669F3" w:rsidRDefault="00B2420C" w:rsidP="00FF5A29">
            <w:pPr>
              <w:rPr>
                <w:rFonts w:cs="Arial"/>
              </w:rPr>
            </w:pPr>
          </w:p>
        </w:tc>
        <w:tc>
          <w:tcPr>
            <w:tcW w:w="4110" w:type="dxa"/>
            <w:vMerge w:val="restart"/>
          </w:tcPr>
          <w:p w14:paraId="6235850D" w14:textId="77777777" w:rsidR="00EB6AE7" w:rsidRPr="00EB6AE7" w:rsidRDefault="00EB6AE7" w:rsidP="00EB6AE7">
            <w:pPr>
              <w:rPr>
                <w:rFonts w:cs="Arial"/>
              </w:rPr>
            </w:pPr>
            <w:r w:rsidRPr="00EB6AE7">
              <w:rPr>
                <w:rFonts w:cs="Arial"/>
              </w:rPr>
              <w:t>Including, but not limited to:</w:t>
            </w:r>
          </w:p>
          <w:p w14:paraId="3A3E1F96" w14:textId="77777777" w:rsidR="00B2420C" w:rsidRPr="00C669F3" w:rsidRDefault="00EB6AE7" w:rsidP="00F6641B">
            <w:pPr>
              <w:numPr>
                <w:ilvl w:val="0"/>
                <w:numId w:val="82"/>
              </w:numPr>
              <w:rPr>
                <w:rFonts w:cs="Arial"/>
                <w:i/>
              </w:rPr>
            </w:pPr>
            <w:r>
              <w:rPr>
                <w:rFonts w:cs="Arial"/>
                <w:i/>
              </w:rPr>
              <w:t>Health and Social Care Act 2008</w:t>
            </w:r>
          </w:p>
          <w:p w14:paraId="7C4E8B7D" w14:textId="77777777" w:rsidR="00B2420C" w:rsidRPr="00C669F3" w:rsidRDefault="00B2420C" w:rsidP="00F6641B">
            <w:pPr>
              <w:numPr>
                <w:ilvl w:val="0"/>
                <w:numId w:val="82"/>
              </w:numPr>
              <w:rPr>
                <w:rFonts w:cs="Arial"/>
                <w:i/>
              </w:rPr>
            </w:pPr>
            <w:r w:rsidRPr="00C669F3">
              <w:rPr>
                <w:rFonts w:cs="Arial"/>
                <w:i/>
              </w:rPr>
              <w:t>Manual Handling Operation regulations 1992</w:t>
            </w:r>
          </w:p>
          <w:p w14:paraId="6C4A3DFB" w14:textId="77777777" w:rsidR="00B2420C" w:rsidRPr="00C669F3" w:rsidRDefault="00B2420C" w:rsidP="00F6641B">
            <w:pPr>
              <w:numPr>
                <w:ilvl w:val="0"/>
                <w:numId w:val="82"/>
              </w:numPr>
              <w:rPr>
                <w:rFonts w:cs="Arial"/>
                <w:i/>
              </w:rPr>
            </w:pPr>
            <w:r w:rsidRPr="00C669F3">
              <w:rPr>
                <w:rFonts w:cs="Arial"/>
                <w:i/>
              </w:rPr>
              <w:t>Mental Capacity Act 2005 (including Deprivation of Liberty Safeguards)</w:t>
            </w:r>
          </w:p>
          <w:p w14:paraId="7738C4E2" w14:textId="77777777" w:rsidR="00B2420C" w:rsidRPr="00C669F3" w:rsidRDefault="00B2420C" w:rsidP="00F6641B">
            <w:pPr>
              <w:numPr>
                <w:ilvl w:val="0"/>
                <w:numId w:val="82"/>
              </w:numPr>
              <w:rPr>
                <w:rFonts w:cs="Arial"/>
                <w:i/>
              </w:rPr>
            </w:pPr>
            <w:r w:rsidRPr="00C669F3">
              <w:rPr>
                <w:rFonts w:cs="Arial"/>
                <w:i/>
              </w:rPr>
              <w:t>Health and Safety at Work Act 1974</w:t>
            </w:r>
          </w:p>
          <w:p w14:paraId="57E6184C" w14:textId="77777777" w:rsidR="00B2420C" w:rsidRPr="00C669F3" w:rsidRDefault="00B2420C" w:rsidP="00F6641B">
            <w:pPr>
              <w:numPr>
                <w:ilvl w:val="0"/>
                <w:numId w:val="82"/>
              </w:numPr>
              <w:rPr>
                <w:rFonts w:cs="Arial"/>
                <w:i/>
              </w:rPr>
            </w:pPr>
            <w:r w:rsidRPr="00C669F3">
              <w:rPr>
                <w:rFonts w:cs="Arial"/>
                <w:i/>
              </w:rPr>
              <w:t>Lift Operations and Lift Equipment Regulations 1998</w:t>
            </w:r>
          </w:p>
          <w:p w14:paraId="313F01BD" w14:textId="77777777" w:rsidR="00B2420C" w:rsidRPr="00C669F3" w:rsidRDefault="00B2420C" w:rsidP="00F6641B">
            <w:pPr>
              <w:numPr>
                <w:ilvl w:val="0"/>
                <w:numId w:val="82"/>
              </w:numPr>
              <w:rPr>
                <w:rFonts w:cs="Arial"/>
                <w:i/>
              </w:rPr>
            </w:pPr>
            <w:r w:rsidRPr="00C669F3">
              <w:rPr>
                <w:i/>
                <w:color w:val="000000"/>
              </w:rPr>
              <w:t>Regulatory Reform (Fire Safety) Order 2005</w:t>
            </w:r>
          </w:p>
          <w:p w14:paraId="5932793D" w14:textId="77777777" w:rsidR="00B2420C" w:rsidRPr="00C669F3" w:rsidRDefault="00B2420C" w:rsidP="00B2420C">
            <w:pPr>
              <w:rPr>
                <w:rFonts w:cs="Arial"/>
                <w:i/>
              </w:rPr>
            </w:pPr>
          </w:p>
          <w:p w14:paraId="0062013D" w14:textId="77777777" w:rsidR="00B2420C" w:rsidRPr="00C669F3" w:rsidRDefault="00B2420C" w:rsidP="00FF5A29">
            <w:pPr>
              <w:rPr>
                <w:rFonts w:cs="Arial"/>
              </w:rPr>
            </w:pPr>
          </w:p>
        </w:tc>
      </w:tr>
      <w:tr w:rsidR="00B2420C" w:rsidRPr="00C669F3" w14:paraId="4A39FAA4" w14:textId="77777777">
        <w:tc>
          <w:tcPr>
            <w:tcW w:w="3201" w:type="dxa"/>
          </w:tcPr>
          <w:p w14:paraId="1865EF1B" w14:textId="77777777" w:rsidR="00B2420C" w:rsidRPr="00C669F3" w:rsidRDefault="00B2420C" w:rsidP="00FF5A29">
            <w:pPr>
              <w:rPr>
                <w:rFonts w:cs="Arial"/>
                <w:b/>
              </w:rPr>
            </w:pPr>
            <w:r w:rsidRPr="00C669F3">
              <w:rPr>
                <w:rFonts w:cs="Arial"/>
                <w:b/>
              </w:rPr>
              <w:t>Health &amp; Safety/Environmental</w:t>
            </w:r>
          </w:p>
          <w:p w14:paraId="19928F84" w14:textId="77777777" w:rsidR="00B2420C" w:rsidRPr="00C669F3" w:rsidRDefault="00B2420C" w:rsidP="00C669F3">
            <w:pPr>
              <w:tabs>
                <w:tab w:val="left" w:pos="6384"/>
              </w:tabs>
              <w:rPr>
                <w:rFonts w:cs="Arial"/>
              </w:rPr>
            </w:pPr>
            <w:r w:rsidRPr="00C669F3">
              <w:rPr>
                <w:rFonts w:cs="Arial"/>
              </w:rPr>
              <w:t>Buildings, floors, stairs, lighting, ventilation, signage, hot surfaces, hot water, kitchen (equipment), grounds, lifts, outside contractors, gardener, manual handling of maintenance staff</w:t>
            </w:r>
          </w:p>
        </w:tc>
        <w:tc>
          <w:tcPr>
            <w:tcW w:w="1903" w:type="dxa"/>
          </w:tcPr>
          <w:p w14:paraId="269870FA" w14:textId="77777777" w:rsidR="00B2420C" w:rsidRPr="00C669F3" w:rsidRDefault="00B2420C" w:rsidP="00FF5A29">
            <w:pPr>
              <w:rPr>
                <w:rFonts w:cs="Arial"/>
              </w:rPr>
            </w:pPr>
            <w:r w:rsidRPr="00C669F3">
              <w:rPr>
                <w:rFonts w:cs="Arial"/>
              </w:rPr>
              <w:t>David Tanner</w:t>
            </w:r>
          </w:p>
          <w:p w14:paraId="4132FF3C" w14:textId="77777777" w:rsidR="00B2420C" w:rsidRPr="00C669F3" w:rsidRDefault="00B2420C" w:rsidP="00FF5A29">
            <w:pPr>
              <w:rPr>
                <w:rFonts w:cs="Arial"/>
              </w:rPr>
            </w:pPr>
            <w:r w:rsidRPr="00C669F3">
              <w:rPr>
                <w:rFonts w:cs="Arial"/>
              </w:rPr>
              <w:t>Proprietor</w:t>
            </w:r>
          </w:p>
        </w:tc>
        <w:tc>
          <w:tcPr>
            <w:tcW w:w="4110" w:type="dxa"/>
            <w:vMerge/>
          </w:tcPr>
          <w:p w14:paraId="5C768786" w14:textId="77777777" w:rsidR="00B2420C" w:rsidRPr="00C669F3" w:rsidRDefault="00B2420C" w:rsidP="00FF5A29">
            <w:pPr>
              <w:rPr>
                <w:rFonts w:cs="Arial"/>
              </w:rPr>
            </w:pPr>
          </w:p>
        </w:tc>
      </w:tr>
      <w:tr w:rsidR="00B2420C" w:rsidRPr="00C669F3" w14:paraId="43A98CBB" w14:textId="77777777">
        <w:tc>
          <w:tcPr>
            <w:tcW w:w="3201" w:type="dxa"/>
          </w:tcPr>
          <w:p w14:paraId="2D51530D" w14:textId="77777777" w:rsidR="00B2420C" w:rsidRPr="00C669F3" w:rsidRDefault="00B2420C" w:rsidP="00FF5A29">
            <w:pPr>
              <w:rPr>
                <w:rFonts w:cs="Arial"/>
              </w:rPr>
            </w:pPr>
            <w:r w:rsidRPr="00C669F3">
              <w:rPr>
                <w:rFonts w:cs="Arial"/>
                <w:b/>
              </w:rPr>
              <w:t>Fire Precautions</w:t>
            </w:r>
          </w:p>
        </w:tc>
        <w:tc>
          <w:tcPr>
            <w:tcW w:w="1903" w:type="dxa"/>
          </w:tcPr>
          <w:p w14:paraId="23EBDBA9" w14:textId="77777777" w:rsidR="00B2420C" w:rsidRPr="00C669F3" w:rsidRDefault="00B2420C" w:rsidP="00B2420C">
            <w:pPr>
              <w:rPr>
                <w:rFonts w:cs="Arial"/>
              </w:rPr>
            </w:pPr>
            <w:r w:rsidRPr="00C669F3">
              <w:rPr>
                <w:rFonts w:cs="Arial"/>
              </w:rPr>
              <w:t>David Tanner</w:t>
            </w:r>
          </w:p>
          <w:p w14:paraId="2A56B63E" w14:textId="77777777" w:rsidR="00B2420C" w:rsidRPr="00C669F3" w:rsidRDefault="00B2420C" w:rsidP="00B2420C">
            <w:pPr>
              <w:rPr>
                <w:rFonts w:cs="Arial"/>
              </w:rPr>
            </w:pPr>
            <w:r w:rsidRPr="00C669F3">
              <w:rPr>
                <w:rFonts w:cs="Arial"/>
              </w:rPr>
              <w:t>Proprietor</w:t>
            </w:r>
          </w:p>
        </w:tc>
        <w:tc>
          <w:tcPr>
            <w:tcW w:w="4110" w:type="dxa"/>
            <w:vMerge/>
          </w:tcPr>
          <w:p w14:paraId="5B9A25D0" w14:textId="77777777" w:rsidR="00B2420C" w:rsidRPr="00C669F3" w:rsidRDefault="00B2420C" w:rsidP="00FF5A29">
            <w:pPr>
              <w:rPr>
                <w:rFonts w:cs="Arial"/>
              </w:rPr>
            </w:pPr>
          </w:p>
        </w:tc>
      </w:tr>
      <w:tr w:rsidR="00B2420C" w:rsidRPr="00C669F3" w14:paraId="5C3E187A" w14:textId="77777777">
        <w:tc>
          <w:tcPr>
            <w:tcW w:w="3201" w:type="dxa"/>
          </w:tcPr>
          <w:p w14:paraId="5A88B88D" w14:textId="77777777" w:rsidR="00B2420C" w:rsidRPr="00C669F3" w:rsidRDefault="00B2420C" w:rsidP="00FF5A29">
            <w:pPr>
              <w:rPr>
                <w:rFonts w:cs="Arial"/>
                <w:b/>
              </w:rPr>
            </w:pPr>
            <w:r w:rsidRPr="00C669F3">
              <w:rPr>
                <w:rFonts w:cs="Arial"/>
                <w:b/>
              </w:rPr>
              <w:t>Workplace</w:t>
            </w:r>
          </w:p>
        </w:tc>
        <w:tc>
          <w:tcPr>
            <w:tcW w:w="1903" w:type="dxa"/>
          </w:tcPr>
          <w:p w14:paraId="4A1CD22A" w14:textId="77777777" w:rsidR="00B2420C" w:rsidRPr="00C669F3" w:rsidRDefault="00B2420C" w:rsidP="00B2420C">
            <w:pPr>
              <w:rPr>
                <w:rFonts w:cs="Arial"/>
              </w:rPr>
            </w:pPr>
            <w:r w:rsidRPr="00C669F3">
              <w:rPr>
                <w:rFonts w:cs="Arial"/>
              </w:rPr>
              <w:t>David Tanner</w:t>
            </w:r>
          </w:p>
          <w:p w14:paraId="4EB76009" w14:textId="77777777" w:rsidR="00B2420C" w:rsidRPr="00C669F3" w:rsidRDefault="00B2420C" w:rsidP="00B2420C">
            <w:pPr>
              <w:rPr>
                <w:rFonts w:cs="Arial"/>
              </w:rPr>
            </w:pPr>
            <w:r w:rsidRPr="00C669F3">
              <w:rPr>
                <w:rFonts w:cs="Arial"/>
              </w:rPr>
              <w:t>Proprietor</w:t>
            </w:r>
          </w:p>
        </w:tc>
        <w:tc>
          <w:tcPr>
            <w:tcW w:w="4110" w:type="dxa"/>
            <w:vMerge/>
          </w:tcPr>
          <w:p w14:paraId="6BEC1DBF" w14:textId="77777777" w:rsidR="00B2420C" w:rsidRPr="00C669F3" w:rsidRDefault="00B2420C" w:rsidP="00FF5A29">
            <w:pPr>
              <w:rPr>
                <w:rFonts w:cs="Arial"/>
              </w:rPr>
            </w:pPr>
          </w:p>
        </w:tc>
      </w:tr>
    </w:tbl>
    <w:p w14:paraId="553DF655" w14:textId="77777777" w:rsidR="003A1A24" w:rsidRDefault="003A1A24" w:rsidP="00FF5A29">
      <w:pPr>
        <w:rPr>
          <w:rFonts w:cs="Arial"/>
        </w:rPr>
      </w:pPr>
    </w:p>
    <w:p w14:paraId="451FF7F1" w14:textId="77777777" w:rsidR="00FF5A29" w:rsidRDefault="00FF5A29" w:rsidP="00FF5A29"/>
    <w:p w14:paraId="7677A2F4" w14:textId="77777777" w:rsidR="00FF5A29" w:rsidRDefault="00FF5A29" w:rsidP="00FF5A29">
      <w:pPr>
        <w:rPr>
          <w:rFonts w:cs="Arial"/>
        </w:rPr>
      </w:pPr>
    </w:p>
    <w:p w14:paraId="66B352A4" w14:textId="77777777" w:rsidR="00FF5A29" w:rsidRPr="00FF5A29" w:rsidRDefault="00FF5A29" w:rsidP="00FF5A29">
      <w:pPr>
        <w:rPr>
          <w:rFonts w:cs="Arial"/>
          <w:b/>
        </w:rPr>
      </w:pPr>
      <w:r w:rsidRPr="00FF5A29">
        <w:rPr>
          <w:rFonts w:cs="Arial"/>
          <w:b/>
        </w:rPr>
        <w:t>The Risk Management Framework</w:t>
      </w:r>
    </w:p>
    <w:p w14:paraId="08763BEB" w14:textId="77777777" w:rsidR="00FF5A29" w:rsidRDefault="00FF5A29" w:rsidP="00FF5A29">
      <w:pPr>
        <w:rPr>
          <w:rFonts w:cs="Arial"/>
        </w:rPr>
      </w:pPr>
    </w:p>
    <w:p w14:paraId="3AE54DC9" w14:textId="41A5BA17" w:rsidR="00FF5A29" w:rsidRDefault="00FF5A29" w:rsidP="00FF5A29">
      <w:pPr>
        <w:rPr>
          <w:rFonts w:cs="Arial"/>
        </w:rPr>
      </w:pPr>
      <w:r>
        <w:rPr>
          <w:rFonts w:cs="Arial"/>
        </w:rPr>
        <w:lastRenderedPageBreak/>
        <w:t xml:space="preserve">The risk management framework enables </w:t>
      </w:r>
      <w:r w:rsidR="005413B1" w:rsidRPr="005413B1">
        <w:rPr>
          <w:rFonts w:cs="Arial"/>
        </w:rPr>
        <w:t>BCA</w:t>
      </w:r>
      <w:r>
        <w:rPr>
          <w:rFonts w:cs="Arial"/>
        </w:rPr>
        <w:t xml:space="preserve"> to respond in a consistent and systematic way to a wide range of risks – both threats and opportunities.  It comprises the following components:</w:t>
      </w:r>
    </w:p>
    <w:p w14:paraId="09E5E054" w14:textId="77777777" w:rsidR="00FF5A29" w:rsidRDefault="00FF5A29" w:rsidP="00FF5A29">
      <w:pPr>
        <w:rPr>
          <w:rFonts w:cs="Arial"/>
        </w:rPr>
      </w:pPr>
    </w:p>
    <w:p w14:paraId="52DBB4DB" w14:textId="08934080" w:rsidR="00FF5A29" w:rsidRDefault="005413B1" w:rsidP="00F6641B">
      <w:pPr>
        <w:widowControl/>
        <w:numPr>
          <w:ilvl w:val="0"/>
          <w:numId w:val="74"/>
        </w:numPr>
        <w:tabs>
          <w:tab w:val="num" w:pos="360"/>
        </w:tabs>
        <w:autoSpaceDE/>
        <w:autoSpaceDN/>
        <w:adjustRightInd/>
        <w:ind w:left="360" w:firstLine="0"/>
        <w:rPr>
          <w:rFonts w:cs="Arial"/>
        </w:rPr>
      </w:pPr>
      <w:r w:rsidRPr="005413B1">
        <w:rPr>
          <w:rFonts w:cs="Arial"/>
        </w:rPr>
        <w:t>BCA</w:t>
      </w:r>
      <w:r w:rsidR="00FF5A29">
        <w:rPr>
          <w:rFonts w:cs="Arial"/>
        </w:rPr>
        <w:t xml:space="preserve"> follows the 5 steps of risk assessment</w:t>
      </w:r>
    </w:p>
    <w:p w14:paraId="51B61431" w14:textId="77777777" w:rsidR="00FF5A29" w:rsidRDefault="00FF5A29" w:rsidP="00FF5A29">
      <w:pPr>
        <w:ind w:left="360"/>
        <w:rPr>
          <w:rFonts w:cs="Arial"/>
        </w:rPr>
      </w:pPr>
    </w:p>
    <w:p w14:paraId="51318573" w14:textId="77777777" w:rsidR="00FF5A29" w:rsidRDefault="00766B47" w:rsidP="00FF5A29">
      <w:pPr>
        <w:ind w:left="360"/>
        <w:rPr>
          <w:rFonts w:cs="Arial"/>
        </w:rPr>
      </w:pPr>
      <w:r>
        <w:rPr>
          <w:rFonts w:cs="Arial"/>
          <w:noProof/>
          <w:lang w:val="en-US"/>
        </w:rPr>
        <mc:AlternateContent>
          <mc:Choice Requires="wps">
            <w:drawing>
              <wp:anchor distT="0" distB="0" distL="114300" distR="114300" simplePos="0" relativeHeight="251641344" behindDoc="0" locked="0" layoutInCell="1" allowOverlap="1" wp14:anchorId="58FF568E" wp14:editId="56A8729B">
                <wp:simplePos x="0" y="0"/>
                <wp:positionH relativeFrom="column">
                  <wp:posOffset>457200</wp:posOffset>
                </wp:positionH>
                <wp:positionV relativeFrom="paragraph">
                  <wp:posOffset>5080</wp:posOffset>
                </wp:positionV>
                <wp:extent cx="3314700" cy="236220"/>
                <wp:effectExtent l="0" t="0" r="19050" b="11430"/>
                <wp:wrapNone/>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36220"/>
                        </a:xfrm>
                        <a:prstGeom prst="rect">
                          <a:avLst/>
                        </a:prstGeom>
                        <a:solidFill>
                          <a:srgbClr val="FF99CC"/>
                        </a:solidFill>
                        <a:ln w="9525">
                          <a:solidFill>
                            <a:srgbClr val="000000"/>
                          </a:solidFill>
                          <a:miter lim="800000"/>
                          <a:headEnd/>
                          <a:tailEnd/>
                        </a:ln>
                      </wps:spPr>
                      <wps:txbx>
                        <w:txbxContent>
                          <w:p w14:paraId="0C93506A" w14:textId="77777777" w:rsidR="00DE7F20" w:rsidRPr="00C206E6" w:rsidRDefault="00DE7F20" w:rsidP="00FF5A29">
                            <w:pPr>
                              <w:jc w:val="center"/>
                              <w:rPr>
                                <w:rFonts w:ascii="Arial Narrow" w:hAnsi="Arial Narrow"/>
                                <w:b/>
                                <w:sz w:val="20"/>
                              </w:rPr>
                            </w:pPr>
                            <w:r>
                              <w:rPr>
                                <w:rFonts w:ascii="Arial Narrow" w:hAnsi="Arial Narrow"/>
                                <w:b/>
                                <w:sz w:val="20"/>
                              </w:rPr>
                              <w:t xml:space="preserve">Identify </w:t>
                            </w:r>
                            <w:r w:rsidRPr="00C206E6">
                              <w:rPr>
                                <w:rFonts w:ascii="Arial Narrow" w:hAnsi="Arial Narrow"/>
                                <w:b/>
                                <w:sz w:val="20"/>
                              </w:rPr>
                              <w:t xml:space="preserve">the </w:t>
                            </w:r>
                            <w:r>
                              <w:rPr>
                                <w:rFonts w:ascii="Arial Narrow" w:hAnsi="Arial Narrow"/>
                                <w:b/>
                                <w:sz w:val="20"/>
                              </w:rPr>
                              <w:t>risk</w:t>
                            </w:r>
                            <w:r w:rsidRPr="00C206E6">
                              <w:rPr>
                                <w:rFonts w:ascii="Arial Narrow" w:hAnsi="Arial Narrow"/>
                                <w:b/>
                                <w:sz w:val="20"/>
                              </w:rPr>
                              <w:t xml:space="preserve"> </w:t>
                            </w:r>
                            <w:r w:rsidRPr="00C206E6">
                              <w:rPr>
                                <w:rFonts w:ascii="Arial Narrow" w:hAnsi="Arial Narrow"/>
                                <w:b/>
                                <w:i/>
                                <w:sz w:val="20"/>
                              </w:rPr>
                              <w:t>(anything that might cause harm)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FF568E" id="Text Box 8" o:spid="_x0000_s1028" type="#_x0000_t202" style="position:absolute;left:0;text-align:left;margin-left:36pt;margin-top:.4pt;width:261pt;height:18.6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" fillcolor="#f9c">
                <v:textbox>
                  <w:txbxContent>
                    <w:p w14:paraId="0C93506A" w14:textId="77777777" w:rsidR="00DE7F20" w:rsidRPr="00C206E6" w:rsidRDefault="00DE7F20" w:rsidP="00FF5A29">
                      <w:pPr>
                        <w:jc w:val="center"/>
                        <w:rPr>
                          <w:rFonts w:ascii="Arial Narrow" w:hAnsi="Arial Narrow"/>
                          <w:b/>
                          <w:sz w:val="20"/>
                        </w:rPr>
                      </w:pPr>
                      <w:r>
                        <w:rPr>
                          <w:rFonts w:ascii="Arial Narrow" w:hAnsi="Arial Narrow"/>
                          <w:b/>
                          <w:sz w:val="20"/>
                        </w:rPr>
                        <w:t xml:space="preserve">Identify </w:t>
                      </w:r>
                      <w:r w:rsidRPr="00C206E6">
                        <w:rPr>
                          <w:rFonts w:ascii="Arial Narrow" w:hAnsi="Arial Narrow"/>
                          <w:b/>
                          <w:sz w:val="20"/>
                        </w:rPr>
                        <w:t xml:space="preserve">the </w:t>
                      </w:r>
                      <w:r>
                        <w:rPr>
                          <w:rFonts w:ascii="Arial Narrow" w:hAnsi="Arial Narrow"/>
                          <w:b/>
                          <w:sz w:val="20"/>
                        </w:rPr>
                        <w:t>risk</w:t>
                      </w:r>
                      <w:r w:rsidRPr="00C206E6">
                        <w:rPr>
                          <w:rFonts w:ascii="Arial Narrow" w:hAnsi="Arial Narrow"/>
                          <w:b/>
                          <w:sz w:val="20"/>
                        </w:rPr>
                        <w:t xml:space="preserve"> </w:t>
                      </w:r>
                      <w:r w:rsidRPr="00C206E6">
                        <w:rPr>
                          <w:rFonts w:ascii="Arial Narrow" w:hAnsi="Arial Narrow"/>
                          <w:b/>
                          <w:i/>
                          <w:sz w:val="20"/>
                        </w:rPr>
                        <w:t>(anything that might cause harm)</w:t>
                      </w:r>
                    </w:p>
                  </w:txbxContent>
                </v:textbox>
              </v:shape>
            </w:pict>
          </mc:Fallback>
        </mc:AlternateContent>
      </w:r>
    </w:p>
    <w:p w14:paraId="73D96AF6" w14:textId="77777777" w:rsidR="00FF5A29" w:rsidRDefault="00766B47" w:rsidP="00FF5A29">
      <w:pPr>
        <w:ind w:left="360"/>
        <w:rPr>
          <w:rFonts w:cs="Arial"/>
        </w:rPr>
      </w:pPr>
      <w:r>
        <w:rPr>
          <w:rFonts w:cs="Arial"/>
          <w:noProof/>
          <w:lang w:val="en-US"/>
        </w:rPr>
        <mc:AlternateContent>
          <mc:Choice Requires="wps">
            <w:drawing>
              <wp:anchor distT="0" distB="0" distL="114298" distR="114298" simplePos="0" relativeHeight="251646464" behindDoc="0" locked="0" layoutInCell="1" allowOverlap="1" wp14:anchorId="1741892A" wp14:editId="4837D677">
                <wp:simplePos x="0" y="0"/>
                <wp:positionH relativeFrom="column">
                  <wp:posOffset>2171699</wp:posOffset>
                </wp:positionH>
                <wp:positionV relativeFrom="paragraph">
                  <wp:posOffset>66040</wp:posOffset>
                </wp:positionV>
                <wp:extent cx="0" cy="228600"/>
                <wp:effectExtent l="76200" t="0" r="57150" b="57150"/>
                <wp:wrapNone/>
                <wp:docPr id="1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AB1177" id="Line 9" o:spid="_x0000_s1026" style="position:absolute;z-index:2516464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71pt,5.2pt" to="171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">
                <v:stroke endarrow="block"/>
              </v:line>
            </w:pict>
          </mc:Fallback>
        </mc:AlternateContent>
      </w:r>
    </w:p>
    <w:p w14:paraId="76E94591" w14:textId="77777777" w:rsidR="00FF5A29" w:rsidRDefault="00766B47" w:rsidP="00FF5A29">
      <w:pPr>
        <w:ind w:left="720"/>
        <w:rPr>
          <w:rFonts w:cs="Arial"/>
        </w:rPr>
      </w:pPr>
      <w:r>
        <w:rPr>
          <w:rFonts w:cs="Arial"/>
          <w:noProof/>
          <w:lang w:val="en-US"/>
        </w:rPr>
        <mc:AlternateContent>
          <mc:Choice Requires="wps">
            <w:drawing>
              <wp:anchor distT="0" distB="0" distL="114300" distR="114300" simplePos="0" relativeHeight="251651584" behindDoc="0" locked="0" layoutInCell="1" allowOverlap="1" wp14:anchorId="212B74A4" wp14:editId="1B267027">
                <wp:simplePos x="0" y="0"/>
                <wp:positionH relativeFrom="column">
                  <wp:posOffset>457200</wp:posOffset>
                </wp:positionH>
                <wp:positionV relativeFrom="paragraph">
                  <wp:posOffset>119380</wp:posOffset>
                </wp:positionV>
                <wp:extent cx="3314700" cy="228600"/>
                <wp:effectExtent l="0" t="0" r="19050" b="1905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28600"/>
                        </a:xfrm>
                        <a:prstGeom prst="rect">
                          <a:avLst/>
                        </a:prstGeom>
                        <a:solidFill>
                          <a:srgbClr val="FFCC99"/>
                        </a:solidFill>
                        <a:ln w="9525">
                          <a:solidFill>
                            <a:srgbClr val="000000"/>
                          </a:solidFill>
                          <a:miter lim="800000"/>
                          <a:headEnd/>
                          <a:tailEnd/>
                        </a:ln>
                      </wps:spPr>
                      <wps:txbx>
                        <w:txbxContent>
                          <w:p w14:paraId="075DA457" w14:textId="77777777" w:rsidR="00DE7F20" w:rsidRPr="00C206E6" w:rsidRDefault="00DE7F20" w:rsidP="00FF5A29">
                            <w:pPr>
                              <w:jc w:val="center"/>
                              <w:rPr>
                                <w:rFonts w:ascii="Arial Narrow" w:hAnsi="Arial Narrow"/>
                                <w:b/>
                                <w:sz w:val="20"/>
                              </w:rPr>
                            </w:pPr>
                            <w:r w:rsidRPr="00C206E6">
                              <w:rPr>
                                <w:rFonts w:ascii="Arial Narrow" w:hAnsi="Arial Narrow"/>
                                <w:b/>
                                <w:sz w:val="20"/>
                              </w:rPr>
                              <w:t>Decide who may be at risk and how they could be harmed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2B74A4" id="Text Box 10" o:spid="_x0000_s1029" type="#_x0000_t202" style="position:absolute;left:0;text-align:left;margin-left:36pt;margin-top:9.4pt;width:261pt;height:1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" fillcolor="#fc9">
                <v:textbox>
                  <w:txbxContent>
                    <w:p w14:paraId="075DA457" w14:textId="77777777" w:rsidR="00DE7F20" w:rsidRPr="00C206E6" w:rsidRDefault="00DE7F20" w:rsidP="00FF5A29">
                      <w:pPr>
                        <w:jc w:val="center"/>
                        <w:rPr>
                          <w:rFonts w:ascii="Arial Narrow" w:hAnsi="Arial Narrow"/>
                          <w:b/>
                          <w:sz w:val="20"/>
                        </w:rPr>
                      </w:pPr>
                      <w:r w:rsidRPr="00C206E6">
                        <w:rPr>
                          <w:rFonts w:ascii="Arial Narrow" w:hAnsi="Arial Narrow"/>
                          <w:b/>
                          <w:sz w:val="20"/>
                        </w:rPr>
                        <w:t>Decide who may be at risk and how they could be harmed</w:t>
                      </w:r>
                    </w:p>
                  </w:txbxContent>
                </v:textbox>
              </v:shape>
            </w:pict>
          </mc:Fallback>
        </mc:AlternateContent>
      </w:r>
    </w:p>
    <w:p w14:paraId="6E1EC296" w14:textId="77777777" w:rsidR="00FF5A29" w:rsidRDefault="00FF5A29" w:rsidP="00FF5A29">
      <w:pPr>
        <w:rPr>
          <w:rFonts w:cs="Arial"/>
        </w:rPr>
      </w:pPr>
    </w:p>
    <w:p w14:paraId="2D1BD886" w14:textId="77777777" w:rsidR="00FF5A29" w:rsidRDefault="00766B47" w:rsidP="00FF5A29">
      <w:pPr>
        <w:rPr>
          <w:rFonts w:cs="Arial"/>
        </w:rPr>
      </w:pPr>
      <w:r>
        <w:rPr>
          <w:rFonts w:cs="Arial"/>
          <w:noProof/>
          <w:lang w:val="en-US"/>
        </w:rPr>
        <mc:AlternateContent>
          <mc:Choice Requires="wps">
            <w:drawing>
              <wp:anchor distT="0" distB="0" distL="114298" distR="114298" simplePos="0" relativeHeight="251661824" behindDoc="0" locked="0" layoutInCell="1" allowOverlap="1" wp14:anchorId="2CA940F7" wp14:editId="742E116E">
                <wp:simplePos x="0" y="0"/>
                <wp:positionH relativeFrom="column">
                  <wp:posOffset>2171699</wp:posOffset>
                </wp:positionH>
                <wp:positionV relativeFrom="paragraph">
                  <wp:posOffset>-2540</wp:posOffset>
                </wp:positionV>
                <wp:extent cx="0" cy="228600"/>
                <wp:effectExtent l="76200" t="0" r="57150" b="57150"/>
                <wp:wrapNone/>
                <wp:docPr id="9"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E83B36" id="Line 12" o:spid="_x0000_s1026" style="position:absolute;z-index:2516618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71pt,-.2pt" to="171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">
                <v:stroke endarrow="block"/>
              </v:line>
            </w:pict>
          </mc:Fallback>
        </mc:AlternateContent>
      </w:r>
    </w:p>
    <w:p w14:paraId="204E530A" w14:textId="77777777" w:rsidR="00FF5A29" w:rsidRDefault="00766B47" w:rsidP="00FF5A29">
      <w:pPr>
        <w:rPr>
          <w:rFonts w:cs="Arial"/>
        </w:rPr>
      </w:pPr>
      <w:r>
        <w:rPr>
          <w:rFonts w:cs="Arial"/>
          <w:noProof/>
          <w:lang w:val="en-US"/>
        </w:rPr>
        <mc:AlternateContent>
          <mc:Choice Requires="wps">
            <w:drawing>
              <wp:anchor distT="0" distB="0" distL="114300" distR="114300" simplePos="0" relativeHeight="251656704" behindDoc="0" locked="0" layoutInCell="1" allowOverlap="1" wp14:anchorId="265F90AA" wp14:editId="3B3D8C38">
                <wp:simplePos x="0" y="0"/>
                <wp:positionH relativeFrom="column">
                  <wp:posOffset>457200</wp:posOffset>
                </wp:positionH>
                <wp:positionV relativeFrom="paragraph">
                  <wp:posOffset>50800</wp:posOffset>
                </wp:positionV>
                <wp:extent cx="3314700" cy="571500"/>
                <wp:effectExtent l="0" t="0" r="19050" b="19050"/>
                <wp:wrapNone/>
                <wp:docPr id="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571500"/>
                        </a:xfrm>
                        <a:prstGeom prst="rect">
                          <a:avLst/>
                        </a:prstGeom>
                        <a:solidFill>
                          <a:srgbClr val="CCFFFF"/>
                        </a:solidFill>
                        <a:ln w="9525">
                          <a:solidFill>
                            <a:srgbClr val="000000"/>
                          </a:solidFill>
                          <a:miter lim="800000"/>
                          <a:headEnd/>
                          <a:tailEnd/>
                        </a:ln>
                      </wps:spPr>
                      <wps:txbx>
                        <w:txbxContent>
                          <w:p w14:paraId="0B2B6EA6" w14:textId="77777777" w:rsidR="00DE7F20" w:rsidRPr="00C206E6" w:rsidRDefault="00DE7F20" w:rsidP="00FF5A29">
                            <w:pPr>
                              <w:jc w:val="center"/>
                              <w:rPr>
                                <w:rFonts w:ascii="Arial Narrow" w:hAnsi="Arial Narrow"/>
                                <w:b/>
                                <w:sz w:val="20"/>
                              </w:rPr>
                            </w:pPr>
                            <w:r>
                              <w:rPr>
                                <w:rFonts w:ascii="Arial Narrow" w:hAnsi="Arial Narrow"/>
                                <w:b/>
                                <w:sz w:val="20"/>
                              </w:rPr>
                              <w:t>Evaluate the risk and decide if existing precautions are adequate.  Decide if anything more can be done to reduce or eliminate risk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5F90AA" id="Text Box 11" o:spid="_x0000_s1030" type="#_x0000_t202" style="position:absolute;margin-left:36pt;margin-top:4pt;width:261pt;height: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" fillcolor="#cff">
                <v:textbox>
                  <w:txbxContent>
                    <w:p w14:paraId="0B2B6EA6" w14:textId="77777777" w:rsidR="00DE7F20" w:rsidRPr="00C206E6" w:rsidRDefault="00DE7F20" w:rsidP="00FF5A29">
                      <w:pPr>
                        <w:jc w:val="center"/>
                        <w:rPr>
                          <w:rFonts w:ascii="Arial Narrow" w:hAnsi="Arial Narrow"/>
                          <w:b/>
                          <w:sz w:val="20"/>
                        </w:rPr>
                      </w:pPr>
                      <w:r>
                        <w:rPr>
                          <w:rFonts w:ascii="Arial Narrow" w:hAnsi="Arial Narrow"/>
                          <w:b/>
                          <w:sz w:val="20"/>
                        </w:rPr>
                        <w:t>Evaluate the risk and decide if existing precautions are adequate.  Decide if anything more can be done to reduce or eliminate risk</w:t>
                      </w:r>
                    </w:p>
                  </w:txbxContent>
                </v:textbox>
              </v:shape>
            </w:pict>
          </mc:Fallback>
        </mc:AlternateContent>
      </w:r>
    </w:p>
    <w:p w14:paraId="77D46F9C" w14:textId="77777777" w:rsidR="00FF5A29" w:rsidRDefault="00FF5A29" w:rsidP="00FF5A29">
      <w:pPr>
        <w:rPr>
          <w:rFonts w:cs="Arial"/>
        </w:rPr>
      </w:pPr>
    </w:p>
    <w:p w14:paraId="2BCAB0BB" w14:textId="77777777" w:rsidR="00FF5A29" w:rsidRDefault="00FF5A29" w:rsidP="00FF5A29">
      <w:pPr>
        <w:rPr>
          <w:rFonts w:cs="Arial"/>
        </w:rPr>
      </w:pPr>
    </w:p>
    <w:p w14:paraId="19EAAF8E" w14:textId="77777777" w:rsidR="00FF5A29" w:rsidRDefault="00766B47" w:rsidP="00FF5A29">
      <w:pPr>
        <w:rPr>
          <w:rFonts w:cs="Arial"/>
        </w:rPr>
      </w:pPr>
      <w:r>
        <w:rPr>
          <w:rFonts w:cs="Arial"/>
          <w:noProof/>
          <w:lang w:val="en-US"/>
        </w:rPr>
        <mc:AlternateContent>
          <mc:Choice Requires="wps">
            <w:drawing>
              <wp:anchor distT="0" distB="0" distL="114298" distR="114298" simplePos="0" relativeHeight="251672064" behindDoc="0" locked="0" layoutInCell="1" allowOverlap="1" wp14:anchorId="43391E9B" wp14:editId="0157E71F">
                <wp:simplePos x="0" y="0"/>
                <wp:positionH relativeFrom="column">
                  <wp:posOffset>2171699</wp:posOffset>
                </wp:positionH>
                <wp:positionV relativeFrom="paragraph">
                  <wp:posOffset>96520</wp:posOffset>
                </wp:positionV>
                <wp:extent cx="0" cy="228600"/>
                <wp:effectExtent l="76200" t="0" r="57150" b="57150"/>
                <wp:wrapNone/>
                <wp:docPr id="7"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AEE554" id="Line 14" o:spid="_x0000_s1026" style="position:absolute;z-index:2516720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71pt,7.6pt" to="171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">
                <v:stroke endarrow="block"/>
              </v:line>
            </w:pict>
          </mc:Fallback>
        </mc:AlternateContent>
      </w:r>
    </w:p>
    <w:p w14:paraId="5B5DA836" w14:textId="77777777" w:rsidR="00FF5A29" w:rsidRDefault="00766B47" w:rsidP="00FF5A29">
      <w:pPr>
        <w:rPr>
          <w:rFonts w:cs="Arial"/>
        </w:rPr>
      </w:pPr>
      <w:r>
        <w:rPr>
          <w:rFonts w:cs="Arial"/>
          <w:noProof/>
          <w:lang w:val="en-US"/>
        </w:rPr>
        <mc:AlternateContent>
          <mc:Choice Requires="wps">
            <w:drawing>
              <wp:anchor distT="0" distB="0" distL="114300" distR="114300" simplePos="0" relativeHeight="251666944" behindDoc="0" locked="0" layoutInCell="1" allowOverlap="1" wp14:anchorId="244A3654" wp14:editId="4E12F27B">
                <wp:simplePos x="0" y="0"/>
                <wp:positionH relativeFrom="column">
                  <wp:posOffset>457200</wp:posOffset>
                </wp:positionH>
                <wp:positionV relativeFrom="paragraph">
                  <wp:posOffset>149860</wp:posOffset>
                </wp:positionV>
                <wp:extent cx="3314700" cy="228600"/>
                <wp:effectExtent l="0" t="0" r="19050" b="19050"/>
                <wp:wrapNone/>
                <wp:docPr id="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28600"/>
                        </a:xfrm>
                        <a:prstGeom prst="rect">
                          <a:avLst/>
                        </a:prstGeom>
                        <a:solidFill>
                          <a:srgbClr val="CCFFCC"/>
                        </a:solidFill>
                        <a:ln w="9525">
                          <a:solidFill>
                            <a:srgbClr val="000000"/>
                          </a:solidFill>
                          <a:miter lim="800000"/>
                          <a:headEnd/>
                          <a:tailEnd/>
                        </a:ln>
                      </wps:spPr>
                      <wps:txbx>
                        <w:txbxContent>
                          <w:p w14:paraId="764B28C9" w14:textId="77777777" w:rsidR="00DE7F20" w:rsidRPr="00C206E6" w:rsidRDefault="00DE7F20" w:rsidP="00FF5A29">
                            <w:pPr>
                              <w:jc w:val="center"/>
                              <w:rPr>
                                <w:rFonts w:ascii="Arial Narrow" w:hAnsi="Arial Narrow"/>
                                <w:b/>
                                <w:sz w:val="20"/>
                              </w:rPr>
                            </w:pPr>
                            <w:r>
                              <w:rPr>
                                <w:rFonts w:ascii="Arial Narrow" w:hAnsi="Arial Narrow"/>
                                <w:b/>
                                <w:sz w:val="20"/>
                              </w:rPr>
                              <w:t>Record your findings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4A3654" id="Text Box 13" o:spid="_x0000_s1031" type="#_x0000_t202" style="position:absolute;margin-left:36pt;margin-top:11.8pt;width:261pt;height:18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" fillcolor="#cfc">
                <v:textbox>
                  <w:txbxContent>
                    <w:p w14:paraId="764B28C9" w14:textId="77777777" w:rsidR="00DE7F20" w:rsidRPr="00C206E6" w:rsidRDefault="00DE7F20" w:rsidP="00FF5A29">
                      <w:pPr>
                        <w:jc w:val="center"/>
                        <w:rPr>
                          <w:rFonts w:ascii="Arial Narrow" w:hAnsi="Arial Narrow"/>
                          <w:b/>
                          <w:sz w:val="20"/>
                        </w:rPr>
                      </w:pPr>
                      <w:r>
                        <w:rPr>
                          <w:rFonts w:ascii="Arial Narrow" w:hAnsi="Arial Narrow"/>
                          <w:b/>
                          <w:sz w:val="20"/>
                        </w:rPr>
                        <w:t>Record your findings</w:t>
                      </w:r>
                    </w:p>
                  </w:txbxContent>
                </v:textbox>
              </v:shape>
            </w:pict>
          </mc:Fallback>
        </mc:AlternateContent>
      </w:r>
    </w:p>
    <w:p w14:paraId="330B005A" w14:textId="77777777" w:rsidR="00FF5A29" w:rsidRDefault="00FF5A29" w:rsidP="00FF5A29">
      <w:pPr>
        <w:rPr>
          <w:rFonts w:cs="Arial"/>
        </w:rPr>
      </w:pPr>
    </w:p>
    <w:p w14:paraId="48194347" w14:textId="77777777" w:rsidR="00FF5A29" w:rsidRDefault="00766B47" w:rsidP="00FF5A29">
      <w:pPr>
        <w:rPr>
          <w:rFonts w:cs="Arial"/>
        </w:rPr>
      </w:pPr>
      <w:r>
        <w:rPr>
          <w:rFonts w:cs="Arial"/>
          <w:noProof/>
          <w:lang w:val="en-US"/>
        </w:rPr>
        <mc:AlternateContent>
          <mc:Choice Requires="wps">
            <w:drawing>
              <wp:anchor distT="0" distB="0" distL="114298" distR="114298" simplePos="0" relativeHeight="251677184" behindDoc="0" locked="0" layoutInCell="1" allowOverlap="1" wp14:anchorId="47ED4657" wp14:editId="74B05E1B">
                <wp:simplePos x="0" y="0"/>
                <wp:positionH relativeFrom="column">
                  <wp:posOffset>2171699</wp:posOffset>
                </wp:positionH>
                <wp:positionV relativeFrom="paragraph">
                  <wp:posOffset>27940</wp:posOffset>
                </wp:positionV>
                <wp:extent cx="0" cy="228600"/>
                <wp:effectExtent l="76200" t="0" r="57150" b="57150"/>
                <wp:wrapNone/>
                <wp:docPr id="5"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03EF67" id="Line 15" o:spid="_x0000_s1026" style="position:absolute;z-index:2516771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71pt,2.2pt" to="171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">
                <v:stroke endarrow="block"/>
              </v:line>
            </w:pict>
          </mc:Fallback>
        </mc:AlternateContent>
      </w:r>
    </w:p>
    <w:p w14:paraId="0C36D8AE" w14:textId="77777777" w:rsidR="00FF5A29" w:rsidRDefault="00766B47" w:rsidP="00FF5A29">
      <w:pPr>
        <w:rPr>
          <w:rFonts w:cs="Arial"/>
        </w:rPr>
      </w:pPr>
      <w:r>
        <w:rPr>
          <w:rFonts w:cs="Arial"/>
          <w:noProof/>
          <w:lang w:val="en-US"/>
        </w:rPr>
        <mc:AlternateContent>
          <mc:Choice Requires="wps">
            <w:drawing>
              <wp:anchor distT="0" distB="0" distL="114300" distR="114300" simplePos="0" relativeHeight="251683328" behindDoc="0" locked="0" layoutInCell="1" allowOverlap="1" wp14:anchorId="2D171E3B" wp14:editId="6AEF90FA">
                <wp:simplePos x="0" y="0"/>
                <wp:positionH relativeFrom="column">
                  <wp:posOffset>457200</wp:posOffset>
                </wp:positionH>
                <wp:positionV relativeFrom="paragraph">
                  <wp:posOffset>81280</wp:posOffset>
                </wp:positionV>
                <wp:extent cx="3314700" cy="457200"/>
                <wp:effectExtent l="0" t="0" r="19050" b="19050"/>
                <wp:wrapNone/>
                <wp:docPr id="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457200"/>
                        </a:xfrm>
                        <a:prstGeom prst="rect">
                          <a:avLst/>
                        </a:prstGeom>
                        <a:solidFill>
                          <a:srgbClr val="FFFF99"/>
                        </a:solidFill>
                        <a:ln w="9525">
                          <a:solidFill>
                            <a:srgbClr val="000000"/>
                          </a:solidFill>
                          <a:miter lim="800000"/>
                          <a:headEnd/>
                          <a:tailEnd/>
                        </a:ln>
                      </wps:spPr>
                      <wps:txbx>
                        <w:txbxContent>
                          <w:p w14:paraId="15C18902" w14:textId="77777777" w:rsidR="00DE7F20" w:rsidRPr="00C206E6" w:rsidRDefault="00DE7F20" w:rsidP="00FF5A29">
                            <w:pPr>
                              <w:jc w:val="center"/>
                              <w:rPr>
                                <w:rFonts w:ascii="Arial Narrow" w:hAnsi="Arial Narrow"/>
                                <w:b/>
                                <w:sz w:val="20"/>
                              </w:rPr>
                            </w:pPr>
                            <w:r>
                              <w:rPr>
                                <w:rFonts w:ascii="Arial Narrow" w:hAnsi="Arial Narrow"/>
                                <w:b/>
                                <w:sz w:val="20"/>
                              </w:rPr>
                              <w:t>Review you risk assessment regularly (minimum annually) or as necessary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171E3B" id="Text Box 16" o:spid="_x0000_s1032" type="#_x0000_t202" style="position:absolute;margin-left:36pt;margin-top:6.4pt;width:261pt;height:36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" fillcolor="#ff9">
                <v:textbox>
                  <w:txbxContent>
                    <w:p w14:paraId="15C18902" w14:textId="77777777" w:rsidR="00DE7F20" w:rsidRPr="00C206E6" w:rsidRDefault="00DE7F20" w:rsidP="00FF5A29">
                      <w:pPr>
                        <w:jc w:val="center"/>
                        <w:rPr>
                          <w:rFonts w:ascii="Arial Narrow" w:hAnsi="Arial Narrow"/>
                          <w:b/>
                          <w:sz w:val="20"/>
                        </w:rPr>
                      </w:pPr>
                      <w:r>
                        <w:rPr>
                          <w:rFonts w:ascii="Arial Narrow" w:hAnsi="Arial Narrow"/>
                          <w:b/>
                          <w:sz w:val="20"/>
                        </w:rPr>
                        <w:t>Review you risk assessment regularly (minimum annually) or as necessary</w:t>
                      </w:r>
                    </w:p>
                  </w:txbxContent>
                </v:textbox>
              </v:shape>
            </w:pict>
          </mc:Fallback>
        </mc:AlternateContent>
      </w:r>
    </w:p>
    <w:p w14:paraId="2F23558B" w14:textId="77777777" w:rsidR="00FF5A29" w:rsidRDefault="00FF5A29" w:rsidP="00FF5A29">
      <w:pPr>
        <w:rPr>
          <w:rFonts w:cs="Arial"/>
        </w:rPr>
      </w:pPr>
    </w:p>
    <w:p w14:paraId="79957029" w14:textId="77777777" w:rsidR="00FF5A29" w:rsidRDefault="00FF5A29" w:rsidP="00FF5A29">
      <w:pPr>
        <w:rPr>
          <w:rFonts w:cs="Arial"/>
        </w:rPr>
      </w:pPr>
    </w:p>
    <w:p w14:paraId="74FCDDB6" w14:textId="77777777" w:rsidR="00FF5A29" w:rsidRDefault="00FF5A29" w:rsidP="00FF5A29">
      <w:pPr>
        <w:rPr>
          <w:rFonts w:cs="Arial"/>
        </w:rPr>
      </w:pPr>
    </w:p>
    <w:p w14:paraId="23D28309" w14:textId="77777777" w:rsidR="00FF5A29" w:rsidRDefault="00FF5A29" w:rsidP="00FF5A29">
      <w:pPr>
        <w:rPr>
          <w:rFonts w:cs="Arial"/>
        </w:rPr>
      </w:pPr>
    </w:p>
    <w:p w14:paraId="5DF9A3BE" w14:textId="77777777" w:rsidR="00FF5A29" w:rsidRDefault="00FF5A29" w:rsidP="00F6641B">
      <w:pPr>
        <w:widowControl/>
        <w:numPr>
          <w:ilvl w:val="0"/>
          <w:numId w:val="73"/>
        </w:numPr>
        <w:autoSpaceDE/>
        <w:autoSpaceDN/>
        <w:adjustRightInd/>
        <w:rPr>
          <w:rFonts w:cs="Arial"/>
        </w:rPr>
      </w:pPr>
      <w:r>
        <w:rPr>
          <w:rFonts w:cs="Arial"/>
        </w:rPr>
        <w:t xml:space="preserve">Risk identification, </w:t>
      </w:r>
      <w:proofErr w:type="gramStart"/>
      <w:r>
        <w:rPr>
          <w:rFonts w:cs="Arial"/>
        </w:rPr>
        <w:t>assessment</w:t>
      </w:r>
      <w:proofErr w:type="gramEnd"/>
      <w:r>
        <w:rPr>
          <w:rFonts w:cs="Arial"/>
        </w:rPr>
        <w:t xml:space="preserve"> and management.</w:t>
      </w:r>
    </w:p>
    <w:p w14:paraId="4D0BA80F" w14:textId="77777777" w:rsidR="00FF5A29" w:rsidRPr="00F9474B" w:rsidRDefault="00EB6AE7" w:rsidP="00FF5A29">
      <w:pPr>
        <w:ind w:left="720"/>
        <w:rPr>
          <w:rFonts w:cs="Arial"/>
          <w:i/>
          <w:color w:val="3366FF"/>
        </w:rPr>
      </w:pPr>
      <w:r>
        <w:rPr>
          <w:rFonts w:cs="Arial"/>
          <w:i/>
          <w:color w:val="3366FF"/>
        </w:rPr>
        <w:t>Resident</w:t>
      </w:r>
      <w:r w:rsidR="00FF5A29" w:rsidRPr="00F9474B">
        <w:rPr>
          <w:rFonts w:cs="Arial"/>
          <w:i/>
          <w:color w:val="3366FF"/>
        </w:rPr>
        <w:t xml:space="preserve"> identified risks:</w:t>
      </w:r>
    </w:p>
    <w:p w14:paraId="533B20D6" w14:textId="77777777" w:rsidR="00FF5A29" w:rsidRDefault="00FF5A29" w:rsidP="00FF5A29">
      <w:pPr>
        <w:ind w:left="720"/>
        <w:rPr>
          <w:rFonts w:cs="Arial"/>
        </w:rPr>
      </w:pPr>
      <w:r>
        <w:rPr>
          <w:rFonts w:cs="Arial"/>
        </w:rPr>
        <w:t>Mobility</w:t>
      </w:r>
    </w:p>
    <w:p w14:paraId="1E67A655" w14:textId="77777777" w:rsidR="00FF5A29" w:rsidRDefault="00FF5A29" w:rsidP="00FF5A29">
      <w:pPr>
        <w:ind w:left="720"/>
        <w:rPr>
          <w:rFonts w:cs="Arial"/>
        </w:rPr>
      </w:pPr>
      <w:r>
        <w:rPr>
          <w:rFonts w:cs="Arial"/>
        </w:rPr>
        <w:t>Stairs</w:t>
      </w:r>
    </w:p>
    <w:p w14:paraId="0964D6A3" w14:textId="77777777" w:rsidR="00FF5A29" w:rsidRDefault="00FF5A29" w:rsidP="00FF5A29">
      <w:pPr>
        <w:ind w:left="720"/>
        <w:rPr>
          <w:rFonts w:cs="Arial"/>
        </w:rPr>
      </w:pPr>
      <w:r>
        <w:rPr>
          <w:rFonts w:cs="Arial"/>
        </w:rPr>
        <w:t>Falls</w:t>
      </w:r>
    </w:p>
    <w:p w14:paraId="7C8AD0D3" w14:textId="77777777" w:rsidR="00FF5A29" w:rsidRDefault="00FF5A29" w:rsidP="00FF5A29">
      <w:pPr>
        <w:ind w:left="720"/>
        <w:rPr>
          <w:rFonts w:cs="Arial"/>
        </w:rPr>
      </w:pPr>
      <w:r>
        <w:rPr>
          <w:rFonts w:cs="Arial"/>
        </w:rPr>
        <w:t>Nutrition</w:t>
      </w:r>
    </w:p>
    <w:p w14:paraId="747A35E5" w14:textId="77777777" w:rsidR="00FF5A29" w:rsidRDefault="00FF5A29" w:rsidP="00FF5A29">
      <w:pPr>
        <w:ind w:left="720"/>
        <w:rPr>
          <w:rFonts w:cs="Arial"/>
        </w:rPr>
      </w:pPr>
      <w:r>
        <w:rPr>
          <w:rFonts w:cs="Arial"/>
        </w:rPr>
        <w:t>Smoking</w:t>
      </w:r>
    </w:p>
    <w:p w14:paraId="0F728D27" w14:textId="77777777" w:rsidR="00FF5A29" w:rsidRDefault="00FF5A29" w:rsidP="00FF5A29">
      <w:pPr>
        <w:ind w:left="720"/>
        <w:rPr>
          <w:rFonts w:cs="Arial"/>
        </w:rPr>
      </w:pPr>
      <w:r>
        <w:rPr>
          <w:rFonts w:cs="Arial"/>
        </w:rPr>
        <w:t>Wandering</w:t>
      </w:r>
    </w:p>
    <w:p w14:paraId="389DC77E" w14:textId="77777777" w:rsidR="00FF5A29" w:rsidRDefault="00FF5A29" w:rsidP="00FF5A29">
      <w:pPr>
        <w:ind w:left="720"/>
        <w:rPr>
          <w:rFonts w:cs="Arial"/>
        </w:rPr>
      </w:pPr>
      <w:r>
        <w:rPr>
          <w:rFonts w:cs="Arial"/>
        </w:rPr>
        <w:t>Medication – self administering</w:t>
      </w:r>
    </w:p>
    <w:p w14:paraId="17FAFAB4" w14:textId="77777777" w:rsidR="00FF5A29" w:rsidRPr="00F9474B" w:rsidRDefault="00FF5A29" w:rsidP="00FF5A29">
      <w:pPr>
        <w:ind w:left="720"/>
        <w:rPr>
          <w:rFonts w:cs="Arial"/>
          <w:i/>
          <w:color w:val="3366FF"/>
        </w:rPr>
      </w:pPr>
      <w:r w:rsidRPr="00F9474B">
        <w:rPr>
          <w:rFonts w:cs="Arial"/>
          <w:i/>
          <w:color w:val="3366FF"/>
        </w:rPr>
        <w:t>Environmental identified risks:</w:t>
      </w:r>
    </w:p>
    <w:p w14:paraId="12707B46" w14:textId="77777777" w:rsidR="00FF5A29" w:rsidRPr="00F9474B" w:rsidRDefault="00FF5A29" w:rsidP="00FF5A29">
      <w:pPr>
        <w:ind w:left="720"/>
        <w:rPr>
          <w:rFonts w:cs="Arial"/>
        </w:rPr>
      </w:pPr>
      <w:r w:rsidRPr="00F9474B">
        <w:rPr>
          <w:rFonts w:cs="Arial"/>
        </w:rPr>
        <w:t xml:space="preserve">Hot Surface Temperatures </w:t>
      </w:r>
      <w:r w:rsidRPr="00F9474B">
        <w:rPr>
          <w:rFonts w:cs="Arial"/>
        </w:rPr>
        <w:br/>
        <w:t xml:space="preserve">Slips Trips and Falls </w:t>
      </w:r>
      <w:r w:rsidRPr="00F9474B">
        <w:rPr>
          <w:rFonts w:cs="Arial"/>
        </w:rPr>
        <w:br/>
        <w:t>Bath/Shower Seat/ Hoist Seats</w:t>
      </w:r>
      <w:r w:rsidRPr="00F9474B">
        <w:rPr>
          <w:rFonts w:cs="Arial"/>
        </w:rPr>
        <w:br/>
        <w:t xml:space="preserve">Outside Contractors </w:t>
      </w:r>
      <w:r w:rsidRPr="00F9474B">
        <w:rPr>
          <w:rFonts w:cs="Arial"/>
        </w:rPr>
        <w:br/>
        <w:t>Steradent</w:t>
      </w:r>
      <w:r w:rsidRPr="00F9474B">
        <w:rPr>
          <w:rFonts w:cs="Arial"/>
        </w:rPr>
        <w:br/>
        <w:t xml:space="preserve">Hot Water </w:t>
      </w:r>
      <w:r w:rsidRPr="00F9474B">
        <w:rPr>
          <w:rFonts w:cs="Arial"/>
        </w:rPr>
        <w:br/>
        <w:t>Young People Washing Up</w:t>
      </w:r>
      <w:r w:rsidRPr="00F9474B">
        <w:rPr>
          <w:rFonts w:cs="Arial"/>
        </w:rPr>
        <w:br/>
        <w:t xml:space="preserve">Risk Assessment Hazard Analysis and Control </w:t>
      </w:r>
      <w:r w:rsidRPr="00F9474B">
        <w:rPr>
          <w:rFonts w:cs="Arial"/>
        </w:rPr>
        <w:br/>
        <w:t xml:space="preserve">Fire - Incident Record and risk assessment </w:t>
      </w:r>
    </w:p>
    <w:p w14:paraId="0035E288" w14:textId="77777777" w:rsidR="00FF5A29" w:rsidRPr="00F9474B" w:rsidRDefault="00FF5A29" w:rsidP="00FF5A29">
      <w:pPr>
        <w:ind w:firstLine="720"/>
        <w:rPr>
          <w:rFonts w:cs="Arial"/>
        </w:rPr>
      </w:pPr>
      <w:r w:rsidRPr="00F9474B">
        <w:rPr>
          <w:rFonts w:cs="Arial"/>
        </w:rPr>
        <w:t xml:space="preserve">Fire Precautions </w:t>
      </w:r>
    </w:p>
    <w:p w14:paraId="2E40346E" w14:textId="77777777" w:rsidR="00FF5A29" w:rsidRPr="00F9474B" w:rsidRDefault="00FF5A29" w:rsidP="00FF5A29">
      <w:pPr>
        <w:ind w:firstLine="720"/>
        <w:rPr>
          <w:rFonts w:cs="Arial"/>
        </w:rPr>
      </w:pPr>
      <w:r w:rsidRPr="00F9474B">
        <w:rPr>
          <w:rFonts w:cs="Arial"/>
        </w:rPr>
        <w:t xml:space="preserve">Hot Surface Temperatures </w:t>
      </w:r>
    </w:p>
    <w:p w14:paraId="70281C34" w14:textId="77777777" w:rsidR="00FF5A29" w:rsidRPr="00F9474B" w:rsidRDefault="00FF5A29" w:rsidP="00FF5A29">
      <w:pPr>
        <w:ind w:firstLine="720"/>
        <w:rPr>
          <w:rFonts w:cs="Arial"/>
        </w:rPr>
      </w:pPr>
      <w:r w:rsidRPr="00F9474B">
        <w:rPr>
          <w:rFonts w:cs="Arial"/>
        </w:rPr>
        <w:t xml:space="preserve">Fire Precautions </w:t>
      </w:r>
    </w:p>
    <w:p w14:paraId="4DCEE09D" w14:textId="77777777" w:rsidR="00FF5A29" w:rsidRPr="00F9474B" w:rsidRDefault="00FF5A29" w:rsidP="00FF5A29">
      <w:pPr>
        <w:ind w:left="720"/>
        <w:rPr>
          <w:rFonts w:cs="Arial"/>
        </w:rPr>
      </w:pPr>
      <w:r w:rsidRPr="00F9474B">
        <w:rPr>
          <w:rFonts w:cs="Arial"/>
        </w:rPr>
        <w:t xml:space="preserve">COSHH </w:t>
      </w:r>
      <w:r w:rsidRPr="00F9474B">
        <w:rPr>
          <w:rFonts w:cs="Arial"/>
        </w:rPr>
        <w:br/>
        <w:t>Gardener</w:t>
      </w:r>
      <w:r w:rsidRPr="00F9474B">
        <w:rPr>
          <w:rFonts w:cs="Arial"/>
        </w:rPr>
        <w:br/>
      </w:r>
    </w:p>
    <w:p w14:paraId="148BCC44" w14:textId="77777777" w:rsidR="00FF5A29" w:rsidRPr="005A7977" w:rsidRDefault="00FF5A29" w:rsidP="00FF5A29">
      <w:pPr>
        <w:ind w:left="720"/>
        <w:jc w:val="center"/>
        <w:rPr>
          <w:rFonts w:cs="Arial"/>
          <w:b/>
        </w:rPr>
      </w:pPr>
      <w:r w:rsidRPr="005A7977">
        <w:rPr>
          <w:rFonts w:cs="Arial"/>
          <w:b/>
        </w:rPr>
        <w:t xml:space="preserve">Please see Risk Assessment file and </w:t>
      </w:r>
      <w:r w:rsidR="00EB6AE7">
        <w:rPr>
          <w:rFonts w:cs="Arial"/>
          <w:b/>
        </w:rPr>
        <w:t>resident</w:t>
      </w:r>
      <w:r w:rsidRPr="005A7977">
        <w:rPr>
          <w:rFonts w:cs="Arial"/>
          <w:b/>
        </w:rPr>
        <w:t>’s files for completed Risk assessments.</w:t>
      </w:r>
    </w:p>
    <w:p w14:paraId="52280F63" w14:textId="77777777" w:rsidR="00FF5A29" w:rsidRDefault="00FF5A29" w:rsidP="00FF5A29">
      <w:pPr>
        <w:rPr>
          <w:rFonts w:cs="Arial"/>
        </w:rPr>
      </w:pPr>
      <w:r>
        <w:rPr>
          <w:rFonts w:cs="Arial"/>
        </w:rPr>
        <w:lastRenderedPageBreak/>
        <w:t xml:space="preserve">   </w:t>
      </w:r>
    </w:p>
    <w:p w14:paraId="65E33C21" w14:textId="77777777" w:rsidR="00FF5A29" w:rsidRDefault="00FF5A29" w:rsidP="00FF5A29">
      <w:pPr>
        <w:rPr>
          <w:rFonts w:cs="Arial"/>
        </w:rPr>
      </w:pPr>
    </w:p>
    <w:p w14:paraId="59869ECB" w14:textId="77777777" w:rsidR="00FF5A29" w:rsidRDefault="00FF5A29" w:rsidP="00F6641B">
      <w:pPr>
        <w:widowControl/>
        <w:numPr>
          <w:ilvl w:val="0"/>
          <w:numId w:val="73"/>
        </w:numPr>
        <w:autoSpaceDE/>
        <w:autoSpaceDN/>
        <w:adjustRightInd/>
        <w:rPr>
          <w:rFonts w:cs="Arial"/>
        </w:rPr>
      </w:pPr>
      <w:r>
        <w:rPr>
          <w:rFonts w:cs="Arial"/>
        </w:rPr>
        <w:t>Monitoring and reporting</w:t>
      </w:r>
    </w:p>
    <w:p w14:paraId="1C86C5AA" w14:textId="77777777" w:rsidR="00FF5A29" w:rsidRDefault="00FF5A29" w:rsidP="00FF5A29">
      <w:pPr>
        <w:ind w:left="360"/>
        <w:rPr>
          <w:rFonts w:cs="Arial"/>
        </w:rPr>
      </w:pPr>
    </w:p>
    <w:p w14:paraId="7959BE28" w14:textId="77777777" w:rsidR="00FF5A29" w:rsidRDefault="00FF5A29" w:rsidP="00FF5A29">
      <w:pPr>
        <w:ind w:left="720"/>
        <w:rPr>
          <w:rFonts w:cs="Arial"/>
        </w:rPr>
      </w:pPr>
      <w:r>
        <w:rPr>
          <w:rFonts w:cs="Arial"/>
        </w:rPr>
        <w:t xml:space="preserve">All new identified risks should be reported to the Management and a full risk assessment conducted as soon as practically possible.   </w:t>
      </w:r>
    </w:p>
    <w:p w14:paraId="02E0F59A" w14:textId="77777777" w:rsidR="00FF5A29" w:rsidRDefault="00FF5A29" w:rsidP="00FF5A29">
      <w:pPr>
        <w:ind w:left="720"/>
        <w:rPr>
          <w:rFonts w:cs="Arial"/>
        </w:rPr>
      </w:pPr>
    </w:p>
    <w:p w14:paraId="0B3ACC2C" w14:textId="77777777" w:rsidR="00FF5A29" w:rsidRDefault="00FF5A29" w:rsidP="00FF5A29">
      <w:pPr>
        <w:ind w:left="720"/>
        <w:rPr>
          <w:rFonts w:cs="Arial"/>
        </w:rPr>
      </w:pPr>
      <w:r>
        <w:rPr>
          <w:rFonts w:cs="Arial"/>
        </w:rPr>
        <w:t xml:space="preserve">The review of our existing environmental risk assessments will take place annually or when the need arises.  </w:t>
      </w:r>
    </w:p>
    <w:p w14:paraId="69B76271" w14:textId="77777777" w:rsidR="00FF5A29" w:rsidRDefault="00FF5A29" w:rsidP="00FF5A29">
      <w:pPr>
        <w:ind w:left="720"/>
        <w:rPr>
          <w:rFonts w:cs="Arial"/>
        </w:rPr>
      </w:pPr>
    </w:p>
    <w:p w14:paraId="3B486B33" w14:textId="77777777" w:rsidR="00B2420C" w:rsidRDefault="00EB6AE7" w:rsidP="00FF5A29">
      <w:pPr>
        <w:ind w:left="720"/>
        <w:rPr>
          <w:rFonts w:cs="Arial"/>
        </w:rPr>
      </w:pPr>
      <w:r>
        <w:rPr>
          <w:rFonts w:cs="Arial"/>
        </w:rPr>
        <w:t>Resident</w:t>
      </w:r>
      <w:r w:rsidR="00FF5A29">
        <w:rPr>
          <w:rFonts w:cs="Arial"/>
        </w:rPr>
        <w:t xml:space="preserve"> based risk assessments will be reviewed whenever the </w:t>
      </w:r>
      <w:r>
        <w:rPr>
          <w:rFonts w:cs="Arial"/>
        </w:rPr>
        <w:t>resident</w:t>
      </w:r>
      <w:r w:rsidR="00FF5A29">
        <w:rPr>
          <w:rFonts w:cs="Arial"/>
        </w:rPr>
        <w:t>’s circumstances change.</w:t>
      </w:r>
    </w:p>
    <w:p w14:paraId="64454C22" w14:textId="77777777" w:rsidR="00B377CB" w:rsidRDefault="00B2420C" w:rsidP="00B2420C">
      <w:r>
        <w:rPr>
          <w:rFonts w:cs="Arial"/>
        </w:rPr>
        <w:br w:type="page"/>
      </w:r>
      <w:bookmarkStart w:id="29" w:name="_Toc29995388"/>
      <w:r w:rsidR="00B377CB" w:rsidRPr="00B2420C">
        <w:rPr>
          <w:rStyle w:val="Heading1Char"/>
        </w:rPr>
        <w:lastRenderedPageBreak/>
        <w:t>Policy on Confidentiality</w:t>
      </w:r>
      <w:bookmarkEnd w:id="29"/>
      <w:r w:rsidR="00B377CB">
        <w:t xml:space="preserve"> – </w:t>
      </w:r>
      <w:r w:rsidR="006E5C76">
        <w:t xml:space="preserve">(inc </w:t>
      </w:r>
      <w:r w:rsidR="00EB6AE7">
        <w:t>Resident</w:t>
      </w:r>
      <w:r w:rsidR="00B377CB">
        <w:t xml:space="preserve"> Records</w:t>
      </w:r>
      <w:r w:rsidR="006E5C76">
        <w:t>)</w:t>
      </w:r>
    </w:p>
    <w:p w14:paraId="51868E91" w14:textId="77777777" w:rsidR="00B377CB" w:rsidRDefault="00B377CB" w:rsidP="00B377CB"/>
    <w:p w14:paraId="32181ED4" w14:textId="1D676283" w:rsidR="00B377CB" w:rsidRDefault="00B377CB" w:rsidP="00B377CB">
      <w:r>
        <w:t xml:space="preserve">As part of our commitment to our </w:t>
      </w:r>
      <w:r w:rsidR="00EB6AE7">
        <w:t>resident</w:t>
      </w:r>
      <w:r>
        <w:t xml:space="preserve">s we endeavour to ensure that their privacy is maintained.  This commitment extends both to </w:t>
      </w:r>
      <w:r w:rsidR="00A4685D">
        <w:t>residents’</w:t>
      </w:r>
      <w:r>
        <w:t xml:space="preserve"> physical privacy and the confidentiality of information relating to their care.</w:t>
      </w:r>
    </w:p>
    <w:p w14:paraId="62636FCC" w14:textId="77777777" w:rsidR="00B377CB" w:rsidRDefault="00B377CB" w:rsidP="00B377CB"/>
    <w:p w14:paraId="1BC4DB93" w14:textId="77777777" w:rsidR="00B377CB" w:rsidRPr="0066474D" w:rsidRDefault="00B377CB" w:rsidP="00B377CB">
      <w:pPr>
        <w:rPr>
          <w:b/>
        </w:rPr>
      </w:pPr>
      <w:r w:rsidRPr="0066474D">
        <w:rPr>
          <w:b/>
        </w:rPr>
        <w:t>Physical</w:t>
      </w:r>
    </w:p>
    <w:p w14:paraId="6A28508B" w14:textId="77777777" w:rsidR="00B377CB" w:rsidRDefault="00B377CB" w:rsidP="00B377CB"/>
    <w:p w14:paraId="27A6E2E7" w14:textId="77777777" w:rsidR="00B377CB" w:rsidRDefault="00B377CB" w:rsidP="00B377CB">
      <w:r>
        <w:t xml:space="preserve">To facilitate this, </w:t>
      </w:r>
      <w:r w:rsidR="00EB6AE7">
        <w:t>resident</w:t>
      </w:r>
      <w:r>
        <w:t>s</w:t>
      </w:r>
    </w:p>
    <w:p w14:paraId="485B7BCE" w14:textId="77777777" w:rsidR="00B377CB" w:rsidRDefault="00B377CB" w:rsidP="00554EC1">
      <w:pPr>
        <w:widowControl/>
        <w:numPr>
          <w:ilvl w:val="0"/>
          <w:numId w:val="41"/>
        </w:numPr>
        <w:autoSpaceDE/>
        <w:autoSpaceDN/>
        <w:adjustRightInd/>
      </w:pPr>
      <w:r>
        <w:t>are welcome to rec</w:t>
      </w:r>
      <w:r w:rsidR="009941A2">
        <w:t>eive visitors in their own room, and at any time they choose</w:t>
      </w:r>
    </w:p>
    <w:p w14:paraId="78A9570A" w14:textId="77777777" w:rsidR="00B377CB" w:rsidRDefault="00B377CB" w:rsidP="00554EC1">
      <w:pPr>
        <w:widowControl/>
        <w:numPr>
          <w:ilvl w:val="0"/>
          <w:numId w:val="41"/>
        </w:numPr>
        <w:autoSpaceDE/>
        <w:autoSpaceDN/>
        <w:adjustRightInd/>
      </w:pPr>
      <w:r>
        <w:t>may book rooms in the house for larger family gatherings (conservatory, chapel etc)</w:t>
      </w:r>
    </w:p>
    <w:p w14:paraId="137D063C" w14:textId="3ABDB8AD" w:rsidR="00B377CB" w:rsidRDefault="00986CE9" w:rsidP="00554EC1">
      <w:pPr>
        <w:widowControl/>
        <w:numPr>
          <w:ilvl w:val="0"/>
          <w:numId w:val="41"/>
        </w:numPr>
        <w:autoSpaceDE/>
        <w:autoSpaceDN/>
        <w:adjustRightInd/>
      </w:pPr>
      <w:r>
        <w:t>residents</w:t>
      </w:r>
      <w:r w:rsidR="00B377CB">
        <w:t xml:space="preserve"> are able to have their own telephone line, and where they have chosen not to, phone calls can be taken and made on the cordless telephone, or where this is not possible in the office.</w:t>
      </w:r>
    </w:p>
    <w:p w14:paraId="3E64D8FB" w14:textId="77777777" w:rsidR="00B377CB" w:rsidRDefault="00B377CB" w:rsidP="00554EC1">
      <w:pPr>
        <w:widowControl/>
        <w:numPr>
          <w:ilvl w:val="0"/>
          <w:numId w:val="41"/>
        </w:numPr>
        <w:autoSpaceDE/>
        <w:autoSpaceDN/>
        <w:adjustRightInd/>
      </w:pPr>
      <w:r>
        <w:t xml:space="preserve">If a </w:t>
      </w:r>
      <w:r w:rsidR="00EB6AE7">
        <w:t>resident</w:t>
      </w:r>
      <w:r>
        <w:t xml:space="preserve"> so wishes, and subject to a risk assessment, a lock can be fitted to their bedroom door.</w:t>
      </w:r>
    </w:p>
    <w:p w14:paraId="3DE4DCF7" w14:textId="77777777" w:rsidR="009941A2" w:rsidRDefault="009941A2" w:rsidP="00554EC1">
      <w:pPr>
        <w:widowControl/>
        <w:numPr>
          <w:ilvl w:val="0"/>
          <w:numId w:val="41"/>
        </w:numPr>
        <w:autoSpaceDE/>
        <w:autoSpaceDN/>
        <w:adjustRightInd/>
      </w:pPr>
      <w:r>
        <w:t>Access to the internet</w:t>
      </w:r>
    </w:p>
    <w:p w14:paraId="0FFDCA06" w14:textId="77777777" w:rsidR="00B377CB" w:rsidRDefault="00B377CB" w:rsidP="00B377CB"/>
    <w:p w14:paraId="163BF6F0" w14:textId="77777777" w:rsidR="00B377CB" w:rsidRPr="0066474D" w:rsidRDefault="00B377CB" w:rsidP="00B377CB">
      <w:pPr>
        <w:rPr>
          <w:b/>
        </w:rPr>
      </w:pPr>
      <w:r w:rsidRPr="0066474D">
        <w:rPr>
          <w:b/>
        </w:rPr>
        <w:t>Records</w:t>
      </w:r>
    </w:p>
    <w:p w14:paraId="157D15DB" w14:textId="77777777" w:rsidR="00B377CB" w:rsidRDefault="00B377CB" w:rsidP="00B377CB">
      <w:r>
        <w:t>All information held by the home relating to all aspects of care (physical/social/financial) are treated in confidence and accessed only by care team (doctors/district nurses/nurses/carers) on a need to know basis.  Medical notes are held in locked filing systems, and only accessible by the person in charge.</w:t>
      </w:r>
    </w:p>
    <w:p w14:paraId="7ABC1CAA" w14:textId="77777777" w:rsidR="00B377CB" w:rsidRDefault="00B377CB" w:rsidP="00B377CB"/>
    <w:p w14:paraId="1DA4A91C" w14:textId="74E74BC3" w:rsidR="00B377CB" w:rsidRDefault="00E72392" w:rsidP="00B377CB">
      <w:pPr>
        <w:rPr>
          <w:rFonts w:cs="Arial"/>
          <w:szCs w:val="24"/>
        </w:rPr>
      </w:pPr>
      <w:r>
        <w:rPr>
          <w:rFonts w:cs="Arial"/>
          <w:szCs w:val="24"/>
        </w:rPr>
        <w:t xml:space="preserve">Where </w:t>
      </w:r>
      <w:r w:rsidR="00AF2C34">
        <w:rPr>
          <w:rFonts w:cs="Arial"/>
          <w:szCs w:val="24"/>
        </w:rPr>
        <w:t xml:space="preserve">a </w:t>
      </w:r>
      <w:r w:rsidR="00986CE9">
        <w:rPr>
          <w:rFonts w:cs="Arial"/>
          <w:szCs w:val="24"/>
        </w:rPr>
        <w:t>resident request</w:t>
      </w:r>
      <w:r>
        <w:rPr>
          <w:rFonts w:cs="Arial"/>
          <w:szCs w:val="24"/>
        </w:rPr>
        <w:t xml:space="preserve"> to see their GP</w:t>
      </w:r>
      <w:r w:rsidR="00AF2C34">
        <w:rPr>
          <w:rFonts w:cs="Arial"/>
          <w:szCs w:val="24"/>
        </w:rPr>
        <w:t xml:space="preserve">’s </w:t>
      </w:r>
      <w:r>
        <w:rPr>
          <w:rFonts w:cs="Arial"/>
          <w:szCs w:val="24"/>
        </w:rPr>
        <w:t>notes</w:t>
      </w:r>
      <w:r w:rsidR="009941A2">
        <w:rPr>
          <w:rFonts w:cs="Arial"/>
          <w:szCs w:val="24"/>
        </w:rPr>
        <w:t xml:space="preserve"> they may do so,</w:t>
      </w:r>
      <w:r>
        <w:rPr>
          <w:rFonts w:cs="Arial"/>
          <w:szCs w:val="24"/>
        </w:rPr>
        <w:t xml:space="preserve"> </w:t>
      </w:r>
      <w:r w:rsidR="003E519F">
        <w:rPr>
          <w:rFonts w:cs="Arial"/>
          <w:szCs w:val="24"/>
        </w:rPr>
        <w:t xml:space="preserve">provided prior permission has been granted by the </w:t>
      </w:r>
      <w:r>
        <w:rPr>
          <w:rFonts w:cs="Arial"/>
          <w:szCs w:val="24"/>
        </w:rPr>
        <w:t>GP</w:t>
      </w:r>
      <w:r w:rsidR="003E519F">
        <w:rPr>
          <w:rFonts w:cs="Arial"/>
          <w:szCs w:val="24"/>
        </w:rPr>
        <w:t xml:space="preserve"> - t</w:t>
      </w:r>
      <w:r w:rsidR="00D65B13">
        <w:rPr>
          <w:rFonts w:cs="Arial"/>
          <w:szCs w:val="24"/>
        </w:rPr>
        <w:t>his may take up to 28 days.</w:t>
      </w:r>
      <w:r w:rsidR="009941A2">
        <w:rPr>
          <w:rFonts w:cs="Arial"/>
          <w:szCs w:val="24"/>
        </w:rPr>
        <w:t xml:space="preserve">  Notes written by company staff are usually in </w:t>
      </w:r>
      <w:r w:rsidR="00503D97">
        <w:rPr>
          <w:rFonts w:cs="Arial"/>
          <w:szCs w:val="24"/>
        </w:rPr>
        <w:t>resident’s</w:t>
      </w:r>
      <w:r w:rsidR="009941A2">
        <w:rPr>
          <w:rFonts w:cs="Arial"/>
          <w:szCs w:val="24"/>
        </w:rPr>
        <w:t xml:space="preserve"> own rooms, and accessible to residents and their relatives with the resident’s permission.  Notes not held in rooms may be viewed by the resident and their relatives; access should be arranged through the </w:t>
      </w:r>
      <w:r w:rsidR="00300E28">
        <w:rPr>
          <w:rFonts w:cs="Arial"/>
          <w:szCs w:val="24"/>
        </w:rPr>
        <w:t>Registered Manager</w:t>
      </w:r>
      <w:r w:rsidR="009941A2">
        <w:rPr>
          <w:rFonts w:cs="Arial"/>
          <w:szCs w:val="24"/>
        </w:rPr>
        <w:t>.  This may take up to 5 working days</w:t>
      </w:r>
    </w:p>
    <w:p w14:paraId="50F85AAE" w14:textId="77777777" w:rsidR="00B377CB" w:rsidRDefault="00B377CB" w:rsidP="00B377CB">
      <w:pPr>
        <w:rPr>
          <w:rFonts w:cs="Arial"/>
          <w:szCs w:val="24"/>
        </w:rPr>
      </w:pPr>
    </w:p>
    <w:p w14:paraId="62BBB84D" w14:textId="77777777" w:rsidR="00B377CB" w:rsidRPr="0066474D" w:rsidRDefault="00B377CB" w:rsidP="00B377CB">
      <w:pPr>
        <w:rPr>
          <w:i/>
        </w:rPr>
      </w:pPr>
      <w:r w:rsidRPr="0066474D">
        <w:rPr>
          <w:i/>
        </w:rPr>
        <w:t>Please also refer to Policy on Staff Confidentiality in Staff Policies – General Notices</w:t>
      </w:r>
    </w:p>
    <w:p w14:paraId="569A3BD0" w14:textId="77777777" w:rsidR="00137848" w:rsidRPr="00E036C8" w:rsidRDefault="00B377CB" w:rsidP="00137848">
      <w:pPr>
        <w:rPr>
          <w:b/>
          <w:sz w:val="40"/>
          <w:szCs w:val="40"/>
        </w:rPr>
      </w:pPr>
      <w:r>
        <w:rPr>
          <w:rFonts w:cs="Arial"/>
          <w:szCs w:val="24"/>
        </w:rPr>
        <w:br w:type="page"/>
      </w:r>
      <w:r w:rsidR="00137848" w:rsidRPr="00E036C8">
        <w:rPr>
          <w:b/>
          <w:sz w:val="40"/>
          <w:szCs w:val="40"/>
        </w:rPr>
        <w:lastRenderedPageBreak/>
        <w:t>Manual Handling Policy</w:t>
      </w:r>
    </w:p>
    <w:p w14:paraId="75F56C3B" w14:textId="77777777" w:rsidR="00137848" w:rsidRPr="00E036C8" w:rsidRDefault="00137848" w:rsidP="00137848">
      <w:pPr>
        <w:rPr>
          <w:b/>
          <w:sz w:val="40"/>
          <w:szCs w:val="40"/>
        </w:rPr>
      </w:pPr>
    </w:p>
    <w:p w14:paraId="6346132F" w14:textId="36B4C539" w:rsidR="00513760" w:rsidRDefault="00513760" w:rsidP="00513760">
      <w:pPr>
        <w:rPr>
          <w:rFonts w:ascii="Calibri" w:hAnsi="Calibri"/>
          <w:i/>
          <w:iCs/>
          <w:szCs w:val="24"/>
          <w:lang w:val="en-US"/>
        </w:rPr>
      </w:pPr>
      <w:r>
        <w:rPr>
          <w:i/>
          <w:iCs/>
          <w:lang w:val="en-US"/>
        </w:rPr>
        <w:t xml:space="preserve">Manual Handling – definition: transporting or supporting of a load, by hand or body.  This includes pushing, pulling, lowering, </w:t>
      </w:r>
      <w:r w:rsidR="00503D97">
        <w:rPr>
          <w:i/>
          <w:iCs/>
          <w:lang w:val="en-US"/>
        </w:rPr>
        <w:t>carrying,</w:t>
      </w:r>
      <w:r>
        <w:rPr>
          <w:i/>
          <w:iCs/>
          <w:lang w:val="en-US"/>
        </w:rPr>
        <w:t xml:space="preserve"> and moving.</w:t>
      </w:r>
    </w:p>
    <w:p w14:paraId="125AE6BE" w14:textId="77777777" w:rsidR="00513760" w:rsidRDefault="00513760" w:rsidP="00513760">
      <w:pPr>
        <w:rPr>
          <w:sz w:val="22"/>
          <w:szCs w:val="22"/>
          <w:lang w:val="en-US"/>
        </w:rPr>
      </w:pPr>
    </w:p>
    <w:p w14:paraId="4452B362" w14:textId="648E5408" w:rsidR="00513760" w:rsidRDefault="00513760" w:rsidP="00513760">
      <w:pPr>
        <w:rPr>
          <w:lang w:val="en-US"/>
        </w:rPr>
      </w:pPr>
      <w:r>
        <w:rPr>
          <w:lang w:val="en-US"/>
        </w:rPr>
        <w:t xml:space="preserve">As part of our Health &amp; Safety and Risk Management policy and in line with the Manual Handling Operations Regulation 1992 (amended 2002), </w:t>
      </w:r>
      <w:r w:rsidR="005413B1" w:rsidRPr="005413B1">
        <w:rPr>
          <w:lang w:val="en-US"/>
        </w:rPr>
        <w:t>BCA</w:t>
      </w:r>
      <w:r>
        <w:rPr>
          <w:lang w:val="en-US"/>
        </w:rPr>
        <w:t xml:space="preserve">s has taken reasonable steps to reduce/eliminate any injuries caused by manual handling for staff and residents.   </w:t>
      </w:r>
    </w:p>
    <w:p w14:paraId="33B87E75" w14:textId="77777777" w:rsidR="00513760" w:rsidRDefault="00513760" w:rsidP="00513760">
      <w:pPr>
        <w:rPr>
          <w:lang w:val="en-US"/>
        </w:rPr>
      </w:pPr>
    </w:p>
    <w:p w14:paraId="47D82FC3" w14:textId="77777777" w:rsidR="00513760" w:rsidRDefault="00513760" w:rsidP="00513760">
      <w:pPr>
        <w:rPr>
          <w:lang w:val="en-US"/>
        </w:rPr>
      </w:pPr>
      <w:r>
        <w:rPr>
          <w:lang w:val="en-US"/>
        </w:rPr>
        <w:t>All staff must complete manual handling training during their induction, regardless of whether they are involved in direct moving of residents or not. Training will be updated periodically, but at least every year – 18months.  It is the responsibility of both the employer and employee to ensure this training is completed.  The training is delivered by a moving and handling specialist trainer.</w:t>
      </w:r>
    </w:p>
    <w:p w14:paraId="4BAD1CD6" w14:textId="77777777" w:rsidR="00513760" w:rsidRDefault="00513760" w:rsidP="00513760">
      <w:pPr>
        <w:rPr>
          <w:lang w:val="en-US"/>
        </w:rPr>
      </w:pPr>
    </w:p>
    <w:p w14:paraId="4B382525" w14:textId="77777777" w:rsidR="00513760" w:rsidRDefault="00513760" w:rsidP="00513760">
      <w:pPr>
        <w:rPr>
          <w:b/>
          <w:bCs/>
          <w:lang w:val="en-US"/>
        </w:rPr>
      </w:pPr>
      <w:r>
        <w:rPr>
          <w:b/>
          <w:bCs/>
          <w:lang w:val="en-US"/>
        </w:rPr>
        <w:t>Resident Focused Manual Handling</w:t>
      </w:r>
    </w:p>
    <w:p w14:paraId="43F5C965" w14:textId="77777777" w:rsidR="00513760" w:rsidRDefault="00513760" w:rsidP="00513760">
      <w:pPr>
        <w:rPr>
          <w:lang w:val="en-US"/>
        </w:rPr>
      </w:pPr>
    </w:p>
    <w:p w14:paraId="473BF012" w14:textId="77777777" w:rsidR="00513760" w:rsidRDefault="00513760" w:rsidP="00513760">
      <w:pPr>
        <w:rPr>
          <w:lang w:val="en-US"/>
        </w:rPr>
      </w:pPr>
      <w:r>
        <w:rPr>
          <w:lang w:val="en-US"/>
        </w:rPr>
        <w:t>We implement a no lifting rule wherever possible when dealing with residents, unless in the case of emergency or life-threatening situation.</w:t>
      </w:r>
    </w:p>
    <w:p w14:paraId="6175CE36" w14:textId="77777777" w:rsidR="00513760" w:rsidRDefault="00513760" w:rsidP="00513760">
      <w:pPr>
        <w:rPr>
          <w:lang w:val="en-US"/>
        </w:rPr>
      </w:pPr>
    </w:p>
    <w:p w14:paraId="7F74C821" w14:textId="5088D902" w:rsidR="00513760" w:rsidRDefault="00513760" w:rsidP="00513760">
      <w:pPr>
        <w:rPr>
          <w:lang w:val="en-US"/>
        </w:rPr>
      </w:pPr>
      <w:r>
        <w:rPr>
          <w:lang w:val="en-US"/>
        </w:rPr>
        <w:t xml:space="preserve">When handling </w:t>
      </w:r>
      <w:r w:rsidR="00DE7F20">
        <w:rPr>
          <w:lang w:val="en-US"/>
        </w:rPr>
        <w:t>residents,</w:t>
      </w:r>
      <w:r>
        <w:rPr>
          <w:lang w:val="en-US"/>
        </w:rPr>
        <w:t xml:space="preserve"> it is imperative that each member of staff has read the residents Risk Assessment on their care plan, to identify the resident’s manual handling requirements.  </w:t>
      </w:r>
      <w:r w:rsidR="005413B1" w:rsidRPr="005413B1">
        <w:rPr>
          <w:lang w:val="en-US"/>
        </w:rPr>
        <w:t>BCA</w:t>
      </w:r>
      <w:r>
        <w:rPr>
          <w:lang w:val="en-US"/>
        </w:rPr>
        <w:t xml:space="preserve"> provides a range of lifting aids to assist you with moving residents and these </w:t>
      </w:r>
      <w:r w:rsidR="00503D97">
        <w:rPr>
          <w:lang w:val="en-US"/>
        </w:rPr>
        <w:t xml:space="preserve">must always be </w:t>
      </w:r>
      <w:r w:rsidR="00343E37">
        <w:rPr>
          <w:lang w:val="en-US"/>
        </w:rPr>
        <w:t>used,</w:t>
      </w:r>
      <w:r>
        <w:rPr>
          <w:lang w:val="en-US"/>
        </w:rPr>
        <w:t xml:space="preserve"> failure to use these aids may cause injury to yourself and/or the resident.  If you are unsure at any time, do not proceed and ask a senior member of staff for guidance.</w:t>
      </w:r>
    </w:p>
    <w:p w14:paraId="3E2E8403" w14:textId="77777777" w:rsidR="00513760" w:rsidRDefault="00513760" w:rsidP="00513760">
      <w:pPr>
        <w:rPr>
          <w:lang w:val="en-US"/>
        </w:rPr>
      </w:pPr>
    </w:p>
    <w:p w14:paraId="198B41D5" w14:textId="77777777" w:rsidR="00513760" w:rsidRDefault="00513760" w:rsidP="00513760">
      <w:pPr>
        <w:rPr>
          <w:b/>
          <w:bCs/>
          <w:lang w:val="en-US"/>
        </w:rPr>
      </w:pPr>
      <w:r>
        <w:rPr>
          <w:b/>
          <w:bCs/>
          <w:lang w:val="en-US"/>
        </w:rPr>
        <w:t>General Manual Handling</w:t>
      </w:r>
    </w:p>
    <w:p w14:paraId="0E693A96" w14:textId="77777777" w:rsidR="00513760" w:rsidRDefault="00513760" w:rsidP="00513760">
      <w:pPr>
        <w:rPr>
          <w:lang w:val="en-US"/>
        </w:rPr>
      </w:pPr>
    </w:p>
    <w:p w14:paraId="75F9346D" w14:textId="77777777" w:rsidR="00513760" w:rsidRDefault="00513760" w:rsidP="00513760">
      <w:pPr>
        <w:rPr>
          <w:rFonts w:ascii="Times New Roman" w:hAnsi="Times New Roman"/>
          <w:color w:val="000000"/>
          <w:lang w:val="en-US"/>
        </w:rPr>
      </w:pPr>
      <w:r>
        <w:rPr>
          <w:lang w:val="en-US"/>
        </w:rPr>
        <w:t xml:space="preserve">Where possible it is important that you must be aware of the implication of moving and handling any innate object.  </w:t>
      </w:r>
      <w:r>
        <w:rPr>
          <w:color w:val="000000"/>
          <w:lang w:val="en-US"/>
        </w:rPr>
        <w:t>Lifting and handling loads (including pushing and pulling loads) may cause injury. It is your responsibility to follow a safe system of work as outlined in your training.   When moving and handling objects, please check the weight and position of the move before moving.  Always follow the principles of safe lifting as shown in your training.</w:t>
      </w:r>
      <w:r>
        <w:rPr>
          <w:rFonts w:ascii="Times New Roman" w:hAnsi="Times New Roman"/>
          <w:color w:val="000000"/>
          <w:lang w:val="en-US"/>
        </w:rPr>
        <w:t xml:space="preserve">  </w:t>
      </w:r>
    </w:p>
    <w:p w14:paraId="745D32AE" w14:textId="77777777" w:rsidR="00513760" w:rsidRDefault="00513760" w:rsidP="00513760">
      <w:pPr>
        <w:rPr>
          <w:rFonts w:ascii="Times New Roman" w:hAnsi="Times New Roman"/>
          <w:color w:val="000000"/>
          <w:lang w:val="en-US"/>
        </w:rPr>
      </w:pPr>
    </w:p>
    <w:p w14:paraId="366E2B6E" w14:textId="77777777" w:rsidR="00513760" w:rsidRDefault="00513760" w:rsidP="00513760">
      <w:pPr>
        <w:rPr>
          <w:rFonts w:cs="Arial"/>
          <w:color w:val="000000"/>
          <w:lang w:val="en-US"/>
        </w:rPr>
      </w:pPr>
      <w:r>
        <w:rPr>
          <w:color w:val="000000"/>
          <w:lang w:val="en-US"/>
        </w:rPr>
        <w:t>It is important to avoid manual handling of any hazardous object/material so far as is reasonably practicable.  A Risk assessment should be completed prior to any such handling.</w:t>
      </w:r>
    </w:p>
    <w:p w14:paraId="3B84FC4B" w14:textId="77777777" w:rsidR="00513760" w:rsidRDefault="00513760" w:rsidP="00513760">
      <w:pPr>
        <w:rPr>
          <w:rFonts w:ascii="Calibri" w:hAnsi="Calibri" w:cs="Calibri"/>
          <w:b/>
          <w:bCs/>
          <w:color w:val="000000"/>
          <w:lang w:val="en-US"/>
        </w:rPr>
      </w:pPr>
    </w:p>
    <w:p w14:paraId="77CFA135" w14:textId="77777777" w:rsidR="00513760" w:rsidRDefault="00513760" w:rsidP="00513760">
      <w:pPr>
        <w:rPr>
          <w:b/>
          <w:bCs/>
          <w:color w:val="000000"/>
          <w:lang w:val="en-US"/>
        </w:rPr>
      </w:pPr>
      <w:r>
        <w:rPr>
          <w:b/>
          <w:bCs/>
          <w:color w:val="000000"/>
          <w:lang w:val="en-US"/>
        </w:rPr>
        <w:t>Responsibility</w:t>
      </w:r>
    </w:p>
    <w:p w14:paraId="736877E5" w14:textId="77777777" w:rsidR="00513760" w:rsidRDefault="00513760" w:rsidP="00513760">
      <w:pPr>
        <w:rPr>
          <w:b/>
          <w:bCs/>
          <w:color w:val="000000"/>
          <w:lang w:val="en-US"/>
        </w:rPr>
      </w:pPr>
    </w:p>
    <w:p w14:paraId="09CC7FF6" w14:textId="77777777" w:rsidR="00513760" w:rsidRDefault="00513760" w:rsidP="00513760">
      <w:pPr>
        <w:rPr>
          <w:color w:val="000000"/>
          <w:lang w:val="en-US"/>
        </w:rPr>
      </w:pPr>
      <w:r>
        <w:rPr>
          <w:color w:val="000000"/>
          <w:lang w:val="en-US"/>
        </w:rPr>
        <w:t>It is the employer’s responsibility, as far as possible, to:</w:t>
      </w:r>
    </w:p>
    <w:p w14:paraId="0555A5E9" w14:textId="77777777" w:rsidR="00513760" w:rsidRDefault="00513760" w:rsidP="00513760">
      <w:pPr>
        <w:rPr>
          <w:color w:val="000000"/>
          <w:lang w:val="en-US"/>
        </w:rPr>
      </w:pPr>
    </w:p>
    <w:p w14:paraId="41CA8F32" w14:textId="6F07C090" w:rsidR="00513760" w:rsidRDefault="00513760" w:rsidP="00D50DC3">
      <w:pPr>
        <w:widowControl/>
        <w:numPr>
          <w:ilvl w:val="0"/>
          <w:numId w:val="224"/>
        </w:numPr>
        <w:autoSpaceDE/>
        <w:adjustRightInd/>
        <w:rPr>
          <w:color w:val="000000"/>
          <w:lang w:val="en-US"/>
        </w:rPr>
      </w:pPr>
      <w:r>
        <w:rPr>
          <w:color w:val="000000"/>
          <w:lang w:val="en-US"/>
        </w:rPr>
        <w:t xml:space="preserve">Identify any manual handling which carry risk of injury.  Assess using an ergonomic approach, the task, the load, the </w:t>
      </w:r>
      <w:r w:rsidR="00503D97">
        <w:rPr>
          <w:color w:val="000000"/>
          <w:lang w:val="en-US"/>
        </w:rPr>
        <w:t>environment,</w:t>
      </w:r>
      <w:r>
        <w:rPr>
          <w:color w:val="000000"/>
          <w:lang w:val="en-US"/>
        </w:rPr>
        <w:t xml:space="preserve"> and the individual capability.</w:t>
      </w:r>
    </w:p>
    <w:p w14:paraId="12E449CF" w14:textId="77777777" w:rsidR="00513760" w:rsidRDefault="00513760" w:rsidP="00D50DC3">
      <w:pPr>
        <w:widowControl/>
        <w:numPr>
          <w:ilvl w:val="0"/>
          <w:numId w:val="224"/>
        </w:numPr>
        <w:autoSpaceDE/>
        <w:adjustRightInd/>
        <w:rPr>
          <w:color w:val="000000"/>
          <w:lang w:val="en-US"/>
        </w:rPr>
      </w:pPr>
      <w:r>
        <w:rPr>
          <w:color w:val="000000"/>
          <w:lang w:val="en-US"/>
        </w:rPr>
        <w:lastRenderedPageBreak/>
        <w:t>Ensure all Manual Handling risk assessments are recorded.  All risk assessments will be reviewed yearly or sooner if the situation changes.</w:t>
      </w:r>
    </w:p>
    <w:p w14:paraId="5AF0391A" w14:textId="77777777" w:rsidR="00513760" w:rsidRDefault="00513760" w:rsidP="00D50DC3">
      <w:pPr>
        <w:widowControl/>
        <w:numPr>
          <w:ilvl w:val="0"/>
          <w:numId w:val="224"/>
        </w:numPr>
        <w:autoSpaceDE/>
        <w:adjustRightInd/>
        <w:rPr>
          <w:color w:val="000000"/>
          <w:lang w:val="en-US"/>
        </w:rPr>
      </w:pPr>
      <w:r>
        <w:rPr>
          <w:color w:val="000000"/>
          <w:lang w:val="en-US"/>
        </w:rPr>
        <w:t>Develop and implement safe systems of work.</w:t>
      </w:r>
    </w:p>
    <w:p w14:paraId="4CCB8F68" w14:textId="77777777" w:rsidR="00513760" w:rsidRDefault="00513760" w:rsidP="00D50DC3">
      <w:pPr>
        <w:widowControl/>
        <w:numPr>
          <w:ilvl w:val="0"/>
          <w:numId w:val="224"/>
        </w:numPr>
        <w:autoSpaceDE/>
        <w:adjustRightInd/>
        <w:rPr>
          <w:color w:val="000000"/>
          <w:lang w:val="en-US"/>
        </w:rPr>
      </w:pPr>
      <w:r>
        <w:rPr>
          <w:color w:val="000000"/>
          <w:lang w:val="en-US"/>
        </w:rPr>
        <w:t>Fully investigate any incidents which result in injury to staff or residents.</w:t>
      </w:r>
    </w:p>
    <w:p w14:paraId="38497760" w14:textId="600BFF7F" w:rsidR="00513760" w:rsidRDefault="00513760" w:rsidP="00D50DC3">
      <w:pPr>
        <w:widowControl/>
        <w:numPr>
          <w:ilvl w:val="0"/>
          <w:numId w:val="224"/>
        </w:numPr>
        <w:autoSpaceDE/>
        <w:adjustRightInd/>
        <w:rPr>
          <w:color w:val="000000"/>
          <w:lang w:val="en-US"/>
        </w:rPr>
      </w:pPr>
      <w:r>
        <w:rPr>
          <w:color w:val="000000"/>
          <w:lang w:val="en-US"/>
        </w:rPr>
        <w:t xml:space="preserve">Develop systems whereby training is recorded, monitored, </w:t>
      </w:r>
      <w:r w:rsidR="00503D97">
        <w:rPr>
          <w:color w:val="000000"/>
          <w:lang w:val="en-US"/>
        </w:rPr>
        <w:t>evaluated,</w:t>
      </w:r>
      <w:r>
        <w:rPr>
          <w:color w:val="000000"/>
          <w:lang w:val="en-US"/>
        </w:rPr>
        <w:t xml:space="preserve"> and reviewed.</w:t>
      </w:r>
    </w:p>
    <w:p w14:paraId="75757B9B" w14:textId="77777777" w:rsidR="00513760" w:rsidRDefault="00513760" w:rsidP="00D50DC3">
      <w:pPr>
        <w:widowControl/>
        <w:numPr>
          <w:ilvl w:val="0"/>
          <w:numId w:val="224"/>
        </w:numPr>
        <w:autoSpaceDE/>
        <w:adjustRightInd/>
        <w:rPr>
          <w:color w:val="000000"/>
          <w:lang w:val="en-US"/>
        </w:rPr>
      </w:pPr>
      <w:r>
        <w:rPr>
          <w:color w:val="000000"/>
          <w:lang w:val="en-US"/>
        </w:rPr>
        <w:t>To provide self-contracted workmen with sufficient information regarding loads and environment to enable them to meet their responsibilities.</w:t>
      </w:r>
    </w:p>
    <w:p w14:paraId="3713F26E" w14:textId="77777777" w:rsidR="00513760" w:rsidRDefault="00513760" w:rsidP="00513760">
      <w:pPr>
        <w:ind w:left="360"/>
        <w:rPr>
          <w:rFonts w:eastAsiaTheme="minorHAnsi"/>
          <w:color w:val="000000"/>
          <w:lang w:val="en-US"/>
        </w:rPr>
      </w:pPr>
    </w:p>
    <w:p w14:paraId="13482906" w14:textId="77777777" w:rsidR="00513760" w:rsidRDefault="00513760" w:rsidP="00513760">
      <w:pPr>
        <w:rPr>
          <w:color w:val="000000"/>
          <w:lang w:val="en-US"/>
        </w:rPr>
      </w:pPr>
      <w:r>
        <w:rPr>
          <w:color w:val="000000"/>
          <w:lang w:val="en-US"/>
        </w:rPr>
        <w:t>It is the employee’s responsibility, as far as possible, to:</w:t>
      </w:r>
    </w:p>
    <w:p w14:paraId="525A9475" w14:textId="77777777" w:rsidR="00513760" w:rsidRDefault="00513760" w:rsidP="00D50DC3">
      <w:pPr>
        <w:widowControl/>
        <w:numPr>
          <w:ilvl w:val="0"/>
          <w:numId w:val="225"/>
        </w:numPr>
        <w:autoSpaceDE/>
        <w:adjustRightInd/>
        <w:rPr>
          <w:color w:val="000000"/>
          <w:lang w:val="en-US"/>
        </w:rPr>
      </w:pPr>
      <w:r>
        <w:rPr>
          <w:color w:val="000000"/>
          <w:lang w:val="en-US"/>
        </w:rPr>
        <w:t>Follow safe working practice.</w:t>
      </w:r>
    </w:p>
    <w:p w14:paraId="77FE3F11" w14:textId="77777777" w:rsidR="00513760" w:rsidRDefault="00513760" w:rsidP="00D50DC3">
      <w:pPr>
        <w:widowControl/>
        <w:numPr>
          <w:ilvl w:val="0"/>
          <w:numId w:val="225"/>
        </w:numPr>
        <w:autoSpaceDE/>
        <w:adjustRightInd/>
        <w:rPr>
          <w:color w:val="000000"/>
          <w:lang w:val="en-US"/>
        </w:rPr>
      </w:pPr>
      <w:r>
        <w:rPr>
          <w:color w:val="000000"/>
          <w:lang w:val="en-US"/>
        </w:rPr>
        <w:t>Assist and co-operate in full with the risk assessment process.</w:t>
      </w:r>
    </w:p>
    <w:p w14:paraId="6FC664F6" w14:textId="77777777" w:rsidR="00513760" w:rsidRDefault="00513760" w:rsidP="00D50DC3">
      <w:pPr>
        <w:widowControl/>
        <w:numPr>
          <w:ilvl w:val="0"/>
          <w:numId w:val="225"/>
        </w:numPr>
        <w:autoSpaceDE/>
        <w:adjustRightInd/>
        <w:rPr>
          <w:color w:val="000000"/>
          <w:lang w:val="en-US"/>
        </w:rPr>
      </w:pPr>
      <w:r>
        <w:rPr>
          <w:color w:val="000000"/>
          <w:lang w:val="en-US"/>
        </w:rPr>
        <w:t>Assist in the implementation of staff training and guidance.</w:t>
      </w:r>
    </w:p>
    <w:p w14:paraId="291C1FE3" w14:textId="77777777" w:rsidR="00513760" w:rsidRDefault="00513760" w:rsidP="00D50DC3">
      <w:pPr>
        <w:widowControl/>
        <w:numPr>
          <w:ilvl w:val="0"/>
          <w:numId w:val="225"/>
        </w:numPr>
        <w:autoSpaceDE/>
        <w:adjustRightInd/>
        <w:rPr>
          <w:color w:val="000000"/>
          <w:lang w:val="en-US"/>
        </w:rPr>
      </w:pPr>
      <w:r>
        <w:rPr>
          <w:color w:val="000000"/>
          <w:lang w:val="en-US"/>
        </w:rPr>
        <w:t>Attend manual handling training as required.</w:t>
      </w:r>
    </w:p>
    <w:p w14:paraId="37001E4F" w14:textId="77777777" w:rsidR="00513760" w:rsidRDefault="00513760" w:rsidP="00D50DC3">
      <w:pPr>
        <w:widowControl/>
        <w:numPr>
          <w:ilvl w:val="0"/>
          <w:numId w:val="225"/>
        </w:numPr>
        <w:autoSpaceDE/>
        <w:adjustRightInd/>
        <w:rPr>
          <w:color w:val="000000"/>
          <w:lang w:val="en-US"/>
        </w:rPr>
      </w:pPr>
      <w:r>
        <w:rPr>
          <w:color w:val="000000"/>
          <w:lang w:val="en-US"/>
        </w:rPr>
        <w:t>Use mechanical aids properly.  Reporting any faults immediately to the nurse in charge.</w:t>
      </w:r>
    </w:p>
    <w:p w14:paraId="1A97842F" w14:textId="00AF78B7" w:rsidR="00513760" w:rsidRDefault="00513760" w:rsidP="00D50DC3">
      <w:pPr>
        <w:widowControl/>
        <w:numPr>
          <w:ilvl w:val="0"/>
          <w:numId w:val="225"/>
        </w:numPr>
        <w:autoSpaceDE/>
        <w:adjustRightInd/>
        <w:rPr>
          <w:color w:val="000000"/>
          <w:lang w:val="en-US"/>
        </w:rPr>
      </w:pPr>
      <w:r>
        <w:rPr>
          <w:color w:val="000000"/>
          <w:lang w:val="en-US"/>
        </w:rPr>
        <w:t xml:space="preserve">Any injuries must be reported </w:t>
      </w:r>
      <w:r w:rsidR="00DE7F20">
        <w:rPr>
          <w:color w:val="000000"/>
          <w:lang w:val="en-US"/>
        </w:rPr>
        <w:t>immediately,</w:t>
      </w:r>
      <w:r>
        <w:rPr>
          <w:color w:val="000000"/>
          <w:lang w:val="en-US"/>
        </w:rPr>
        <w:t xml:space="preserve"> and an accident form completed.</w:t>
      </w:r>
    </w:p>
    <w:p w14:paraId="41B6BD7D" w14:textId="77777777" w:rsidR="00513760" w:rsidRDefault="00513760" w:rsidP="00D50DC3">
      <w:pPr>
        <w:widowControl/>
        <w:numPr>
          <w:ilvl w:val="0"/>
          <w:numId w:val="225"/>
        </w:numPr>
        <w:autoSpaceDE/>
        <w:adjustRightInd/>
        <w:rPr>
          <w:color w:val="000000"/>
          <w:lang w:val="en-US"/>
        </w:rPr>
      </w:pPr>
      <w:r>
        <w:rPr>
          <w:color w:val="000000"/>
          <w:lang w:val="en-US"/>
        </w:rPr>
        <w:t>All employees and contracted/agency staff must ensure that their own work so far as reasonably practicable, is conducted without risk to themselves or others.</w:t>
      </w:r>
    </w:p>
    <w:p w14:paraId="1A904A04" w14:textId="77777777" w:rsidR="00137848" w:rsidRPr="006F4A66" w:rsidRDefault="00137848" w:rsidP="00137848"/>
    <w:p w14:paraId="2C743A9F" w14:textId="77777777" w:rsidR="00BC3CD2" w:rsidRPr="00137848" w:rsidRDefault="00BC3CD2" w:rsidP="00B377CB">
      <w:pPr>
        <w:rPr>
          <w:rFonts w:cs="Arial"/>
          <w:szCs w:val="24"/>
        </w:rPr>
      </w:pPr>
    </w:p>
    <w:p w14:paraId="01F99DF6" w14:textId="77777777" w:rsidR="00453C90" w:rsidRDefault="00AD7DFC" w:rsidP="00597323">
      <w:pPr>
        <w:pStyle w:val="Heading1"/>
      </w:pPr>
      <w:r>
        <w:br w:type="page"/>
      </w:r>
      <w:bookmarkStart w:id="30" w:name="_Toc29995389"/>
      <w:r>
        <w:lastRenderedPageBreak/>
        <w:t xml:space="preserve">Policy on </w:t>
      </w:r>
      <w:r w:rsidR="00EB6AE7">
        <w:t>Resident</w:t>
      </w:r>
      <w:r>
        <w:t xml:space="preserve"> Sexuality and Relationships</w:t>
      </w:r>
      <w:bookmarkEnd w:id="30"/>
    </w:p>
    <w:p w14:paraId="602DA2AF" w14:textId="77777777" w:rsidR="008726ED" w:rsidRPr="008726ED" w:rsidRDefault="008726ED" w:rsidP="008726ED"/>
    <w:p w14:paraId="51C6F5E2" w14:textId="5E0E49D1" w:rsidR="008726ED" w:rsidRDefault="008726ED" w:rsidP="008726ED">
      <w:r>
        <w:t xml:space="preserve">It is the policy of </w:t>
      </w:r>
      <w:r w:rsidR="005413B1" w:rsidRPr="005413B1">
        <w:t>BCA</w:t>
      </w:r>
      <w:r>
        <w:t xml:space="preserve">s to allow each individual to express their sexuality, and where appropriate to assist them to do this e.g. wearing make-up particular clothes etc., providing it is not affecting other persons.  </w:t>
      </w:r>
    </w:p>
    <w:p w14:paraId="58D3B591" w14:textId="77777777" w:rsidR="008726ED" w:rsidRDefault="008726ED" w:rsidP="008726ED"/>
    <w:p w14:paraId="4CE96D0B" w14:textId="77777777" w:rsidR="008726ED" w:rsidRDefault="008726ED" w:rsidP="008726ED">
      <w:r>
        <w:t xml:space="preserve">Where residents have relationships with another person, then they are expected to behave in an appropriate manner whilst in the public areas of the home, however </w:t>
      </w:r>
      <w:r w:rsidR="00EC0562">
        <w:t xml:space="preserve">they </w:t>
      </w:r>
      <w:r>
        <w:t>may have private time in their room(s).</w:t>
      </w:r>
    </w:p>
    <w:p w14:paraId="32091205" w14:textId="77777777" w:rsidR="008726ED" w:rsidRDefault="008726ED" w:rsidP="008726ED"/>
    <w:p w14:paraId="2105072F" w14:textId="73A151DB" w:rsidR="008726ED" w:rsidRDefault="008726ED" w:rsidP="008726ED">
      <w:r>
        <w:t xml:space="preserve">If staff or others are affected each case will be treated </w:t>
      </w:r>
      <w:r w:rsidR="00343E37">
        <w:t>individually and</w:t>
      </w:r>
      <w:r>
        <w:t xml:space="preserve"> discussed with the multi-disciplinary team.  </w:t>
      </w:r>
    </w:p>
    <w:p w14:paraId="58F166D9" w14:textId="77777777" w:rsidR="00453C90" w:rsidRPr="007812EB" w:rsidRDefault="00453C90" w:rsidP="00597323">
      <w:pPr>
        <w:pStyle w:val="Heading1"/>
      </w:pPr>
      <w:r w:rsidRPr="007812EB">
        <w:br w:type="page"/>
      </w:r>
      <w:bookmarkStart w:id="31" w:name="_Toc29995390"/>
      <w:r w:rsidRPr="007812EB">
        <w:lastRenderedPageBreak/>
        <w:t xml:space="preserve">Policy on </w:t>
      </w:r>
      <w:r w:rsidR="009C6F70">
        <w:t>E</w:t>
      </w:r>
      <w:r w:rsidRPr="007812EB">
        <w:t xml:space="preserve">scorts to </w:t>
      </w:r>
      <w:r w:rsidR="009C6F70">
        <w:t>H</w:t>
      </w:r>
      <w:r w:rsidRPr="007812EB">
        <w:t>ospital</w:t>
      </w:r>
      <w:bookmarkEnd w:id="31"/>
      <w:r w:rsidRPr="007812EB">
        <w:t xml:space="preserve"> </w:t>
      </w:r>
    </w:p>
    <w:p w14:paraId="40036554" w14:textId="77777777" w:rsidR="00453C90" w:rsidRPr="007812EB" w:rsidRDefault="003A5770" w:rsidP="00453C90">
      <w:pPr>
        <w:rPr>
          <w:rFonts w:cs="Arial"/>
          <w:szCs w:val="24"/>
        </w:rPr>
      </w:pPr>
      <w:r w:rsidRPr="007812EB">
        <w:rPr>
          <w:rFonts w:cs="Arial"/>
          <w:b/>
          <w:szCs w:val="24"/>
        </w:rPr>
        <w:fldChar w:fldCharType="begin"/>
      </w:r>
      <w:r w:rsidR="00453C90" w:rsidRPr="007812EB">
        <w:rPr>
          <w:rFonts w:cs="Arial"/>
          <w:b/>
          <w:szCs w:val="24"/>
        </w:rPr>
        <w:instrText>tc \l1 "</w:instrText>
      </w:r>
      <w:bookmarkStart w:id="32" w:name="_Toc536525524"/>
      <w:r w:rsidR="00453C90" w:rsidRPr="007812EB">
        <w:rPr>
          <w:rFonts w:cs="Arial"/>
          <w:b/>
          <w:szCs w:val="24"/>
        </w:rPr>
        <w:instrText>Policy on escorts to hospital</w:instrText>
      </w:r>
      <w:bookmarkEnd w:id="32"/>
      <w:r w:rsidR="00453C90" w:rsidRPr="007812EB">
        <w:rPr>
          <w:rFonts w:cs="Arial"/>
          <w:b/>
          <w:szCs w:val="24"/>
        </w:rPr>
        <w:instrText xml:space="preserve"> </w:instrText>
      </w:r>
      <w:r w:rsidRPr="007812EB">
        <w:rPr>
          <w:rFonts w:cs="Arial"/>
          <w:b/>
          <w:szCs w:val="24"/>
        </w:rPr>
        <w:fldChar w:fldCharType="end"/>
      </w:r>
    </w:p>
    <w:p w14:paraId="5D5320D4" w14:textId="0C8B558C" w:rsidR="00453C90" w:rsidRPr="007812EB" w:rsidRDefault="00453C90" w:rsidP="00453C90">
      <w:pPr>
        <w:rPr>
          <w:rFonts w:cs="Arial"/>
          <w:szCs w:val="24"/>
        </w:rPr>
      </w:pPr>
      <w:r w:rsidRPr="007812EB">
        <w:rPr>
          <w:rFonts w:cs="Arial"/>
          <w:szCs w:val="24"/>
        </w:rPr>
        <w:t xml:space="preserve">Where a relative/friend cannot take a </w:t>
      </w:r>
      <w:r w:rsidR="00EB6AE7">
        <w:rPr>
          <w:rFonts w:cs="Arial"/>
          <w:szCs w:val="24"/>
        </w:rPr>
        <w:t>resident</w:t>
      </w:r>
      <w:r w:rsidRPr="007812EB">
        <w:rPr>
          <w:rFonts w:cs="Arial"/>
          <w:szCs w:val="24"/>
        </w:rPr>
        <w:t xml:space="preserve"> to hospital for </w:t>
      </w:r>
      <w:r w:rsidR="00343E37" w:rsidRPr="007812EB">
        <w:rPr>
          <w:rFonts w:cs="Arial"/>
          <w:szCs w:val="24"/>
        </w:rPr>
        <w:t>outpatients’</w:t>
      </w:r>
      <w:r w:rsidRPr="007812EB">
        <w:rPr>
          <w:rFonts w:cs="Arial"/>
          <w:szCs w:val="24"/>
        </w:rPr>
        <w:t xml:space="preserve"> appointments, it is the policy of </w:t>
      </w:r>
      <w:r w:rsidR="005413B1" w:rsidRPr="005413B1">
        <w:rPr>
          <w:rFonts w:cs="Arial"/>
          <w:szCs w:val="24"/>
        </w:rPr>
        <w:t>BCA</w:t>
      </w:r>
      <w:r w:rsidRPr="007812EB">
        <w:rPr>
          <w:rFonts w:cs="Arial"/>
          <w:szCs w:val="24"/>
        </w:rPr>
        <w:t xml:space="preserve">s to send a member of staff with the </w:t>
      </w:r>
      <w:r w:rsidR="00EB6AE7">
        <w:rPr>
          <w:rFonts w:cs="Arial"/>
          <w:szCs w:val="24"/>
        </w:rPr>
        <w:t>resident</w:t>
      </w:r>
      <w:r w:rsidRPr="007812EB">
        <w:rPr>
          <w:rFonts w:cs="Arial"/>
          <w:szCs w:val="24"/>
        </w:rPr>
        <w:t xml:space="preserve"> to ensure their safety is maintained.  The cost of this will be </w:t>
      </w:r>
      <w:r w:rsidR="00E4146B">
        <w:rPr>
          <w:rFonts w:cs="Arial"/>
          <w:szCs w:val="24"/>
        </w:rPr>
        <w:t xml:space="preserve">notified to the next of kin and charged to the </w:t>
      </w:r>
      <w:r w:rsidR="00EB6AE7">
        <w:rPr>
          <w:rFonts w:cs="Arial"/>
          <w:szCs w:val="24"/>
        </w:rPr>
        <w:t>resident</w:t>
      </w:r>
      <w:r w:rsidR="00E4146B">
        <w:rPr>
          <w:rFonts w:cs="Arial"/>
          <w:szCs w:val="24"/>
        </w:rPr>
        <w:t>’s account. (see office for current charging structure).</w:t>
      </w:r>
    </w:p>
    <w:p w14:paraId="591F52A2" w14:textId="77777777" w:rsidR="00453C90" w:rsidRPr="007812EB" w:rsidRDefault="00453C90" w:rsidP="00453C90">
      <w:pPr>
        <w:rPr>
          <w:rFonts w:cs="Arial"/>
          <w:szCs w:val="24"/>
        </w:rPr>
      </w:pPr>
    </w:p>
    <w:p w14:paraId="21B20717" w14:textId="5A7CDA4D" w:rsidR="00F167FF" w:rsidRDefault="00453C90" w:rsidP="00453C90">
      <w:pPr>
        <w:rPr>
          <w:rFonts w:cs="Arial"/>
          <w:szCs w:val="24"/>
        </w:rPr>
      </w:pPr>
      <w:r w:rsidRPr="007812EB">
        <w:rPr>
          <w:rFonts w:cs="Arial"/>
          <w:szCs w:val="24"/>
        </w:rPr>
        <w:t xml:space="preserve">Where relatives/friends do not arrive to take the </w:t>
      </w:r>
      <w:r w:rsidR="00EB6AE7">
        <w:rPr>
          <w:rFonts w:cs="Arial"/>
          <w:szCs w:val="24"/>
        </w:rPr>
        <w:t>resident</w:t>
      </w:r>
      <w:r w:rsidRPr="007812EB">
        <w:rPr>
          <w:rFonts w:cs="Arial"/>
          <w:szCs w:val="24"/>
        </w:rPr>
        <w:t xml:space="preserve">, or the relatives have not informed the home that they will attend, a member of staff will attend with the </w:t>
      </w:r>
      <w:r w:rsidR="00EB6AE7">
        <w:rPr>
          <w:rFonts w:cs="Arial"/>
          <w:szCs w:val="24"/>
        </w:rPr>
        <w:t>resident</w:t>
      </w:r>
      <w:r w:rsidRPr="007812EB">
        <w:rPr>
          <w:rFonts w:cs="Arial"/>
          <w:szCs w:val="24"/>
        </w:rPr>
        <w:t xml:space="preserve">, and this cost will be charged to the </w:t>
      </w:r>
      <w:r w:rsidR="00EB6AE7">
        <w:rPr>
          <w:rFonts w:cs="Arial"/>
          <w:szCs w:val="24"/>
        </w:rPr>
        <w:t>resident</w:t>
      </w:r>
      <w:r w:rsidRPr="007812EB">
        <w:rPr>
          <w:rFonts w:cs="Arial"/>
          <w:szCs w:val="24"/>
        </w:rPr>
        <w:t xml:space="preserve">.  It is our belief that if a </w:t>
      </w:r>
      <w:r w:rsidR="00EB6AE7">
        <w:rPr>
          <w:rFonts w:cs="Arial"/>
          <w:szCs w:val="24"/>
        </w:rPr>
        <w:t>resident</w:t>
      </w:r>
      <w:r w:rsidRPr="007812EB">
        <w:rPr>
          <w:rFonts w:cs="Arial"/>
          <w:szCs w:val="24"/>
        </w:rPr>
        <w:t xml:space="preserve"> </w:t>
      </w:r>
      <w:proofErr w:type="gramStart"/>
      <w:r w:rsidRPr="007812EB">
        <w:rPr>
          <w:rFonts w:cs="Arial"/>
          <w:szCs w:val="24"/>
        </w:rPr>
        <w:t>is in need of</w:t>
      </w:r>
      <w:proofErr w:type="gramEnd"/>
      <w:r w:rsidRPr="007812EB">
        <w:rPr>
          <w:rFonts w:cs="Arial"/>
          <w:szCs w:val="24"/>
        </w:rPr>
        <w:t xml:space="preserve"> care </w:t>
      </w:r>
      <w:r w:rsidR="00343E37" w:rsidRPr="007812EB">
        <w:rPr>
          <w:rFonts w:cs="Arial"/>
          <w:szCs w:val="24"/>
        </w:rPr>
        <w:t>twenty-four</w:t>
      </w:r>
      <w:r w:rsidRPr="007812EB">
        <w:rPr>
          <w:rFonts w:cs="Arial"/>
          <w:szCs w:val="24"/>
        </w:rPr>
        <w:t xml:space="preserve"> hours per day, then they need assistance to attend an </w:t>
      </w:r>
      <w:r w:rsidR="00090847" w:rsidRPr="007812EB">
        <w:rPr>
          <w:rFonts w:cs="Arial"/>
          <w:szCs w:val="24"/>
        </w:rPr>
        <w:t>outpatient’s</w:t>
      </w:r>
      <w:r w:rsidRPr="007812EB">
        <w:rPr>
          <w:rFonts w:cs="Arial"/>
          <w:szCs w:val="24"/>
        </w:rPr>
        <w:t xml:space="preserve"> appointment with somebody they trust.</w:t>
      </w:r>
    </w:p>
    <w:p w14:paraId="45C6C8F5" w14:textId="77777777" w:rsidR="00453C90" w:rsidRPr="007812EB" w:rsidRDefault="00453C90" w:rsidP="00453C90">
      <w:pPr>
        <w:rPr>
          <w:rFonts w:cs="Arial"/>
          <w:szCs w:val="24"/>
        </w:rPr>
      </w:pPr>
    </w:p>
    <w:p w14:paraId="76184368" w14:textId="77777777" w:rsidR="00F167FF" w:rsidRDefault="00453C90" w:rsidP="00453C90">
      <w:pPr>
        <w:rPr>
          <w:rFonts w:cs="Arial"/>
          <w:szCs w:val="24"/>
        </w:rPr>
      </w:pPr>
      <w:r w:rsidRPr="007812EB">
        <w:rPr>
          <w:rFonts w:cs="Arial"/>
          <w:szCs w:val="24"/>
        </w:rPr>
        <w:t xml:space="preserve">If a </w:t>
      </w:r>
      <w:r w:rsidR="00EB6AE7">
        <w:rPr>
          <w:rFonts w:cs="Arial"/>
          <w:szCs w:val="24"/>
        </w:rPr>
        <w:t>resident</w:t>
      </w:r>
      <w:r w:rsidRPr="007812EB">
        <w:rPr>
          <w:rFonts w:cs="Arial"/>
          <w:szCs w:val="24"/>
        </w:rPr>
        <w:t xml:space="preserve"> urgently needs hospital attention, the home will endeavour where possible to send a member of staff with the </w:t>
      </w:r>
      <w:r w:rsidR="00EB6AE7">
        <w:rPr>
          <w:rFonts w:cs="Arial"/>
          <w:szCs w:val="24"/>
        </w:rPr>
        <w:t>resident</w:t>
      </w:r>
      <w:r w:rsidRPr="007812EB">
        <w:rPr>
          <w:rFonts w:cs="Arial"/>
          <w:szCs w:val="24"/>
        </w:rPr>
        <w:t xml:space="preserve">, whilst ensuring the home is </w:t>
      </w:r>
      <w:r w:rsidR="00E4146B">
        <w:rPr>
          <w:rFonts w:cs="Arial"/>
          <w:szCs w:val="24"/>
        </w:rPr>
        <w:t>staffed with sufficient numbers to ensure the safety of</w:t>
      </w:r>
      <w:r w:rsidRPr="007812EB">
        <w:rPr>
          <w:rFonts w:cs="Arial"/>
          <w:szCs w:val="24"/>
        </w:rPr>
        <w:t xml:space="preserve"> those </w:t>
      </w:r>
      <w:r w:rsidR="00EB6AE7">
        <w:rPr>
          <w:rFonts w:cs="Arial"/>
          <w:szCs w:val="24"/>
        </w:rPr>
        <w:t>resident</w:t>
      </w:r>
      <w:r w:rsidRPr="007812EB">
        <w:rPr>
          <w:rFonts w:cs="Arial"/>
          <w:szCs w:val="24"/>
        </w:rPr>
        <w:t xml:space="preserve">s remaining in the home.  This cost will not be charged to the </w:t>
      </w:r>
      <w:r w:rsidR="00EB6AE7">
        <w:rPr>
          <w:rFonts w:cs="Arial"/>
          <w:szCs w:val="24"/>
        </w:rPr>
        <w:t>resident</w:t>
      </w:r>
      <w:r w:rsidRPr="007812EB">
        <w:rPr>
          <w:rFonts w:cs="Arial"/>
          <w:szCs w:val="24"/>
        </w:rPr>
        <w:t xml:space="preserve">. </w:t>
      </w:r>
    </w:p>
    <w:p w14:paraId="1BDED5E8" w14:textId="77777777" w:rsidR="00E4146B" w:rsidRDefault="00E4146B" w:rsidP="00453C90">
      <w:pPr>
        <w:rPr>
          <w:rFonts w:cs="Arial"/>
          <w:szCs w:val="24"/>
        </w:rPr>
      </w:pPr>
    </w:p>
    <w:p w14:paraId="4EC0F920" w14:textId="77777777" w:rsidR="00E4146B" w:rsidRDefault="00E4146B" w:rsidP="00453C90">
      <w:pPr>
        <w:rPr>
          <w:rFonts w:cs="Arial"/>
          <w:szCs w:val="24"/>
        </w:rPr>
      </w:pPr>
      <w:r>
        <w:rPr>
          <w:rFonts w:cs="Arial"/>
          <w:szCs w:val="24"/>
        </w:rPr>
        <w:t xml:space="preserve">Staff may not take </w:t>
      </w:r>
      <w:r w:rsidR="00EB6AE7">
        <w:rPr>
          <w:rFonts w:cs="Arial"/>
          <w:szCs w:val="24"/>
        </w:rPr>
        <w:t>resident</w:t>
      </w:r>
      <w:r>
        <w:rPr>
          <w:rFonts w:cs="Arial"/>
          <w:szCs w:val="24"/>
        </w:rPr>
        <w:t>s to appointments in their own vehicle</w:t>
      </w:r>
      <w:r w:rsidR="00EC0562">
        <w:rPr>
          <w:rFonts w:cs="Arial"/>
          <w:szCs w:val="24"/>
        </w:rPr>
        <w:t xml:space="preserve"> unless it has business insurance</w:t>
      </w:r>
      <w:r>
        <w:rPr>
          <w:rFonts w:cs="Arial"/>
          <w:szCs w:val="24"/>
        </w:rPr>
        <w:t xml:space="preserve">.  This is </w:t>
      </w:r>
      <w:r w:rsidR="00924438">
        <w:rPr>
          <w:rFonts w:cs="Arial"/>
          <w:szCs w:val="24"/>
        </w:rPr>
        <w:t xml:space="preserve">a </w:t>
      </w:r>
      <w:r>
        <w:rPr>
          <w:rFonts w:cs="Arial"/>
          <w:szCs w:val="24"/>
        </w:rPr>
        <w:t>condition of our insurers.</w:t>
      </w:r>
    </w:p>
    <w:p w14:paraId="5C222447" w14:textId="77777777" w:rsidR="00F167FF" w:rsidRPr="007812EB" w:rsidRDefault="00F167FF" w:rsidP="00597323">
      <w:pPr>
        <w:pStyle w:val="Heading1"/>
      </w:pPr>
      <w:r>
        <w:rPr>
          <w:rFonts w:cs="Arial"/>
        </w:rPr>
        <w:br w:type="page"/>
      </w:r>
      <w:bookmarkStart w:id="33" w:name="_Toc29995391"/>
      <w:r w:rsidRPr="007812EB">
        <w:lastRenderedPageBreak/>
        <w:t xml:space="preserve">Policy on </w:t>
      </w:r>
      <w:r w:rsidR="00EB6AE7">
        <w:t>Resident</w:t>
      </w:r>
      <w:r w:rsidRPr="007812EB">
        <w:t>s Outings</w:t>
      </w:r>
      <w:bookmarkEnd w:id="33"/>
    </w:p>
    <w:p w14:paraId="24D6A7F6" w14:textId="77777777" w:rsidR="00F167FF" w:rsidRPr="007812EB" w:rsidRDefault="003A5770" w:rsidP="00F167FF">
      <w:pPr>
        <w:rPr>
          <w:rFonts w:cs="Arial"/>
          <w:szCs w:val="24"/>
        </w:rPr>
      </w:pPr>
      <w:r w:rsidRPr="007812EB">
        <w:rPr>
          <w:rFonts w:cs="Arial"/>
          <w:b/>
          <w:szCs w:val="24"/>
        </w:rPr>
        <w:fldChar w:fldCharType="begin"/>
      </w:r>
      <w:r w:rsidR="00F167FF" w:rsidRPr="007812EB">
        <w:rPr>
          <w:rFonts w:cs="Arial"/>
          <w:b/>
          <w:szCs w:val="24"/>
        </w:rPr>
        <w:instrText>tc \l1 "</w:instrText>
      </w:r>
      <w:bookmarkStart w:id="34" w:name="_Toc536525583"/>
      <w:r w:rsidR="00F167FF" w:rsidRPr="007812EB">
        <w:rPr>
          <w:rFonts w:cs="Arial"/>
          <w:b/>
          <w:szCs w:val="24"/>
        </w:rPr>
        <w:instrText>Policy on Clients Outings</w:instrText>
      </w:r>
      <w:bookmarkEnd w:id="34"/>
      <w:r w:rsidRPr="007812EB">
        <w:rPr>
          <w:rFonts w:cs="Arial"/>
          <w:b/>
          <w:szCs w:val="24"/>
        </w:rPr>
        <w:fldChar w:fldCharType="end"/>
      </w:r>
    </w:p>
    <w:p w14:paraId="59F65EFC" w14:textId="0B01E5EF" w:rsidR="007E26E2" w:rsidRPr="007812EB" w:rsidRDefault="00F167FF" w:rsidP="00F167FF">
      <w:pPr>
        <w:rPr>
          <w:rFonts w:cs="Arial"/>
          <w:szCs w:val="24"/>
        </w:rPr>
      </w:pPr>
      <w:r w:rsidRPr="007812EB">
        <w:rPr>
          <w:rFonts w:cs="Arial"/>
          <w:szCs w:val="24"/>
        </w:rPr>
        <w:t xml:space="preserve">It is the policy or the company to encourage resident outings </w:t>
      </w:r>
      <w:r w:rsidR="00343E37" w:rsidRPr="007812EB">
        <w:rPr>
          <w:rFonts w:cs="Arial"/>
          <w:szCs w:val="24"/>
        </w:rPr>
        <w:t>wherever</w:t>
      </w:r>
      <w:r w:rsidRPr="007812EB">
        <w:rPr>
          <w:rFonts w:cs="Arial"/>
          <w:szCs w:val="24"/>
        </w:rPr>
        <w:t xml:space="preserve"> possible, and to ensure that the appropriate number of staff accompany the </w:t>
      </w:r>
      <w:r w:rsidR="00EB6AE7">
        <w:rPr>
          <w:rFonts w:cs="Arial"/>
          <w:szCs w:val="24"/>
        </w:rPr>
        <w:t>resident</w:t>
      </w:r>
      <w:r w:rsidRPr="007812EB">
        <w:rPr>
          <w:rFonts w:cs="Arial"/>
          <w:szCs w:val="24"/>
        </w:rPr>
        <w:t>s to ensure their safety.</w:t>
      </w:r>
    </w:p>
    <w:p w14:paraId="5BA6C27C" w14:textId="77777777" w:rsidR="00B377CB" w:rsidRDefault="00B377CB" w:rsidP="00597323">
      <w:pPr>
        <w:pStyle w:val="Heading1"/>
      </w:pPr>
      <w:r>
        <w:br w:type="page"/>
      </w:r>
      <w:bookmarkStart w:id="35" w:name="_Toc29995392"/>
      <w:r>
        <w:lastRenderedPageBreak/>
        <w:t>Laundering Policy</w:t>
      </w:r>
      <w:bookmarkEnd w:id="35"/>
    </w:p>
    <w:p w14:paraId="27800031" w14:textId="77777777" w:rsidR="00B377CB" w:rsidRPr="006E253A" w:rsidRDefault="00B377CB" w:rsidP="00B377CB"/>
    <w:p w14:paraId="749415EA" w14:textId="77777777" w:rsidR="00B377CB" w:rsidRPr="007812EB" w:rsidRDefault="003A5770" w:rsidP="00B377CB">
      <w:pPr>
        <w:rPr>
          <w:rFonts w:cs="Arial"/>
          <w:szCs w:val="24"/>
        </w:rPr>
      </w:pPr>
      <w:r w:rsidRPr="007812EB">
        <w:rPr>
          <w:rFonts w:cs="Arial"/>
          <w:b/>
          <w:szCs w:val="24"/>
        </w:rPr>
        <w:fldChar w:fldCharType="begin"/>
      </w:r>
      <w:r w:rsidR="00B377CB" w:rsidRPr="007812EB">
        <w:rPr>
          <w:rFonts w:cs="Arial"/>
          <w:b/>
          <w:szCs w:val="24"/>
        </w:rPr>
        <w:instrText>tc \l1 "</w:instrText>
      </w:r>
      <w:bookmarkStart w:id="36" w:name="_Toc536525585"/>
      <w:r w:rsidR="00B377CB" w:rsidRPr="007812EB">
        <w:rPr>
          <w:rFonts w:cs="Arial"/>
          <w:b/>
          <w:szCs w:val="24"/>
        </w:rPr>
        <w:instrText>Laundering Policy</w:instrText>
      </w:r>
      <w:bookmarkEnd w:id="36"/>
      <w:r w:rsidRPr="007812EB">
        <w:rPr>
          <w:rFonts w:cs="Arial"/>
          <w:b/>
          <w:szCs w:val="24"/>
        </w:rPr>
        <w:fldChar w:fldCharType="end"/>
      </w:r>
      <w:r w:rsidR="00B377CB" w:rsidRPr="007812EB">
        <w:rPr>
          <w:rFonts w:cs="Arial"/>
          <w:szCs w:val="24"/>
        </w:rPr>
        <w:t xml:space="preserve">It is the policy of the company to ensure that </w:t>
      </w:r>
      <w:r w:rsidR="00EB6AE7">
        <w:rPr>
          <w:rFonts w:cs="Arial"/>
          <w:szCs w:val="24"/>
        </w:rPr>
        <w:t>resident</w:t>
      </w:r>
      <w:r w:rsidR="00EB5FE5" w:rsidRPr="007812EB">
        <w:rPr>
          <w:rFonts w:cs="Arial"/>
          <w:szCs w:val="24"/>
        </w:rPr>
        <w:t>’s</w:t>
      </w:r>
      <w:r w:rsidR="00B377CB" w:rsidRPr="007812EB">
        <w:rPr>
          <w:rFonts w:cs="Arial"/>
          <w:szCs w:val="24"/>
        </w:rPr>
        <w:t xml:space="preserve"> laundry needs are provided for.</w:t>
      </w:r>
    </w:p>
    <w:p w14:paraId="7019A219" w14:textId="77777777" w:rsidR="00B377CB" w:rsidRPr="007812EB" w:rsidRDefault="00B377CB" w:rsidP="00B377CB">
      <w:pPr>
        <w:rPr>
          <w:rFonts w:cs="Arial"/>
          <w:szCs w:val="24"/>
        </w:rPr>
      </w:pPr>
    </w:p>
    <w:p w14:paraId="226C8F19" w14:textId="77777777" w:rsidR="00B377CB" w:rsidRPr="007812EB" w:rsidRDefault="00B377CB" w:rsidP="00B377CB">
      <w:pPr>
        <w:rPr>
          <w:rFonts w:cs="Arial"/>
          <w:szCs w:val="24"/>
        </w:rPr>
      </w:pPr>
      <w:r w:rsidRPr="007812EB">
        <w:rPr>
          <w:rFonts w:cs="Arial"/>
          <w:szCs w:val="24"/>
        </w:rPr>
        <w:t xml:space="preserve">To this end the home has laundry equipment for garments to be washed within the home.  Prior to admission, </w:t>
      </w:r>
      <w:r w:rsidR="00EB6AE7">
        <w:rPr>
          <w:rFonts w:cs="Arial"/>
          <w:szCs w:val="24"/>
        </w:rPr>
        <w:t>resident</w:t>
      </w:r>
      <w:r w:rsidRPr="007812EB">
        <w:rPr>
          <w:rFonts w:cs="Arial"/>
          <w:szCs w:val="24"/>
        </w:rPr>
        <w:t xml:space="preserve">s </w:t>
      </w:r>
      <w:r w:rsidR="00EC0562">
        <w:rPr>
          <w:rFonts w:cs="Arial"/>
          <w:szCs w:val="24"/>
        </w:rPr>
        <w:t xml:space="preserve">and relatives </w:t>
      </w:r>
      <w:r w:rsidRPr="007812EB">
        <w:rPr>
          <w:rFonts w:cs="Arial"/>
          <w:szCs w:val="24"/>
        </w:rPr>
        <w:t>are requested to label their clothes clearly to ensure that items are returned to them after laundering.</w:t>
      </w:r>
    </w:p>
    <w:p w14:paraId="39BA68DB" w14:textId="77777777" w:rsidR="00B377CB" w:rsidRPr="007812EB" w:rsidRDefault="00B377CB" w:rsidP="00B377CB">
      <w:pPr>
        <w:rPr>
          <w:rFonts w:cs="Arial"/>
          <w:szCs w:val="24"/>
        </w:rPr>
      </w:pPr>
    </w:p>
    <w:p w14:paraId="3F556AEE" w14:textId="77777777" w:rsidR="00B377CB" w:rsidRPr="007812EB" w:rsidRDefault="00B377CB" w:rsidP="00B377CB">
      <w:pPr>
        <w:rPr>
          <w:rFonts w:cs="Arial"/>
          <w:szCs w:val="24"/>
        </w:rPr>
      </w:pPr>
      <w:r w:rsidRPr="007812EB">
        <w:rPr>
          <w:rFonts w:cs="Arial"/>
          <w:szCs w:val="24"/>
        </w:rPr>
        <w:t>Care should be exercised over delicate clothes, and some clothes may require dry cleaning.</w:t>
      </w:r>
    </w:p>
    <w:p w14:paraId="4AF41057" w14:textId="77777777" w:rsidR="00B377CB" w:rsidRPr="007812EB" w:rsidRDefault="00B377CB" w:rsidP="00B377CB">
      <w:pPr>
        <w:rPr>
          <w:rFonts w:cs="Arial"/>
          <w:szCs w:val="24"/>
        </w:rPr>
      </w:pPr>
    </w:p>
    <w:p w14:paraId="1023B851" w14:textId="77777777" w:rsidR="00B377CB" w:rsidRPr="007812EB" w:rsidRDefault="00B377CB" w:rsidP="00B377CB">
      <w:pPr>
        <w:rPr>
          <w:rFonts w:cs="Arial"/>
          <w:szCs w:val="24"/>
        </w:rPr>
      </w:pPr>
      <w:r w:rsidRPr="007812EB">
        <w:rPr>
          <w:rFonts w:cs="Arial"/>
          <w:szCs w:val="24"/>
        </w:rPr>
        <w:t>Soiled laundry should be kept separate from other dirty laundry, and sluiced in the designated sink, before being washed separately.</w:t>
      </w:r>
    </w:p>
    <w:p w14:paraId="4562C5AE" w14:textId="77777777" w:rsidR="00B377CB" w:rsidRPr="00B377CB" w:rsidRDefault="00B377CB" w:rsidP="00B377CB">
      <w:pPr>
        <w:pStyle w:val="BodyText"/>
        <w:rPr>
          <w:i/>
        </w:rPr>
      </w:pPr>
    </w:p>
    <w:p w14:paraId="79467E46" w14:textId="77777777" w:rsidR="009C6F70" w:rsidRDefault="00B377CB" w:rsidP="00B377CB">
      <w:pPr>
        <w:pStyle w:val="BodyText"/>
        <w:rPr>
          <w:i/>
        </w:rPr>
      </w:pPr>
      <w:r w:rsidRPr="00B377CB">
        <w:rPr>
          <w:i/>
        </w:rPr>
        <w:t>See also Policy for Control of Infectio</w:t>
      </w:r>
      <w:r w:rsidR="009C6F70">
        <w:rPr>
          <w:i/>
        </w:rPr>
        <w:t>n</w:t>
      </w:r>
    </w:p>
    <w:p w14:paraId="20672A02" w14:textId="77777777" w:rsidR="00453C90" w:rsidRPr="007812EB" w:rsidRDefault="009C6F70" w:rsidP="00B377CB">
      <w:pPr>
        <w:pStyle w:val="BodyText"/>
      </w:pPr>
      <w:r>
        <w:rPr>
          <w:i/>
        </w:rPr>
        <w:br w:type="page"/>
      </w:r>
      <w:bookmarkStart w:id="37" w:name="_Toc29995393"/>
      <w:r w:rsidRPr="009C6F70">
        <w:rPr>
          <w:rStyle w:val="Heading1Char"/>
        </w:rPr>
        <w:lastRenderedPageBreak/>
        <w:t>Pol</w:t>
      </w:r>
      <w:r w:rsidR="00453C90" w:rsidRPr="00AD7DFC">
        <w:rPr>
          <w:rStyle w:val="Heading1Char"/>
        </w:rPr>
        <w:t xml:space="preserve">icy on Dealing with </w:t>
      </w:r>
      <w:r w:rsidR="00EB6AE7">
        <w:rPr>
          <w:rStyle w:val="Heading1Char"/>
        </w:rPr>
        <w:t>Resident</w:t>
      </w:r>
      <w:r w:rsidR="00453C90" w:rsidRPr="00AD7DFC">
        <w:rPr>
          <w:rStyle w:val="Heading1Char"/>
        </w:rPr>
        <w:t>s Monies/Personal Effects</w:t>
      </w:r>
      <w:bookmarkEnd w:id="37"/>
    </w:p>
    <w:p w14:paraId="30C35BD4" w14:textId="77777777" w:rsidR="00453C90" w:rsidRPr="007812EB" w:rsidRDefault="003A5770" w:rsidP="00453C90">
      <w:pPr>
        <w:rPr>
          <w:rFonts w:cs="Arial"/>
          <w:szCs w:val="24"/>
        </w:rPr>
      </w:pPr>
      <w:r w:rsidRPr="007812EB">
        <w:rPr>
          <w:rFonts w:cs="Arial"/>
          <w:b/>
          <w:szCs w:val="24"/>
        </w:rPr>
        <w:fldChar w:fldCharType="begin"/>
      </w:r>
      <w:r w:rsidR="00453C90" w:rsidRPr="007812EB">
        <w:rPr>
          <w:rFonts w:cs="Arial"/>
          <w:b/>
          <w:szCs w:val="24"/>
        </w:rPr>
        <w:instrText>tc \l1 "</w:instrText>
      </w:r>
      <w:bookmarkStart w:id="38" w:name="_Toc536525525"/>
      <w:r w:rsidR="00453C90" w:rsidRPr="007812EB">
        <w:rPr>
          <w:rFonts w:cs="Arial"/>
          <w:b/>
          <w:szCs w:val="24"/>
        </w:rPr>
        <w:instrText>Policy on Dealing with Clients Monies/Personal Effects</w:instrText>
      </w:r>
      <w:bookmarkEnd w:id="38"/>
      <w:r w:rsidRPr="007812EB">
        <w:rPr>
          <w:rFonts w:cs="Arial"/>
          <w:b/>
          <w:szCs w:val="24"/>
        </w:rPr>
        <w:fldChar w:fldCharType="end"/>
      </w:r>
    </w:p>
    <w:p w14:paraId="51A6AA55" w14:textId="77777777" w:rsidR="00B53F01" w:rsidRPr="00B53F01" w:rsidRDefault="00B53F01" w:rsidP="0020550B">
      <w:pPr>
        <w:rPr>
          <w:rFonts w:cs="Arial"/>
          <w:b/>
          <w:szCs w:val="24"/>
        </w:rPr>
      </w:pPr>
      <w:r w:rsidRPr="00B53F01">
        <w:rPr>
          <w:rFonts w:cs="Arial"/>
          <w:b/>
          <w:szCs w:val="24"/>
        </w:rPr>
        <w:t>Monies</w:t>
      </w:r>
    </w:p>
    <w:p w14:paraId="01E16250" w14:textId="77777777" w:rsidR="00EC0562" w:rsidRDefault="00EC0562" w:rsidP="0020550B">
      <w:pPr>
        <w:rPr>
          <w:rFonts w:cs="Arial"/>
          <w:szCs w:val="24"/>
        </w:rPr>
      </w:pPr>
    </w:p>
    <w:p w14:paraId="3E854BF6" w14:textId="69282FED" w:rsidR="00453C90" w:rsidRDefault="00453C90" w:rsidP="0020550B">
      <w:pPr>
        <w:rPr>
          <w:rFonts w:cs="Arial"/>
          <w:szCs w:val="24"/>
        </w:rPr>
      </w:pPr>
      <w:r w:rsidRPr="007812EB">
        <w:rPr>
          <w:rFonts w:cs="Arial"/>
          <w:szCs w:val="24"/>
        </w:rPr>
        <w:t xml:space="preserve">It is the policy of the company to discourage members of staff from conducting financial transactions with </w:t>
      </w:r>
      <w:r w:rsidR="00EB6AE7">
        <w:rPr>
          <w:rFonts w:cs="Arial"/>
          <w:szCs w:val="24"/>
        </w:rPr>
        <w:t>resident</w:t>
      </w:r>
      <w:r w:rsidRPr="007812EB">
        <w:rPr>
          <w:rFonts w:cs="Arial"/>
          <w:szCs w:val="24"/>
        </w:rPr>
        <w:t xml:space="preserve">s.  Where this is necessary, either because the </w:t>
      </w:r>
      <w:r w:rsidR="00EB6AE7">
        <w:rPr>
          <w:rFonts w:cs="Arial"/>
          <w:szCs w:val="24"/>
        </w:rPr>
        <w:t>resident</w:t>
      </w:r>
      <w:r w:rsidRPr="007812EB">
        <w:rPr>
          <w:rFonts w:cs="Arial"/>
          <w:szCs w:val="24"/>
        </w:rPr>
        <w:t xml:space="preserve"> has no visiting relatives or friends, or in an emergency, the member of staff must have express authority for the transaction from </w:t>
      </w:r>
      <w:r w:rsidR="0020550B">
        <w:rPr>
          <w:rFonts w:cs="Arial"/>
          <w:szCs w:val="24"/>
        </w:rPr>
        <w:t>Matron/</w:t>
      </w:r>
      <w:r w:rsidRPr="007812EB">
        <w:rPr>
          <w:rFonts w:cs="Arial"/>
          <w:szCs w:val="24"/>
        </w:rPr>
        <w:t>Manager of the home</w:t>
      </w:r>
      <w:r w:rsidR="00267C7B">
        <w:rPr>
          <w:rFonts w:cs="Arial"/>
          <w:szCs w:val="24"/>
        </w:rPr>
        <w:t xml:space="preserve">, and must be witnessed by another member of </w:t>
      </w:r>
      <w:r w:rsidR="005413B1" w:rsidRPr="005413B1">
        <w:rPr>
          <w:rFonts w:cs="Arial"/>
          <w:szCs w:val="24"/>
        </w:rPr>
        <w:t>BCA</w:t>
      </w:r>
      <w:r w:rsidR="00267C7B">
        <w:rPr>
          <w:rFonts w:cs="Arial"/>
          <w:szCs w:val="24"/>
        </w:rPr>
        <w:t xml:space="preserve"> staff</w:t>
      </w:r>
      <w:r w:rsidRPr="007812EB">
        <w:rPr>
          <w:rFonts w:cs="Arial"/>
          <w:szCs w:val="24"/>
        </w:rPr>
        <w:t>.</w:t>
      </w:r>
    </w:p>
    <w:p w14:paraId="1ABFFF5A" w14:textId="77777777" w:rsidR="00AE2EAE" w:rsidRDefault="00AE2EAE" w:rsidP="00453C90">
      <w:pPr>
        <w:rPr>
          <w:rFonts w:cs="Arial"/>
          <w:szCs w:val="24"/>
        </w:rPr>
      </w:pPr>
    </w:p>
    <w:p w14:paraId="52B3E826" w14:textId="77777777" w:rsidR="00AE2EAE" w:rsidRPr="007812EB" w:rsidRDefault="00AE2EAE" w:rsidP="00453C90">
      <w:pPr>
        <w:rPr>
          <w:rFonts w:cs="Arial"/>
          <w:szCs w:val="24"/>
        </w:rPr>
      </w:pPr>
      <w:r w:rsidRPr="006564CC">
        <w:rPr>
          <w:rFonts w:cs="Arial"/>
          <w:szCs w:val="24"/>
        </w:rPr>
        <w:t xml:space="preserve">Monies held cannot be used except by the express permission </w:t>
      </w:r>
      <w:r w:rsidR="008C5389" w:rsidRPr="006564CC">
        <w:rPr>
          <w:rFonts w:cs="Arial"/>
          <w:szCs w:val="24"/>
        </w:rPr>
        <w:t>of</w:t>
      </w:r>
      <w:r w:rsidRPr="006564CC">
        <w:rPr>
          <w:rFonts w:cs="Arial"/>
          <w:szCs w:val="24"/>
        </w:rPr>
        <w:t xml:space="preserve"> the resident or where appropriate their advocate.</w:t>
      </w:r>
      <w:r w:rsidR="007632AD">
        <w:rPr>
          <w:rFonts w:cs="Arial"/>
          <w:szCs w:val="24"/>
        </w:rPr>
        <w:t xml:space="preserve">  Any items </w:t>
      </w:r>
      <w:r w:rsidR="00EC0562">
        <w:rPr>
          <w:rFonts w:cs="Arial"/>
          <w:szCs w:val="24"/>
        </w:rPr>
        <w:t xml:space="preserve">that the </w:t>
      </w:r>
      <w:r w:rsidR="00EB6AE7">
        <w:rPr>
          <w:rFonts w:cs="Arial"/>
          <w:szCs w:val="24"/>
        </w:rPr>
        <w:t>resident</w:t>
      </w:r>
      <w:r w:rsidR="00EC0562">
        <w:rPr>
          <w:rFonts w:cs="Arial"/>
          <w:szCs w:val="24"/>
        </w:rPr>
        <w:t xml:space="preserve"> would like to purchase</w:t>
      </w:r>
      <w:r w:rsidR="007632AD">
        <w:rPr>
          <w:rFonts w:cs="Arial"/>
          <w:szCs w:val="24"/>
        </w:rPr>
        <w:t xml:space="preserve"> must be agreed with</w:t>
      </w:r>
      <w:r w:rsidR="00EC0562">
        <w:rPr>
          <w:rFonts w:cs="Arial"/>
          <w:szCs w:val="24"/>
        </w:rPr>
        <w:t xml:space="preserve"> the family/</w:t>
      </w:r>
      <w:r w:rsidR="00D13F01" w:rsidRPr="006564CC">
        <w:rPr>
          <w:rFonts w:cs="Arial"/>
          <w:szCs w:val="24"/>
        </w:rPr>
        <w:t xml:space="preserve">next of kin/power of attorney </w:t>
      </w:r>
      <w:r w:rsidR="007632AD">
        <w:rPr>
          <w:rFonts w:cs="Arial"/>
          <w:szCs w:val="24"/>
        </w:rPr>
        <w:t>prior to the purchase</w:t>
      </w:r>
      <w:r w:rsidR="00267C7B">
        <w:rPr>
          <w:rFonts w:cs="Arial"/>
          <w:szCs w:val="24"/>
        </w:rPr>
        <w:t>, where the person is unable to make their own decisions</w:t>
      </w:r>
      <w:r w:rsidR="00EC0562">
        <w:rPr>
          <w:rFonts w:cs="Arial"/>
          <w:szCs w:val="24"/>
        </w:rPr>
        <w:t>;</w:t>
      </w:r>
      <w:r w:rsidR="007632AD">
        <w:rPr>
          <w:rFonts w:cs="Arial"/>
          <w:szCs w:val="24"/>
        </w:rPr>
        <w:t xml:space="preserve"> this includes shops which visit the home or trips out.  If the </w:t>
      </w:r>
      <w:r w:rsidR="00EB6AE7">
        <w:rPr>
          <w:rFonts w:cs="Arial"/>
          <w:szCs w:val="24"/>
        </w:rPr>
        <w:t>resident</w:t>
      </w:r>
      <w:r w:rsidR="007632AD">
        <w:rPr>
          <w:rFonts w:cs="Arial"/>
          <w:szCs w:val="24"/>
        </w:rPr>
        <w:t xml:space="preserve"> has his/her own funds with them then they are entitled to spend this money as they wish.</w:t>
      </w:r>
    </w:p>
    <w:p w14:paraId="5ADDEC72" w14:textId="77777777" w:rsidR="00453C90" w:rsidRPr="007812EB" w:rsidRDefault="00453C90" w:rsidP="00453C90">
      <w:pPr>
        <w:rPr>
          <w:rFonts w:cs="Arial"/>
          <w:szCs w:val="24"/>
        </w:rPr>
      </w:pPr>
    </w:p>
    <w:p w14:paraId="0EC4A7CF" w14:textId="76EA2C2F" w:rsidR="00453C90" w:rsidRPr="007812EB" w:rsidRDefault="007632AD" w:rsidP="00453C90">
      <w:pPr>
        <w:rPr>
          <w:rFonts w:cs="Arial"/>
          <w:szCs w:val="24"/>
        </w:rPr>
      </w:pPr>
      <w:r>
        <w:rPr>
          <w:rFonts w:cs="Arial"/>
          <w:szCs w:val="24"/>
        </w:rPr>
        <w:t xml:space="preserve">When dealing with all </w:t>
      </w:r>
      <w:r w:rsidR="00EB6AE7">
        <w:rPr>
          <w:rFonts w:cs="Arial"/>
          <w:szCs w:val="24"/>
        </w:rPr>
        <w:t>resident</w:t>
      </w:r>
      <w:r>
        <w:rPr>
          <w:rFonts w:cs="Arial"/>
          <w:szCs w:val="24"/>
        </w:rPr>
        <w:t>s</w:t>
      </w:r>
      <w:r w:rsidR="00EC0562">
        <w:rPr>
          <w:rFonts w:cs="Arial"/>
          <w:szCs w:val="24"/>
        </w:rPr>
        <w:t>’</w:t>
      </w:r>
      <w:r>
        <w:rPr>
          <w:rFonts w:cs="Arial"/>
          <w:szCs w:val="24"/>
        </w:rPr>
        <w:t xml:space="preserve"> monies s</w:t>
      </w:r>
      <w:r w:rsidR="00453C90" w:rsidRPr="007812EB">
        <w:rPr>
          <w:rFonts w:cs="Arial"/>
          <w:szCs w:val="24"/>
        </w:rPr>
        <w:t xml:space="preserve">taff must </w:t>
      </w:r>
      <w:r>
        <w:rPr>
          <w:rFonts w:cs="Arial"/>
          <w:szCs w:val="24"/>
        </w:rPr>
        <w:t>a</w:t>
      </w:r>
      <w:r w:rsidR="00453C90" w:rsidRPr="007812EB">
        <w:rPr>
          <w:rFonts w:cs="Arial"/>
          <w:szCs w:val="24"/>
        </w:rPr>
        <w:t xml:space="preserve">t all times have written, </w:t>
      </w:r>
      <w:proofErr w:type="gramStart"/>
      <w:r w:rsidR="00453C90" w:rsidRPr="007812EB">
        <w:rPr>
          <w:rFonts w:cs="Arial"/>
          <w:szCs w:val="24"/>
        </w:rPr>
        <w:t>signed</w:t>
      </w:r>
      <w:proofErr w:type="gramEnd"/>
      <w:r w:rsidR="00453C90" w:rsidRPr="007812EB">
        <w:rPr>
          <w:rFonts w:cs="Arial"/>
          <w:szCs w:val="24"/>
        </w:rPr>
        <w:t xml:space="preserve"> and witnessed</w:t>
      </w:r>
      <w:r w:rsidR="00267C7B">
        <w:rPr>
          <w:rFonts w:cs="Arial"/>
          <w:szCs w:val="24"/>
        </w:rPr>
        <w:t xml:space="preserve"> by another member of </w:t>
      </w:r>
      <w:r w:rsidR="005413B1" w:rsidRPr="005413B1">
        <w:rPr>
          <w:rFonts w:cs="Arial"/>
          <w:szCs w:val="24"/>
        </w:rPr>
        <w:t>BCA</w:t>
      </w:r>
      <w:r w:rsidR="00267C7B">
        <w:rPr>
          <w:rFonts w:cs="Arial"/>
          <w:szCs w:val="24"/>
        </w:rPr>
        <w:t xml:space="preserve"> staff,</w:t>
      </w:r>
      <w:r w:rsidR="00453C90" w:rsidRPr="007812EB">
        <w:rPr>
          <w:rFonts w:cs="Arial"/>
          <w:szCs w:val="24"/>
        </w:rPr>
        <w:t xml:space="preserve"> proof of any transactions connected with a </w:t>
      </w:r>
      <w:r w:rsidR="00EB6AE7">
        <w:rPr>
          <w:rFonts w:cs="Arial"/>
          <w:szCs w:val="24"/>
        </w:rPr>
        <w:t>resident</w:t>
      </w:r>
      <w:r w:rsidR="00453C90" w:rsidRPr="007812EB">
        <w:rPr>
          <w:rFonts w:cs="Arial"/>
          <w:szCs w:val="24"/>
        </w:rPr>
        <w:t>.</w:t>
      </w:r>
    </w:p>
    <w:p w14:paraId="2966743C" w14:textId="77777777" w:rsidR="007632AD" w:rsidRDefault="007632AD" w:rsidP="00453C90">
      <w:pPr>
        <w:rPr>
          <w:rFonts w:cs="Arial"/>
          <w:szCs w:val="24"/>
        </w:rPr>
      </w:pPr>
    </w:p>
    <w:p w14:paraId="5A85F8F0" w14:textId="145E1ED8" w:rsidR="00453C90" w:rsidRPr="007812EB" w:rsidRDefault="007632AD" w:rsidP="00453C90">
      <w:pPr>
        <w:rPr>
          <w:rFonts w:cs="Arial"/>
          <w:szCs w:val="24"/>
        </w:rPr>
      </w:pPr>
      <w:r>
        <w:rPr>
          <w:rFonts w:cs="Arial"/>
          <w:szCs w:val="24"/>
        </w:rPr>
        <w:t xml:space="preserve">If </w:t>
      </w:r>
      <w:r w:rsidR="00D24732">
        <w:rPr>
          <w:rFonts w:cs="Arial"/>
          <w:szCs w:val="24"/>
        </w:rPr>
        <w:t xml:space="preserve">a </w:t>
      </w:r>
      <w:r w:rsidR="00343E37">
        <w:rPr>
          <w:rFonts w:cs="Arial"/>
          <w:szCs w:val="24"/>
        </w:rPr>
        <w:t>resident wish</w:t>
      </w:r>
      <w:r w:rsidR="00D24732">
        <w:rPr>
          <w:rFonts w:cs="Arial"/>
          <w:szCs w:val="24"/>
        </w:rPr>
        <w:t xml:space="preserve"> to store away a valuable item, then this should be referred to the main office for collection and receipting.</w:t>
      </w:r>
      <w:r w:rsidR="00267C7B">
        <w:rPr>
          <w:rFonts w:cs="Arial"/>
          <w:szCs w:val="24"/>
        </w:rPr>
        <w:t xml:space="preserve">  Wherever possible this is </w:t>
      </w:r>
      <w:r w:rsidR="00343E37">
        <w:rPr>
          <w:rFonts w:cs="Arial"/>
          <w:szCs w:val="24"/>
        </w:rPr>
        <w:t>avoided,</w:t>
      </w:r>
      <w:r w:rsidR="00267C7B">
        <w:rPr>
          <w:rFonts w:cs="Arial"/>
          <w:szCs w:val="24"/>
        </w:rPr>
        <w:t xml:space="preserve"> and family asked to take valuables home.</w:t>
      </w:r>
    </w:p>
    <w:p w14:paraId="60ABF28A" w14:textId="77777777" w:rsidR="00453C90" w:rsidRPr="007812EB" w:rsidRDefault="00453C90" w:rsidP="00453C90">
      <w:pPr>
        <w:rPr>
          <w:rFonts w:cs="Arial"/>
          <w:szCs w:val="24"/>
        </w:rPr>
      </w:pPr>
      <w:r w:rsidRPr="007812EB">
        <w:rPr>
          <w:rFonts w:cs="Arial"/>
          <w:szCs w:val="24"/>
        </w:rPr>
        <w:t xml:space="preserve"> </w:t>
      </w:r>
    </w:p>
    <w:p w14:paraId="3F8492CA" w14:textId="77777777" w:rsidR="00453C90" w:rsidRPr="007812EB" w:rsidRDefault="00453C90" w:rsidP="00453C90">
      <w:pPr>
        <w:rPr>
          <w:rFonts w:cs="Arial"/>
          <w:szCs w:val="24"/>
        </w:rPr>
      </w:pPr>
      <w:r w:rsidRPr="007812EB">
        <w:rPr>
          <w:rFonts w:cs="Arial"/>
          <w:szCs w:val="24"/>
        </w:rPr>
        <w:t xml:space="preserve">All receipts must be duplicated so that </w:t>
      </w:r>
      <w:r w:rsidR="00D24732" w:rsidRPr="007812EB">
        <w:rPr>
          <w:rFonts w:cs="Arial"/>
          <w:szCs w:val="24"/>
        </w:rPr>
        <w:t>proof of transactions is</w:t>
      </w:r>
      <w:r w:rsidRPr="007812EB">
        <w:rPr>
          <w:rFonts w:cs="Arial"/>
          <w:szCs w:val="24"/>
        </w:rPr>
        <w:t xml:space="preserve"> recorded.</w:t>
      </w:r>
    </w:p>
    <w:p w14:paraId="5C00367C" w14:textId="77777777" w:rsidR="00453C90" w:rsidRPr="007812EB" w:rsidRDefault="00453C90" w:rsidP="00453C90">
      <w:pPr>
        <w:rPr>
          <w:rFonts w:cs="Arial"/>
          <w:szCs w:val="24"/>
        </w:rPr>
      </w:pPr>
    </w:p>
    <w:p w14:paraId="0F370A7E" w14:textId="77777777" w:rsidR="00453C90" w:rsidRPr="007812EB" w:rsidRDefault="00453C90" w:rsidP="00453C90">
      <w:pPr>
        <w:rPr>
          <w:rFonts w:cs="Arial"/>
          <w:szCs w:val="24"/>
        </w:rPr>
      </w:pPr>
      <w:r w:rsidRPr="007812EB">
        <w:rPr>
          <w:rFonts w:cs="Arial"/>
          <w:szCs w:val="24"/>
        </w:rPr>
        <w:t xml:space="preserve">Should a </w:t>
      </w:r>
      <w:r w:rsidR="00EB6AE7">
        <w:rPr>
          <w:rFonts w:cs="Arial"/>
          <w:szCs w:val="24"/>
        </w:rPr>
        <w:t>resident</w:t>
      </w:r>
      <w:r w:rsidRPr="007812EB">
        <w:rPr>
          <w:rFonts w:cs="Arial"/>
          <w:szCs w:val="24"/>
        </w:rPr>
        <w:t xml:space="preserve"> be deemed unable to keep receipts safely then the receipt should be handed to the </w:t>
      </w:r>
      <w:r w:rsidR="00EB6AE7">
        <w:rPr>
          <w:rFonts w:cs="Arial"/>
          <w:szCs w:val="24"/>
        </w:rPr>
        <w:t>resident</w:t>
      </w:r>
      <w:r w:rsidR="00EB5FE5" w:rsidRPr="007812EB">
        <w:rPr>
          <w:rFonts w:cs="Arial"/>
          <w:szCs w:val="24"/>
        </w:rPr>
        <w:t>’s</w:t>
      </w:r>
      <w:r w:rsidRPr="007812EB">
        <w:rPr>
          <w:rFonts w:cs="Arial"/>
          <w:szCs w:val="24"/>
        </w:rPr>
        <w:t xml:space="preserve"> next of kin or Care manager.</w:t>
      </w:r>
    </w:p>
    <w:p w14:paraId="4D9A3646" w14:textId="77777777" w:rsidR="00453C90" w:rsidRPr="007812EB" w:rsidRDefault="00453C90" w:rsidP="00453C90">
      <w:pPr>
        <w:rPr>
          <w:rFonts w:cs="Arial"/>
          <w:szCs w:val="24"/>
        </w:rPr>
      </w:pPr>
    </w:p>
    <w:p w14:paraId="3021059B" w14:textId="77777777" w:rsidR="007632AD" w:rsidRDefault="007632AD" w:rsidP="00B53F01">
      <w:pPr>
        <w:rPr>
          <w:rFonts w:cs="Arial"/>
          <w:b/>
          <w:szCs w:val="24"/>
        </w:rPr>
      </w:pPr>
    </w:p>
    <w:p w14:paraId="7DE0CD8B" w14:textId="77777777" w:rsidR="00B53F01" w:rsidRPr="00B53F01" w:rsidRDefault="00B53F01" w:rsidP="00B53F01">
      <w:pPr>
        <w:rPr>
          <w:rFonts w:cs="Arial"/>
          <w:b/>
          <w:szCs w:val="24"/>
        </w:rPr>
      </w:pPr>
      <w:r>
        <w:rPr>
          <w:rFonts w:cs="Arial"/>
          <w:b/>
          <w:szCs w:val="24"/>
        </w:rPr>
        <w:t>Personal Effects</w:t>
      </w:r>
    </w:p>
    <w:p w14:paraId="343A3D37" w14:textId="7C40A43B" w:rsidR="009C6F70" w:rsidRDefault="00B53F01" w:rsidP="00823405">
      <w:pPr>
        <w:rPr>
          <w:rFonts w:cs="Arial"/>
          <w:szCs w:val="24"/>
        </w:rPr>
      </w:pPr>
      <w:r>
        <w:rPr>
          <w:rFonts w:cs="Arial"/>
          <w:szCs w:val="24"/>
        </w:rPr>
        <w:t>On admission</w:t>
      </w:r>
      <w:r w:rsidR="00267C7B">
        <w:rPr>
          <w:rFonts w:cs="Arial"/>
          <w:szCs w:val="24"/>
        </w:rPr>
        <w:t xml:space="preserve"> there is a valuables form attached to the contract and families/</w:t>
      </w:r>
      <w:r w:rsidR="00EB6AE7">
        <w:rPr>
          <w:rFonts w:cs="Arial"/>
          <w:szCs w:val="24"/>
        </w:rPr>
        <w:t>resident</w:t>
      </w:r>
      <w:r w:rsidR="00267C7B">
        <w:rPr>
          <w:rFonts w:cs="Arial"/>
          <w:szCs w:val="24"/>
        </w:rPr>
        <w:t xml:space="preserve"> </w:t>
      </w:r>
      <w:r>
        <w:rPr>
          <w:rFonts w:cs="Arial"/>
          <w:szCs w:val="24"/>
        </w:rPr>
        <w:t xml:space="preserve">draw up </w:t>
      </w:r>
      <w:r w:rsidR="00267C7B">
        <w:rPr>
          <w:rFonts w:cs="Arial"/>
          <w:szCs w:val="24"/>
        </w:rPr>
        <w:t xml:space="preserve">a list </w:t>
      </w:r>
      <w:r>
        <w:rPr>
          <w:rFonts w:cs="Arial"/>
          <w:szCs w:val="24"/>
        </w:rPr>
        <w:t xml:space="preserve">of personal effect that the </w:t>
      </w:r>
      <w:r w:rsidR="00EB6AE7">
        <w:rPr>
          <w:rFonts w:cs="Arial"/>
          <w:szCs w:val="24"/>
        </w:rPr>
        <w:t>resident</w:t>
      </w:r>
      <w:r>
        <w:rPr>
          <w:rFonts w:cs="Arial"/>
          <w:szCs w:val="24"/>
        </w:rPr>
        <w:t xml:space="preserve"> brings into the home</w:t>
      </w:r>
      <w:r w:rsidR="00267C7B">
        <w:rPr>
          <w:rFonts w:cs="Arial"/>
          <w:szCs w:val="24"/>
        </w:rPr>
        <w:t xml:space="preserve"> on this form</w:t>
      </w:r>
      <w:r>
        <w:rPr>
          <w:rFonts w:cs="Arial"/>
          <w:szCs w:val="24"/>
        </w:rPr>
        <w:t xml:space="preserve">.  </w:t>
      </w:r>
      <w:r w:rsidR="009C6F70">
        <w:rPr>
          <w:rFonts w:cs="Arial"/>
          <w:szCs w:val="24"/>
        </w:rPr>
        <w:t xml:space="preserve">This list should be </w:t>
      </w:r>
      <w:r w:rsidR="00267C7B">
        <w:rPr>
          <w:rFonts w:cs="Arial"/>
          <w:szCs w:val="24"/>
        </w:rPr>
        <w:t xml:space="preserve">checked and signed off by a member of </w:t>
      </w:r>
      <w:r w:rsidR="005413B1" w:rsidRPr="005413B1">
        <w:rPr>
          <w:rFonts w:cs="Arial"/>
          <w:szCs w:val="24"/>
        </w:rPr>
        <w:t>BCA</w:t>
      </w:r>
      <w:r w:rsidR="00267C7B">
        <w:rPr>
          <w:rFonts w:cs="Arial"/>
          <w:szCs w:val="24"/>
        </w:rPr>
        <w:t xml:space="preserve"> staff.</w:t>
      </w:r>
      <w:r w:rsidR="009C6F70">
        <w:rPr>
          <w:rFonts w:cs="Arial"/>
          <w:szCs w:val="24"/>
        </w:rPr>
        <w:t xml:space="preserve"> This list can be amended to show items that have been added or taken away from the home</w:t>
      </w:r>
      <w:r w:rsidR="007632AD">
        <w:rPr>
          <w:rFonts w:cs="Arial"/>
          <w:szCs w:val="24"/>
        </w:rPr>
        <w:t xml:space="preserve"> and a copy of all these amendments must be sent to the main office to be kept on record.</w:t>
      </w:r>
      <w:r w:rsidR="009C6F70">
        <w:rPr>
          <w:rFonts w:cs="Arial"/>
          <w:szCs w:val="24"/>
        </w:rPr>
        <w:t xml:space="preserve"> </w:t>
      </w:r>
      <w:r w:rsidR="00D24732">
        <w:rPr>
          <w:rFonts w:cs="Arial"/>
          <w:szCs w:val="24"/>
        </w:rPr>
        <w:t xml:space="preserve">Where a </w:t>
      </w:r>
      <w:r w:rsidR="00EB6AE7">
        <w:rPr>
          <w:rFonts w:cs="Arial"/>
          <w:szCs w:val="24"/>
        </w:rPr>
        <w:t>resident</w:t>
      </w:r>
      <w:r w:rsidR="00D24732">
        <w:rPr>
          <w:rFonts w:cs="Arial"/>
          <w:szCs w:val="24"/>
        </w:rPr>
        <w:t xml:space="preserve"> brings electrical items into the home then these are subject to a safety check before use.</w:t>
      </w:r>
    </w:p>
    <w:p w14:paraId="394B3A3A" w14:textId="77777777" w:rsidR="009C6F70" w:rsidRDefault="009C6F70" w:rsidP="00823405">
      <w:pPr>
        <w:rPr>
          <w:rFonts w:cs="Arial"/>
          <w:szCs w:val="24"/>
        </w:rPr>
      </w:pPr>
    </w:p>
    <w:p w14:paraId="16059558" w14:textId="77777777" w:rsidR="00823405" w:rsidRDefault="00EB6AE7" w:rsidP="00823405">
      <w:pPr>
        <w:rPr>
          <w:rFonts w:cs="Arial"/>
          <w:szCs w:val="24"/>
        </w:rPr>
      </w:pPr>
      <w:r>
        <w:rPr>
          <w:rFonts w:cs="Arial"/>
          <w:szCs w:val="24"/>
        </w:rPr>
        <w:t>Resident</w:t>
      </w:r>
      <w:r w:rsidR="009C6F70">
        <w:rPr>
          <w:rFonts w:cs="Arial"/>
          <w:szCs w:val="24"/>
        </w:rPr>
        <w:t>s and their re</w:t>
      </w:r>
      <w:r w:rsidR="00D24732">
        <w:rPr>
          <w:rFonts w:cs="Arial"/>
          <w:szCs w:val="24"/>
        </w:rPr>
        <w:t>presentatives are discouraged f</w:t>
      </w:r>
      <w:r w:rsidR="009C6F70">
        <w:rPr>
          <w:rFonts w:cs="Arial"/>
          <w:szCs w:val="24"/>
        </w:rPr>
        <w:t>r</w:t>
      </w:r>
      <w:r w:rsidR="00D24732">
        <w:rPr>
          <w:rFonts w:cs="Arial"/>
          <w:szCs w:val="24"/>
        </w:rPr>
        <w:t>o</w:t>
      </w:r>
      <w:r w:rsidR="009C6F70">
        <w:rPr>
          <w:rFonts w:cs="Arial"/>
          <w:szCs w:val="24"/>
        </w:rPr>
        <w:t>m bringing items of value into the home.  Where this cannot be avoided, the items must be kept in the locked storage area in the room.</w:t>
      </w:r>
    </w:p>
    <w:p w14:paraId="6F3F1560" w14:textId="77777777" w:rsidR="007C55DC" w:rsidRDefault="00823405" w:rsidP="00823405">
      <w:pPr>
        <w:rPr>
          <w:rStyle w:val="TitleChar"/>
        </w:rPr>
      </w:pPr>
      <w:r>
        <w:rPr>
          <w:rStyle w:val="TitleChar"/>
        </w:rPr>
        <w:br w:type="page"/>
      </w:r>
      <w:bookmarkStart w:id="39" w:name="_Toc26180488"/>
      <w:bookmarkStart w:id="40" w:name="_Toc29995394"/>
      <w:r>
        <w:rPr>
          <w:rStyle w:val="TitleChar"/>
        </w:rPr>
        <w:lastRenderedPageBreak/>
        <w:t>Cl</w:t>
      </w:r>
      <w:r w:rsidR="00B377CB" w:rsidRPr="00B377CB">
        <w:rPr>
          <w:rStyle w:val="TitleChar"/>
        </w:rPr>
        <w:t>inical Policies and Procedures</w:t>
      </w:r>
      <w:bookmarkEnd w:id="39"/>
      <w:bookmarkEnd w:id="40"/>
    </w:p>
    <w:p w14:paraId="6223FDDB" w14:textId="77777777" w:rsidR="00453C90" w:rsidRPr="00823405" w:rsidRDefault="007C55DC" w:rsidP="00823405">
      <w:pPr>
        <w:rPr>
          <w:rFonts w:cs="Arial"/>
          <w:szCs w:val="24"/>
        </w:rPr>
      </w:pPr>
      <w:r>
        <w:rPr>
          <w:rStyle w:val="TitleChar"/>
        </w:rPr>
        <w:br w:type="page"/>
      </w:r>
      <w:bookmarkStart w:id="41" w:name="_Toc29995395"/>
      <w:r>
        <w:rPr>
          <w:rStyle w:val="Heading1Char"/>
        </w:rPr>
        <w:lastRenderedPageBreak/>
        <w:t>P</w:t>
      </w:r>
      <w:r w:rsidR="007725E9" w:rsidRPr="00823405">
        <w:rPr>
          <w:rStyle w:val="Heading1Char"/>
        </w:rPr>
        <w:t>olicy on Clinical Procedures</w:t>
      </w:r>
      <w:bookmarkEnd w:id="41"/>
    </w:p>
    <w:p w14:paraId="19CEAFAD" w14:textId="77777777" w:rsidR="007725E9" w:rsidRDefault="007725E9" w:rsidP="007725E9"/>
    <w:p w14:paraId="29362FA7" w14:textId="77777777" w:rsidR="007725E9" w:rsidRPr="007725E9" w:rsidRDefault="007725E9" w:rsidP="007725E9">
      <w:r>
        <w:t xml:space="preserve">Clinical procedures should only be carried out by trained and competent persons and following aseptic techniques.  Clinical procedures should form part of the ongoing care planning for each </w:t>
      </w:r>
      <w:r w:rsidR="00EB6AE7">
        <w:t>resident</w:t>
      </w:r>
      <w:r>
        <w:t>.  Staff</w:t>
      </w:r>
      <w:r w:rsidR="0020550B">
        <w:t xml:space="preserve"> </w:t>
      </w:r>
      <w:r w:rsidR="00EC538A">
        <w:t xml:space="preserve">are required to </w:t>
      </w:r>
      <w:r>
        <w:t>attend clinical updates.</w:t>
      </w:r>
      <w:r w:rsidR="0090309F">
        <w:t xml:space="preserve"> </w:t>
      </w:r>
    </w:p>
    <w:p w14:paraId="1ECEEF2A" w14:textId="77777777" w:rsidR="00673B1C" w:rsidRDefault="00673B1C">
      <w:pPr>
        <w:widowControl/>
        <w:autoSpaceDE/>
        <w:autoSpaceDN/>
        <w:adjustRightInd/>
        <w:rPr>
          <w:b/>
          <w:bCs/>
          <w:sz w:val="32"/>
          <w:szCs w:val="24"/>
        </w:rPr>
      </w:pPr>
      <w:r>
        <w:br w:type="page"/>
      </w:r>
    </w:p>
    <w:p w14:paraId="03B9DB67" w14:textId="77777777" w:rsidR="00A935FA" w:rsidRPr="00A935FA" w:rsidRDefault="00A935FA" w:rsidP="00597323">
      <w:pPr>
        <w:pStyle w:val="Heading1"/>
      </w:pPr>
      <w:bookmarkStart w:id="42" w:name="_Toc29995396"/>
      <w:r w:rsidRPr="00A935FA">
        <w:lastRenderedPageBreak/>
        <w:t>Diabetes Policy</w:t>
      </w:r>
      <w:bookmarkEnd w:id="42"/>
    </w:p>
    <w:p w14:paraId="0C22BA4A" w14:textId="77777777" w:rsidR="00A935FA" w:rsidRDefault="00A935FA" w:rsidP="00A935FA">
      <w:pPr>
        <w:rPr>
          <w:rFonts w:cs="Arial"/>
        </w:rPr>
      </w:pPr>
    </w:p>
    <w:p w14:paraId="2B516161" w14:textId="52C7CA10" w:rsidR="00A935FA" w:rsidRPr="00A935FA" w:rsidRDefault="00A935FA" w:rsidP="00A935FA">
      <w:pPr>
        <w:rPr>
          <w:rFonts w:cs="Arial"/>
          <w:lang w:val="en"/>
        </w:rPr>
      </w:pPr>
      <w:r w:rsidRPr="00A935FA">
        <w:rPr>
          <w:rFonts w:cs="Arial"/>
        </w:rPr>
        <w:t xml:space="preserve">This policy shows how </w:t>
      </w:r>
      <w:r w:rsidR="005413B1" w:rsidRPr="005413B1">
        <w:rPr>
          <w:rFonts w:cs="Arial"/>
        </w:rPr>
        <w:t>BCA</w:t>
      </w:r>
      <w:r w:rsidRPr="00A935FA">
        <w:rPr>
          <w:rFonts w:cs="Arial"/>
        </w:rPr>
        <w:t xml:space="preserve"> helps those service users who have diabetes.  </w:t>
      </w:r>
      <w:r w:rsidRPr="00A935FA">
        <w:rPr>
          <w:rFonts w:cs="Arial"/>
          <w:lang w:val="en"/>
        </w:rPr>
        <w:t xml:space="preserve">Diabetes is a common life-long health condition. </w:t>
      </w:r>
    </w:p>
    <w:p w14:paraId="6C119E6D" w14:textId="77777777" w:rsidR="00A935FA" w:rsidRPr="00A935FA" w:rsidRDefault="00A935FA" w:rsidP="00A935FA">
      <w:pPr>
        <w:pStyle w:val="NormalWeb"/>
        <w:rPr>
          <w:rFonts w:ascii="Arial" w:hAnsi="Arial" w:cs="Arial"/>
          <w:b/>
          <w:sz w:val="22"/>
          <w:szCs w:val="22"/>
          <w:lang w:val="en"/>
        </w:rPr>
      </w:pPr>
      <w:r w:rsidRPr="00A935FA">
        <w:rPr>
          <w:rFonts w:ascii="Arial" w:hAnsi="Arial" w:cs="Arial"/>
          <w:b/>
          <w:sz w:val="22"/>
          <w:szCs w:val="22"/>
          <w:lang w:val="en"/>
        </w:rPr>
        <w:t>Policy aims</w:t>
      </w:r>
    </w:p>
    <w:p w14:paraId="7AF7B3C8" w14:textId="3CB54278" w:rsidR="00A935FA" w:rsidRPr="00A935FA" w:rsidRDefault="00A935FA" w:rsidP="00A935FA">
      <w:pPr>
        <w:pStyle w:val="NormalWeb"/>
        <w:shd w:val="clear" w:color="auto" w:fill="FFFFFF" w:themeFill="background1"/>
        <w:rPr>
          <w:rFonts w:ascii="Arial" w:hAnsi="Arial" w:cs="Arial"/>
          <w:sz w:val="22"/>
          <w:szCs w:val="22"/>
          <w:lang w:val="en"/>
        </w:rPr>
      </w:pPr>
      <w:r w:rsidRPr="00A935FA">
        <w:rPr>
          <w:rFonts w:ascii="Arial" w:hAnsi="Arial" w:cs="Arial"/>
          <w:sz w:val="22"/>
          <w:szCs w:val="22"/>
          <w:lang w:val="en"/>
        </w:rPr>
        <w:t xml:space="preserve">At </w:t>
      </w:r>
      <w:r w:rsidR="00503D97" w:rsidRPr="00503D97">
        <w:rPr>
          <w:rFonts w:ascii="Arial" w:hAnsi="Arial" w:cs="Arial"/>
          <w:sz w:val="22"/>
          <w:szCs w:val="22"/>
          <w:highlight w:val="yellow"/>
          <w:lang w:val="en"/>
        </w:rPr>
        <w:t>BCA,</w:t>
      </w:r>
      <w:r w:rsidRPr="00A935FA">
        <w:rPr>
          <w:rFonts w:ascii="Arial" w:hAnsi="Arial" w:cs="Arial"/>
          <w:sz w:val="22"/>
          <w:szCs w:val="22"/>
          <w:lang w:val="en"/>
        </w:rPr>
        <w:t xml:space="preserve"> our aim is to:</w:t>
      </w:r>
    </w:p>
    <w:p w14:paraId="0BB8E6FC" w14:textId="77777777" w:rsidR="00A935FA" w:rsidRPr="00A935FA" w:rsidRDefault="00A935FA" w:rsidP="00D50DC3">
      <w:pPr>
        <w:pStyle w:val="ListParagraph"/>
        <w:widowControl/>
        <w:numPr>
          <w:ilvl w:val="0"/>
          <w:numId w:val="256"/>
        </w:numPr>
        <w:autoSpaceDE/>
        <w:autoSpaceDN/>
        <w:adjustRightInd/>
        <w:spacing w:line="276" w:lineRule="auto"/>
        <w:ind w:hanging="720"/>
        <w:contextualSpacing/>
        <w:rPr>
          <w:rFonts w:cs="Arial"/>
        </w:rPr>
      </w:pPr>
      <w:r w:rsidRPr="00A935FA">
        <w:rPr>
          <w:rFonts w:cs="Arial"/>
        </w:rPr>
        <w:t>maintain the highest degree of quality of life and wellbeing without subjecting people to unnecessary and inappropriate medical and therapeutic interventions</w:t>
      </w:r>
    </w:p>
    <w:p w14:paraId="4F82179B" w14:textId="77777777" w:rsidR="00A935FA" w:rsidRPr="00A935FA" w:rsidRDefault="00A935FA" w:rsidP="00D50DC3">
      <w:pPr>
        <w:pStyle w:val="ListParagraph"/>
        <w:widowControl/>
        <w:numPr>
          <w:ilvl w:val="0"/>
          <w:numId w:val="256"/>
        </w:numPr>
        <w:autoSpaceDE/>
        <w:autoSpaceDN/>
        <w:adjustRightInd/>
        <w:spacing w:line="276" w:lineRule="auto"/>
        <w:ind w:hanging="720"/>
        <w:contextualSpacing/>
        <w:rPr>
          <w:rFonts w:cs="Arial"/>
        </w:rPr>
      </w:pPr>
      <w:r w:rsidRPr="00A935FA">
        <w:rPr>
          <w:rFonts w:cs="Arial"/>
        </w:rPr>
        <w:t>provide sufficient support and opportunity to enable people to manage their own diabetes condition where this is appropriate</w:t>
      </w:r>
    </w:p>
    <w:p w14:paraId="4CD068C7" w14:textId="3B770368" w:rsidR="00A935FA" w:rsidRPr="00A935FA" w:rsidRDefault="00A935FA" w:rsidP="00D50DC3">
      <w:pPr>
        <w:pStyle w:val="ListParagraph"/>
        <w:widowControl/>
        <w:numPr>
          <w:ilvl w:val="0"/>
          <w:numId w:val="256"/>
        </w:numPr>
        <w:autoSpaceDE/>
        <w:autoSpaceDN/>
        <w:adjustRightInd/>
        <w:spacing w:line="276" w:lineRule="auto"/>
        <w:ind w:hanging="720"/>
        <w:contextualSpacing/>
        <w:rPr>
          <w:rFonts w:cs="Arial"/>
        </w:rPr>
      </w:pPr>
      <w:r w:rsidRPr="00A935FA">
        <w:rPr>
          <w:rFonts w:cs="Arial"/>
        </w:rPr>
        <w:t xml:space="preserve">ensure all information, support and assistance required in relation to a </w:t>
      </w:r>
      <w:r w:rsidR="00343E37" w:rsidRPr="00A935FA">
        <w:rPr>
          <w:rFonts w:cs="Arial"/>
        </w:rPr>
        <w:t>person’s</w:t>
      </w:r>
      <w:r w:rsidRPr="00A935FA">
        <w:rPr>
          <w:rFonts w:cs="Arial"/>
        </w:rPr>
        <w:t xml:space="preserve"> diabetes is recorded, </w:t>
      </w:r>
      <w:proofErr w:type="gramStart"/>
      <w:r w:rsidRPr="00A935FA">
        <w:rPr>
          <w:rFonts w:cs="Arial"/>
        </w:rPr>
        <w:t>monitored</w:t>
      </w:r>
      <w:proofErr w:type="gramEnd"/>
      <w:r w:rsidRPr="00A935FA">
        <w:rPr>
          <w:rFonts w:cs="Arial"/>
        </w:rPr>
        <w:t xml:space="preserve"> and regularly reviewed in their ‘my diabetes’ care plan.</w:t>
      </w:r>
    </w:p>
    <w:p w14:paraId="72508177" w14:textId="77777777" w:rsidR="00A935FA" w:rsidRPr="00A935FA" w:rsidRDefault="00A935FA" w:rsidP="00D50DC3">
      <w:pPr>
        <w:pStyle w:val="ListParagraph"/>
        <w:widowControl/>
        <w:numPr>
          <w:ilvl w:val="0"/>
          <w:numId w:val="256"/>
        </w:numPr>
        <w:autoSpaceDE/>
        <w:autoSpaceDN/>
        <w:adjustRightInd/>
        <w:spacing w:line="276" w:lineRule="auto"/>
        <w:ind w:hanging="720"/>
        <w:contextualSpacing/>
        <w:rPr>
          <w:rFonts w:cs="Arial"/>
        </w:rPr>
      </w:pPr>
      <w:r w:rsidRPr="00A935FA">
        <w:rPr>
          <w:rFonts w:cs="Arial"/>
        </w:rPr>
        <w:t xml:space="preserve">optimise </w:t>
      </w:r>
    </w:p>
    <w:p w14:paraId="1583B702" w14:textId="77777777" w:rsidR="00A935FA" w:rsidRPr="00A935FA" w:rsidRDefault="00A935FA" w:rsidP="00D50DC3">
      <w:pPr>
        <w:pStyle w:val="ListParagraph"/>
        <w:widowControl/>
        <w:numPr>
          <w:ilvl w:val="1"/>
          <w:numId w:val="256"/>
        </w:numPr>
        <w:autoSpaceDE/>
        <w:autoSpaceDN/>
        <w:adjustRightInd/>
        <w:spacing w:line="276" w:lineRule="auto"/>
        <w:ind w:hanging="731"/>
        <w:contextualSpacing/>
        <w:rPr>
          <w:rFonts w:cs="Arial"/>
        </w:rPr>
      </w:pPr>
      <w:r w:rsidRPr="00A935FA">
        <w:rPr>
          <w:rFonts w:cs="Arial"/>
          <w:b/>
        </w:rPr>
        <w:t>Foot care…</w:t>
      </w:r>
      <w:r w:rsidRPr="00A935FA">
        <w:rPr>
          <w:rFonts w:cs="Arial"/>
        </w:rPr>
        <w:t>to preserve the integrity of feet; and reduce the risk of amputation. Promote highest level of mobility possible and prevent unnecessary or prolonged hospital admissions</w:t>
      </w:r>
    </w:p>
    <w:p w14:paraId="7910761B" w14:textId="77777777" w:rsidR="00A935FA" w:rsidRPr="00A935FA" w:rsidRDefault="00A935FA" w:rsidP="00D50DC3">
      <w:pPr>
        <w:pStyle w:val="ListParagraph"/>
        <w:widowControl/>
        <w:numPr>
          <w:ilvl w:val="1"/>
          <w:numId w:val="256"/>
        </w:numPr>
        <w:autoSpaceDE/>
        <w:autoSpaceDN/>
        <w:adjustRightInd/>
        <w:spacing w:line="276" w:lineRule="auto"/>
        <w:ind w:hanging="731"/>
        <w:contextualSpacing/>
        <w:rPr>
          <w:rFonts w:cs="Arial"/>
          <w:b/>
        </w:rPr>
      </w:pPr>
      <w:r w:rsidRPr="00A935FA">
        <w:rPr>
          <w:rFonts w:cs="Arial"/>
          <w:b/>
        </w:rPr>
        <w:t>Eye care…</w:t>
      </w:r>
      <w:r w:rsidRPr="00A935FA">
        <w:rPr>
          <w:rFonts w:cs="Arial"/>
        </w:rPr>
        <w:t>to preserve good levels of vision</w:t>
      </w:r>
    </w:p>
    <w:p w14:paraId="078FD45C" w14:textId="77777777" w:rsidR="00A935FA" w:rsidRPr="00A935FA" w:rsidRDefault="00A935FA" w:rsidP="00D50DC3">
      <w:pPr>
        <w:pStyle w:val="ListParagraph"/>
        <w:widowControl/>
        <w:numPr>
          <w:ilvl w:val="1"/>
          <w:numId w:val="256"/>
        </w:numPr>
        <w:autoSpaceDE/>
        <w:autoSpaceDN/>
        <w:adjustRightInd/>
        <w:spacing w:line="276" w:lineRule="auto"/>
        <w:ind w:hanging="731"/>
        <w:contextualSpacing/>
        <w:rPr>
          <w:rFonts w:cs="Arial"/>
          <w:b/>
        </w:rPr>
      </w:pPr>
      <w:r w:rsidRPr="00A935FA">
        <w:rPr>
          <w:rFonts w:cs="Arial"/>
          <w:b/>
        </w:rPr>
        <w:t>Mobility…</w:t>
      </w:r>
      <w:r w:rsidRPr="00A935FA">
        <w:rPr>
          <w:rFonts w:cs="Arial"/>
        </w:rPr>
        <w:t>maintain/avoid deterioration of functional status</w:t>
      </w:r>
    </w:p>
    <w:p w14:paraId="33D28C4A" w14:textId="77777777" w:rsidR="00A935FA" w:rsidRPr="00A935FA" w:rsidRDefault="00A935FA" w:rsidP="00A935FA">
      <w:pPr>
        <w:rPr>
          <w:rFonts w:cs="Arial"/>
          <w:b/>
        </w:rPr>
      </w:pPr>
    </w:p>
    <w:p w14:paraId="2F5CB592" w14:textId="77777777" w:rsidR="00A935FA" w:rsidRPr="00A935FA" w:rsidRDefault="00A935FA" w:rsidP="00A935FA">
      <w:pPr>
        <w:rPr>
          <w:rFonts w:cs="Arial"/>
          <w:b/>
        </w:rPr>
      </w:pPr>
      <w:r w:rsidRPr="00A935FA">
        <w:rPr>
          <w:rFonts w:cs="Arial"/>
          <w:b/>
        </w:rPr>
        <w:t>Background</w:t>
      </w:r>
    </w:p>
    <w:p w14:paraId="12AE6ED8" w14:textId="77777777" w:rsidR="00A935FA" w:rsidRPr="00A935FA" w:rsidRDefault="00A935FA" w:rsidP="00A935FA">
      <w:pPr>
        <w:rPr>
          <w:rFonts w:cs="Arial"/>
          <w:b/>
        </w:rPr>
      </w:pPr>
    </w:p>
    <w:p w14:paraId="48DF0EEA" w14:textId="497A9B0C" w:rsidR="00A935FA" w:rsidRPr="00A935FA" w:rsidRDefault="00A935FA" w:rsidP="00A935FA">
      <w:pPr>
        <w:rPr>
          <w:rFonts w:cs="Arial"/>
        </w:rPr>
      </w:pPr>
      <w:r w:rsidRPr="00A935FA">
        <w:rPr>
          <w:rFonts w:cs="Arial"/>
        </w:rPr>
        <w:t xml:space="preserve">People of all ages can have diabetes. </w:t>
      </w:r>
      <w:r w:rsidRPr="00A935FA">
        <w:rPr>
          <w:rFonts w:cs="Arial"/>
          <w:lang w:val="en"/>
        </w:rPr>
        <w:t xml:space="preserve">Diabetes is a condition where the amount of glucose in the blood is too high because the body cannot use it properly. This is because the pancreas </w:t>
      </w:r>
      <w:r w:rsidR="00503D97" w:rsidRPr="00A935FA">
        <w:rPr>
          <w:rFonts w:cs="Arial"/>
          <w:lang w:val="en"/>
        </w:rPr>
        <w:t>does not</w:t>
      </w:r>
      <w:r w:rsidRPr="00A935FA">
        <w:rPr>
          <w:rFonts w:cs="Arial"/>
          <w:lang w:val="en"/>
        </w:rPr>
        <w:t xml:space="preserve"> produce any insulin, or not enough insulin, to help glucose enter the body’s cells – or the insulin that is produced does not work properly (known as insulin resistance).</w:t>
      </w:r>
    </w:p>
    <w:p w14:paraId="304BF48F" w14:textId="77777777" w:rsidR="00A935FA" w:rsidRPr="00A935FA" w:rsidRDefault="00A935FA" w:rsidP="00A935FA">
      <w:pPr>
        <w:rPr>
          <w:rFonts w:cs="Arial"/>
        </w:rPr>
      </w:pPr>
      <w:r w:rsidRPr="00A935FA">
        <w:rPr>
          <w:rFonts w:cs="Arial"/>
        </w:rPr>
        <w:t>There are 2 main types of diabetes:</w:t>
      </w:r>
    </w:p>
    <w:p w14:paraId="6CF1EBB6" w14:textId="77777777" w:rsidR="00A935FA" w:rsidRPr="00A935FA" w:rsidRDefault="00A935FA" w:rsidP="00D50DC3">
      <w:pPr>
        <w:pStyle w:val="ListParagraph"/>
        <w:widowControl/>
        <w:numPr>
          <w:ilvl w:val="0"/>
          <w:numId w:val="254"/>
        </w:numPr>
        <w:autoSpaceDE/>
        <w:autoSpaceDN/>
        <w:adjustRightInd/>
        <w:spacing w:after="200" w:line="276" w:lineRule="auto"/>
        <w:ind w:hanging="720"/>
        <w:contextualSpacing/>
        <w:rPr>
          <w:rFonts w:cs="Arial"/>
        </w:rPr>
      </w:pPr>
      <w:r w:rsidRPr="00A935FA">
        <w:rPr>
          <w:rFonts w:cs="Arial"/>
          <w:b/>
        </w:rPr>
        <w:t>Type 1 diabetes…</w:t>
      </w:r>
      <w:r w:rsidRPr="00A935FA">
        <w:rPr>
          <w:rFonts w:cs="Arial"/>
        </w:rPr>
        <w:t>the illness usually develops quite quickly, over days or weeks as the pancreas stops making insulin. It is treated with insulin injections and a healthy, balanced diet.</w:t>
      </w:r>
    </w:p>
    <w:p w14:paraId="17EC9630" w14:textId="77777777" w:rsidR="00A935FA" w:rsidRPr="00A935FA" w:rsidRDefault="00A935FA" w:rsidP="00A935FA">
      <w:pPr>
        <w:pStyle w:val="ListParagraph"/>
        <w:rPr>
          <w:rFonts w:cs="Arial"/>
        </w:rPr>
      </w:pPr>
    </w:p>
    <w:p w14:paraId="6A4A66A8" w14:textId="5D745651" w:rsidR="00A935FA" w:rsidRPr="00A935FA" w:rsidRDefault="00A935FA" w:rsidP="00D50DC3">
      <w:pPr>
        <w:pStyle w:val="ListParagraph"/>
        <w:widowControl/>
        <w:numPr>
          <w:ilvl w:val="0"/>
          <w:numId w:val="254"/>
        </w:numPr>
        <w:autoSpaceDE/>
        <w:autoSpaceDN/>
        <w:adjustRightInd/>
        <w:spacing w:after="200" w:line="276" w:lineRule="auto"/>
        <w:ind w:hanging="720"/>
        <w:contextualSpacing/>
        <w:jc w:val="both"/>
        <w:rPr>
          <w:rFonts w:cs="Arial"/>
          <w:b/>
        </w:rPr>
      </w:pPr>
      <w:r w:rsidRPr="00A935FA">
        <w:rPr>
          <w:rFonts w:cs="Arial"/>
          <w:b/>
        </w:rPr>
        <w:t>Type 2 diabetes…</w:t>
      </w:r>
      <w:r w:rsidRPr="00A935FA">
        <w:rPr>
          <w:rFonts w:cs="Arial"/>
        </w:rPr>
        <w:t xml:space="preserve">is the more common form of </w:t>
      </w:r>
      <w:r w:rsidR="00503D97" w:rsidRPr="00A935FA">
        <w:rPr>
          <w:rFonts w:cs="Arial"/>
        </w:rPr>
        <w:t>diabetes</w:t>
      </w:r>
      <w:r w:rsidRPr="00A935FA">
        <w:rPr>
          <w:rFonts w:cs="Arial"/>
        </w:rPr>
        <w:t xml:space="preserve">. It occurs mainly in people aged over 40. The illness and symptoms tend to develop gradually (over weeks or months) as in type 2 diabetes the body still makes some insulin.  Initially diet, weight control and exercise are used to treat type 2 diabetes but if these </w:t>
      </w:r>
      <w:proofErr w:type="gramStart"/>
      <w:r w:rsidRPr="00A935FA">
        <w:rPr>
          <w:rFonts w:cs="Arial"/>
        </w:rPr>
        <w:t>don’t</w:t>
      </w:r>
      <w:proofErr w:type="gramEnd"/>
      <w:r w:rsidRPr="00A935FA">
        <w:rPr>
          <w:rFonts w:cs="Arial"/>
        </w:rPr>
        <w:t xml:space="preserve"> work then tablets can be prescribed or sometimes insulin is required. </w:t>
      </w:r>
    </w:p>
    <w:p w14:paraId="43513637" w14:textId="77777777" w:rsidR="00A935FA" w:rsidRPr="00A935FA" w:rsidRDefault="00A935FA" w:rsidP="00A935FA">
      <w:pPr>
        <w:jc w:val="both"/>
        <w:rPr>
          <w:rFonts w:cs="Arial"/>
          <w:b/>
        </w:rPr>
      </w:pPr>
      <w:r w:rsidRPr="00A935FA">
        <w:rPr>
          <w:rFonts w:cs="Arial"/>
          <w:b/>
        </w:rPr>
        <w:t>Blood glucose and insulin</w:t>
      </w:r>
    </w:p>
    <w:p w14:paraId="1D99A723" w14:textId="77777777" w:rsidR="00A935FA" w:rsidRPr="00A935FA" w:rsidRDefault="00A935FA" w:rsidP="00A935FA">
      <w:pPr>
        <w:jc w:val="both"/>
        <w:rPr>
          <w:rFonts w:cs="Arial"/>
        </w:rPr>
      </w:pPr>
      <w:proofErr w:type="gramStart"/>
      <w:r w:rsidRPr="00A935FA">
        <w:rPr>
          <w:rFonts w:cs="Arial"/>
        </w:rPr>
        <w:t>After eating, foods</w:t>
      </w:r>
      <w:proofErr w:type="gramEnd"/>
      <w:r w:rsidRPr="00A935FA">
        <w:rPr>
          <w:rFonts w:cs="Arial"/>
        </w:rPr>
        <w:t xml:space="preserve"> are broken down into sugars. The main sugar is called </w:t>
      </w:r>
      <w:r w:rsidRPr="00A935FA">
        <w:rPr>
          <w:rFonts w:cs="Arial"/>
          <w:b/>
        </w:rPr>
        <w:t xml:space="preserve">glucose </w:t>
      </w:r>
      <w:r w:rsidRPr="00A935FA">
        <w:rPr>
          <w:rFonts w:cs="Arial"/>
          <w:bCs/>
        </w:rPr>
        <w:t>and i</w:t>
      </w:r>
      <w:r w:rsidRPr="00A935FA">
        <w:rPr>
          <w:rFonts w:cs="Arial"/>
        </w:rPr>
        <w:t xml:space="preserve">s absorbed into the bloodstream. Glucose is used by the cells in the body for </w:t>
      </w:r>
      <w:r w:rsidRPr="00A935FA">
        <w:rPr>
          <w:rFonts w:cs="Arial"/>
        </w:rPr>
        <w:lastRenderedPageBreak/>
        <w:t>energy.</w:t>
      </w:r>
    </w:p>
    <w:p w14:paraId="2AADA44F" w14:textId="77777777" w:rsidR="00A935FA" w:rsidRPr="00A935FA" w:rsidRDefault="00A935FA" w:rsidP="00A935FA">
      <w:pPr>
        <w:jc w:val="both"/>
        <w:rPr>
          <w:rFonts w:cs="Arial"/>
        </w:rPr>
      </w:pPr>
      <w:r w:rsidRPr="00A935FA">
        <w:rPr>
          <w:rFonts w:cs="Arial"/>
        </w:rPr>
        <w:t xml:space="preserve">To remain healthy, the blood glucose level should not go too high or too low. When the blood glucose begins to rise after eating, the level of the hormone </w:t>
      </w:r>
      <w:r w:rsidRPr="00A935FA">
        <w:rPr>
          <w:rFonts w:cs="Arial"/>
          <w:b/>
        </w:rPr>
        <w:t xml:space="preserve">insulin </w:t>
      </w:r>
      <w:r w:rsidRPr="00A935FA">
        <w:rPr>
          <w:rFonts w:cs="Arial"/>
        </w:rPr>
        <w:t xml:space="preserve">should also rise. When this process </w:t>
      </w:r>
      <w:proofErr w:type="gramStart"/>
      <w:r w:rsidRPr="00A935FA">
        <w:rPr>
          <w:rFonts w:cs="Arial"/>
        </w:rPr>
        <w:t>doesn’t</w:t>
      </w:r>
      <w:proofErr w:type="gramEnd"/>
      <w:r w:rsidRPr="00A935FA">
        <w:rPr>
          <w:rFonts w:cs="Arial"/>
        </w:rPr>
        <w:t xml:space="preserve"> work properly, the glucose will remain in the blood.</w:t>
      </w:r>
    </w:p>
    <w:p w14:paraId="6285462F" w14:textId="77777777" w:rsidR="00A935FA" w:rsidRPr="00A935FA" w:rsidRDefault="00A935FA" w:rsidP="00A935FA">
      <w:pPr>
        <w:jc w:val="both"/>
        <w:rPr>
          <w:rFonts w:cs="Arial"/>
        </w:rPr>
      </w:pPr>
      <w:r w:rsidRPr="00A935FA">
        <w:rPr>
          <w:rFonts w:cs="Arial"/>
        </w:rPr>
        <w:t>Diabetes develops when insufficient insulin is made or when the insulin that is made does not work properly on the body’s cells.</w:t>
      </w:r>
    </w:p>
    <w:p w14:paraId="2DE270F6" w14:textId="77777777" w:rsidR="00A935FA" w:rsidRPr="00A935FA" w:rsidRDefault="00A935FA" w:rsidP="00A935FA">
      <w:pPr>
        <w:jc w:val="both"/>
        <w:rPr>
          <w:rFonts w:cs="Arial"/>
          <w:b/>
        </w:rPr>
      </w:pPr>
      <w:r w:rsidRPr="00A935FA">
        <w:rPr>
          <w:rFonts w:cs="Arial"/>
          <w:b/>
        </w:rPr>
        <w:t>Symptoms of diabetes</w:t>
      </w:r>
    </w:p>
    <w:p w14:paraId="631458D1" w14:textId="77777777" w:rsidR="00A935FA" w:rsidRPr="00A935FA" w:rsidRDefault="00A935FA" w:rsidP="00A935FA">
      <w:pPr>
        <w:jc w:val="both"/>
        <w:rPr>
          <w:rFonts w:cs="Arial"/>
        </w:rPr>
      </w:pPr>
      <w:r w:rsidRPr="00A935FA">
        <w:rPr>
          <w:rFonts w:cs="Arial"/>
        </w:rPr>
        <w:t xml:space="preserve">The symptoms for both types are </w:t>
      </w:r>
      <w:proofErr w:type="gramStart"/>
      <w:r w:rsidRPr="00A935FA">
        <w:rPr>
          <w:rFonts w:cs="Arial"/>
        </w:rPr>
        <w:t>very similar</w:t>
      </w:r>
      <w:proofErr w:type="gramEnd"/>
      <w:r w:rsidRPr="00A935FA">
        <w:rPr>
          <w:rFonts w:cs="Arial"/>
        </w:rPr>
        <w:t>. Type 1 diabetes symptoms appear rapidly over a few days or weeks whereas Type 2 symptoms come on more gradually. Many people have Type 2 diabetes for a long period of time before their diagnosis is made.</w:t>
      </w:r>
    </w:p>
    <w:p w14:paraId="1EA046C2" w14:textId="77777777" w:rsidR="00A935FA" w:rsidRPr="00A935FA" w:rsidRDefault="00A935FA" w:rsidP="00A935FA">
      <w:pPr>
        <w:rPr>
          <w:rFonts w:cs="Arial"/>
        </w:rPr>
      </w:pPr>
      <w:r w:rsidRPr="00A935FA">
        <w:rPr>
          <w:rFonts w:cs="Arial"/>
        </w:rPr>
        <w:t>The 4 main symptoms of diabetes are:</w:t>
      </w:r>
    </w:p>
    <w:p w14:paraId="05C74B7C" w14:textId="75C108C5" w:rsidR="00A935FA" w:rsidRPr="00A935FA" w:rsidRDefault="00A935FA" w:rsidP="00D50DC3">
      <w:pPr>
        <w:pStyle w:val="ListParagraph"/>
        <w:widowControl/>
        <w:numPr>
          <w:ilvl w:val="0"/>
          <w:numId w:val="255"/>
        </w:numPr>
        <w:autoSpaceDE/>
        <w:autoSpaceDN/>
        <w:adjustRightInd/>
        <w:spacing w:after="200" w:line="276" w:lineRule="auto"/>
        <w:ind w:hanging="720"/>
        <w:contextualSpacing/>
        <w:rPr>
          <w:rFonts w:cs="Arial"/>
          <w:b/>
        </w:rPr>
      </w:pPr>
      <w:r w:rsidRPr="00A935FA">
        <w:rPr>
          <w:rFonts w:cs="Arial"/>
          <w:b/>
        </w:rPr>
        <w:t>TOILET…</w:t>
      </w:r>
      <w:r w:rsidR="00343E37" w:rsidRPr="00A935FA">
        <w:rPr>
          <w:rFonts w:cs="Arial"/>
        </w:rPr>
        <w:t>passing a</w:t>
      </w:r>
      <w:r w:rsidRPr="00A935FA">
        <w:rPr>
          <w:rFonts w:cs="Arial"/>
        </w:rPr>
        <w:t xml:space="preserve"> lot of urine</w:t>
      </w:r>
    </w:p>
    <w:p w14:paraId="49A780B4" w14:textId="77777777" w:rsidR="00A935FA" w:rsidRPr="00A935FA" w:rsidRDefault="00A935FA" w:rsidP="00A935FA">
      <w:pPr>
        <w:pStyle w:val="ListParagraph"/>
        <w:ind w:hanging="720"/>
        <w:rPr>
          <w:rFonts w:cs="Arial"/>
          <w:b/>
        </w:rPr>
      </w:pPr>
    </w:p>
    <w:p w14:paraId="3A015D1F" w14:textId="77777777" w:rsidR="00A935FA" w:rsidRPr="00A935FA" w:rsidRDefault="00A935FA" w:rsidP="00D50DC3">
      <w:pPr>
        <w:pStyle w:val="ListParagraph"/>
        <w:widowControl/>
        <w:numPr>
          <w:ilvl w:val="0"/>
          <w:numId w:val="255"/>
        </w:numPr>
        <w:autoSpaceDE/>
        <w:autoSpaceDN/>
        <w:adjustRightInd/>
        <w:spacing w:after="200" w:line="276" w:lineRule="auto"/>
        <w:ind w:hanging="720"/>
        <w:contextualSpacing/>
        <w:rPr>
          <w:rFonts w:cs="Arial"/>
          <w:b/>
        </w:rPr>
      </w:pPr>
      <w:r w:rsidRPr="00A935FA">
        <w:rPr>
          <w:rFonts w:cs="Arial"/>
          <w:b/>
        </w:rPr>
        <w:t>THIRST…</w:t>
      </w:r>
      <w:r w:rsidRPr="00A935FA">
        <w:rPr>
          <w:rFonts w:cs="Arial"/>
        </w:rPr>
        <w:t>very thirsty a lot of the time</w:t>
      </w:r>
    </w:p>
    <w:p w14:paraId="615E3F08" w14:textId="77777777" w:rsidR="00A935FA" w:rsidRPr="00A935FA" w:rsidRDefault="00A935FA" w:rsidP="00A935FA">
      <w:pPr>
        <w:pStyle w:val="ListParagraph"/>
        <w:ind w:hanging="720"/>
        <w:rPr>
          <w:rFonts w:cs="Arial"/>
          <w:b/>
        </w:rPr>
      </w:pPr>
    </w:p>
    <w:p w14:paraId="77A50EC3" w14:textId="77777777" w:rsidR="00A935FA" w:rsidRPr="00A935FA" w:rsidRDefault="00A935FA" w:rsidP="00D50DC3">
      <w:pPr>
        <w:pStyle w:val="ListParagraph"/>
        <w:widowControl/>
        <w:numPr>
          <w:ilvl w:val="0"/>
          <w:numId w:val="255"/>
        </w:numPr>
        <w:autoSpaceDE/>
        <w:autoSpaceDN/>
        <w:adjustRightInd/>
        <w:spacing w:after="200" w:line="276" w:lineRule="auto"/>
        <w:ind w:hanging="720"/>
        <w:contextualSpacing/>
        <w:rPr>
          <w:rFonts w:cs="Arial"/>
          <w:b/>
        </w:rPr>
      </w:pPr>
      <w:r w:rsidRPr="00A935FA">
        <w:rPr>
          <w:rFonts w:cs="Arial"/>
          <w:b/>
        </w:rPr>
        <w:t>TIREDNESS</w:t>
      </w:r>
    </w:p>
    <w:p w14:paraId="12344E85" w14:textId="77777777" w:rsidR="00A935FA" w:rsidRPr="00A935FA" w:rsidRDefault="00A935FA" w:rsidP="00A935FA">
      <w:pPr>
        <w:pStyle w:val="ListParagraph"/>
        <w:ind w:hanging="720"/>
        <w:rPr>
          <w:rFonts w:cs="Arial"/>
          <w:b/>
        </w:rPr>
      </w:pPr>
    </w:p>
    <w:p w14:paraId="7BB50B92" w14:textId="77777777" w:rsidR="00A935FA" w:rsidRPr="00A935FA" w:rsidRDefault="00A935FA" w:rsidP="00D50DC3">
      <w:pPr>
        <w:pStyle w:val="ListParagraph"/>
        <w:widowControl/>
        <w:numPr>
          <w:ilvl w:val="0"/>
          <w:numId w:val="255"/>
        </w:numPr>
        <w:autoSpaceDE/>
        <w:autoSpaceDN/>
        <w:adjustRightInd/>
        <w:spacing w:after="200" w:line="276" w:lineRule="auto"/>
        <w:ind w:hanging="720"/>
        <w:contextualSpacing/>
        <w:rPr>
          <w:rFonts w:cs="Arial"/>
          <w:b/>
        </w:rPr>
      </w:pPr>
      <w:r w:rsidRPr="00A935FA">
        <w:rPr>
          <w:rFonts w:cs="Arial"/>
          <w:b/>
        </w:rPr>
        <w:t>THINNER…</w:t>
      </w:r>
      <w:r w:rsidRPr="00A935FA">
        <w:rPr>
          <w:rFonts w:cs="Arial"/>
        </w:rPr>
        <w:t>weight loss</w:t>
      </w:r>
    </w:p>
    <w:p w14:paraId="6B89D646" w14:textId="77777777" w:rsidR="00A935FA" w:rsidRPr="00A935FA" w:rsidRDefault="00A935FA" w:rsidP="00A935FA">
      <w:pPr>
        <w:pStyle w:val="ListParagraph"/>
        <w:rPr>
          <w:rFonts w:cs="Arial"/>
          <w:b/>
        </w:rPr>
      </w:pPr>
    </w:p>
    <w:p w14:paraId="21EE2D8C" w14:textId="77777777" w:rsidR="00A935FA" w:rsidRPr="00A935FA" w:rsidRDefault="00A935FA" w:rsidP="00A935FA">
      <w:pPr>
        <w:pStyle w:val="ListParagraph"/>
        <w:ind w:left="0"/>
        <w:rPr>
          <w:rFonts w:cs="Arial"/>
        </w:rPr>
      </w:pPr>
      <w:r w:rsidRPr="00A935FA">
        <w:rPr>
          <w:rFonts w:cs="Arial"/>
          <w:b/>
        </w:rPr>
        <w:t>And feeling generally unwell…</w:t>
      </w:r>
    </w:p>
    <w:p w14:paraId="49561FE9" w14:textId="77777777" w:rsidR="00A935FA" w:rsidRPr="00A935FA" w:rsidRDefault="00A935FA" w:rsidP="00A935FA">
      <w:pPr>
        <w:pStyle w:val="ListParagraph"/>
        <w:ind w:left="0"/>
        <w:jc w:val="both"/>
        <w:rPr>
          <w:rFonts w:cs="Arial"/>
        </w:rPr>
      </w:pPr>
      <w:r w:rsidRPr="00A935FA">
        <w:rPr>
          <w:rFonts w:cs="Arial"/>
        </w:rPr>
        <w:t>With Type 2 diabetes some people develop blurred vision and frequent infections such as thrush.</w:t>
      </w:r>
    </w:p>
    <w:p w14:paraId="08131580" w14:textId="77777777" w:rsidR="00A935FA" w:rsidRPr="00A935FA" w:rsidRDefault="00A935FA" w:rsidP="00A935FA">
      <w:pPr>
        <w:pStyle w:val="ListParagraph"/>
        <w:ind w:left="0"/>
        <w:jc w:val="both"/>
        <w:rPr>
          <w:rFonts w:cs="Arial"/>
        </w:rPr>
      </w:pPr>
    </w:p>
    <w:p w14:paraId="5F2C7988" w14:textId="77777777" w:rsidR="00A935FA" w:rsidRPr="00A935FA" w:rsidRDefault="00A935FA" w:rsidP="00A935FA">
      <w:pPr>
        <w:pStyle w:val="ListParagraph"/>
        <w:ind w:left="0"/>
        <w:jc w:val="both"/>
        <w:rPr>
          <w:rFonts w:cs="Arial"/>
        </w:rPr>
      </w:pPr>
      <w:r w:rsidRPr="00A935FA">
        <w:rPr>
          <w:rFonts w:cs="Arial"/>
        </w:rPr>
        <w:t xml:space="preserve">After treatment is started for Type 1 diabetes, the symptoms soon settle and go. However, without treatment, the blood glucose level can become </w:t>
      </w:r>
      <w:proofErr w:type="gramStart"/>
      <w:r w:rsidRPr="00A935FA">
        <w:rPr>
          <w:rFonts w:cs="Arial"/>
        </w:rPr>
        <w:t>very high</w:t>
      </w:r>
      <w:proofErr w:type="gramEnd"/>
      <w:r w:rsidRPr="00A935FA">
        <w:rPr>
          <w:rFonts w:cs="Arial"/>
        </w:rPr>
        <w:t xml:space="preserve"> and acids form in the bloodstream (known as ketoacidosis). If not treated, dehydration can occur and potential coma and death.</w:t>
      </w:r>
    </w:p>
    <w:p w14:paraId="483F52C9" w14:textId="77777777" w:rsidR="00A935FA" w:rsidRPr="00A935FA" w:rsidRDefault="00A935FA" w:rsidP="00A935FA">
      <w:pPr>
        <w:pStyle w:val="ListParagraph"/>
        <w:ind w:left="0"/>
        <w:jc w:val="both"/>
        <w:rPr>
          <w:rFonts w:cs="Arial"/>
        </w:rPr>
      </w:pPr>
    </w:p>
    <w:p w14:paraId="4057D6F1" w14:textId="77777777" w:rsidR="00A935FA" w:rsidRPr="00A935FA" w:rsidRDefault="00A935FA" w:rsidP="00A935FA">
      <w:pPr>
        <w:pStyle w:val="ListParagraph"/>
        <w:ind w:left="0"/>
        <w:jc w:val="both"/>
        <w:rPr>
          <w:rFonts w:cs="Arial"/>
          <w:b/>
        </w:rPr>
      </w:pPr>
      <w:r w:rsidRPr="00A935FA">
        <w:rPr>
          <w:rFonts w:cs="Arial"/>
          <w:b/>
        </w:rPr>
        <w:t>Diagnosing diabetes</w:t>
      </w:r>
    </w:p>
    <w:p w14:paraId="04DDA0F0" w14:textId="77777777" w:rsidR="00A935FA" w:rsidRPr="00A935FA" w:rsidRDefault="00A935FA" w:rsidP="00A935FA">
      <w:pPr>
        <w:pStyle w:val="ListParagraph"/>
        <w:ind w:left="0"/>
        <w:jc w:val="both"/>
        <w:rPr>
          <w:rFonts w:cs="Arial"/>
        </w:rPr>
      </w:pPr>
    </w:p>
    <w:p w14:paraId="4573D24E" w14:textId="77777777" w:rsidR="00A935FA" w:rsidRPr="00A935FA" w:rsidRDefault="00A935FA" w:rsidP="00A935FA">
      <w:pPr>
        <w:pStyle w:val="ListParagraph"/>
        <w:ind w:left="0"/>
        <w:jc w:val="both"/>
        <w:rPr>
          <w:rFonts w:cs="Arial"/>
        </w:rPr>
      </w:pPr>
      <w:r w:rsidRPr="00A935FA">
        <w:rPr>
          <w:rFonts w:cs="Arial"/>
        </w:rPr>
        <w:t xml:space="preserve">A simple ‘dipstick’ can detect glucose in a sample of urine. Confirmation can then be achieved via a blood test. </w:t>
      </w:r>
    </w:p>
    <w:p w14:paraId="0757E03E" w14:textId="77777777" w:rsidR="00A935FA" w:rsidRPr="00A935FA" w:rsidRDefault="00A935FA" w:rsidP="00A935FA">
      <w:pPr>
        <w:pStyle w:val="ListParagraph"/>
        <w:ind w:left="0"/>
        <w:rPr>
          <w:rFonts w:cs="Arial"/>
        </w:rPr>
      </w:pPr>
    </w:p>
    <w:p w14:paraId="51425F33" w14:textId="77777777" w:rsidR="00A935FA" w:rsidRPr="00A935FA" w:rsidRDefault="00A935FA" w:rsidP="00A935FA">
      <w:pPr>
        <w:pStyle w:val="ListParagraph"/>
        <w:ind w:left="0"/>
        <w:rPr>
          <w:rFonts w:cs="Arial"/>
          <w:b/>
        </w:rPr>
      </w:pPr>
      <w:r w:rsidRPr="00A935FA">
        <w:rPr>
          <w:rFonts w:cs="Arial"/>
          <w:b/>
        </w:rPr>
        <w:t>Treatment of diabetes</w:t>
      </w:r>
    </w:p>
    <w:p w14:paraId="7A4AF599" w14:textId="77777777" w:rsidR="00A935FA" w:rsidRPr="00A935FA" w:rsidRDefault="00A935FA" w:rsidP="00A935FA">
      <w:pPr>
        <w:pStyle w:val="ListParagraph"/>
        <w:ind w:left="0"/>
        <w:rPr>
          <w:rFonts w:cs="Arial"/>
          <w:b/>
        </w:rPr>
      </w:pPr>
    </w:p>
    <w:p w14:paraId="28BCF920" w14:textId="77777777" w:rsidR="00A935FA" w:rsidRPr="00A935FA" w:rsidRDefault="00A935FA" w:rsidP="00A935FA">
      <w:pPr>
        <w:pStyle w:val="ListParagraph"/>
        <w:ind w:left="0"/>
        <w:jc w:val="both"/>
        <w:rPr>
          <w:rFonts w:cs="Arial"/>
        </w:rPr>
      </w:pPr>
      <w:r w:rsidRPr="00A935FA">
        <w:rPr>
          <w:rFonts w:cs="Arial"/>
        </w:rPr>
        <w:t>People who have better glucose control have fewer complications such as heart disease or eye problems compared with those people who have poorer control of their glucose level.</w:t>
      </w:r>
    </w:p>
    <w:p w14:paraId="74AE14EB" w14:textId="77777777" w:rsidR="00A935FA" w:rsidRPr="00A935FA" w:rsidRDefault="00A935FA" w:rsidP="00A935FA">
      <w:pPr>
        <w:pStyle w:val="ListParagraph"/>
        <w:ind w:left="0"/>
        <w:jc w:val="both"/>
        <w:rPr>
          <w:rFonts w:cs="Arial"/>
          <w:b/>
        </w:rPr>
      </w:pPr>
    </w:p>
    <w:p w14:paraId="55656279" w14:textId="168B5FA0" w:rsidR="00A935FA" w:rsidRPr="00A935FA" w:rsidRDefault="00A935FA" w:rsidP="00A935FA">
      <w:pPr>
        <w:pStyle w:val="ListParagraph"/>
        <w:ind w:left="0"/>
        <w:jc w:val="both"/>
        <w:rPr>
          <w:rFonts w:cs="Arial"/>
        </w:rPr>
      </w:pPr>
      <w:r w:rsidRPr="00A935FA">
        <w:rPr>
          <w:rFonts w:cs="Arial"/>
        </w:rPr>
        <w:t xml:space="preserve">Although diabetes cannot be cured, it can be treated successfully. If a high blood glucose level is brought down to normal or near normal level, symptoms will </w:t>
      </w:r>
      <w:r w:rsidR="00343E37" w:rsidRPr="00A935FA">
        <w:rPr>
          <w:rFonts w:cs="Arial"/>
        </w:rPr>
        <w:t>ease,</w:t>
      </w:r>
      <w:r w:rsidRPr="00A935FA">
        <w:rPr>
          <w:rFonts w:cs="Arial"/>
        </w:rPr>
        <w:t xml:space="preserve"> and the person is likely to feel well again. However, if the blood glucose level remains even mildly high there is some risk of complications in the long term – even if there are no symptoms in the short – term. </w:t>
      </w:r>
    </w:p>
    <w:p w14:paraId="2D7F9366" w14:textId="77777777" w:rsidR="00A935FA" w:rsidRPr="00A935FA" w:rsidRDefault="00A935FA" w:rsidP="00A935FA">
      <w:pPr>
        <w:pStyle w:val="ListParagraph"/>
        <w:ind w:left="0"/>
        <w:jc w:val="both"/>
        <w:rPr>
          <w:rFonts w:cs="Arial"/>
        </w:rPr>
      </w:pPr>
    </w:p>
    <w:p w14:paraId="124688EC" w14:textId="77777777" w:rsidR="00A935FA" w:rsidRPr="00A935FA" w:rsidRDefault="00A935FA" w:rsidP="00A935FA">
      <w:pPr>
        <w:pStyle w:val="ListParagraph"/>
        <w:ind w:left="0"/>
        <w:jc w:val="both"/>
        <w:rPr>
          <w:rFonts w:cs="Arial"/>
        </w:rPr>
      </w:pPr>
      <w:r w:rsidRPr="00A935FA">
        <w:rPr>
          <w:rFonts w:cs="Arial"/>
        </w:rPr>
        <w:t>The level of blood glucose can be reduced by</w:t>
      </w:r>
    </w:p>
    <w:p w14:paraId="36FF898C" w14:textId="77777777" w:rsidR="00A935FA" w:rsidRPr="00A935FA" w:rsidRDefault="00A935FA" w:rsidP="00A935FA">
      <w:pPr>
        <w:pStyle w:val="ListParagraph"/>
        <w:ind w:left="0"/>
        <w:jc w:val="both"/>
        <w:rPr>
          <w:rFonts w:cs="Arial"/>
        </w:rPr>
      </w:pPr>
    </w:p>
    <w:p w14:paraId="044C821A" w14:textId="77777777" w:rsidR="00A935FA" w:rsidRPr="00A935FA" w:rsidRDefault="00A935FA" w:rsidP="00D50DC3">
      <w:pPr>
        <w:pStyle w:val="ListParagraph"/>
        <w:widowControl/>
        <w:numPr>
          <w:ilvl w:val="0"/>
          <w:numId w:val="260"/>
        </w:numPr>
        <w:autoSpaceDE/>
        <w:autoSpaceDN/>
        <w:adjustRightInd/>
        <w:spacing w:line="276" w:lineRule="auto"/>
        <w:ind w:hanging="720"/>
        <w:contextualSpacing/>
        <w:jc w:val="both"/>
        <w:rPr>
          <w:rFonts w:cs="Arial"/>
        </w:rPr>
      </w:pPr>
      <w:r w:rsidRPr="00A935FA">
        <w:rPr>
          <w:rFonts w:cs="Arial"/>
        </w:rPr>
        <w:lastRenderedPageBreak/>
        <w:t>Eating a healthy and balanced diet.</w:t>
      </w:r>
    </w:p>
    <w:p w14:paraId="0627C271" w14:textId="64368449" w:rsidR="00A935FA" w:rsidRPr="00A935FA" w:rsidRDefault="00343E37" w:rsidP="00D50DC3">
      <w:pPr>
        <w:pStyle w:val="ListParagraph"/>
        <w:widowControl/>
        <w:numPr>
          <w:ilvl w:val="0"/>
          <w:numId w:val="260"/>
        </w:numPr>
        <w:autoSpaceDE/>
        <w:autoSpaceDN/>
        <w:adjustRightInd/>
        <w:spacing w:line="276" w:lineRule="auto"/>
        <w:ind w:hanging="720"/>
        <w:contextualSpacing/>
        <w:jc w:val="both"/>
        <w:rPr>
          <w:rFonts w:cs="Arial"/>
        </w:rPr>
      </w:pPr>
      <w:r w:rsidRPr="00A935FA">
        <w:rPr>
          <w:rFonts w:cs="Arial"/>
        </w:rPr>
        <w:t>Losing</w:t>
      </w:r>
      <w:r w:rsidR="00A935FA" w:rsidRPr="00A935FA">
        <w:rPr>
          <w:rFonts w:cs="Arial"/>
        </w:rPr>
        <w:t xml:space="preserve"> weight if overweight</w:t>
      </w:r>
    </w:p>
    <w:p w14:paraId="3E5B15DC" w14:textId="77777777" w:rsidR="00A935FA" w:rsidRPr="00A935FA" w:rsidRDefault="00A935FA" w:rsidP="00D50DC3">
      <w:pPr>
        <w:pStyle w:val="ListParagraph"/>
        <w:widowControl/>
        <w:numPr>
          <w:ilvl w:val="0"/>
          <w:numId w:val="260"/>
        </w:numPr>
        <w:autoSpaceDE/>
        <w:autoSpaceDN/>
        <w:adjustRightInd/>
        <w:spacing w:line="276" w:lineRule="auto"/>
        <w:ind w:hanging="720"/>
        <w:contextualSpacing/>
        <w:jc w:val="both"/>
        <w:rPr>
          <w:rFonts w:cs="Arial"/>
        </w:rPr>
      </w:pPr>
      <w:r w:rsidRPr="00A935FA">
        <w:rPr>
          <w:rFonts w:cs="Arial"/>
        </w:rPr>
        <w:t>Taking regular physical activity</w:t>
      </w:r>
    </w:p>
    <w:p w14:paraId="4762643A" w14:textId="77777777" w:rsidR="00A935FA" w:rsidRPr="00A935FA" w:rsidRDefault="00A935FA" w:rsidP="00A935FA">
      <w:pPr>
        <w:pStyle w:val="ListParagraph"/>
        <w:ind w:left="0"/>
        <w:jc w:val="both"/>
        <w:rPr>
          <w:rFonts w:cs="Arial"/>
          <w:b/>
        </w:rPr>
      </w:pPr>
    </w:p>
    <w:p w14:paraId="24ABCD9A" w14:textId="77777777" w:rsidR="00A935FA" w:rsidRPr="00A935FA" w:rsidRDefault="00A935FA" w:rsidP="00A935FA">
      <w:pPr>
        <w:pStyle w:val="ListParagraph"/>
        <w:ind w:left="0"/>
        <w:jc w:val="both"/>
        <w:rPr>
          <w:rFonts w:cs="Arial"/>
          <w:b/>
        </w:rPr>
      </w:pPr>
      <w:r w:rsidRPr="00A935FA">
        <w:rPr>
          <w:rFonts w:cs="Arial"/>
          <w:b/>
        </w:rPr>
        <w:t xml:space="preserve">Treatment for Type 1 diabetes </w:t>
      </w:r>
    </w:p>
    <w:p w14:paraId="6DFB6030" w14:textId="77777777" w:rsidR="00A935FA" w:rsidRPr="00A935FA" w:rsidRDefault="00A935FA" w:rsidP="00A935FA">
      <w:pPr>
        <w:pStyle w:val="ListParagraph"/>
        <w:ind w:left="0"/>
        <w:jc w:val="both"/>
        <w:rPr>
          <w:rFonts w:cs="Arial"/>
          <w:b/>
        </w:rPr>
      </w:pPr>
    </w:p>
    <w:p w14:paraId="5FA60A12" w14:textId="77777777" w:rsidR="00A935FA" w:rsidRPr="00A935FA" w:rsidRDefault="00A935FA" w:rsidP="00A935FA">
      <w:pPr>
        <w:pStyle w:val="ListParagraph"/>
        <w:ind w:left="0"/>
        <w:jc w:val="both"/>
        <w:rPr>
          <w:rFonts w:cs="Arial"/>
        </w:rPr>
      </w:pPr>
      <w:r w:rsidRPr="00A935FA">
        <w:rPr>
          <w:rFonts w:cs="Arial"/>
        </w:rPr>
        <w:t xml:space="preserve">In Type 1 diabetes, the body stops making insulin and the blood glucose level goes </w:t>
      </w:r>
      <w:proofErr w:type="gramStart"/>
      <w:r w:rsidRPr="00A935FA">
        <w:rPr>
          <w:rFonts w:cs="Arial"/>
        </w:rPr>
        <w:t>very high</w:t>
      </w:r>
      <w:proofErr w:type="gramEnd"/>
      <w:r w:rsidRPr="00A935FA">
        <w:rPr>
          <w:rFonts w:cs="Arial"/>
        </w:rPr>
        <w:t xml:space="preserve"> so the treatment to control the blood glucose level is with insulin injections and a healthy diet.</w:t>
      </w:r>
    </w:p>
    <w:p w14:paraId="7FDD3F75" w14:textId="77777777" w:rsidR="00A935FA" w:rsidRPr="00A935FA" w:rsidRDefault="00A935FA" w:rsidP="00A935FA">
      <w:pPr>
        <w:pStyle w:val="ListParagraph"/>
        <w:ind w:left="0"/>
        <w:jc w:val="both"/>
        <w:rPr>
          <w:rFonts w:cs="Arial"/>
        </w:rPr>
      </w:pPr>
      <w:r w:rsidRPr="00A935FA">
        <w:rPr>
          <w:rFonts w:cs="Arial"/>
        </w:rPr>
        <w:t>Insulin is not absorbed so it needs to be injected rather than taken as tablets. There are various types of insulin and this will be tailored to the individuals’ needs by the diabetic specialist or GP. Most people will require injection(s) of insulin each day.</w:t>
      </w:r>
    </w:p>
    <w:p w14:paraId="65D8736C" w14:textId="77777777" w:rsidR="00A935FA" w:rsidRPr="00A935FA" w:rsidRDefault="00A935FA" w:rsidP="00A935FA">
      <w:pPr>
        <w:pStyle w:val="ListParagraph"/>
        <w:ind w:left="0"/>
        <w:jc w:val="both"/>
        <w:rPr>
          <w:rFonts w:cs="Arial"/>
        </w:rPr>
      </w:pPr>
    </w:p>
    <w:p w14:paraId="3BD0E341" w14:textId="20194798" w:rsidR="00A935FA" w:rsidRPr="00A935FA" w:rsidRDefault="00A935FA" w:rsidP="00A935FA">
      <w:pPr>
        <w:jc w:val="both"/>
        <w:rPr>
          <w:rFonts w:cs="Arial"/>
          <w:b/>
        </w:rPr>
      </w:pPr>
      <w:r w:rsidRPr="00A935FA">
        <w:rPr>
          <w:rFonts w:cs="Arial"/>
          <w:b/>
        </w:rPr>
        <w:t xml:space="preserve">Administration of Insulin </w:t>
      </w:r>
      <w:r w:rsidR="00343E37" w:rsidRPr="00A935FA">
        <w:rPr>
          <w:rFonts w:cs="Arial"/>
          <w:b/>
        </w:rPr>
        <w:t>(see</w:t>
      </w:r>
      <w:r w:rsidRPr="00A935FA">
        <w:rPr>
          <w:rFonts w:cs="Arial"/>
          <w:b/>
        </w:rPr>
        <w:t xml:space="preserve"> also </w:t>
      </w:r>
      <w:r w:rsidR="00986CE9" w:rsidRPr="00A935FA">
        <w:rPr>
          <w:rFonts w:cs="Arial"/>
          <w:b/>
        </w:rPr>
        <w:t xml:space="preserve">medicines </w:t>
      </w:r>
      <w:r w:rsidR="00090847" w:rsidRPr="00A935FA">
        <w:rPr>
          <w:rFonts w:cs="Arial"/>
          <w:b/>
        </w:rPr>
        <w:t>policy)</w:t>
      </w:r>
    </w:p>
    <w:p w14:paraId="57AB1977" w14:textId="77777777" w:rsidR="00A935FA" w:rsidRPr="00A935FA" w:rsidRDefault="00A935FA" w:rsidP="00A935FA">
      <w:pPr>
        <w:jc w:val="both"/>
        <w:rPr>
          <w:rFonts w:cs="Arial"/>
          <w:b/>
        </w:rPr>
      </w:pPr>
      <w:r w:rsidRPr="00A935FA">
        <w:rPr>
          <w:rFonts w:cs="Arial"/>
          <w:b/>
        </w:rPr>
        <w:t xml:space="preserve">Treatment for Type 2 diabetes </w:t>
      </w:r>
    </w:p>
    <w:p w14:paraId="59FCD6CD" w14:textId="77777777" w:rsidR="00A935FA" w:rsidRPr="00A935FA" w:rsidRDefault="00A935FA" w:rsidP="00A935FA">
      <w:pPr>
        <w:jc w:val="both"/>
        <w:rPr>
          <w:rFonts w:cs="Arial"/>
        </w:rPr>
      </w:pPr>
      <w:r w:rsidRPr="00A935FA">
        <w:rPr>
          <w:rFonts w:cs="Arial"/>
        </w:rPr>
        <w:t xml:space="preserve">Lifestyle changes are an essential part of treatment for all people with Type 2 diabetes, whether or not they take oral diabetic medication. </w:t>
      </w:r>
    </w:p>
    <w:p w14:paraId="53C957E1" w14:textId="77777777" w:rsidR="00A935FA" w:rsidRPr="00A935FA" w:rsidRDefault="00A935FA" w:rsidP="00A935FA">
      <w:pPr>
        <w:pStyle w:val="ListParagraph"/>
        <w:ind w:left="0"/>
        <w:jc w:val="both"/>
        <w:rPr>
          <w:rFonts w:cs="Arial"/>
        </w:rPr>
      </w:pPr>
      <w:r w:rsidRPr="00A935FA">
        <w:rPr>
          <w:rFonts w:cs="Arial"/>
        </w:rPr>
        <w:t>Other treatments that can reduce risk factors in Type 2 diabetes include:</w:t>
      </w:r>
    </w:p>
    <w:p w14:paraId="6E3D31AC" w14:textId="77777777" w:rsidR="00A935FA" w:rsidRPr="00A935FA" w:rsidRDefault="00A935FA" w:rsidP="00D50DC3">
      <w:pPr>
        <w:pStyle w:val="ListParagraph"/>
        <w:widowControl/>
        <w:numPr>
          <w:ilvl w:val="0"/>
          <w:numId w:val="261"/>
        </w:numPr>
        <w:autoSpaceDE/>
        <w:autoSpaceDN/>
        <w:adjustRightInd/>
        <w:spacing w:line="276" w:lineRule="auto"/>
        <w:contextualSpacing/>
        <w:jc w:val="both"/>
        <w:rPr>
          <w:rFonts w:cs="Arial"/>
        </w:rPr>
      </w:pPr>
      <w:r w:rsidRPr="00A935FA">
        <w:rPr>
          <w:rFonts w:cs="Arial"/>
        </w:rPr>
        <w:t>Keeping blood pressure down</w:t>
      </w:r>
    </w:p>
    <w:p w14:paraId="3CA772A5" w14:textId="77777777" w:rsidR="00A935FA" w:rsidRPr="00A935FA" w:rsidRDefault="00A935FA" w:rsidP="00D50DC3">
      <w:pPr>
        <w:pStyle w:val="ListParagraph"/>
        <w:widowControl/>
        <w:numPr>
          <w:ilvl w:val="0"/>
          <w:numId w:val="261"/>
        </w:numPr>
        <w:autoSpaceDE/>
        <w:autoSpaceDN/>
        <w:adjustRightInd/>
        <w:spacing w:line="276" w:lineRule="auto"/>
        <w:contextualSpacing/>
        <w:jc w:val="both"/>
        <w:rPr>
          <w:rFonts w:cs="Arial"/>
        </w:rPr>
      </w:pPr>
      <w:r w:rsidRPr="00A935FA">
        <w:rPr>
          <w:rFonts w:cs="Arial"/>
        </w:rPr>
        <w:t>Stop smoking</w:t>
      </w:r>
    </w:p>
    <w:p w14:paraId="7EE5F1CA" w14:textId="77777777" w:rsidR="00A935FA" w:rsidRPr="00A935FA" w:rsidRDefault="00A935FA" w:rsidP="00D50DC3">
      <w:pPr>
        <w:pStyle w:val="ListParagraph"/>
        <w:widowControl/>
        <w:numPr>
          <w:ilvl w:val="0"/>
          <w:numId w:val="261"/>
        </w:numPr>
        <w:autoSpaceDE/>
        <w:autoSpaceDN/>
        <w:adjustRightInd/>
        <w:spacing w:line="276" w:lineRule="auto"/>
        <w:contextualSpacing/>
        <w:jc w:val="both"/>
        <w:rPr>
          <w:rFonts w:cs="Arial"/>
        </w:rPr>
      </w:pPr>
      <w:r w:rsidRPr="00A935FA">
        <w:rPr>
          <w:rFonts w:cs="Arial"/>
        </w:rPr>
        <w:t>Lower cholesterol levels through diet or medication</w:t>
      </w:r>
    </w:p>
    <w:p w14:paraId="5679C805" w14:textId="77777777" w:rsidR="00A935FA" w:rsidRPr="00A935FA" w:rsidRDefault="00A935FA" w:rsidP="00D50DC3">
      <w:pPr>
        <w:pStyle w:val="ListParagraph"/>
        <w:widowControl/>
        <w:numPr>
          <w:ilvl w:val="0"/>
          <w:numId w:val="261"/>
        </w:numPr>
        <w:autoSpaceDE/>
        <w:autoSpaceDN/>
        <w:adjustRightInd/>
        <w:spacing w:line="276" w:lineRule="auto"/>
        <w:contextualSpacing/>
        <w:jc w:val="both"/>
        <w:rPr>
          <w:rFonts w:cs="Arial"/>
        </w:rPr>
      </w:pPr>
      <w:r w:rsidRPr="00A935FA">
        <w:rPr>
          <w:rFonts w:cs="Arial"/>
        </w:rPr>
        <w:t>Reduce risks of and aim to prevent infections</w:t>
      </w:r>
    </w:p>
    <w:p w14:paraId="18FB488D" w14:textId="77777777" w:rsidR="00A935FA" w:rsidRPr="00A935FA" w:rsidRDefault="00A935FA" w:rsidP="00A935FA">
      <w:pPr>
        <w:pStyle w:val="ListParagraph"/>
        <w:ind w:left="0"/>
        <w:jc w:val="both"/>
        <w:rPr>
          <w:rFonts w:cs="Arial"/>
        </w:rPr>
      </w:pPr>
    </w:p>
    <w:p w14:paraId="7B1B0FCD" w14:textId="77777777" w:rsidR="00A935FA" w:rsidRPr="00A935FA" w:rsidRDefault="00A935FA" w:rsidP="00A935FA">
      <w:pPr>
        <w:jc w:val="both"/>
        <w:rPr>
          <w:rFonts w:cs="Arial"/>
          <w:b/>
        </w:rPr>
      </w:pPr>
      <w:r w:rsidRPr="00A935FA">
        <w:rPr>
          <w:rFonts w:cs="Arial"/>
          <w:b/>
        </w:rPr>
        <w:t xml:space="preserve">Dietary guidelines </w:t>
      </w:r>
    </w:p>
    <w:p w14:paraId="583A2FB8" w14:textId="77777777" w:rsidR="00A935FA" w:rsidRPr="00A935FA" w:rsidRDefault="00A935FA" w:rsidP="00D50DC3">
      <w:pPr>
        <w:pStyle w:val="ListParagraph"/>
        <w:widowControl/>
        <w:numPr>
          <w:ilvl w:val="0"/>
          <w:numId w:val="257"/>
        </w:numPr>
        <w:autoSpaceDE/>
        <w:autoSpaceDN/>
        <w:adjustRightInd/>
        <w:spacing w:line="276" w:lineRule="auto"/>
        <w:contextualSpacing/>
        <w:jc w:val="both"/>
        <w:rPr>
          <w:rFonts w:cs="Arial"/>
        </w:rPr>
      </w:pPr>
      <w:r w:rsidRPr="00A935FA">
        <w:rPr>
          <w:rFonts w:cs="Arial"/>
          <w:b/>
        </w:rPr>
        <w:t>Limit sugar and sugary foods.</w:t>
      </w:r>
      <w:r w:rsidRPr="00A935FA">
        <w:rPr>
          <w:rFonts w:cs="Arial"/>
        </w:rPr>
        <w:t xml:space="preserve"> This does not mean that service users need to eat a sugar free diet. Sugar can be used in foods and baking as part of a healthy diet. </w:t>
      </w:r>
    </w:p>
    <w:p w14:paraId="4B45969C" w14:textId="77777777" w:rsidR="00A935FA" w:rsidRPr="00A935FA" w:rsidRDefault="00A935FA" w:rsidP="00D50DC3">
      <w:pPr>
        <w:pStyle w:val="ListParagraph"/>
        <w:widowControl/>
        <w:numPr>
          <w:ilvl w:val="0"/>
          <w:numId w:val="257"/>
        </w:numPr>
        <w:autoSpaceDE/>
        <w:autoSpaceDN/>
        <w:adjustRightInd/>
        <w:spacing w:line="276" w:lineRule="auto"/>
        <w:contextualSpacing/>
        <w:jc w:val="both"/>
        <w:rPr>
          <w:rFonts w:cs="Arial"/>
        </w:rPr>
      </w:pPr>
      <w:r w:rsidRPr="00A935FA">
        <w:rPr>
          <w:rFonts w:cs="Arial"/>
          <w:b/>
        </w:rPr>
        <w:t>3 regular meals a day.</w:t>
      </w:r>
      <w:r w:rsidRPr="00A935FA">
        <w:rPr>
          <w:rFonts w:cs="Arial"/>
        </w:rPr>
        <w:t xml:space="preserve"> Encourage service users to avoid skipping meals and evenly space meals across the day. This helps control appetite and blood glucose levels.</w:t>
      </w:r>
    </w:p>
    <w:p w14:paraId="47AFC6AC" w14:textId="37CD110A" w:rsidR="00A935FA" w:rsidRPr="00A935FA" w:rsidRDefault="00A935FA" w:rsidP="00D50DC3">
      <w:pPr>
        <w:pStyle w:val="ListParagraph"/>
        <w:widowControl/>
        <w:numPr>
          <w:ilvl w:val="0"/>
          <w:numId w:val="257"/>
        </w:numPr>
        <w:autoSpaceDE/>
        <w:autoSpaceDN/>
        <w:adjustRightInd/>
        <w:spacing w:line="276" w:lineRule="auto"/>
        <w:contextualSpacing/>
        <w:jc w:val="both"/>
        <w:rPr>
          <w:rFonts w:cs="Arial"/>
        </w:rPr>
      </w:pPr>
      <w:r w:rsidRPr="00A935FA">
        <w:rPr>
          <w:rFonts w:cs="Arial"/>
          <w:b/>
        </w:rPr>
        <w:t>Include a starchy carbohydrate food at each meal</w:t>
      </w:r>
      <w:r w:rsidRPr="00A935FA">
        <w:rPr>
          <w:rFonts w:cs="Arial"/>
        </w:rPr>
        <w:t xml:space="preserve">. </w:t>
      </w:r>
      <w:r w:rsidR="00503D97" w:rsidRPr="00A935FA">
        <w:rPr>
          <w:rFonts w:cs="Arial"/>
        </w:rPr>
        <w:t>E.g.</w:t>
      </w:r>
      <w:r w:rsidRPr="00A935FA">
        <w:rPr>
          <w:rFonts w:cs="Arial"/>
        </w:rPr>
        <w:t xml:space="preserve"> bread/pasta/potatoes/rice/noodles/cereal the amount of carbohydrate eaten is important to control blood glucose levels </w:t>
      </w:r>
      <w:r w:rsidR="00343E37" w:rsidRPr="00A935FA">
        <w:rPr>
          <w:rFonts w:cs="Arial"/>
        </w:rPr>
        <w:t>(a</w:t>
      </w:r>
      <w:r w:rsidRPr="00A935FA">
        <w:rPr>
          <w:rFonts w:cs="Arial"/>
        </w:rPr>
        <w:t xml:space="preserve"> dietician can provide more information specific to individual need if required) </w:t>
      </w:r>
    </w:p>
    <w:p w14:paraId="3D6592D2" w14:textId="77777777" w:rsidR="00A935FA" w:rsidRPr="00A935FA" w:rsidRDefault="00A935FA" w:rsidP="00D50DC3">
      <w:pPr>
        <w:pStyle w:val="ListParagraph"/>
        <w:widowControl/>
        <w:numPr>
          <w:ilvl w:val="0"/>
          <w:numId w:val="257"/>
        </w:numPr>
        <w:autoSpaceDE/>
        <w:autoSpaceDN/>
        <w:adjustRightInd/>
        <w:spacing w:line="276" w:lineRule="auto"/>
        <w:contextualSpacing/>
        <w:jc w:val="both"/>
        <w:rPr>
          <w:rFonts w:cs="Arial"/>
        </w:rPr>
      </w:pPr>
      <w:r w:rsidRPr="00A935FA">
        <w:rPr>
          <w:rFonts w:cs="Arial"/>
          <w:b/>
        </w:rPr>
        <w:t xml:space="preserve">Cutting down fat </w:t>
      </w:r>
      <w:r w:rsidRPr="00A935FA">
        <w:rPr>
          <w:rFonts w:cs="Arial"/>
        </w:rPr>
        <w:t xml:space="preserve">can help with weight management for those who are overweight. </w:t>
      </w:r>
    </w:p>
    <w:p w14:paraId="7CBE5010" w14:textId="77777777" w:rsidR="00A935FA" w:rsidRPr="00A935FA" w:rsidRDefault="00A935FA" w:rsidP="00D50DC3">
      <w:pPr>
        <w:pStyle w:val="ListParagraph"/>
        <w:widowControl/>
        <w:numPr>
          <w:ilvl w:val="0"/>
          <w:numId w:val="257"/>
        </w:numPr>
        <w:autoSpaceDE/>
        <w:autoSpaceDN/>
        <w:adjustRightInd/>
        <w:spacing w:line="276" w:lineRule="auto"/>
        <w:contextualSpacing/>
        <w:jc w:val="both"/>
        <w:rPr>
          <w:rFonts w:cs="Arial"/>
        </w:rPr>
      </w:pPr>
      <w:r w:rsidRPr="00A935FA">
        <w:rPr>
          <w:rFonts w:cs="Arial"/>
          <w:b/>
        </w:rPr>
        <w:t>Include more fruit and vegetables.</w:t>
      </w:r>
      <w:r w:rsidRPr="00A935FA">
        <w:rPr>
          <w:rFonts w:cs="Arial"/>
        </w:rPr>
        <w:t xml:space="preserve"> Aim for at least 5 portions a day. Also helps with provision of vitamins, </w:t>
      </w:r>
      <w:proofErr w:type="gramStart"/>
      <w:r w:rsidRPr="00A935FA">
        <w:rPr>
          <w:rFonts w:cs="Arial"/>
        </w:rPr>
        <w:t>minerals</w:t>
      </w:r>
      <w:proofErr w:type="gramEnd"/>
      <w:r w:rsidRPr="00A935FA">
        <w:rPr>
          <w:rFonts w:cs="Arial"/>
        </w:rPr>
        <w:t xml:space="preserve"> and fibre.</w:t>
      </w:r>
    </w:p>
    <w:p w14:paraId="2C12647C" w14:textId="73DAD64F" w:rsidR="00A935FA" w:rsidRPr="00A935FA" w:rsidRDefault="00A935FA" w:rsidP="00D50DC3">
      <w:pPr>
        <w:pStyle w:val="ListParagraph"/>
        <w:widowControl/>
        <w:numPr>
          <w:ilvl w:val="0"/>
          <w:numId w:val="257"/>
        </w:numPr>
        <w:autoSpaceDE/>
        <w:autoSpaceDN/>
        <w:adjustRightInd/>
        <w:spacing w:line="276" w:lineRule="auto"/>
        <w:contextualSpacing/>
        <w:jc w:val="both"/>
        <w:rPr>
          <w:rFonts w:cs="Arial"/>
        </w:rPr>
      </w:pPr>
      <w:r w:rsidRPr="00A935FA">
        <w:rPr>
          <w:rFonts w:cs="Arial"/>
          <w:b/>
        </w:rPr>
        <w:t>Include beans and lentils</w:t>
      </w:r>
      <w:r w:rsidRPr="00A935FA">
        <w:rPr>
          <w:rFonts w:cs="Arial"/>
        </w:rPr>
        <w:t xml:space="preserve"> such as butter beans, </w:t>
      </w:r>
      <w:r w:rsidR="007A7361" w:rsidRPr="00A935FA">
        <w:rPr>
          <w:rFonts w:cs="Arial"/>
        </w:rPr>
        <w:t>chickpeas</w:t>
      </w:r>
      <w:r w:rsidRPr="00A935FA">
        <w:rPr>
          <w:rFonts w:cs="Arial"/>
        </w:rPr>
        <w:t xml:space="preserve"> these help control blood glucose levels and blood fats</w:t>
      </w:r>
    </w:p>
    <w:p w14:paraId="58A5A776" w14:textId="602307C7" w:rsidR="00A935FA" w:rsidRPr="00A935FA" w:rsidRDefault="00A935FA" w:rsidP="00D50DC3">
      <w:pPr>
        <w:pStyle w:val="ListParagraph"/>
        <w:widowControl/>
        <w:numPr>
          <w:ilvl w:val="0"/>
          <w:numId w:val="257"/>
        </w:numPr>
        <w:autoSpaceDE/>
        <w:autoSpaceDN/>
        <w:adjustRightInd/>
        <w:spacing w:line="276" w:lineRule="auto"/>
        <w:contextualSpacing/>
        <w:jc w:val="both"/>
        <w:rPr>
          <w:rFonts w:cs="Arial"/>
        </w:rPr>
      </w:pPr>
      <w:r w:rsidRPr="00A935FA">
        <w:rPr>
          <w:rFonts w:cs="Arial"/>
          <w:b/>
        </w:rPr>
        <w:t>Offer two portions of oily fish a week</w:t>
      </w:r>
      <w:r w:rsidRPr="00A935FA">
        <w:rPr>
          <w:rFonts w:cs="Arial"/>
        </w:rPr>
        <w:t xml:space="preserve"> </w:t>
      </w:r>
      <w:r w:rsidR="00503D97" w:rsidRPr="00A935FA">
        <w:rPr>
          <w:rFonts w:cs="Arial"/>
        </w:rPr>
        <w:t>e.g.</w:t>
      </w:r>
      <w:r w:rsidRPr="00A935FA">
        <w:rPr>
          <w:rFonts w:cs="Arial"/>
        </w:rPr>
        <w:t xml:space="preserve"> mackerel, sardines, </w:t>
      </w:r>
      <w:proofErr w:type="gramStart"/>
      <w:r w:rsidRPr="00A935FA">
        <w:rPr>
          <w:rFonts w:cs="Arial"/>
        </w:rPr>
        <w:t>salmon</w:t>
      </w:r>
      <w:proofErr w:type="gramEnd"/>
      <w:r w:rsidRPr="00A935FA">
        <w:rPr>
          <w:rFonts w:cs="Arial"/>
        </w:rPr>
        <w:t xml:space="preserve"> and pilchards. Oily fish contains Omega 3 a polyunsaturated fat which helps protect against heart disease</w:t>
      </w:r>
    </w:p>
    <w:p w14:paraId="66163F78" w14:textId="77777777" w:rsidR="00A935FA" w:rsidRPr="00A935FA" w:rsidRDefault="00A935FA" w:rsidP="00D50DC3">
      <w:pPr>
        <w:pStyle w:val="ListParagraph"/>
        <w:widowControl/>
        <w:numPr>
          <w:ilvl w:val="0"/>
          <w:numId w:val="257"/>
        </w:numPr>
        <w:autoSpaceDE/>
        <w:autoSpaceDN/>
        <w:adjustRightInd/>
        <w:spacing w:line="276" w:lineRule="auto"/>
        <w:contextualSpacing/>
        <w:jc w:val="both"/>
        <w:rPr>
          <w:rFonts w:cs="Arial"/>
        </w:rPr>
      </w:pPr>
      <w:r w:rsidRPr="00A935FA">
        <w:rPr>
          <w:rFonts w:cs="Arial"/>
          <w:b/>
        </w:rPr>
        <w:t xml:space="preserve">Limit the amount of processed foods. </w:t>
      </w:r>
      <w:r w:rsidRPr="00A935FA">
        <w:rPr>
          <w:rFonts w:cs="Arial"/>
        </w:rPr>
        <w:t>These foods contain high levels of salt</w:t>
      </w:r>
    </w:p>
    <w:p w14:paraId="7E8DC41E" w14:textId="77777777" w:rsidR="00A935FA" w:rsidRPr="00A935FA" w:rsidRDefault="00A935FA" w:rsidP="00D50DC3">
      <w:pPr>
        <w:pStyle w:val="ListParagraph"/>
        <w:widowControl/>
        <w:numPr>
          <w:ilvl w:val="0"/>
          <w:numId w:val="257"/>
        </w:numPr>
        <w:autoSpaceDE/>
        <w:autoSpaceDN/>
        <w:adjustRightInd/>
        <w:spacing w:line="276" w:lineRule="auto"/>
        <w:contextualSpacing/>
        <w:jc w:val="both"/>
        <w:rPr>
          <w:rFonts w:cs="Arial"/>
          <w:b/>
        </w:rPr>
      </w:pPr>
      <w:r w:rsidRPr="00A935FA">
        <w:rPr>
          <w:rFonts w:cs="Arial"/>
          <w:b/>
        </w:rPr>
        <w:lastRenderedPageBreak/>
        <w:t xml:space="preserve">Alcohol in moderation only. </w:t>
      </w:r>
      <w:r w:rsidRPr="00A935FA">
        <w:rPr>
          <w:rFonts w:cs="Arial"/>
        </w:rPr>
        <w:t>Alcohol can make hypoglycaemia more likely to occur when taking certain diabetic medication. people with diabetes are advised to never drink alcohol on an empty stomach</w:t>
      </w:r>
    </w:p>
    <w:p w14:paraId="1FA9B7D3" w14:textId="77777777" w:rsidR="00A935FA" w:rsidRPr="00A935FA" w:rsidRDefault="00A935FA" w:rsidP="00A935FA">
      <w:pPr>
        <w:pStyle w:val="ListParagraph"/>
        <w:jc w:val="both"/>
        <w:rPr>
          <w:rFonts w:cs="Arial"/>
          <w:b/>
        </w:rPr>
      </w:pPr>
    </w:p>
    <w:p w14:paraId="4CFDD61E" w14:textId="77777777" w:rsidR="00A935FA" w:rsidRPr="00A935FA" w:rsidRDefault="00A935FA" w:rsidP="00A935FA">
      <w:pPr>
        <w:shd w:val="clear" w:color="auto" w:fill="FFFFFF" w:themeFill="background1"/>
        <w:jc w:val="both"/>
        <w:rPr>
          <w:rFonts w:cs="Arial"/>
        </w:rPr>
      </w:pPr>
      <w:r w:rsidRPr="00A935FA">
        <w:rPr>
          <w:rFonts w:cs="Arial"/>
        </w:rPr>
        <w:t>Please refer to the Diabetes UK ‘guide to eating well’ for more information.</w:t>
      </w:r>
    </w:p>
    <w:p w14:paraId="410C2D24" w14:textId="77777777" w:rsidR="00A935FA" w:rsidRPr="00A935FA" w:rsidRDefault="00A935FA" w:rsidP="00A935FA">
      <w:pPr>
        <w:pStyle w:val="ListParagraph"/>
        <w:ind w:left="0"/>
        <w:rPr>
          <w:rFonts w:cs="Arial"/>
        </w:rPr>
      </w:pPr>
    </w:p>
    <w:p w14:paraId="0B2C9BAB" w14:textId="77777777" w:rsidR="00A935FA" w:rsidRPr="00A935FA" w:rsidRDefault="00A935FA" w:rsidP="00A935FA">
      <w:pPr>
        <w:pStyle w:val="ListParagraph"/>
        <w:ind w:left="0"/>
        <w:jc w:val="both"/>
        <w:rPr>
          <w:rFonts w:cs="Arial"/>
          <w:b/>
        </w:rPr>
      </w:pPr>
      <w:r w:rsidRPr="00A935FA">
        <w:rPr>
          <w:rFonts w:cs="Arial"/>
          <w:b/>
        </w:rPr>
        <w:t xml:space="preserve">Monitoring blood glucose levels </w:t>
      </w:r>
    </w:p>
    <w:p w14:paraId="495C9D94" w14:textId="77777777" w:rsidR="00A935FA" w:rsidRPr="00A935FA" w:rsidRDefault="00A935FA" w:rsidP="00A935FA">
      <w:pPr>
        <w:pStyle w:val="ListParagraph"/>
        <w:ind w:left="0"/>
        <w:jc w:val="both"/>
        <w:rPr>
          <w:rFonts w:cs="Arial"/>
          <w:b/>
        </w:rPr>
      </w:pPr>
    </w:p>
    <w:p w14:paraId="011601EC" w14:textId="143ED4C9" w:rsidR="00A935FA" w:rsidRPr="00A935FA" w:rsidRDefault="00A935FA" w:rsidP="00A935FA">
      <w:pPr>
        <w:pStyle w:val="ListParagraph"/>
        <w:ind w:left="0"/>
        <w:jc w:val="both"/>
        <w:rPr>
          <w:rFonts w:cs="Arial"/>
        </w:rPr>
      </w:pPr>
      <w:r w:rsidRPr="00A935FA">
        <w:rPr>
          <w:rFonts w:cs="Arial"/>
        </w:rPr>
        <w:t xml:space="preserve">The ideal blood glucose level is between </w:t>
      </w:r>
      <w:r w:rsidRPr="00A935FA">
        <w:rPr>
          <w:rFonts w:cs="Arial"/>
          <w:b/>
        </w:rPr>
        <w:t xml:space="preserve">4 and 7 mmol/l </w:t>
      </w:r>
      <w:r w:rsidRPr="00A935FA">
        <w:rPr>
          <w:rFonts w:cs="Arial"/>
        </w:rPr>
        <w:t xml:space="preserve">before meals, and less </w:t>
      </w:r>
      <w:r w:rsidR="007A7361" w:rsidRPr="00A935FA">
        <w:rPr>
          <w:rFonts w:cs="Arial"/>
        </w:rPr>
        <w:t xml:space="preserve">than </w:t>
      </w:r>
      <w:r w:rsidR="007A7361" w:rsidRPr="00A935FA">
        <w:rPr>
          <w:rFonts w:cs="Arial"/>
          <w:b/>
        </w:rPr>
        <w:t>9</w:t>
      </w:r>
      <w:r w:rsidRPr="00A935FA">
        <w:rPr>
          <w:rFonts w:cs="Arial"/>
          <w:b/>
        </w:rPr>
        <w:t xml:space="preserve"> mmol/l </w:t>
      </w:r>
      <w:r w:rsidRPr="00A935FA">
        <w:rPr>
          <w:rFonts w:cs="Arial"/>
        </w:rPr>
        <w:t>two hours after meals.</w:t>
      </w:r>
    </w:p>
    <w:p w14:paraId="44547554" w14:textId="77777777" w:rsidR="00A935FA" w:rsidRPr="00A935FA" w:rsidRDefault="00A935FA" w:rsidP="00A935FA">
      <w:pPr>
        <w:pStyle w:val="ListParagraph"/>
        <w:ind w:left="0"/>
        <w:jc w:val="both"/>
        <w:rPr>
          <w:rFonts w:cs="Arial"/>
        </w:rPr>
      </w:pPr>
    </w:p>
    <w:p w14:paraId="7725F300" w14:textId="77777777" w:rsidR="00A935FA" w:rsidRPr="00A935FA" w:rsidRDefault="00A935FA" w:rsidP="00A935FA">
      <w:pPr>
        <w:pStyle w:val="ListParagraph"/>
        <w:ind w:left="0"/>
        <w:jc w:val="both"/>
        <w:rPr>
          <w:rFonts w:cs="Arial"/>
        </w:rPr>
      </w:pPr>
      <w:r w:rsidRPr="00A935FA">
        <w:rPr>
          <w:rFonts w:cs="Arial"/>
        </w:rPr>
        <w:t>Blood glucose levels can be measured:</w:t>
      </w:r>
    </w:p>
    <w:p w14:paraId="05E84A5A" w14:textId="77777777" w:rsidR="00A935FA" w:rsidRPr="00A935FA" w:rsidRDefault="00A935FA" w:rsidP="00A935FA">
      <w:pPr>
        <w:pStyle w:val="ListParagraph"/>
        <w:ind w:left="0"/>
        <w:jc w:val="both"/>
        <w:rPr>
          <w:rFonts w:cs="Arial"/>
        </w:rPr>
      </w:pPr>
    </w:p>
    <w:p w14:paraId="3B792235" w14:textId="77777777" w:rsidR="00A935FA" w:rsidRPr="00A935FA" w:rsidRDefault="00A935FA" w:rsidP="00D50DC3">
      <w:pPr>
        <w:pStyle w:val="ListParagraph"/>
        <w:widowControl/>
        <w:numPr>
          <w:ilvl w:val="0"/>
          <w:numId w:val="259"/>
        </w:numPr>
        <w:autoSpaceDE/>
        <w:autoSpaceDN/>
        <w:adjustRightInd/>
        <w:spacing w:line="276" w:lineRule="auto"/>
        <w:ind w:hanging="720"/>
        <w:contextualSpacing/>
        <w:jc w:val="both"/>
        <w:rPr>
          <w:rFonts w:cs="Arial"/>
        </w:rPr>
      </w:pPr>
      <w:r w:rsidRPr="00A935FA">
        <w:rPr>
          <w:rFonts w:cs="Arial"/>
        </w:rPr>
        <w:t>At different times of the day</w:t>
      </w:r>
    </w:p>
    <w:p w14:paraId="312217FB" w14:textId="77777777" w:rsidR="00A935FA" w:rsidRPr="00A935FA" w:rsidRDefault="00A935FA" w:rsidP="00D50DC3">
      <w:pPr>
        <w:pStyle w:val="ListParagraph"/>
        <w:widowControl/>
        <w:numPr>
          <w:ilvl w:val="0"/>
          <w:numId w:val="259"/>
        </w:numPr>
        <w:autoSpaceDE/>
        <w:autoSpaceDN/>
        <w:adjustRightInd/>
        <w:spacing w:line="276" w:lineRule="auto"/>
        <w:ind w:hanging="720"/>
        <w:contextualSpacing/>
        <w:jc w:val="both"/>
        <w:rPr>
          <w:rFonts w:cs="Arial"/>
        </w:rPr>
      </w:pPr>
      <w:r w:rsidRPr="00A935FA">
        <w:rPr>
          <w:rFonts w:cs="Arial"/>
        </w:rPr>
        <w:t>After a meal</w:t>
      </w:r>
    </w:p>
    <w:p w14:paraId="03FED207" w14:textId="77777777" w:rsidR="00A935FA" w:rsidRPr="00A935FA" w:rsidRDefault="00A935FA" w:rsidP="00D50DC3">
      <w:pPr>
        <w:pStyle w:val="ListParagraph"/>
        <w:widowControl/>
        <w:numPr>
          <w:ilvl w:val="0"/>
          <w:numId w:val="259"/>
        </w:numPr>
        <w:autoSpaceDE/>
        <w:autoSpaceDN/>
        <w:adjustRightInd/>
        <w:spacing w:line="276" w:lineRule="auto"/>
        <w:ind w:hanging="720"/>
        <w:contextualSpacing/>
        <w:jc w:val="both"/>
        <w:rPr>
          <w:rFonts w:cs="Arial"/>
        </w:rPr>
      </w:pPr>
      <w:r w:rsidRPr="00A935FA">
        <w:rPr>
          <w:rFonts w:cs="Arial"/>
        </w:rPr>
        <w:t>During and after exercise</w:t>
      </w:r>
    </w:p>
    <w:p w14:paraId="61CC01DA" w14:textId="77777777" w:rsidR="00A935FA" w:rsidRPr="00A935FA" w:rsidRDefault="00A935FA" w:rsidP="00D50DC3">
      <w:pPr>
        <w:pStyle w:val="ListParagraph"/>
        <w:widowControl/>
        <w:numPr>
          <w:ilvl w:val="0"/>
          <w:numId w:val="259"/>
        </w:numPr>
        <w:autoSpaceDE/>
        <w:autoSpaceDN/>
        <w:adjustRightInd/>
        <w:spacing w:line="276" w:lineRule="auto"/>
        <w:ind w:hanging="720"/>
        <w:contextualSpacing/>
        <w:jc w:val="both"/>
        <w:rPr>
          <w:rFonts w:cs="Arial"/>
        </w:rPr>
      </w:pPr>
      <w:r w:rsidRPr="00A935FA">
        <w:rPr>
          <w:rFonts w:cs="Arial"/>
        </w:rPr>
        <w:t>If the person is having an episode of hypoglycaemia</w:t>
      </w:r>
    </w:p>
    <w:p w14:paraId="6A6FE195" w14:textId="0666EE2D" w:rsidR="00A935FA" w:rsidRPr="00A935FA" w:rsidRDefault="00A935FA" w:rsidP="00D50DC3">
      <w:pPr>
        <w:pStyle w:val="ListParagraph"/>
        <w:widowControl/>
        <w:numPr>
          <w:ilvl w:val="0"/>
          <w:numId w:val="259"/>
        </w:numPr>
        <w:autoSpaceDE/>
        <w:autoSpaceDN/>
        <w:adjustRightInd/>
        <w:spacing w:line="276" w:lineRule="auto"/>
        <w:ind w:hanging="720"/>
        <w:contextualSpacing/>
        <w:jc w:val="both"/>
        <w:rPr>
          <w:rFonts w:cs="Arial"/>
        </w:rPr>
      </w:pPr>
      <w:r w:rsidRPr="00A935FA">
        <w:rPr>
          <w:rFonts w:cs="Arial"/>
        </w:rPr>
        <w:t xml:space="preserve">If unwell with another illness </w:t>
      </w:r>
      <w:r w:rsidR="00503D97" w:rsidRPr="00A935FA">
        <w:rPr>
          <w:rFonts w:cs="Arial"/>
        </w:rPr>
        <w:t>e.g.</w:t>
      </w:r>
      <w:r w:rsidRPr="00A935FA">
        <w:rPr>
          <w:rFonts w:cs="Arial"/>
        </w:rPr>
        <w:t xml:space="preserve"> a cold or infection</w:t>
      </w:r>
    </w:p>
    <w:p w14:paraId="612E05B7" w14:textId="77777777" w:rsidR="00A935FA" w:rsidRPr="00A935FA" w:rsidRDefault="00A935FA" w:rsidP="00A935FA">
      <w:pPr>
        <w:pStyle w:val="ListParagraph"/>
        <w:jc w:val="both"/>
        <w:rPr>
          <w:rFonts w:cs="Arial"/>
        </w:rPr>
      </w:pPr>
    </w:p>
    <w:p w14:paraId="3D9E2F99" w14:textId="4583478F" w:rsidR="00A935FA" w:rsidRPr="00A935FA" w:rsidRDefault="00A935FA" w:rsidP="00A935FA">
      <w:pPr>
        <w:jc w:val="both"/>
        <w:rPr>
          <w:rFonts w:cs="Arial"/>
        </w:rPr>
      </w:pPr>
      <w:r w:rsidRPr="00A935FA">
        <w:rPr>
          <w:rFonts w:cs="Arial"/>
        </w:rPr>
        <w:t xml:space="preserve">The frequency of blood glucose monitoring should be established on an individual basis following discussion and agreement with the GP, care home staff and community nursing teams (where appropriate). This should be recorded in the </w:t>
      </w:r>
      <w:r w:rsidR="007A7361" w:rsidRPr="00A935FA">
        <w:rPr>
          <w:rFonts w:cs="Arial"/>
        </w:rPr>
        <w:t>persons personal</w:t>
      </w:r>
      <w:r w:rsidRPr="00A935FA">
        <w:rPr>
          <w:rFonts w:cs="Arial"/>
        </w:rPr>
        <w:t xml:space="preserve"> plan of care. It is likely that people with Type 1 diabetes will need to monitor or have their blood glucose levels monitored on a more regular basis than those with Type 2.</w:t>
      </w:r>
    </w:p>
    <w:p w14:paraId="7894CC8E" w14:textId="77777777" w:rsidR="00A935FA" w:rsidRPr="00A935FA" w:rsidRDefault="00A935FA" w:rsidP="00A935FA">
      <w:pPr>
        <w:jc w:val="both"/>
        <w:rPr>
          <w:rFonts w:cs="Arial"/>
          <w:b/>
        </w:rPr>
      </w:pPr>
    </w:p>
    <w:p w14:paraId="7F786AD4" w14:textId="77777777" w:rsidR="00A935FA" w:rsidRPr="00A935FA" w:rsidRDefault="00A935FA" w:rsidP="00A935FA">
      <w:pPr>
        <w:jc w:val="both"/>
        <w:rPr>
          <w:rFonts w:cs="Arial"/>
          <w:b/>
        </w:rPr>
      </w:pPr>
      <w:r w:rsidRPr="00A935FA">
        <w:rPr>
          <w:rFonts w:cs="Arial"/>
          <w:b/>
        </w:rPr>
        <w:t>Blood glucose monitoring equipment</w:t>
      </w:r>
    </w:p>
    <w:p w14:paraId="49A741F9" w14:textId="77777777" w:rsidR="00A935FA" w:rsidRPr="00A935FA" w:rsidRDefault="00A935FA" w:rsidP="00A935FA">
      <w:pPr>
        <w:jc w:val="both"/>
        <w:rPr>
          <w:rFonts w:cs="Arial"/>
          <w:b/>
        </w:rPr>
      </w:pPr>
    </w:p>
    <w:p w14:paraId="309ACA25" w14:textId="77777777" w:rsidR="00A935FA" w:rsidRPr="00A935FA" w:rsidRDefault="00A935FA" w:rsidP="00A935FA">
      <w:pPr>
        <w:jc w:val="both"/>
        <w:rPr>
          <w:rFonts w:cs="Arial"/>
        </w:rPr>
      </w:pPr>
      <w:r w:rsidRPr="00A935FA">
        <w:rPr>
          <w:rFonts w:cs="Arial"/>
        </w:rPr>
        <w:t>The use of monitoring equipment requires a certain degree of training. It is recommended that no member of staff, registered or otherwise, perform blood glucose monitoring unless:</w:t>
      </w:r>
    </w:p>
    <w:p w14:paraId="3D49BB5E" w14:textId="77777777" w:rsidR="00A935FA" w:rsidRPr="00A935FA" w:rsidRDefault="00A935FA" w:rsidP="00A935FA">
      <w:pPr>
        <w:jc w:val="both"/>
        <w:rPr>
          <w:rFonts w:cs="Arial"/>
          <w:sz w:val="12"/>
          <w:szCs w:val="12"/>
        </w:rPr>
      </w:pPr>
    </w:p>
    <w:p w14:paraId="50A5DB64" w14:textId="77777777" w:rsidR="00A935FA" w:rsidRPr="00A935FA" w:rsidRDefault="00A935FA" w:rsidP="00D50DC3">
      <w:pPr>
        <w:pStyle w:val="ListParagraph"/>
        <w:widowControl/>
        <w:numPr>
          <w:ilvl w:val="0"/>
          <w:numId w:val="258"/>
        </w:numPr>
        <w:autoSpaceDE/>
        <w:autoSpaceDN/>
        <w:adjustRightInd/>
        <w:spacing w:line="276" w:lineRule="auto"/>
        <w:ind w:hanging="780"/>
        <w:contextualSpacing/>
        <w:jc w:val="both"/>
        <w:rPr>
          <w:rFonts w:cs="Arial"/>
        </w:rPr>
      </w:pPr>
      <w:r w:rsidRPr="00A935FA">
        <w:rPr>
          <w:rFonts w:cs="Arial"/>
        </w:rPr>
        <w:t>they have a sound knowledge base of diabetes</w:t>
      </w:r>
    </w:p>
    <w:p w14:paraId="05DE67CB" w14:textId="77777777" w:rsidR="00A935FA" w:rsidRPr="00A935FA" w:rsidRDefault="00A935FA" w:rsidP="00D50DC3">
      <w:pPr>
        <w:pStyle w:val="ListParagraph"/>
        <w:widowControl/>
        <w:numPr>
          <w:ilvl w:val="0"/>
          <w:numId w:val="258"/>
        </w:numPr>
        <w:autoSpaceDE/>
        <w:autoSpaceDN/>
        <w:adjustRightInd/>
        <w:spacing w:line="276" w:lineRule="auto"/>
        <w:ind w:hanging="780"/>
        <w:contextualSpacing/>
        <w:jc w:val="both"/>
        <w:rPr>
          <w:rFonts w:cs="Arial"/>
        </w:rPr>
      </w:pPr>
      <w:r w:rsidRPr="00A935FA">
        <w:rPr>
          <w:rFonts w:cs="Arial"/>
        </w:rPr>
        <w:t>have received training on blood glucose monitoring using the meter specific to their place of employment</w:t>
      </w:r>
    </w:p>
    <w:p w14:paraId="40408FC4" w14:textId="02E660BE" w:rsidR="00A935FA" w:rsidRPr="00A935FA" w:rsidRDefault="00A935FA" w:rsidP="00D50DC3">
      <w:pPr>
        <w:pStyle w:val="ListParagraph"/>
        <w:widowControl/>
        <w:numPr>
          <w:ilvl w:val="0"/>
          <w:numId w:val="258"/>
        </w:numPr>
        <w:autoSpaceDE/>
        <w:autoSpaceDN/>
        <w:adjustRightInd/>
        <w:spacing w:line="276" w:lineRule="auto"/>
        <w:ind w:hanging="780"/>
        <w:contextualSpacing/>
        <w:jc w:val="both"/>
        <w:rPr>
          <w:rFonts w:cs="Arial"/>
        </w:rPr>
      </w:pPr>
      <w:r w:rsidRPr="00A935FA">
        <w:rPr>
          <w:rFonts w:cs="Arial"/>
        </w:rPr>
        <w:t xml:space="preserve">regular checks of the meter are made – </w:t>
      </w:r>
      <w:r w:rsidR="007A7361" w:rsidRPr="00A935FA">
        <w:rPr>
          <w:rFonts w:cs="Arial"/>
        </w:rPr>
        <w:t>i.e.</w:t>
      </w:r>
      <w:r w:rsidRPr="00A935FA">
        <w:rPr>
          <w:rFonts w:cs="Arial"/>
        </w:rPr>
        <w:t xml:space="preserve"> Calibration </w:t>
      </w:r>
    </w:p>
    <w:p w14:paraId="07D834D0" w14:textId="1321A7E0" w:rsidR="00A935FA" w:rsidRPr="00A935FA" w:rsidRDefault="00A935FA" w:rsidP="00D50DC3">
      <w:pPr>
        <w:pStyle w:val="ListParagraph"/>
        <w:widowControl/>
        <w:numPr>
          <w:ilvl w:val="0"/>
          <w:numId w:val="258"/>
        </w:numPr>
        <w:autoSpaceDE/>
        <w:autoSpaceDN/>
        <w:adjustRightInd/>
        <w:spacing w:line="276" w:lineRule="auto"/>
        <w:ind w:hanging="780"/>
        <w:contextualSpacing/>
        <w:jc w:val="both"/>
        <w:rPr>
          <w:rFonts w:cs="Arial"/>
        </w:rPr>
      </w:pPr>
      <w:r w:rsidRPr="00A935FA">
        <w:rPr>
          <w:rFonts w:cs="Arial"/>
        </w:rPr>
        <w:t xml:space="preserve">they </w:t>
      </w:r>
      <w:r w:rsidR="007A7361" w:rsidRPr="00A935FA">
        <w:rPr>
          <w:rFonts w:cs="Arial"/>
        </w:rPr>
        <w:t>are aware</w:t>
      </w:r>
      <w:r w:rsidRPr="00A935FA">
        <w:rPr>
          <w:rFonts w:cs="Arial"/>
        </w:rPr>
        <w:t xml:space="preserve"> of how to take, and interpret, readings</w:t>
      </w:r>
    </w:p>
    <w:p w14:paraId="0C6EC48A" w14:textId="77777777" w:rsidR="00A935FA" w:rsidRPr="00A935FA" w:rsidRDefault="00A935FA" w:rsidP="00D50DC3">
      <w:pPr>
        <w:pStyle w:val="ListParagraph"/>
        <w:widowControl/>
        <w:numPr>
          <w:ilvl w:val="0"/>
          <w:numId w:val="258"/>
        </w:numPr>
        <w:autoSpaceDE/>
        <w:autoSpaceDN/>
        <w:adjustRightInd/>
        <w:spacing w:line="276" w:lineRule="auto"/>
        <w:ind w:hanging="780"/>
        <w:contextualSpacing/>
        <w:jc w:val="both"/>
        <w:rPr>
          <w:rFonts w:cs="Arial"/>
        </w:rPr>
      </w:pPr>
      <w:r w:rsidRPr="00A935FA">
        <w:rPr>
          <w:rFonts w:cs="Arial"/>
        </w:rPr>
        <w:t>they know what action to take if readings are not within normal limits</w:t>
      </w:r>
    </w:p>
    <w:p w14:paraId="1076A5B9" w14:textId="77777777" w:rsidR="00A935FA" w:rsidRPr="00A935FA" w:rsidRDefault="00A935FA" w:rsidP="00A935FA">
      <w:pPr>
        <w:jc w:val="both"/>
        <w:rPr>
          <w:rFonts w:cs="Arial"/>
        </w:rPr>
      </w:pPr>
    </w:p>
    <w:p w14:paraId="32C0578A" w14:textId="77777777" w:rsidR="00A935FA" w:rsidRPr="00A935FA" w:rsidRDefault="00A935FA" w:rsidP="00A935FA">
      <w:pPr>
        <w:jc w:val="both"/>
        <w:rPr>
          <w:rFonts w:cs="Arial"/>
          <w:b/>
        </w:rPr>
      </w:pPr>
      <w:r w:rsidRPr="00A935FA">
        <w:rPr>
          <w:rFonts w:cs="Arial"/>
          <w:b/>
        </w:rPr>
        <w:t>Lancing devices</w:t>
      </w:r>
    </w:p>
    <w:p w14:paraId="17EB1EDB" w14:textId="77777777" w:rsidR="00A935FA" w:rsidRPr="00A935FA" w:rsidRDefault="00A935FA" w:rsidP="00A935FA">
      <w:pPr>
        <w:jc w:val="both"/>
        <w:rPr>
          <w:rFonts w:cs="Arial"/>
          <w:b/>
        </w:rPr>
      </w:pPr>
    </w:p>
    <w:p w14:paraId="320B633E" w14:textId="77777777" w:rsidR="00A935FA" w:rsidRPr="00A935FA" w:rsidRDefault="00A935FA" w:rsidP="00A935FA">
      <w:pPr>
        <w:jc w:val="both"/>
        <w:rPr>
          <w:rFonts w:cs="Arial"/>
        </w:rPr>
      </w:pPr>
      <w:r w:rsidRPr="00A935FA">
        <w:rPr>
          <w:rFonts w:cs="Arial"/>
        </w:rPr>
        <w:t xml:space="preserve">Staff should use disposable single use lancing devices which are discarded after use. </w:t>
      </w:r>
    </w:p>
    <w:p w14:paraId="79EB1763" w14:textId="77777777" w:rsidR="00A935FA" w:rsidRPr="00A935FA" w:rsidRDefault="00A935FA" w:rsidP="00A935FA">
      <w:pPr>
        <w:jc w:val="both"/>
        <w:rPr>
          <w:rFonts w:cs="Arial"/>
        </w:rPr>
      </w:pPr>
      <w:r w:rsidRPr="00A935FA">
        <w:rPr>
          <w:rFonts w:cs="Arial"/>
        </w:rPr>
        <w:t>Disposal of needles, insulin pen devices, and lancets from finger pricking devices should be treated as clinical waste and disposed of in a sharps bin.</w:t>
      </w:r>
    </w:p>
    <w:p w14:paraId="4AED3750" w14:textId="77777777" w:rsidR="00A935FA" w:rsidRPr="00A935FA" w:rsidRDefault="00A935FA" w:rsidP="00A935FA">
      <w:pPr>
        <w:jc w:val="both"/>
        <w:rPr>
          <w:rFonts w:cs="Arial"/>
        </w:rPr>
      </w:pPr>
    </w:p>
    <w:p w14:paraId="096FC5C4" w14:textId="77777777" w:rsidR="00A935FA" w:rsidRPr="00A935FA" w:rsidRDefault="00A935FA" w:rsidP="00A935FA">
      <w:pPr>
        <w:jc w:val="both"/>
        <w:rPr>
          <w:rFonts w:cs="Arial"/>
          <w:b/>
        </w:rPr>
      </w:pPr>
      <w:r w:rsidRPr="00A935FA">
        <w:rPr>
          <w:rFonts w:cs="Arial"/>
          <w:b/>
        </w:rPr>
        <w:t>Complications of diabetes</w:t>
      </w:r>
    </w:p>
    <w:p w14:paraId="2002B18B" w14:textId="77777777" w:rsidR="00A935FA" w:rsidRPr="00A935FA" w:rsidRDefault="00A935FA" w:rsidP="00A935FA">
      <w:pPr>
        <w:jc w:val="both"/>
        <w:rPr>
          <w:rFonts w:cs="Arial"/>
          <w:b/>
        </w:rPr>
      </w:pPr>
    </w:p>
    <w:p w14:paraId="2261E3F6" w14:textId="77777777" w:rsidR="00A935FA" w:rsidRPr="00A935FA" w:rsidRDefault="00A935FA" w:rsidP="00A935FA">
      <w:pPr>
        <w:jc w:val="both"/>
        <w:rPr>
          <w:rFonts w:cs="Arial"/>
        </w:rPr>
      </w:pPr>
      <w:r w:rsidRPr="00A935FA">
        <w:rPr>
          <w:rFonts w:cs="Arial"/>
        </w:rPr>
        <w:t>There are many complications that can arise as a result of diabetes. These are more likely to occur in someone whose condition is poorly controlled.</w:t>
      </w:r>
    </w:p>
    <w:p w14:paraId="20730C44" w14:textId="77777777" w:rsidR="00A935FA" w:rsidRPr="00A935FA" w:rsidRDefault="00A935FA" w:rsidP="00A935FA">
      <w:pPr>
        <w:jc w:val="both"/>
        <w:rPr>
          <w:rFonts w:cs="Arial"/>
        </w:rPr>
      </w:pPr>
    </w:p>
    <w:p w14:paraId="78AA5382" w14:textId="77777777" w:rsidR="00A935FA" w:rsidRPr="00A935FA" w:rsidRDefault="00A935FA" w:rsidP="00A935FA">
      <w:pPr>
        <w:jc w:val="both"/>
        <w:rPr>
          <w:rFonts w:cs="Arial"/>
        </w:rPr>
      </w:pPr>
      <w:r w:rsidRPr="00A935FA">
        <w:rPr>
          <w:rFonts w:cs="Arial"/>
        </w:rPr>
        <w:t>People with diabetes living in care homes have an increased likelihood of frailty and multiple co-morbidities. High levels of pain and depressive symptoms are often found in people with diabetes.</w:t>
      </w:r>
    </w:p>
    <w:p w14:paraId="39529504" w14:textId="77777777" w:rsidR="00A935FA" w:rsidRPr="00A935FA" w:rsidRDefault="00A935FA" w:rsidP="00A935FA">
      <w:pPr>
        <w:jc w:val="both"/>
        <w:rPr>
          <w:rFonts w:cs="Arial"/>
        </w:rPr>
      </w:pPr>
      <w:r w:rsidRPr="00A935FA">
        <w:rPr>
          <w:rFonts w:cs="Arial"/>
        </w:rPr>
        <w:t>People with diabetes also have an increased risk of diabetic leg ulcers and pressure ulcer development.</w:t>
      </w:r>
    </w:p>
    <w:p w14:paraId="302B9EC9" w14:textId="77777777" w:rsidR="00A935FA" w:rsidRPr="00A935FA" w:rsidRDefault="00A935FA" w:rsidP="00A935FA">
      <w:pPr>
        <w:jc w:val="both"/>
        <w:rPr>
          <w:rFonts w:cs="Arial"/>
          <w:b/>
        </w:rPr>
      </w:pPr>
      <w:r w:rsidRPr="00A935FA">
        <w:rPr>
          <w:rFonts w:cs="Arial"/>
          <w:b/>
        </w:rPr>
        <w:t>Hypoglycaemia (‘hypos’)</w:t>
      </w:r>
    </w:p>
    <w:p w14:paraId="147740D1" w14:textId="77777777" w:rsidR="00A935FA" w:rsidRPr="00A935FA" w:rsidRDefault="00A935FA" w:rsidP="00A935FA">
      <w:pPr>
        <w:jc w:val="both"/>
        <w:rPr>
          <w:rFonts w:cs="Arial"/>
          <w:b/>
        </w:rPr>
      </w:pPr>
    </w:p>
    <w:p w14:paraId="3DFE4374" w14:textId="77777777" w:rsidR="00A935FA" w:rsidRPr="00A935FA" w:rsidRDefault="00A935FA" w:rsidP="00A935FA">
      <w:pPr>
        <w:jc w:val="both"/>
        <w:rPr>
          <w:rFonts w:cs="Arial"/>
          <w:b/>
        </w:rPr>
      </w:pPr>
      <w:r w:rsidRPr="00A935FA">
        <w:rPr>
          <w:rFonts w:cs="Arial"/>
        </w:rPr>
        <w:t xml:space="preserve">Too much insulin or certain diabetes tablets can make blood glucose level go too low, usually below 4 mmol/l (hypoglycaemia, sometimes called a </w:t>
      </w:r>
      <w:r w:rsidRPr="00A935FA">
        <w:rPr>
          <w:rFonts w:cs="Arial"/>
          <w:b/>
        </w:rPr>
        <w:t>‘hypo’</w:t>
      </w:r>
      <w:r w:rsidRPr="00A935FA">
        <w:rPr>
          <w:rFonts w:cs="Arial"/>
        </w:rPr>
        <w:t xml:space="preserve">). This can cause the person to feel </w:t>
      </w:r>
      <w:r w:rsidRPr="00A935FA">
        <w:rPr>
          <w:rFonts w:cs="Arial"/>
          <w:b/>
        </w:rPr>
        <w:t xml:space="preserve">sweaty, </w:t>
      </w:r>
      <w:proofErr w:type="gramStart"/>
      <w:r w:rsidRPr="00A935FA">
        <w:rPr>
          <w:rFonts w:cs="Arial"/>
          <w:b/>
        </w:rPr>
        <w:t>confused</w:t>
      </w:r>
      <w:proofErr w:type="gramEnd"/>
      <w:r w:rsidRPr="00A935FA">
        <w:rPr>
          <w:rFonts w:cs="Arial"/>
          <w:b/>
        </w:rPr>
        <w:t xml:space="preserve"> and unwell</w:t>
      </w:r>
      <w:r w:rsidRPr="00A935FA">
        <w:rPr>
          <w:rFonts w:cs="Arial"/>
        </w:rPr>
        <w:t xml:space="preserve"> and they may lapse into a </w:t>
      </w:r>
      <w:r w:rsidRPr="00A935FA">
        <w:rPr>
          <w:rFonts w:cs="Arial"/>
          <w:b/>
        </w:rPr>
        <w:t xml:space="preserve">coma. </w:t>
      </w:r>
    </w:p>
    <w:p w14:paraId="5E6E9573" w14:textId="77777777" w:rsidR="00A935FA" w:rsidRPr="00A935FA" w:rsidRDefault="00A935FA" w:rsidP="00A935FA">
      <w:pPr>
        <w:jc w:val="both"/>
        <w:rPr>
          <w:rFonts w:cs="Arial"/>
          <w:b/>
        </w:rPr>
      </w:pPr>
    </w:p>
    <w:p w14:paraId="53685496" w14:textId="77777777" w:rsidR="00A935FA" w:rsidRPr="00A935FA" w:rsidRDefault="00A935FA" w:rsidP="00A935FA">
      <w:pPr>
        <w:jc w:val="both"/>
        <w:rPr>
          <w:rFonts w:cs="Arial"/>
        </w:rPr>
      </w:pPr>
      <w:r w:rsidRPr="00A935FA">
        <w:rPr>
          <w:rFonts w:cs="Arial"/>
        </w:rPr>
        <w:t>Hypos can come on quickly and the person will tend to develop symptoms that warn them their blood glucose levels are dropping too low, however they may be unable to communicate these, so all staff’s awareness of their condition and associated risks is paramount.</w:t>
      </w:r>
    </w:p>
    <w:p w14:paraId="6481E957" w14:textId="77777777" w:rsidR="00A935FA" w:rsidRPr="00A935FA" w:rsidRDefault="00A935FA" w:rsidP="00A935FA">
      <w:pPr>
        <w:jc w:val="both"/>
        <w:rPr>
          <w:rFonts w:cs="Arial"/>
        </w:rPr>
      </w:pPr>
    </w:p>
    <w:p w14:paraId="66E18931" w14:textId="77777777" w:rsidR="00A935FA" w:rsidRPr="00A935FA" w:rsidRDefault="00A935FA" w:rsidP="00A935FA">
      <w:pPr>
        <w:jc w:val="both"/>
        <w:rPr>
          <w:rFonts w:cs="Arial"/>
        </w:rPr>
      </w:pPr>
      <w:r w:rsidRPr="00A935FA">
        <w:rPr>
          <w:rFonts w:cs="Arial"/>
        </w:rPr>
        <w:t>Everyone has different symptoms, so you should know each person’s possible symptoms, these should be recorded in their care plan.</w:t>
      </w:r>
    </w:p>
    <w:p w14:paraId="75590DCA" w14:textId="77777777" w:rsidR="00A935FA" w:rsidRPr="00A935FA" w:rsidRDefault="00A935FA" w:rsidP="00A935FA">
      <w:pPr>
        <w:jc w:val="both"/>
        <w:rPr>
          <w:rFonts w:cs="Arial"/>
        </w:rPr>
      </w:pPr>
    </w:p>
    <w:p w14:paraId="7472FB49" w14:textId="77777777" w:rsidR="00A935FA" w:rsidRPr="00A935FA" w:rsidRDefault="00A935FA" w:rsidP="00A935FA">
      <w:pPr>
        <w:jc w:val="both"/>
        <w:rPr>
          <w:rFonts w:cs="Arial"/>
          <w:b/>
        </w:rPr>
      </w:pPr>
      <w:r w:rsidRPr="00A935FA">
        <w:rPr>
          <w:rFonts w:cs="Arial"/>
          <w:b/>
        </w:rPr>
        <w:t>Causes of ‘hypos’ include:</w:t>
      </w:r>
    </w:p>
    <w:p w14:paraId="7A1F17ED" w14:textId="77777777" w:rsidR="00A935FA" w:rsidRPr="00A935FA" w:rsidRDefault="00A935FA" w:rsidP="00D50DC3">
      <w:pPr>
        <w:pStyle w:val="ListParagraph"/>
        <w:widowControl/>
        <w:numPr>
          <w:ilvl w:val="0"/>
          <w:numId w:val="266"/>
        </w:numPr>
        <w:autoSpaceDE/>
        <w:autoSpaceDN/>
        <w:adjustRightInd/>
        <w:spacing w:line="276" w:lineRule="auto"/>
        <w:contextualSpacing/>
        <w:jc w:val="both"/>
        <w:rPr>
          <w:rFonts w:cs="Arial"/>
        </w:rPr>
      </w:pPr>
      <w:r w:rsidRPr="00A935FA">
        <w:rPr>
          <w:rFonts w:cs="Arial"/>
        </w:rPr>
        <w:t>a change in routine</w:t>
      </w:r>
    </w:p>
    <w:p w14:paraId="15E5DB68" w14:textId="77777777" w:rsidR="00A935FA" w:rsidRPr="00A935FA" w:rsidRDefault="00A935FA" w:rsidP="00D50DC3">
      <w:pPr>
        <w:pStyle w:val="ListParagraph"/>
        <w:widowControl/>
        <w:numPr>
          <w:ilvl w:val="0"/>
          <w:numId w:val="266"/>
        </w:numPr>
        <w:autoSpaceDE/>
        <w:autoSpaceDN/>
        <w:adjustRightInd/>
        <w:spacing w:line="276" w:lineRule="auto"/>
        <w:contextualSpacing/>
        <w:jc w:val="both"/>
        <w:rPr>
          <w:rFonts w:cs="Arial"/>
        </w:rPr>
      </w:pPr>
      <w:r w:rsidRPr="00A935FA">
        <w:rPr>
          <w:rFonts w:cs="Arial"/>
        </w:rPr>
        <w:t>increased exercise/activity</w:t>
      </w:r>
    </w:p>
    <w:p w14:paraId="2E1EE572" w14:textId="77777777" w:rsidR="00A935FA" w:rsidRPr="00A935FA" w:rsidRDefault="00A935FA" w:rsidP="00D50DC3">
      <w:pPr>
        <w:pStyle w:val="ListParagraph"/>
        <w:widowControl/>
        <w:numPr>
          <w:ilvl w:val="0"/>
          <w:numId w:val="266"/>
        </w:numPr>
        <w:autoSpaceDE/>
        <w:autoSpaceDN/>
        <w:adjustRightInd/>
        <w:spacing w:line="276" w:lineRule="auto"/>
        <w:contextualSpacing/>
        <w:jc w:val="both"/>
        <w:rPr>
          <w:rFonts w:cs="Arial"/>
        </w:rPr>
      </w:pPr>
      <w:r w:rsidRPr="00A935FA">
        <w:rPr>
          <w:rFonts w:cs="Arial"/>
        </w:rPr>
        <w:t>reduced appetite due to illness</w:t>
      </w:r>
    </w:p>
    <w:p w14:paraId="725516E2" w14:textId="77777777" w:rsidR="00A935FA" w:rsidRPr="00A935FA" w:rsidRDefault="00A935FA" w:rsidP="00D50DC3">
      <w:pPr>
        <w:pStyle w:val="ListParagraph"/>
        <w:widowControl/>
        <w:numPr>
          <w:ilvl w:val="0"/>
          <w:numId w:val="266"/>
        </w:numPr>
        <w:autoSpaceDE/>
        <w:autoSpaceDN/>
        <w:adjustRightInd/>
        <w:spacing w:line="276" w:lineRule="auto"/>
        <w:contextualSpacing/>
        <w:jc w:val="both"/>
        <w:rPr>
          <w:rFonts w:cs="Arial"/>
        </w:rPr>
      </w:pPr>
      <w:r w:rsidRPr="00A935FA">
        <w:rPr>
          <w:rFonts w:cs="Arial"/>
        </w:rPr>
        <w:t>too much insulin or diabetes tablets</w:t>
      </w:r>
    </w:p>
    <w:p w14:paraId="455BDF73" w14:textId="77777777" w:rsidR="00A935FA" w:rsidRPr="00A935FA" w:rsidRDefault="00A935FA" w:rsidP="00D50DC3">
      <w:pPr>
        <w:pStyle w:val="ListParagraph"/>
        <w:widowControl/>
        <w:numPr>
          <w:ilvl w:val="0"/>
          <w:numId w:val="266"/>
        </w:numPr>
        <w:autoSpaceDE/>
        <w:autoSpaceDN/>
        <w:adjustRightInd/>
        <w:spacing w:line="276" w:lineRule="auto"/>
        <w:contextualSpacing/>
        <w:jc w:val="both"/>
        <w:rPr>
          <w:rFonts w:cs="Arial"/>
        </w:rPr>
      </w:pPr>
      <w:r w:rsidRPr="00A935FA">
        <w:rPr>
          <w:rFonts w:cs="Arial"/>
        </w:rPr>
        <w:t>a delayed or missed meal or snack</w:t>
      </w:r>
    </w:p>
    <w:p w14:paraId="709828A6" w14:textId="77777777" w:rsidR="00A935FA" w:rsidRPr="00A935FA" w:rsidRDefault="00A935FA" w:rsidP="00D50DC3">
      <w:pPr>
        <w:pStyle w:val="ListParagraph"/>
        <w:widowControl/>
        <w:numPr>
          <w:ilvl w:val="0"/>
          <w:numId w:val="266"/>
        </w:numPr>
        <w:autoSpaceDE/>
        <w:autoSpaceDN/>
        <w:adjustRightInd/>
        <w:spacing w:line="276" w:lineRule="auto"/>
        <w:contextualSpacing/>
        <w:jc w:val="both"/>
        <w:rPr>
          <w:rFonts w:cs="Arial"/>
        </w:rPr>
      </w:pPr>
      <w:r w:rsidRPr="00A935FA">
        <w:rPr>
          <w:rFonts w:cs="Arial"/>
        </w:rPr>
        <w:t>not enough carbohydrate food</w:t>
      </w:r>
    </w:p>
    <w:p w14:paraId="185C5B66" w14:textId="77777777" w:rsidR="00A935FA" w:rsidRPr="00A935FA" w:rsidRDefault="00A935FA" w:rsidP="00D50DC3">
      <w:pPr>
        <w:pStyle w:val="ListParagraph"/>
        <w:widowControl/>
        <w:numPr>
          <w:ilvl w:val="0"/>
          <w:numId w:val="266"/>
        </w:numPr>
        <w:autoSpaceDE/>
        <w:autoSpaceDN/>
        <w:adjustRightInd/>
        <w:spacing w:line="276" w:lineRule="auto"/>
        <w:contextualSpacing/>
        <w:jc w:val="both"/>
        <w:rPr>
          <w:rFonts w:cs="Arial"/>
        </w:rPr>
      </w:pPr>
      <w:r w:rsidRPr="00A935FA">
        <w:rPr>
          <w:rFonts w:cs="Arial"/>
        </w:rPr>
        <w:t>unplanned physical activity</w:t>
      </w:r>
    </w:p>
    <w:p w14:paraId="2A2B0B88" w14:textId="77777777" w:rsidR="00A935FA" w:rsidRPr="00A935FA" w:rsidRDefault="00A935FA" w:rsidP="00D50DC3">
      <w:pPr>
        <w:pStyle w:val="ListParagraph"/>
        <w:widowControl/>
        <w:numPr>
          <w:ilvl w:val="0"/>
          <w:numId w:val="266"/>
        </w:numPr>
        <w:autoSpaceDE/>
        <w:autoSpaceDN/>
        <w:adjustRightInd/>
        <w:spacing w:line="276" w:lineRule="auto"/>
        <w:contextualSpacing/>
        <w:jc w:val="both"/>
        <w:rPr>
          <w:rFonts w:cs="Arial"/>
        </w:rPr>
      </w:pPr>
      <w:r w:rsidRPr="00A935FA">
        <w:rPr>
          <w:rFonts w:cs="Arial"/>
        </w:rPr>
        <w:t>drinking large quantities of alcohol or drinking alcohol without food</w:t>
      </w:r>
    </w:p>
    <w:p w14:paraId="50663214" w14:textId="77777777" w:rsidR="00A935FA" w:rsidRPr="00A935FA" w:rsidRDefault="00A935FA" w:rsidP="00D50DC3">
      <w:pPr>
        <w:pStyle w:val="ListParagraph"/>
        <w:widowControl/>
        <w:numPr>
          <w:ilvl w:val="0"/>
          <w:numId w:val="266"/>
        </w:numPr>
        <w:autoSpaceDE/>
        <w:autoSpaceDN/>
        <w:adjustRightInd/>
        <w:spacing w:line="276" w:lineRule="auto"/>
        <w:contextualSpacing/>
        <w:jc w:val="both"/>
        <w:rPr>
          <w:rFonts w:cs="Arial"/>
        </w:rPr>
      </w:pPr>
      <w:r w:rsidRPr="00A935FA">
        <w:rPr>
          <w:rFonts w:cs="Arial"/>
        </w:rPr>
        <w:t>sometimes there is no obvious cause</w:t>
      </w:r>
    </w:p>
    <w:p w14:paraId="7B9C02A7" w14:textId="77777777" w:rsidR="00A935FA" w:rsidRPr="00A935FA" w:rsidRDefault="00A935FA" w:rsidP="00A935FA">
      <w:pPr>
        <w:jc w:val="both"/>
        <w:rPr>
          <w:rFonts w:cs="Arial"/>
          <w:sz w:val="12"/>
          <w:szCs w:val="12"/>
        </w:rPr>
      </w:pPr>
    </w:p>
    <w:p w14:paraId="2B1EB542" w14:textId="77777777" w:rsidR="00A935FA" w:rsidRPr="00A935FA" w:rsidRDefault="00A935FA" w:rsidP="00A935FA">
      <w:pPr>
        <w:jc w:val="both"/>
        <w:rPr>
          <w:rFonts w:cs="Arial"/>
          <w:b/>
        </w:rPr>
      </w:pPr>
      <w:r w:rsidRPr="00A935FA">
        <w:rPr>
          <w:rFonts w:cs="Arial"/>
          <w:b/>
        </w:rPr>
        <w:t>Symptoms of ‘hypos’ include:</w:t>
      </w:r>
    </w:p>
    <w:p w14:paraId="541C70BA" w14:textId="77777777" w:rsidR="00A935FA" w:rsidRPr="00A935FA" w:rsidRDefault="00A935FA" w:rsidP="00D50DC3">
      <w:pPr>
        <w:pStyle w:val="ListParagraph"/>
        <w:widowControl/>
        <w:numPr>
          <w:ilvl w:val="0"/>
          <w:numId w:val="267"/>
        </w:numPr>
        <w:autoSpaceDE/>
        <w:autoSpaceDN/>
        <w:adjustRightInd/>
        <w:spacing w:line="276" w:lineRule="auto"/>
        <w:contextualSpacing/>
        <w:jc w:val="both"/>
        <w:rPr>
          <w:rFonts w:cs="Arial"/>
        </w:rPr>
        <w:sectPr w:rsidR="00A935FA" w:rsidRPr="00A935FA" w:rsidSect="00A935FA">
          <w:type w:val="continuous"/>
          <w:pgSz w:w="11906" w:h="16838"/>
          <w:pgMar w:top="1440" w:right="1440" w:bottom="1440" w:left="1440" w:header="708" w:footer="708" w:gutter="0"/>
          <w:cols w:space="708"/>
          <w:docGrid w:linePitch="360"/>
        </w:sectPr>
      </w:pPr>
    </w:p>
    <w:p w14:paraId="621D81E9" w14:textId="77777777" w:rsidR="00A935FA" w:rsidRPr="00A935FA" w:rsidRDefault="00A935FA" w:rsidP="00D50DC3">
      <w:pPr>
        <w:pStyle w:val="ListParagraph"/>
        <w:widowControl/>
        <w:numPr>
          <w:ilvl w:val="0"/>
          <w:numId w:val="267"/>
        </w:numPr>
        <w:autoSpaceDE/>
        <w:autoSpaceDN/>
        <w:adjustRightInd/>
        <w:spacing w:line="276" w:lineRule="auto"/>
        <w:contextualSpacing/>
        <w:jc w:val="both"/>
        <w:rPr>
          <w:rFonts w:cs="Arial"/>
        </w:rPr>
      </w:pPr>
      <w:r w:rsidRPr="00A935FA">
        <w:rPr>
          <w:rFonts w:cs="Arial"/>
        </w:rPr>
        <w:t>feeling shaky</w:t>
      </w:r>
    </w:p>
    <w:p w14:paraId="210DA887" w14:textId="77777777" w:rsidR="00A935FA" w:rsidRPr="00A935FA" w:rsidRDefault="00A935FA" w:rsidP="00D50DC3">
      <w:pPr>
        <w:pStyle w:val="ListParagraph"/>
        <w:widowControl/>
        <w:numPr>
          <w:ilvl w:val="0"/>
          <w:numId w:val="267"/>
        </w:numPr>
        <w:autoSpaceDE/>
        <w:autoSpaceDN/>
        <w:adjustRightInd/>
        <w:spacing w:line="276" w:lineRule="auto"/>
        <w:contextualSpacing/>
        <w:jc w:val="both"/>
        <w:rPr>
          <w:rFonts w:cs="Arial"/>
        </w:rPr>
      </w:pPr>
      <w:r w:rsidRPr="00A935FA">
        <w:rPr>
          <w:rFonts w:cs="Arial"/>
        </w:rPr>
        <w:t>sweating</w:t>
      </w:r>
    </w:p>
    <w:p w14:paraId="24071790" w14:textId="77777777" w:rsidR="00A935FA" w:rsidRPr="00A935FA" w:rsidRDefault="00A935FA" w:rsidP="00D50DC3">
      <w:pPr>
        <w:pStyle w:val="ListParagraph"/>
        <w:widowControl/>
        <w:numPr>
          <w:ilvl w:val="0"/>
          <w:numId w:val="267"/>
        </w:numPr>
        <w:autoSpaceDE/>
        <w:autoSpaceDN/>
        <w:adjustRightInd/>
        <w:spacing w:line="276" w:lineRule="auto"/>
        <w:contextualSpacing/>
        <w:jc w:val="both"/>
        <w:rPr>
          <w:rFonts w:cs="Arial"/>
        </w:rPr>
      </w:pPr>
      <w:r w:rsidRPr="00A935FA">
        <w:rPr>
          <w:rFonts w:cs="Arial"/>
        </w:rPr>
        <w:t>hunger</w:t>
      </w:r>
    </w:p>
    <w:p w14:paraId="3F1FC4F5" w14:textId="77777777" w:rsidR="00A935FA" w:rsidRPr="00A935FA" w:rsidRDefault="00A935FA" w:rsidP="00D50DC3">
      <w:pPr>
        <w:pStyle w:val="ListParagraph"/>
        <w:widowControl/>
        <w:numPr>
          <w:ilvl w:val="0"/>
          <w:numId w:val="267"/>
        </w:numPr>
        <w:autoSpaceDE/>
        <w:autoSpaceDN/>
        <w:adjustRightInd/>
        <w:spacing w:line="276" w:lineRule="auto"/>
        <w:contextualSpacing/>
        <w:jc w:val="both"/>
        <w:rPr>
          <w:rFonts w:cs="Arial"/>
        </w:rPr>
      </w:pPr>
      <w:r w:rsidRPr="00A935FA">
        <w:rPr>
          <w:rFonts w:cs="Arial"/>
        </w:rPr>
        <w:t>tiredness</w:t>
      </w:r>
    </w:p>
    <w:p w14:paraId="40D3B615" w14:textId="77777777" w:rsidR="00A935FA" w:rsidRPr="00A935FA" w:rsidRDefault="00A935FA" w:rsidP="00D50DC3">
      <w:pPr>
        <w:pStyle w:val="ListParagraph"/>
        <w:widowControl/>
        <w:numPr>
          <w:ilvl w:val="0"/>
          <w:numId w:val="267"/>
        </w:numPr>
        <w:autoSpaceDE/>
        <w:autoSpaceDN/>
        <w:adjustRightInd/>
        <w:spacing w:line="276" w:lineRule="auto"/>
        <w:contextualSpacing/>
        <w:jc w:val="both"/>
        <w:rPr>
          <w:rFonts w:cs="Arial"/>
        </w:rPr>
      </w:pPr>
      <w:r w:rsidRPr="00A935FA">
        <w:rPr>
          <w:rFonts w:cs="Arial"/>
        </w:rPr>
        <w:t>blurred vision</w:t>
      </w:r>
    </w:p>
    <w:p w14:paraId="14FD1D9F" w14:textId="77777777" w:rsidR="00A935FA" w:rsidRPr="00A935FA" w:rsidRDefault="00A935FA" w:rsidP="00D50DC3">
      <w:pPr>
        <w:pStyle w:val="ListParagraph"/>
        <w:widowControl/>
        <w:numPr>
          <w:ilvl w:val="0"/>
          <w:numId w:val="267"/>
        </w:numPr>
        <w:autoSpaceDE/>
        <w:autoSpaceDN/>
        <w:adjustRightInd/>
        <w:spacing w:line="276" w:lineRule="auto"/>
        <w:contextualSpacing/>
        <w:jc w:val="both"/>
        <w:rPr>
          <w:rFonts w:cs="Arial"/>
        </w:rPr>
      </w:pPr>
      <w:r w:rsidRPr="00A935FA">
        <w:rPr>
          <w:rFonts w:cs="Arial"/>
        </w:rPr>
        <w:t>anxiety</w:t>
      </w:r>
    </w:p>
    <w:p w14:paraId="4D661602" w14:textId="77777777" w:rsidR="00A935FA" w:rsidRPr="00A935FA" w:rsidRDefault="00A935FA" w:rsidP="00D50DC3">
      <w:pPr>
        <w:pStyle w:val="ListParagraph"/>
        <w:widowControl/>
        <w:numPr>
          <w:ilvl w:val="0"/>
          <w:numId w:val="267"/>
        </w:numPr>
        <w:autoSpaceDE/>
        <w:autoSpaceDN/>
        <w:adjustRightInd/>
        <w:spacing w:line="276" w:lineRule="auto"/>
        <w:contextualSpacing/>
        <w:jc w:val="both"/>
        <w:rPr>
          <w:rFonts w:cs="Arial"/>
        </w:rPr>
      </w:pPr>
      <w:r w:rsidRPr="00A935FA">
        <w:rPr>
          <w:rFonts w:cs="Arial"/>
        </w:rPr>
        <w:t>incoherent speech</w:t>
      </w:r>
    </w:p>
    <w:p w14:paraId="60671BDF" w14:textId="77777777" w:rsidR="00A935FA" w:rsidRPr="00A935FA" w:rsidRDefault="00A935FA" w:rsidP="00D50DC3">
      <w:pPr>
        <w:pStyle w:val="ListParagraph"/>
        <w:widowControl/>
        <w:numPr>
          <w:ilvl w:val="0"/>
          <w:numId w:val="267"/>
        </w:numPr>
        <w:autoSpaceDE/>
        <w:autoSpaceDN/>
        <w:adjustRightInd/>
        <w:spacing w:line="276" w:lineRule="auto"/>
        <w:contextualSpacing/>
        <w:jc w:val="both"/>
        <w:rPr>
          <w:rFonts w:cs="Arial"/>
        </w:rPr>
      </w:pPr>
      <w:r w:rsidRPr="00A935FA">
        <w:rPr>
          <w:rFonts w:cs="Arial"/>
        </w:rPr>
        <w:t>lack of concentration</w:t>
      </w:r>
    </w:p>
    <w:p w14:paraId="6EA52F59" w14:textId="77777777" w:rsidR="00A935FA" w:rsidRPr="00A935FA" w:rsidRDefault="00A935FA" w:rsidP="00D50DC3">
      <w:pPr>
        <w:pStyle w:val="ListParagraph"/>
        <w:widowControl/>
        <w:numPr>
          <w:ilvl w:val="0"/>
          <w:numId w:val="267"/>
        </w:numPr>
        <w:autoSpaceDE/>
        <w:autoSpaceDN/>
        <w:adjustRightInd/>
        <w:spacing w:line="276" w:lineRule="auto"/>
        <w:contextualSpacing/>
        <w:jc w:val="both"/>
        <w:rPr>
          <w:rFonts w:cs="Arial"/>
        </w:rPr>
      </w:pPr>
      <w:r w:rsidRPr="00A935FA">
        <w:rPr>
          <w:rFonts w:cs="Arial"/>
        </w:rPr>
        <w:t>vagueness</w:t>
      </w:r>
    </w:p>
    <w:p w14:paraId="52165467" w14:textId="77777777" w:rsidR="00A935FA" w:rsidRPr="00A935FA" w:rsidRDefault="00A935FA" w:rsidP="00D50DC3">
      <w:pPr>
        <w:pStyle w:val="ListParagraph"/>
        <w:widowControl/>
        <w:numPr>
          <w:ilvl w:val="0"/>
          <w:numId w:val="267"/>
        </w:numPr>
        <w:autoSpaceDE/>
        <w:autoSpaceDN/>
        <w:adjustRightInd/>
        <w:spacing w:line="276" w:lineRule="auto"/>
        <w:contextualSpacing/>
        <w:jc w:val="both"/>
        <w:rPr>
          <w:rFonts w:cs="Arial"/>
        </w:rPr>
      </w:pPr>
      <w:r w:rsidRPr="00A935FA">
        <w:rPr>
          <w:rFonts w:cs="Arial"/>
        </w:rPr>
        <w:t>confusion</w:t>
      </w:r>
    </w:p>
    <w:p w14:paraId="3DB0E2FD" w14:textId="77777777" w:rsidR="00A935FA" w:rsidRPr="00A935FA" w:rsidRDefault="00A935FA" w:rsidP="00D50DC3">
      <w:pPr>
        <w:pStyle w:val="ListParagraph"/>
        <w:widowControl/>
        <w:numPr>
          <w:ilvl w:val="0"/>
          <w:numId w:val="267"/>
        </w:numPr>
        <w:autoSpaceDE/>
        <w:autoSpaceDN/>
        <w:adjustRightInd/>
        <w:spacing w:line="276" w:lineRule="auto"/>
        <w:contextualSpacing/>
        <w:jc w:val="both"/>
        <w:rPr>
          <w:rFonts w:cs="Arial"/>
        </w:rPr>
      </w:pPr>
      <w:r w:rsidRPr="00A935FA">
        <w:rPr>
          <w:rFonts w:cs="Arial"/>
        </w:rPr>
        <w:t>headache</w:t>
      </w:r>
    </w:p>
    <w:p w14:paraId="4600C925" w14:textId="77777777" w:rsidR="00A935FA" w:rsidRPr="00A935FA" w:rsidRDefault="00A935FA" w:rsidP="00D50DC3">
      <w:pPr>
        <w:pStyle w:val="ListParagraph"/>
        <w:widowControl/>
        <w:numPr>
          <w:ilvl w:val="0"/>
          <w:numId w:val="267"/>
        </w:numPr>
        <w:autoSpaceDE/>
        <w:autoSpaceDN/>
        <w:adjustRightInd/>
        <w:spacing w:line="276" w:lineRule="auto"/>
        <w:contextualSpacing/>
        <w:jc w:val="both"/>
        <w:rPr>
          <w:rFonts w:cs="Arial"/>
        </w:rPr>
      </w:pPr>
      <w:r w:rsidRPr="00A935FA">
        <w:rPr>
          <w:rFonts w:cs="Arial"/>
        </w:rPr>
        <w:t xml:space="preserve">feeling tearful, </w:t>
      </w:r>
      <w:proofErr w:type="gramStart"/>
      <w:r w:rsidRPr="00A935FA">
        <w:rPr>
          <w:rFonts w:cs="Arial"/>
        </w:rPr>
        <w:t>stroppy</w:t>
      </w:r>
      <w:proofErr w:type="gramEnd"/>
      <w:r w:rsidRPr="00A935FA">
        <w:rPr>
          <w:rFonts w:cs="Arial"/>
        </w:rPr>
        <w:t xml:space="preserve"> or moody</w:t>
      </w:r>
    </w:p>
    <w:p w14:paraId="273163FD" w14:textId="77777777" w:rsidR="00A935FA" w:rsidRPr="00A935FA" w:rsidRDefault="00A935FA" w:rsidP="00D50DC3">
      <w:pPr>
        <w:pStyle w:val="ListParagraph"/>
        <w:widowControl/>
        <w:numPr>
          <w:ilvl w:val="0"/>
          <w:numId w:val="267"/>
        </w:numPr>
        <w:autoSpaceDE/>
        <w:autoSpaceDN/>
        <w:adjustRightInd/>
        <w:spacing w:line="276" w:lineRule="auto"/>
        <w:contextualSpacing/>
        <w:jc w:val="both"/>
        <w:rPr>
          <w:rFonts w:cs="Arial"/>
        </w:rPr>
      </w:pPr>
      <w:r w:rsidRPr="00A935FA">
        <w:rPr>
          <w:rFonts w:cs="Arial"/>
        </w:rPr>
        <w:t>going pale</w:t>
      </w:r>
    </w:p>
    <w:p w14:paraId="2CD5A8B1" w14:textId="77777777" w:rsidR="00A935FA" w:rsidRPr="00A935FA" w:rsidRDefault="00A935FA" w:rsidP="00D50DC3">
      <w:pPr>
        <w:pStyle w:val="ListParagraph"/>
        <w:widowControl/>
        <w:numPr>
          <w:ilvl w:val="0"/>
          <w:numId w:val="267"/>
        </w:numPr>
        <w:autoSpaceDE/>
        <w:autoSpaceDN/>
        <w:adjustRightInd/>
        <w:spacing w:line="276" w:lineRule="auto"/>
        <w:contextualSpacing/>
        <w:jc w:val="both"/>
        <w:rPr>
          <w:rFonts w:cs="Arial"/>
        </w:rPr>
      </w:pPr>
      <w:r w:rsidRPr="00A935FA">
        <w:rPr>
          <w:rFonts w:cs="Arial"/>
        </w:rPr>
        <w:t>aggressive behaviour</w:t>
      </w:r>
    </w:p>
    <w:p w14:paraId="1BB56898" w14:textId="77777777" w:rsidR="00A935FA" w:rsidRPr="00A935FA" w:rsidRDefault="00A935FA" w:rsidP="00A935FA">
      <w:pPr>
        <w:jc w:val="both"/>
        <w:rPr>
          <w:rFonts w:cs="Arial"/>
          <w:b/>
        </w:rPr>
        <w:sectPr w:rsidR="00A935FA" w:rsidRPr="00A935FA" w:rsidSect="009B7923">
          <w:type w:val="continuous"/>
          <w:pgSz w:w="11906" w:h="16838"/>
          <w:pgMar w:top="1440" w:right="1440" w:bottom="1440" w:left="1440" w:header="708" w:footer="708" w:gutter="0"/>
          <w:cols w:num="2" w:space="708"/>
          <w:docGrid w:linePitch="360"/>
        </w:sectPr>
      </w:pPr>
    </w:p>
    <w:p w14:paraId="197A3DFA" w14:textId="77777777" w:rsidR="00A935FA" w:rsidRPr="00A935FA" w:rsidRDefault="00A935FA" w:rsidP="00A935FA">
      <w:pPr>
        <w:jc w:val="both"/>
        <w:rPr>
          <w:rFonts w:cs="Arial"/>
          <w:b/>
        </w:rPr>
      </w:pPr>
    </w:p>
    <w:p w14:paraId="01A8607D" w14:textId="77777777" w:rsidR="00A935FA" w:rsidRPr="00A935FA" w:rsidRDefault="00A935FA" w:rsidP="00A935FA">
      <w:pPr>
        <w:jc w:val="both"/>
        <w:rPr>
          <w:rFonts w:cs="Arial"/>
          <w:b/>
        </w:rPr>
      </w:pPr>
      <w:r w:rsidRPr="00A935FA">
        <w:rPr>
          <w:rFonts w:cs="Arial"/>
          <w:b/>
        </w:rPr>
        <w:t xml:space="preserve">Treatment of ‘hypos’ </w:t>
      </w:r>
    </w:p>
    <w:p w14:paraId="338A4585" w14:textId="77777777" w:rsidR="00A935FA" w:rsidRPr="00A935FA" w:rsidRDefault="00A935FA" w:rsidP="00A935FA">
      <w:pPr>
        <w:jc w:val="both"/>
        <w:rPr>
          <w:rFonts w:cs="Arial"/>
        </w:rPr>
      </w:pPr>
    </w:p>
    <w:p w14:paraId="5A99DC4D" w14:textId="77777777" w:rsidR="00A935FA" w:rsidRPr="00A935FA" w:rsidRDefault="00A935FA" w:rsidP="00A935FA">
      <w:pPr>
        <w:jc w:val="both"/>
        <w:rPr>
          <w:rFonts w:cs="Arial"/>
        </w:rPr>
      </w:pPr>
      <w:r w:rsidRPr="00A935FA">
        <w:rPr>
          <w:rFonts w:cs="Arial"/>
        </w:rPr>
        <w:t>Get the person to stop what they are doing – ignoring a hypo will only make it worse.</w:t>
      </w:r>
    </w:p>
    <w:p w14:paraId="5BA56B46" w14:textId="77777777" w:rsidR="00A935FA" w:rsidRPr="00A935FA" w:rsidRDefault="00A935FA" w:rsidP="00A935FA">
      <w:pPr>
        <w:jc w:val="both"/>
        <w:rPr>
          <w:rFonts w:cs="Arial"/>
        </w:rPr>
      </w:pPr>
    </w:p>
    <w:p w14:paraId="741130CC" w14:textId="1CAB5327" w:rsidR="00A935FA" w:rsidRPr="00A935FA" w:rsidRDefault="00A935FA" w:rsidP="00D50DC3">
      <w:pPr>
        <w:pStyle w:val="ListParagraph"/>
        <w:widowControl/>
        <w:numPr>
          <w:ilvl w:val="0"/>
          <w:numId w:val="268"/>
        </w:numPr>
        <w:autoSpaceDE/>
        <w:autoSpaceDN/>
        <w:adjustRightInd/>
        <w:spacing w:line="276" w:lineRule="auto"/>
        <w:ind w:hanging="720"/>
        <w:contextualSpacing/>
        <w:jc w:val="both"/>
        <w:rPr>
          <w:rFonts w:cs="Arial"/>
        </w:rPr>
      </w:pPr>
      <w:r w:rsidRPr="00A935FA">
        <w:rPr>
          <w:rFonts w:cs="Arial"/>
        </w:rPr>
        <w:lastRenderedPageBreak/>
        <w:t xml:space="preserve">if time, ask the service user to take a test (or undertake a blood glucose check if unable to do themselves). If this is not </w:t>
      </w:r>
      <w:r w:rsidR="001568EB" w:rsidRPr="00A935FA">
        <w:rPr>
          <w:rFonts w:cs="Arial"/>
        </w:rPr>
        <w:t>possible</w:t>
      </w:r>
      <w:r w:rsidR="001568EB">
        <w:rPr>
          <w:rFonts w:cs="Arial"/>
        </w:rPr>
        <w:t>,</w:t>
      </w:r>
      <w:r w:rsidRPr="00A935FA">
        <w:rPr>
          <w:rFonts w:cs="Arial"/>
        </w:rPr>
        <w:t xml:space="preserve"> get them to eat and then test afterwards</w:t>
      </w:r>
    </w:p>
    <w:p w14:paraId="5289F02E" w14:textId="2FE2BE11" w:rsidR="00A935FA" w:rsidRPr="00A935FA" w:rsidRDefault="00A935FA" w:rsidP="00D50DC3">
      <w:pPr>
        <w:pStyle w:val="ListParagraph"/>
        <w:widowControl/>
        <w:numPr>
          <w:ilvl w:val="0"/>
          <w:numId w:val="268"/>
        </w:numPr>
        <w:autoSpaceDE/>
        <w:autoSpaceDN/>
        <w:adjustRightInd/>
        <w:spacing w:line="276" w:lineRule="auto"/>
        <w:ind w:hanging="720"/>
        <w:contextualSpacing/>
        <w:jc w:val="both"/>
        <w:rPr>
          <w:rFonts w:cs="Arial"/>
        </w:rPr>
      </w:pPr>
      <w:r w:rsidRPr="00A935FA">
        <w:rPr>
          <w:rFonts w:cs="Arial"/>
        </w:rPr>
        <w:t>ensure they eat or drink something sugary such as glucose tablets, jelly babies or an ordinary (</w:t>
      </w:r>
      <w:r w:rsidR="007A7361" w:rsidRPr="00A935FA">
        <w:rPr>
          <w:rFonts w:cs="Arial"/>
        </w:rPr>
        <w:t>non-diet</w:t>
      </w:r>
      <w:r w:rsidRPr="00A935FA">
        <w:rPr>
          <w:rFonts w:cs="Arial"/>
        </w:rPr>
        <w:t>) drink. These quick acting carbohydrates will raise the blood glucose level rapidly. The amount required will vary from person to person.</w:t>
      </w:r>
    </w:p>
    <w:p w14:paraId="10CFE81C" w14:textId="77777777" w:rsidR="00A935FA" w:rsidRPr="00A935FA" w:rsidRDefault="00A935FA" w:rsidP="00A935FA">
      <w:pPr>
        <w:pStyle w:val="ListParagraph"/>
        <w:jc w:val="both"/>
        <w:rPr>
          <w:rFonts w:cs="Arial"/>
        </w:rPr>
      </w:pPr>
    </w:p>
    <w:p w14:paraId="13083405" w14:textId="77777777" w:rsidR="00A935FA" w:rsidRPr="00A935FA" w:rsidRDefault="00A935FA" w:rsidP="00A935FA">
      <w:pPr>
        <w:jc w:val="both"/>
        <w:rPr>
          <w:rFonts w:cs="Arial"/>
          <w:b/>
          <w:i/>
        </w:rPr>
      </w:pPr>
      <w:r w:rsidRPr="00A935FA">
        <w:rPr>
          <w:rFonts w:cs="Arial"/>
          <w:b/>
          <w:i/>
        </w:rPr>
        <w:t xml:space="preserve">NB a hypo wallet kit should be available for staff to make use of and kept in the treatment room or on the medication trolley. Each kit contains glucose tablets, a gel and liquid. </w:t>
      </w:r>
    </w:p>
    <w:p w14:paraId="3CC05FFC" w14:textId="77777777" w:rsidR="00A935FA" w:rsidRPr="00A935FA" w:rsidRDefault="00A935FA" w:rsidP="00A935FA">
      <w:pPr>
        <w:jc w:val="both"/>
        <w:rPr>
          <w:rFonts w:cs="Arial"/>
          <w:b/>
          <w:i/>
        </w:rPr>
      </w:pPr>
    </w:p>
    <w:p w14:paraId="3B2F1AEB" w14:textId="77777777" w:rsidR="00A935FA" w:rsidRPr="00A935FA" w:rsidRDefault="00A935FA" w:rsidP="00D50DC3">
      <w:pPr>
        <w:pStyle w:val="ListParagraph"/>
        <w:widowControl/>
        <w:numPr>
          <w:ilvl w:val="0"/>
          <w:numId w:val="268"/>
        </w:numPr>
        <w:autoSpaceDE/>
        <w:autoSpaceDN/>
        <w:adjustRightInd/>
        <w:spacing w:line="276" w:lineRule="auto"/>
        <w:ind w:hanging="720"/>
        <w:contextualSpacing/>
        <w:jc w:val="both"/>
        <w:rPr>
          <w:rFonts w:cs="Arial"/>
        </w:rPr>
      </w:pPr>
      <w:proofErr w:type="gramStart"/>
      <w:r w:rsidRPr="00A935FA">
        <w:rPr>
          <w:rFonts w:cs="Arial"/>
        </w:rPr>
        <w:t>don’t</w:t>
      </w:r>
      <w:proofErr w:type="gramEnd"/>
      <w:r w:rsidRPr="00A935FA">
        <w:rPr>
          <w:rFonts w:cs="Arial"/>
        </w:rPr>
        <w:t xml:space="preserve"> use chocolate, as due to its fat content it will not work quickly enough</w:t>
      </w:r>
    </w:p>
    <w:p w14:paraId="19287115" w14:textId="77777777" w:rsidR="00A935FA" w:rsidRPr="00A935FA" w:rsidRDefault="00A935FA" w:rsidP="00D50DC3">
      <w:pPr>
        <w:pStyle w:val="ListParagraph"/>
        <w:widowControl/>
        <w:numPr>
          <w:ilvl w:val="0"/>
          <w:numId w:val="268"/>
        </w:numPr>
        <w:autoSpaceDE/>
        <w:autoSpaceDN/>
        <w:adjustRightInd/>
        <w:spacing w:line="276" w:lineRule="auto"/>
        <w:ind w:hanging="720"/>
        <w:contextualSpacing/>
        <w:jc w:val="both"/>
        <w:rPr>
          <w:rFonts w:cs="Arial"/>
        </w:rPr>
      </w:pPr>
      <w:r w:rsidRPr="00A935FA">
        <w:rPr>
          <w:rFonts w:cs="Arial"/>
        </w:rPr>
        <w:t>check the blood sugar after about 10 minutes</w:t>
      </w:r>
    </w:p>
    <w:p w14:paraId="3F86DF96" w14:textId="3A13AC9B" w:rsidR="00A935FA" w:rsidRPr="00A935FA" w:rsidRDefault="00A935FA" w:rsidP="00D50DC3">
      <w:pPr>
        <w:pStyle w:val="ListParagraph"/>
        <w:widowControl/>
        <w:numPr>
          <w:ilvl w:val="0"/>
          <w:numId w:val="268"/>
        </w:numPr>
        <w:autoSpaceDE/>
        <w:autoSpaceDN/>
        <w:adjustRightInd/>
        <w:spacing w:line="276" w:lineRule="auto"/>
        <w:ind w:hanging="720"/>
        <w:contextualSpacing/>
        <w:jc w:val="both"/>
        <w:rPr>
          <w:rFonts w:cs="Arial"/>
        </w:rPr>
      </w:pPr>
      <w:r w:rsidRPr="00A935FA">
        <w:rPr>
          <w:rFonts w:cs="Arial"/>
        </w:rPr>
        <w:t xml:space="preserve">encourage a longer-acting carbohydrate </w:t>
      </w:r>
      <w:r w:rsidR="00503D97" w:rsidRPr="00A935FA">
        <w:rPr>
          <w:rFonts w:cs="Arial"/>
        </w:rPr>
        <w:t>e.g.</w:t>
      </w:r>
      <w:r w:rsidRPr="00A935FA">
        <w:rPr>
          <w:rFonts w:cs="Arial"/>
        </w:rPr>
        <w:t xml:space="preserve"> banana, biscuit, small </w:t>
      </w:r>
      <w:proofErr w:type="gramStart"/>
      <w:r w:rsidRPr="00A935FA">
        <w:rPr>
          <w:rFonts w:cs="Arial"/>
        </w:rPr>
        <w:t>sandwich</w:t>
      </w:r>
      <w:proofErr w:type="gramEnd"/>
      <w:r w:rsidRPr="00A935FA">
        <w:rPr>
          <w:rFonts w:cs="Arial"/>
        </w:rPr>
        <w:t xml:space="preserve"> or their next meal (if it is due). </w:t>
      </w:r>
    </w:p>
    <w:p w14:paraId="343C56BC" w14:textId="77777777" w:rsidR="00A935FA" w:rsidRPr="00A935FA" w:rsidRDefault="00A935FA" w:rsidP="00A935FA">
      <w:pPr>
        <w:pStyle w:val="ListParagraph"/>
        <w:jc w:val="both"/>
        <w:rPr>
          <w:rFonts w:cs="Arial"/>
        </w:rPr>
      </w:pPr>
    </w:p>
    <w:p w14:paraId="09D82A97" w14:textId="77777777" w:rsidR="00A935FA" w:rsidRPr="00A935FA" w:rsidRDefault="00A935FA" w:rsidP="00A935FA">
      <w:pPr>
        <w:jc w:val="both"/>
        <w:rPr>
          <w:rFonts w:cs="Arial"/>
        </w:rPr>
      </w:pPr>
      <w:r w:rsidRPr="00A935FA">
        <w:rPr>
          <w:rFonts w:cs="Arial"/>
        </w:rPr>
        <w:t xml:space="preserve">If a hypo is untreated there is a risk that the person will become unconscious or have a seizure. </w:t>
      </w:r>
    </w:p>
    <w:p w14:paraId="44E6907D" w14:textId="77777777" w:rsidR="00A935FA" w:rsidRPr="00A935FA" w:rsidRDefault="00A935FA" w:rsidP="00A935FA">
      <w:pPr>
        <w:jc w:val="both"/>
        <w:rPr>
          <w:rFonts w:cs="Arial"/>
        </w:rPr>
      </w:pPr>
      <w:r w:rsidRPr="00A935FA">
        <w:rPr>
          <w:rFonts w:cs="Arial"/>
        </w:rPr>
        <w:t>While this is not common treatment would be as follows:</w:t>
      </w:r>
    </w:p>
    <w:p w14:paraId="5C41D6A3" w14:textId="77777777" w:rsidR="00A935FA" w:rsidRPr="00A935FA" w:rsidRDefault="00A935FA" w:rsidP="00A935FA">
      <w:pPr>
        <w:jc w:val="both"/>
        <w:rPr>
          <w:rFonts w:cs="Arial"/>
        </w:rPr>
      </w:pPr>
    </w:p>
    <w:p w14:paraId="64D41323" w14:textId="1753FE9B" w:rsidR="00A935FA" w:rsidRPr="00A935FA" w:rsidRDefault="00A935FA" w:rsidP="00D50DC3">
      <w:pPr>
        <w:pStyle w:val="ListParagraph"/>
        <w:widowControl/>
        <w:numPr>
          <w:ilvl w:val="0"/>
          <w:numId w:val="269"/>
        </w:numPr>
        <w:autoSpaceDE/>
        <w:autoSpaceDN/>
        <w:adjustRightInd/>
        <w:spacing w:line="276" w:lineRule="auto"/>
        <w:ind w:hanging="720"/>
        <w:contextualSpacing/>
        <w:jc w:val="both"/>
        <w:rPr>
          <w:rFonts w:cs="Arial"/>
        </w:rPr>
      </w:pPr>
      <w:r w:rsidRPr="00A935FA">
        <w:rPr>
          <w:rFonts w:cs="Arial"/>
        </w:rPr>
        <w:t>do not give food or drink by mouth as it ma</w:t>
      </w:r>
      <w:r w:rsidR="007A7361">
        <w:rPr>
          <w:rFonts w:cs="Arial"/>
        </w:rPr>
        <w:t>y</w:t>
      </w:r>
      <w:r w:rsidRPr="00A935FA">
        <w:rPr>
          <w:rFonts w:cs="Arial"/>
        </w:rPr>
        <w:t xml:space="preserve"> cause them to choke</w:t>
      </w:r>
    </w:p>
    <w:p w14:paraId="36EF2372" w14:textId="77777777" w:rsidR="00A935FA" w:rsidRPr="00A935FA" w:rsidRDefault="00A935FA" w:rsidP="00D50DC3">
      <w:pPr>
        <w:pStyle w:val="ListParagraph"/>
        <w:widowControl/>
        <w:numPr>
          <w:ilvl w:val="0"/>
          <w:numId w:val="269"/>
        </w:numPr>
        <w:autoSpaceDE/>
        <w:autoSpaceDN/>
        <w:adjustRightInd/>
        <w:spacing w:line="276" w:lineRule="auto"/>
        <w:ind w:hanging="720"/>
        <w:contextualSpacing/>
        <w:jc w:val="both"/>
        <w:rPr>
          <w:rFonts w:cs="Arial"/>
        </w:rPr>
      </w:pPr>
      <w:r w:rsidRPr="00A935FA">
        <w:rPr>
          <w:rFonts w:cs="Arial"/>
        </w:rPr>
        <w:t>place in the recovery position</w:t>
      </w:r>
    </w:p>
    <w:p w14:paraId="0F2F9E50" w14:textId="77777777" w:rsidR="00A935FA" w:rsidRPr="00A935FA" w:rsidRDefault="00A935FA" w:rsidP="00D50DC3">
      <w:pPr>
        <w:pStyle w:val="ListParagraph"/>
        <w:widowControl/>
        <w:numPr>
          <w:ilvl w:val="0"/>
          <w:numId w:val="269"/>
        </w:numPr>
        <w:autoSpaceDE/>
        <w:autoSpaceDN/>
        <w:adjustRightInd/>
        <w:spacing w:line="276" w:lineRule="auto"/>
        <w:ind w:hanging="720"/>
        <w:contextualSpacing/>
        <w:jc w:val="both"/>
        <w:rPr>
          <w:rFonts w:cs="Arial"/>
        </w:rPr>
      </w:pPr>
      <w:r w:rsidRPr="00A935FA">
        <w:rPr>
          <w:rFonts w:cs="Arial"/>
        </w:rPr>
        <w:t>Check blood glucose levels</w:t>
      </w:r>
    </w:p>
    <w:p w14:paraId="30D92AFF" w14:textId="0C22E082" w:rsidR="00A935FA" w:rsidRPr="00A935FA" w:rsidRDefault="00A935FA" w:rsidP="00D50DC3">
      <w:pPr>
        <w:pStyle w:val="ListParagraph"/>
        <w:widowControl/>
        <w:numPr>
          <w:ilvl w:val="0"/>
          <w:numId w:val="269"/>
        </w:numPr>
        <w:autoSpaceDE/>
        <w:autoSpaceDN/>
        <w:adjustRightInd/>
        <w:spacing w:line="276" w:lineRule="auto"/>
        <w:ind w:hanging="720"/>
        <w:contextualSpacing/>
        <w:jc w:val="both"/>
        <w:rPr>
          <w:rFonts w:cs="Arial"/>
        </w:rPr>
      </w:pPr>
      <w:r w:rsidRPr="00A935FA">
        <w:rPr>
          <w:rFonts w:cs="Arial"/>
        </w:rPr>
        <w:t xml:space="preserve">if there is no recovery within 10 minutes then </w:t>
      </w:r>
      <w:r w:rsidRPr="00A935FA">
        <w:rPr>
          <w:rFonts w:cs="Arial"/>
          <w:b/>
        </w:rPr>
        <w:t xml:space="preserve">Dial 999 and ask for an ambulance.  Knowing and understanding the individual is essential to knowing what </w:t>
      </w:r>
      <w:r w:rsidR="007A7361" w:rsidRPr="00A935FA">
        <w:rPr>
          <w:rFonts w:cs="Arial"/>
          <w:b/>
        </w:rPr>
        <w:t>the right thing is</w:t>
      </w:r>
      <w:r w:rsidRPr="00A935FA">
        <w:rPr>
          <w:rFonts w:cs="Arial"/>
          <w:b/>
        </w:rPr>
        <w:t xml:space="preserve"> to for each person.  </w:t>
      </w:r>
    </w:p>
    <w:p w14:paraId="16533A80" w14:textId="77777777" w:rsidR="00A935FA" w:rsidRPr="00A935FA" w:rsidRDefault="00A935FA" w:rsidP="00A935FA">
      <w:pPr>
        <w:pStyle w:val="ListParagraph"/>
        <w:jc w:val="both"/>
        <w:rPr>
          <w:rFonts w:cs="Arial"/>
        </w:rPr>
      </w:pPr>
    </w:p>
    <w:p w14:paraId="11F80D61" w14:textId="77777777" w:rsidR="00A935FA" w:rsidRPr="00A935FA" w:rsidRDefault="00A935FA" w:rsidP="00A935FA">
      <w:pPr>
        <w:jc w:val="both"/>
        <w:rPr>
          <w:rFonts w:cs="Arial"/>
          <w:b/>
        </w:rPr>
      </w:pPr>
      <w:r w:rsidRPr="00A935FA">
        <w:rPr>
          <w:rFonts w:cs="Arial"/>
          <w:b/>
        </w:rPr>
        <w:t>Hyperglycaemia</w:t>
      </w:r>
    </w:p>
    <w:p w14:paraId="742603A6" w14:textId="77777777" w:rsidR="00A935FA" w:rsidRPr="00A935FA" w:rsidRDefault="00A935FA" w:rsidP="00A935FA">
      <w:pPr>
        <w:jc w:val="both"/>
        <w:rPr>
          <w:rFonts w:cs="Arial"/>
          <w:b/>
        </w:rPr>
      </w:pPr>
    </w:p>
    <w:p w14:paraId="7166E718" w14:textId="77777777" w:rsidR="00A935FA" w:rsidRPr="00A935FA" w:rsidRDefault="00A935FA" w:rsidP="00A935FA">
      <w:pPr>
        <w:jc w:val="both"/>
        <w:rPr>
          <w:rFonts w:cs="Arial"/>
        </w:rPr>
      </w:pPr>
      <w:r w:rsidRPr="00A935FA">
        <w:rPr>
          <w:rFonts w:cs="Arial"/>
        </w:rPr>
        <w:t xml:space="preserve">If a person with type 1 diabetes is not treated, or uses too little insulin, </w:t>
      </w:r>
      <w:proofErr w:type="gramStart"/>
      <w:r w:rsidRPr="00A935FA">
        <w:rPr>
          <w:rFonts w:cs="Arial"/>
        </w:rPr>
        <w:t>a very high</w:t>
      </w:r>
      <w:proofErr w:type="gramEnd"/>
      <w:r w:rsidRPr="00A935FA">
        <w:rPr>
          <w:rFonts w:cs="Arial"/>
        </w:rPr>
        <w:t xml:space="preserve"> blood glucose level can develop quite quickly over several days.</w:t>
      </w:r>
    </w:p>
    <w:p w14:paraId="13BC8439" w14:textId="77777777" w:rsidR="00A935FA" w:rsidRPr="00A935FA" w:rsidRDefault="00A935FA" w:rsidP="00A935FA">
      <w:pPr>
        <w:jc w:val="both"/>
        <w:rPr>
          <w:rFonts w:cs="Arial"/>
        </w:rPr>
      </w:pPr>
    </w:p>
    <w:p w14:paraId="422945F7" w14:textId="77777777" w:rsidR="00A935FA" w:rsidRPr="00A935FA" w:rsidRDefault="00A935FA" w:rsidP="00A935FA">
      <w:pPr>
        <w:jc w:val="both"/>
        <w:rPr>
          <w:rFonts w:cs="Arial"/>
        </w:rPr>
      </w:pPr>
      <w:r w:rsidRPr="00A935FA">
        <w:rPr>
          <w:rFonts w:cs="Arial"/>
        </w:rPr>
        <w:t xml:space="preserve">If left untreated this causes </w:t>
      </w:r>
      <w:r w:rsidRPr="00A935FA">
        <w:rPr>
          <w:rFonts w:cs="Arial"/>
          <w:b/>
        </w:rPr>
        <w:t xml:space="preserve">dehydration, drowsiness, </w:t>
      </w:r>
      <w:r w:rsidRPr="00A935FA">
        <w:rPr>
          <w:rFonts w:cs="Arial"/>
        </w:rPr>
        <w:t>and serious illness which can be life threatening.</w:t>
      </w:r>
    </w:p>
    <w:p w14:paraId="446DE49B" w14:textId="77777777" w:rsidR="00A935FA" w:rsidRPr="00A935FA" w:rsidRDefault="00A935FA" w:rsidP="00A935FA">
      <w:pPr>
        <w:jc w:val="both"/>
        <w:rPr>
          <w:rFonts w:cs="Arial"/>
        </w:rPr>
      </w:pPr>
    </w:p>
    <w:p w14:paraId="46E7D9E9" w14:textId="77777777" w:rsidR="00A935FA" w:rsidRPr="00A935FA" w:rsidRDefault="00A935FA" w:rsidP="00A935FA">
      <w:pPr>
        <w:jc w:val="both"/>
        <w:rPr>
          <w:rFonts w:cs="Arial"/>
        </w:rPr>
      </w:pPr>
      <w:proofErr w:type="gramStart"/>
      <w:r w:rsidRPr="00A935FA">
        <w:rPr>
          <w:rFonts w:cs="Arial"/>
        </w:rPr>
        <w:t>A very high</w:t>
      </w:r>
      <w:proofErr w:type="gramEnd"/>
      <w:r w:rsidRPr="00A935FA">
        <w:rPr>
          <w:rFonts w:cs="Arial"/>
        </w:rPr>
        <w:t xml:space="preserve"> blood glucose level sometimes develops if the person has other illnesses such as an infection. In these situations, the dose of insulin may require adjusting to keep the blood glucose levels at normal limits.</w:t>
      </w:r>
    </w:p>
    <w:p w14:paraId="479FA40C" w14:textId="77777777" w:rsidR="00A935FA" w:rsidRPr="00A935FA" w:rsidRDefault="00A935FA" w:rsidP="00A935FA">
      <w:pPr>
        <w:jc w:val="both"/>
        <w:rPr>
          <w:rFonts w:cs="Arial"/>
        </w:rPr>
      </w:pPr>
    </w:p>
    <w:p w14:paraId="5265497C" w14:textId="77777777" w:rsidR="00A935FA" w:rsidRPr="00A935FA" w:rsidRDefault="00A935FA" w:rsidP="00A935FA">
      <w:pPr>
        <w:jc w:val="both"/>
        <w:rPr>
          <w:rFonts w:cs="Arial"/>
          <w:b/>
        </w:rPr>
      </w:pPr>
      <w:r w:rsidRPr="00A935FA">
        <w:rPr>
          <w:rFonts w:cs="Arial"/>
          <w:b/>
        </w:rPr>
        <w:t>Causes of ‘hypers’ include:</w:t>
      </w:r>
    </w:p>
    <w:p w14:paraId="12C0EDD2" w14:textId="77777777" w:rsidR="00A935FA" w:rsidRPr="00A935FA" w:rsidRDefault="00A935FA" w:rsidP="00D50DC3">
      <w:pPr>
        <w:pStyle w:val="ListParagraph"/>
        <w:widowControl/>
        <w:numPr>
          <w:ilvl w:val="0"/>
          <w:numId w:val="262"/>
        </w:numPr>
        <w:autoSpaceDE/>
        <w:autoSpaceDN/>
        <w:adjustRightInd/>
        <w:spacing w:line="276" w:lineRule="auto"/>
        <w:ind w:hanging="720"/>
        <w:contextualSpacing/>
        <w:jc w:val="both"/>
        <w:rPr>
          <w:rFonts w:cs="Arial"/>
          <w:b/>
        </w:rPr>
      </w:pPr>
      <w:r w:rsidRPr="00A935FA">
        <w:rPr>
          <w:rFonts w:cs="Arial"/>
        </w:rPr>
        <w:t>missed insulin dose</w:t>
      </w:r>
    </w:p>
    <w:p w14:paraId="0E70479E" w14:textId="77777777" w:rsidR="00A935FA" w:rsidRPr="00A935FA" w:rsidRDefault="00A935FA" w:rsidP="00D50DC3">
      <w:pPr>
        <w:pStyle w:val="ListParagraph"/>
        <w:widowControl/>
        <w:numPr>
          <w:ilvl w:val="0"/>
          <w:numId w:val="262"/>
        </w:numPr>
        <w:autoSpaceDE/>
        <w:autoSpaceDN/>
        <w:adjustRightInd/>
        <w:spacing w:line="276" w:lineRule="auto"/>
        <w:ind w:hanging="720"/>
        <w:contextualSpacing/>
        <w:jc w:val="both"/>
        <w:rPr>
          <w:rFonts w:cs="Arial"/>
          <w:b/>
        </w:rPr>
      </w:pPr>
      <w:r w:rsidRPr="00A935FA">
        <w:rPr>
          <w:rFonts w:cs="Arial"/>
        </w:rPr>
        <w:lastRenderedPageBreak/>
        <w:t>too little insulin given</w:t>
      </w:r>
    </w:p>
    <w:p w14:paraId="04781FF7" w14:textId="77777777" w:rsidR="00A935FA" w:rsidRPr="00A935FA" w:rsidRDefault="00A935FA" w:rsidP="00D50DC3">
      <w:pPr>
        <w:pStyle w:val="ListParagraph"/>
        <w:widowControl/>
        <w:numPr>
          <w:ilvl w:val="0"/>
          <w:numId w:val="262"/>
        </w:numPr>
        <w:autoSpaceDE/>
        <w:autoSpaceDN/>
        <w:adjustRightInd/>
        <w:spacing w:line="276" w:lineRule="auto"/>
        <w:ind w:hanging="720"/>
        <w:contextualSpacing/>
        <w:jc w:val="both"/>
        <w:rPr>
          <w:rFonts w:cs="Arial"/>
          <w:b/>
        </w:rPr>
      </w:pPr>
      <w:r w:rsidRPr="00A935FA">
        <w:rPr>
          <w:rFonts w:cs="Arial"/>
        </w:rPr>
        <w:t>eating too much sugary or starchy food</w:t>
      </w:r>
    </w:p>
    <w:p w14:paraId="0F6EF69D" w14:textId="77777777" w:rsidR="00A935FA" w:rsidRPr="00A935FA" w:rsidRDefault="00A935FA" w:rsidP="00D50DC3">
      <w:pPr>
        <w:pStyle w:val="ListParagraph"/>
        <w:widowControl/>
        <w:numPr>
          <w:ilvl w:val="0"/>
          <w:numId w:val="262"/>
        </w:numPr>
        <w:autoSpaceDE/>
        <w:autoSpaceDN/>
        <w:adjustRightInd/>
        <w:spacing w:line="276" w:lineRule="auto"/>
        <w:ind w:hanging="720"/>
        <w:contextualSpacing/>
        <w:jc w:val="both"/>
        <w:rPr>
          <w:rFonts w:cs="Arial"/>
          <w:b/>
        </w:rPr>
      </w:pPr>
      <w:r w:rsidRPr="00A935FA">
        <w:rPr>
          <w:rFonts w:cs="Arial"/>
        </w:rPr>
        <w:t>over-treating a ‘hypo’</w:t>
      </w:r>
    </w:p>
    <w:p w14:paraId="2EF79B22" w14:textId="77777777" w:rsidR="00A935FA" w:rsidRPr="00A935FA" w:rsidRDefault="00A935FA" w:rsidP="00D50DC3">
      <w:pPr>
        <w:pStyle w:val="ListParagraph"/>
        <w:widowControl/>
        <w:numPr>
          <w:ilvl w:val="0"/>
          <w:numId w:val="262"/>
        </w:numPr>
        <w:autoSpaceDE/>
        <w:autoSpaceDN/>
        <w:adjustRightInd/>
        <w:spacing w:line="276" w:lineRule="auto"/>
        <w:ind w:hanging="720"/>
        <w:contextualSpacing/>
        <w:jc w:val="both"/>
        <w:rPr>
          <w:rFonts w:cs="Arial"/>
          <w:b/>
        </w:rPr>
      </w:pPr>
      <w:r w:rsidRPr="00A935FA">
        <w:rPr>
          <w:rFonts w:cs="Arial"/>
        </w:rPr>
        <w:t>stress</w:t>
      </w:r>
    </w:p>
    <w:p w14:paraId="6C0746BC" w14:textId="77777777" w:rsidR="00A935FA" w:rsidRPr="00A935FA" w:rsidRDefault="00A935FA" w:rsidP="00D50DC3">
      <w:pPr>
        <w:pStyle w:val="ListParagraph"/>
        <w:widowControl/>
        <w:numPr>
          <w:ilvl w:val="0"/>
          <w:numId w:val="262"/>
        </w:numPr>
        <w:autoSpaceDE/>
        <w:autoSpaceDN/>
        <w:adjustRightInd/>
        <w:spacing w:line="276" w:lineRule="auto"/>
        <w:ind w:hanging="720"/>
        <w:contextualSpacing/>
        <w:jc w:val="both"/>
        <w:rPr>
          <w:rFonts w:cs="Arial"/>
          <w:b/>
        </w:rPr>
      </w:pPr>
      <w:r w:rsidRPr="00A935FA">
        <w:rPr>
          <w:rFonts w:cs="Arial"/>
        </w:rPr>
        <w:t>being unwell with an infection</w:t>
      </w:r>
    </w:p>
    <w:p w14:paraId="6E317CE6" w14:textId="77777777" w:rsidR="00A935FA" w:rsidRPr="00A935FA" w:rsidRDefault="00A935FA" w:rsidP="00A935FA">
      <w:pPr>
        <w:pStyle w:val="ListParagraph"/>
        <w:jc w:val="both"/>
        <w:rPr>
          <w:rFonts w:cs="Arial"/>
          <w:b/>
        </w:rPr>
      </w:pPr>
    </w:p>
    <w:p w14:paraId="7B918541" w14:textId="77777777" w:rsidR="00A935FA" w:rsidRPr="00A935FA" w:rsidRDefault="00A935FA" w:rsidP="00A935FA">
      <w:pPr>
        <w:jc w:val="both"/>
        <w:rPr>
          <w:rFonts w:cs="Arial"/>
          <w:b/>
        </w:rPr>
      </w:pPr>
      <w:r w:rsidRPr="00A935FA">
        <w:rPr>
          <w:rFonts w:cs="Arial"/>
          <w:b/>
        </w:rPr>
        <w:t>Symptoms include:</w:t>
      </w:r>
    </w:p>
    <w:p w14:paraId="18B1F8A4" w14:textId="77777777" w:rsidR="00A935FA" w:rsidRPr="00A935FA" w:rsidRDefault="00A935FA" w:rsidP="00D50DC3">
      <w:pPr>
        <w:pStyle w:val="ListParagraph"/>
        <w:widowControl/>
        <w:numPr>
          <w:ilvl w:val="0"/>
          <w:numId w:val="263"/>
        </w:numPr>
        <w:autoSpaceDE/>
        <w:autoSpaceDN/>
        <w:adjustRightInd/>
        <w:spacing w:line="276" w:lineRule="auto"/>
        <w:ind w:hanging="720"/>
        <w:contextualSpacing/>
        <w:jc w:val="both"/>
        <w:rPr>
          <w:rFonts w:cs="Arial"/>
        </w:rPr>
      </w:pPr>
      <w:r w:rsidRPr="00A935FA">
        <w:rPr>
          <w:rFonts w:cs="Arial"/>
        </w:rPr>
        <w:t>increased thirst</w:t>
      </w:r>
    </w:p>
    <w:p w14:paraId="7E9C5FF3" w14:textId="77777777" w:rsidR="00A935FA" w:rsidRPr="00A935FA" w:rsidRDefault="00A935FA" w:rsidP="00D50DC3">
      <w:pPr>
        <w:pStyle w:val="ListParagraph"/>
        <w:widowControl/>
        <w:numPr>
          <w:ilvl w:val="0"/>
          <w:numId w:val="263"/>
        </w:numPr>
        <w:autoSpaceDE/>
        <w:autoSpaceDN/>
        <w:adjustRightInd/>
        <w:spacing w:line="276" w:lineRule="auto"/>
        <w:ind w:hanging="720"/>
        <w:contextualSpacing/>
        <w:jc w:val="both"/>
        <w:rPr>
          <w:rFonts w:cs="Arial"/>
        </w:rPr>
      </w:pPr>
      <w:r w:rsidRPr="00A935FA">
        <w:rPr>
          <w:rFonts w:cs="Arial"/>
        </w:rPr>
        <w:t>passing urine more frequently</w:t>
      </w:r>
    </w:p>
    <w:p w14:paraId="5019EC35" w14:textId="77777777" w:rsidR="00A935FA" w:rsidRPr="00A935FA" w:rsidRDefault="00A935FA" w:rsidP="00D50DC3">
      <w:pPr>
        <w:pStyle w:val="ListParagraph"/>
        <w:widowControl/>
        <w:numPr>
          <w:ilvl w:val="0"/>
          <w:numId w:val="263"/>
        </w:numPr>
        <w:autoSpaceDE/>
        <w:autoSpaceDN/>
        <w:adjustRightInd/>
        <w:spacing w:line="276" w:lineRule="auto"/>
        <w:ind w:hanging="720"/>
        <w:contextualSpacing/>
        <w:jc w:val="both"/>
        <w:rPr>
          <w:rFonts w:cs="Arial"/>
        </w:rPr>
      </w:pPr>
      <w:r w:rsidRPr="00A935FA">
        <w:rPr>
          <w:rFonts w:cs="Arial"/>
        </w:rPr>
        <w:t>abdominal pain</w:t>
      </w:r>
    </w:p>
    <w:p w14:paraId="0D877BB5" w14:textId="77777777" w:rsidR="00A935FA" w:rsidRPr="00A935FA" w:rsidRDefault="00A935FA" w:rsidP="00D50DC3">
      <w:pPr>
        <w:pStyle w:val="ListParagraph"/>
        <w:widowControl/>
        <w:numPr>
          <w:ilvl w:val="0"/>
          <w:numId w:val="263"/>
        </w:numPr>
        <w:autoSpaceDE/>
        <w:autoSpaceDN/>
        <w:adjustRightInd/>
        <w:spacing w:line="276" w:lineRule="auto"/>
        <w:ind w:hanging="720"/>
        <w:contextualSpacing/>
        <w:jc w:val="both"/>
        <w:rPr>
          <w:rFonts w:cs="Arial"/>
        </w:rPr>
      </w:pPr>
      <w:r w:rsidRPr="00A935FA">
        <w:rPr>
          <w:rFonts w:cs="Arial"/>
        </w:rPr>
        <w:t>headaches</w:t>
      </w:r>
    </w:p>
    <w:p w14:paraId="21A1890D" w14:textId="77777777" w:rsidR="00A935FA" w:rsidRPr="00A935FA" w:rsidRDefault="00A935FA" w:rsidP="00D50DC3">
      <w:pPr>
        <w:pStyle w:val="ListParagraph"/>
        <w:widowControl/>
        <w:numPr>
          <w:ilvl w:val="0"/>
          <w:numId w:val="263"/>
        </w:numPr>
        <w:autoSpaceDE/>
        <w:autoSpaceDN/>
        <w:adjustRightInd/>
        <w:spacing w:line="276" w:lineRule="auto"/>
        <w:ind w:hanging="720"/>
        <w:contextualSpacing/>
        <w:jc w:val="both"/>
        <w:rPr>
          <w:rFonts w:cs="Arial"/>
        </w:rPr>
      </w:pPr>
      <w:r w:rsidRPr="00A935FA">
        <w:rPr>
          <w:rFonts w:cs="Arial"/>
        </w:rPr>
        <w:t>lethargy</w:t>
      </w:r>
    </w:p>
    <w:p w14:paraId="4D137756" w14:textId="77777777" w:rsidR="00A935FA" w:rsidRPr="00A935FA" w:rsidRDefault="00A935FA" w:rsidP="00A935FA">
      <w:pPr>
        <w:pStyle w:val="ListParagraph"/>
        <w:jc w:val="both"/>
        <w:rPr>
          <w:rFonts w:cs="Arial"/>
        </w:rPr>
      </w:pPr>
    </w:p>
    <w:p w14:paraId="7ED6003F" w14:textId="77777777" w:rsidR="00A935FA" w:rsidRPr="00A935FA" w:rsidRDefault="00A935FA" w:rsidP="00A935FA">
      <w:pPr>
        <w:jc w:val="both"/>
        <w:rPr>
          <w:rFonts w:cs="Arial"/>
          <w:b/>
        </w:rPr>
      </w:pPr>
      <w:r w:rsidRPr="00A935FA">
        <w:rPr>
          <w:rFonts w:cs="Arial"/>
          <w:b/>
        </w:rPr>
        <w:t>Treatment of ‘hypers’</w:t>
      </w:r>
    </w:p>
    <w:p w14:paraId="72D46134" w14:textId="77777777" w:rsidR="00A935FA" w:rsidRPr="00A935FA" w:rsidRDefault="00A935FA" w:rsidP="00A935FA">
      <w:pPr>
        <w:jc w:val="both"/>
        <w:rPr>
          <w:rFonts w:cs="Arial"/>
          <w:b/>
        </w:rPr>
      </w:pPr>
      <w:r w:rsidRPr="00A935FA">
        <w:rPr>
          <w:rFonts w:cs="Arial"/>
        </w:rPr>
        <w:t xml:space="preserve">If the person’s blood glucose level is high for just a short time, emergency treatment </w:t>
      </w:r>
      <w:proofErr w:type="gramStart"/>
      <w:r w:rsidRPr="00A935FA">
        <w:rPr>
          <w:rFonts w:cs="Arial"/>
        </w:rPr>
        <w:t>won’t</w:t>
      </w:r>
      <w:proofErr w:type="gramEnd"/>
      <w:r w:rsidRPr="00A935FA">
        <w:rPr>
          <w:rFonts w:cs="Arial"/>
        </w:rPr>
        <w:t xml:space="preserve"> be necessary. But if it </w:t>
      </w:r>
      <w:r w:rsidRPr="00A935FA">
        <w:rPr>
          <w:rFonts w:cs="Arial"/>
          <w:b/>
        </w:rPr>
        <w:t>stays high</w:t>
      </w:r>
      <w:r w:rsidRPr="00A935FA">
        <w:rPr>
          <w:rFonts w:cs="Arial"/>
        </w:rPr>
        <w:t xml:space="preserve"> you need to take action to prevent the person developing a condition called </w:t>
      </w:r>
      <w:r w:rsidRPr="00A935FA">
        <w:rPr>
          <w:rFonts w:cs="Arial"/>
          <w:b/>
        </w:rPr>
        <w:t>diabetic ketoacidosis.</w:t>
      </w:r>
    </w:p>
    <w:p w14:paraId="58A1EC85" w14:textId="77777777" w:rsidR="00A935FA" w:rsidRPr="00A935FA" w:rsidRDefault="00A935FA" w:rsidP="00A935FA">
      <w:pPr>
        <w:jc w:val="both"/>
        <w:rPr>
          <w:rFonts w:cs="Arial"/>
        </w:rPr>
      </w:pPr>
    </w:p>
    <w:p w14:paraId="56FB820E" w14:textId="77777777" w:rsidR="00A935FA" w:rsidRPr="00A935FA" w:rsidRDefault="00A935FA" w:rsidP="00D50DC3">
      <w:pPr>
        <w:pStyle w:val="ListParagraph"/>
        <w:widowControl/>
        <w:numPr>
          <w:ilvl w:val="0"/>
          <w:numId w:val="264"/>
        </w:numPr>
        <w:autoSpaceDE/>
        <w:autoSpaceDN/>
        <w:adjustRightInd/>
        <w:spacing w:line="276" w:lineRule="auto"/>
        <w:ind w:hanging="720"/>
        <w:contextualSpacing/>
        <w:jc w:val="both"/>
        <w:rPr>
          <w:rFonts w:cs="Arial"/>
        </w:rPr>
      </w:pPr>
      <w:r w:rsidRPr="00A935FA">
        <w:rPr>
          <w:rFonts w:cs="Arial"/>
        </w:rPr>
        <w:t>Make sure the person drinks plenty of sugar-free fluids</w:t>
      </w:r>
    </w:p>
    <w:p w14:paraId="09B947D4" w14:textId="77777777" w:rsidR="00A935FA" w:rsidRPr="00A935FA" w:rsidRDefault="00A935FA" w:rsidP="00D50DC3">
      <w:pPr>
        <w:pStyle w:val="ListParagraph"/>
        <w:widowControl/>
        <w:numPr>
          <w:ilvl w:val="0"/>
          <w:numId w:val="264"/>
        </w:numPr>
        <w:autoSpaceDE/>
        <w:autoSpaceDN/>
        <w:adjustRightInd/>
        <w:spacing w:line="276" w:lineRule="auto"/>
        <w:ind w:hanging="720"/>
        <w:contextualSpacing/>
        <w:jc w:val="both"/>
        <w:rPr>
          <w:rFonts w:cs="Arial"/>
        </w:rPr>
      </w:pPr>
      <w:r w:rsidRPr="00A935FA">
        <w:rPr>
          <w:rFonts w:cs="Arial"/>
        </w:rPr>
        <w:t>The person’s urine can be tested for ketones</w:t>
      </w:r>
    </w:p>
    <w:p w14:paraId="24054358" w14:textId="77777777" w:rsidR="00A935FA" w:rsidRPr="00A935FA" w:rsidRDefault="00A935FA" w:rsidP="00D50DC3">
      <w:pPr>
        <w:pStyle w:val="ListParagraph"/>
        <w:widowControl/>
        <w:numPr>
          <w:ilvl w:val="0"/>
          <w:numId w:val="264"/>
        </w:numPr>
        <w:autoSpaceDE/>
        <w:autoSpaceDN/>
        <w:adjustRightInd/>
        <w:spacing w:line="276" w:lineRule="auto"/>
        <w:ind w:hanging="720"/>
        <w:contextualSpacing/>
        <w:jc w:val="both"/>
        <w:rPr>
          <w:rFonts w:cs="Arial"/>
        </w:rPr>
      </w:pPr>
      <w:r w:rsidRPr="00A935FA">
        <w:rPr>
          <w:rFonts w:cs="Arial"/>
        </w:rPr>
        <w:t>If ketones are present it is likely that the person does not have enough insulin in their body</w:t>
      </w:r>
    </w:p>
    <w:p w14:paraId="78F54AB3" w14:textId="77777777" w:rsidR="00A935FA" w:rsidRPr="00A935FA" w:rsidRDefault="00A935FA" w:rsidP="00D50DC3">
      <w:pPr>
        <w:pStyle w:val="ListParagraph"/>
        <w:widowControl/>
        <w:numPr>
          <w:ilvl w:val="0"/>
          <w:numId w:val="264"/>
        </w:numPr>
        <w:autoSpaceDE/>
        <w:autoSpaceDN/>
        <w:adjustRightInd/>
        <w:spacing w:line="276" w:lineRule="auto"/>
        <w:ind w:hanging="720"/>
        <w:contextualSpacing/>
        <w:jc w:val="both"/>
        <w:rPr>
          <w:rFonts w:cs="Arial"/>
        </w:rPr>
      </w:pPr>
      <w:r w:rsidRPr="00A935FA">
        <w:rPr>
          <w:rFonts w:cs="Arial"/>
        </w:rPr>
        <w:t>If the person has ketones and is unwell, especially if they are vomiting, the GP should be contacted.</w:t>
      </w:r>
    </w:p>
    <w:p w14:paraId="753FBD05" w14:textId="77777777" w:rsidR="00A935FA" w:rsidRPr="00A935FA" w:rsidRDefault="00A935FA" w:rsidP="00A935FA">
      <w:pPr>
        <w:jc w:val="both"/>
        <w:rPr>
          <w:rFonts w:cs="Arial"/>
        </w:rPr>
      </w:pPr>
    </w:p>
    <w:p w14:paraId="29435CBB" w14:textId="77777777" w:rsidR="00A935FA" w:rsidRPr="00A935FA" w:rsidRDefault="00A935FA" w:rsidP="00A935FA">
      <w:pPr>
        <w:jc w:val="both"/>
        <w:rPr>
          <w:rFonts w:cs="Arial"/>
          <w:b/>
        </w:rPr>
      </w:pPr>
      <w:r w:rsidRPr="00A935FA">
        <w:rPr>
          <w:rFonts w:cs="Arial"/>
          <w:b/>
        </w:rPr>
        <w:t>Long term complications</w:t>
      </w:r>
    </w:p>
    <w:p w14:paraId="18494BC6" w14:textId="77777777" w:rsidR="00A935FA" w:rsidRPr="00A935FA" w:rsidRDefault="00A935FA" w:rsidP="00A935FA">
      <w:pPr>
        <w:jc w:val="both"/>
        <w:rPr>
          <w:rFonts w:cs="Arial"/>
          <w:b/>
        </w:rPr>
      </w:pPr>
    </w:p>
    <w:p w14:paraId="4EECBC9A" w14:textId="77777777" w:rsidR="00A935FA" w:rsidRPr="00A935FA" w:rsidRDefault="00A935FA" w:rsidP="00A935FA">
      <w:pPr>
        <w:jc w:val="both"/>
        <w:rPr>
          <w:rFonts w:cs="Arial"/>
        </w:rPr>
      </w:pPr>
      <w:r w:rsidRPr="00A935FA">
        <w:rPr>
          <w:rFonts w:cs="Arial"/>
        </w:rPr>
        <w:t>If the blood glucose level is higher than normal, over a long period of time, it can have a damaging effect on the blood vessels.</w:t>
      </w:r>
    </w:p>
    <w:p w14:paraId="6B0C3955" w14:textId="77777777" w:rsidR="00A935FA" w:rsidRPr="00A935FA" w:rsidRDefault="00A935FA" w:rsidP="00A935FA">
      <w:pPr>
        <w:jc w:val="both"/>
        <w:rPr>
          <w:rFonts w:cs="Arial"/>
        </w:rPr>
      </w:pPr>
    </w:p>
    <w:p w14:paraId="4F006677" w14:textId="77777777" w:rsidR="00A935FA" w:rsidRPr="00A935FA" w:rsidRDefault="00A935FA" w:rsidP="00A935FA">
      <w:pPr>
        <w:jc w:val="both"/>
        <w:rPr>
          <w:rFonts w:cs="Arial"/>
        </w:rPr>
      </w:pPr>
      <w:r w:rsidRPr="00A935FA">
        <w:rPr>
          <w:rFonts w:cs="Arial"/>
        </w:rPr>
        <w:t>Even a mildly raised glucose level which does not cause any symptoms in the short term can affect blood vessels in the long term.</w:t>
      </w:r>
    </w:p>
    <w:p w14:paraId="5D67D558" w14:textId="77777777" w:rsidR="00A935FA" w:rsidRPr="00A935FA" w:rsidRDefault="00A935FA" w:rsidP="00A935FA">
      <w:pPr>
        <w:jc w:val="both"/>
        <w:rPr>
          <w:rFonts w:cs="Arial"/>
        </w:rPr>
      </w:pPr>
    </w:p>
    <w:p w14:paraId="7370834E" w14:textId="77777777" w:rsidR="00A935FA" w:rsidRPr="00A935FA" w:rsidRDefault="00A935FA" w:rsidP="00A935FA">
      <w:pPr>
        <w:jc w:val="both"/>
        <w:rPr>
          <w:rFonts w:cs="Arial"/>
        </w:rPr>
      </w:pPr>
      <w:r w:rsidRPr="00A935FA">
        <w:rPr>
          <w:rFonts w:cs="Arial"/>
        </w:rPr>
        <w:t>This may lead to some of the following complications (often years after diabetes is first diagnosed):</w:t>
      </w:r>
    </w:p>
    <w:p w14:paraId="3E6A4E95" w14:textId="77777777" w:rsidR="00A935FA" w:rsidRPr="00A935FA" w:rsidRDefault="00A935FA" w:rsidP="00A935FA">
      <w:pPr>
        <w:jc w:val="both"/>
        <w:rPr>
          <w:rFonts w:cs="Arial"/>
        </w:rPr>
      </w:pPr>
    </w:p>
    <w:p w14:paraId="0F557EBA" w14:textId="77777777" w:rsidR="00A935FA" w:rsidRPr="00A935FA" w:rsidRDefault="00A935FA" w:rsidP="00D50DC3">
      <w:pPr>
        <w:pStyle w:val="ListParagraph"/>
        <w:widowControl/>
        <w:numPr>
          <w:ilvl w:val="0"/>
          <w:numId w:val="265"/>
        </w:numPr>
        <w:autoSpaceDE/>
        <w:autoSpaceDN/>
        <w:adjustRightInd/>
        <w:spacing w:line="276" w:lineRule="auto"/>
        <w:ind w:hanging="720"/>
        <w:contextualSpacing/>
        <w:jc w:val="both"/>
        <w:rPr>
          <w:rFonts w:cs="Arial"/>
        </w:rPr>
      </w:pPr>
      <w:r w:rsidRPr="00A935FA">
        <w:rPr>
          <w:rFonts w:cs="Arial"/>
        </w:rPr>
        <w:t>Furring or hardening of the arteries which can cause problems such as angina, heart attacks, stoke and poor circulation.</w:t>
      </w:r>
    </w:p>
    <w:p w14:paraId="5DEB5BD1" w14:textId="77777777" w:rsidR="00A935FA" w:rsidRPr="00A935FA" w:rsidRDefault="00A935FA" w:rsidP="00D50DC3">
      <w:pPr>
        <w:pStyle w:val="ListParagraph"/>
        <w:widowControl/>
        <w:numPr>
          <w:ilvl w:val="0"/>
          <w:numId w:val="265"/>
        </w:numPr>
        <w:autoSpaceDE/>
        <w:autoSpaceDN/>
        <w:adjustRightInd/>
        <w:spacing w:line="276" w:lineRule="auto"/>
        <w:ind w:hanging="720"/>
        <w:contextualSpacing/>
        <w:jc w:val="both"/>
        <w:rPr>
          <w:rFonts w:cs="Arial"/>
        </w:rPr>
      </w:pPr>
      <w:r w:rsidRPr="00A935FA">
        <w:rPr>
          <w:rFonts w:cs="Arial"/>
        </w:rPr>
        <w:t>Eye problems which can affect vision. This is due to damage to the small arteries of the retina at the back of the eye.</w:t>
      </w:r>
    </w:p>
    <w:p w14:paraId="292E4E3F" w14:textId="77777777" w:rsidR="00A935FA" w:rsidRPr="00A935FA" w:rsidRDefault="00A935FA" w:rsidP="00D50DC3">
      <w:pPr>
        <w:pStyle w:val="ListParagraph"/>
        <w:widowControl/>
        <w:numPr>
          <w:ilvl w:val="0"/>
          <w:numId w:val="265"/>
        </w:numPr>
        <w:autoSpaceDE/>
        <w:autoSpaceDN/>
        <w:adjustRightInd/>
        <w:spacing w:line="276" w:lineRule="auto"/>
        <w:ind w:hanging="720"/>
        <w:contextualSpacing/>
        <w:jc w:val="both"/>
        <w:rPr>
          <w:rFonts w:cs="Arial"/>
        </w:rPr>
      </w:pPr>
      <w:r w:rsidRPr="00A935FA">
        <w:rPr>
          <w:rFonts w:cs="Arial"/>
        </w:rPr>
        <w:t>Kidney damage which sometimes develops into kidney failure.</w:t>
      </w:r>
    </w:p>
    <w:p w14:paraId="707CA13F" w14:textId="77777777" w:rsidR="00A935FA" w:rsidRPr="00A935FA" w:rsidRDefault="00A935FA" w:rsidP="00D50DC3">
      <w:pPr>
        <w:pStyle w:val="ListParagraph"/>
        <w:widowControl/>
        <w:numPr>
          <w:ilvl w:val="0"/>
          <w:numId w:val="265"/>
        </w:numPr>
        <w:autoSpaceDE/>
        <w:autoSpaceDN/>
        <w:adjustRightInd/>
        <w:spacing w:line="276" w:lineRule="auto"/>
        <w:ind w:hanging="720"/>
        <w:contextualSpacing/>
        <w:jc w:val="both"/>
        <w:rPr>
          <w:rFonts w:cs="Arial"/>
        </w:rPr>
      </w:pPr>
      <w:r w:rsidRPr="00A935FA">
        <w:rPr>
          <w:rFonts w:cs="Arial"/>
        </w:rPr>
        <w:t>Nerve damage.</w:t>
      </w:r>
    </w:p>
    <w:p w14:paraId="7842F055" w14:textId="77777777" w:rsidR="00A935FA" w:rsidRPr="00A935FA" w:rsidRDefault="00A935FA" w:rsidP="00D50DC3">
      <w:pPr>
        <w:pStyle w:val="ListParagraph"/>
        <w:widowControl/>
        <w:numPr>
          <w:ilvl w:val="0"/>
          <w:numId w:val="265"/>
        </w:numPr>
        <w:autoSpaceDE/>
        <w:autoSpaceDN/>
        <w:adjustRightInd/>
        <w:spacing w:line="276" w:lineRule="auto"/>
        <w:ind w:hanging="720"/>
        <w:contextualSpacing/>
        <w:jc w:val="both"/>
        <w:rPr>
          <w:rFonts w:cs="Arial"/>
        </w:rPr>
      </w:pPr>
      <w:r w:rsidRPr="00A935FA">
        <w:rPr>
          <w:rFonts w:cs="Arial"/>
        </w:rPr>
        <w:t>Foot problems. These are due to poor circulation and nerve damage.</w:t>
      </w:r>
    </w:p>
    <w:p w14:paraId="3B0AF639" w14:textId="77777777" w:rsidR="00A935FA" w:rsidRPr="00A935FA" w:rsidRDefault="00A935FA" w:rsidP="00D50DC3">
      <w:pPr>
        <w:pStyle w:val="ListParagraph"/>
        <w:widowControl/>
        <w:numPr>
          <w:ilvl w:val="0"/>
          <w:numId w:val="265"/>
        </w:numPr>
        <w:autoSpaceDE/>
        <w:autoSpaceDN/>
        <w:adjustRightInd/>
        <w:spacing w:line="276" w:lineRule="auto"/>
        <w:ind w:hanging="720"/>
        <w:contextualSpacing/>
        <w:jc w:val="both"/>
        <w:rPr>
          <w:rFonts w:cs="Arial"/>
        </w:rPr>
      </w:pPr>
      <w:r w:rsidRPr="00A935FA">
        <w:rPr>
          <w:rFonts w:cs="Arial"/>
        </w:rPr>
        <w:lastRenderedPageBreak/>
        <w:t>Impotence. Again, this is due to poor circulation and nerve damage.</w:t>
      </w:r>
    </w:p>
    <w:p w14:paraId="2E94C099" w14:textId="77777777" w:rsidR="00A935FA" w:rsidRPr="00A935FA" w:rsidRDefault="00A935FA" w:rsidP="00A935FA">
      <w:pPr>
        <w:jc w:val="both"/>
        <w:rPr>
          <w:rFonts w:cs="Arial"/>
        </w:rPr>
      </w:pPr>
    </w:p>
    <w:p w14:paraId="1BAD89E5" w14:textId="22D0482D" w:rsidR="00A935FA" w:rsidRPr="00A935FA" w:rsidRDefault="00A935FA" w:rsidP="00A935FA">
      <w:pPr>
        <w:jc w:val="both"/>
        <w:rPr>
          <w:rFonts w:cs="Arial"/>
        </w:rPr>
      </w:pPr>
      <w:r w:rsidRPr="00A935FA">
        <w:rPr>
          <w:rFonts w:cs="Arial"/>
        </w:rPr>
        <w:t xml:space="preserve">The type of severity of </w:t>
      </w:r>
      <w:r w:rsidR="007A7361" w:rsidRPr="00A935FA">
        <w:rPr>
          <w:rFonts w:cs="Arial"/>
        </w:rPr>
        <w:t>long-term</w:t>
      </w:r>
      <w:r w:rsidRPr="00A935FA">
        <w:rPr>
          <w:rFonts w:cs="Arial"/>
        </w:rPr>
        <w:t xml:space="preserve"> complications varies from case to case. The person with diabetes may not develop any at all. In general, the nearer the blood glucose level is to normal, the less is the risk of developing complications.</w:t>
      </w:r>
    </w:p>
    <w:p w14:paraId="6B8FE7A3" w14:textId="77777777" w:rsidR="00A935FA" w:rsidRPr="00A935FA" w:rsidRDefault="00A935FA" w:rsidP="00A935FA">
      <w:pPr>
        <w:jc w:val="both"/>
        <w:rPr>
          <w:rFonts w:cs="Arial"/>
        </w:rPr>
      </w:pPr>
    </w:p>
    <w:p w14:paraId="0AB64311" w14:textId="77777777" w:rsidR="00A935FA" w:rsidRPr="00A935FA" w:rsidRDefault="00A935FA" w:rsidP="00A935FA">
      <w:pPr>
        <w:jc w:val="both"/>
        <w:rPr>
          <w:rFonts w:cs="Arial"/>
          <w:b/>
        </w:rPr>
      </w:pPr>
      <w:r w:rsidRPr="00A935FA">
        <w:rPr>
          <w:rFonts w:cs="Arial"/>
          <w:b/>
        </w:rPr>
        <w:t xml:space="preserve">Reference </w:t>
      </w:r>
    </w:p>
    <w:p w14:paraId="0D37978E" w14:textId="77777777" w:rsidR="00A935FA" w:rsidRPr="00A935FA" w:rsidRDefault="00A935FA" w:rsidP="00A935FA">
      <w:pPr>
        <w:jc w:val="both"/>
        <w:rPr>
          <w:rFonts w:cs="Arial"/>
        </w:rPr>
      </w:pPr>
      <w:r w:rsidRPr="00A935FA">
        <w:rPr>
          <w:rFonts w:cs="Arial"/>
        </w:rPr>
        <w:t xml:space="preserve">Good clinical practice guidelines for care home residents with diabetes, Diabetes UK </w:t>
      </w:r>
      <w:hyperlink r:id="rId16" w:history="1">
        <w:r w:rsidRPr="00A935FA">
          <w:rPr>
            <w:rStyle w:val="Hyperlink"/>
            <w:rFonts w:cs="Arial"/>
            <w:color w:val="auto"/>
          </w:rPr>
          <w:t>www.diabetes.org.uk</w:t>
        </w:r>
      </w:hyperlink>
      <w:r w:rsidRPr="00A935FA">
        <w:rPr>
          <w:rFonts w:cs="Arial"/>
        </w:rPr>
        <w:t xml:space="preserve"> </w:t>
      </w:r>
    </w:p>
    <w:p w14:paraId="28BDD4CA" w14:textId="77777777" w:rsidR="00A935FA" w:rsidRPr="00A935FA" w:rsidRDefault="00A935FA" w:rsidP="00A935FA">
      <w:pPr>
        <w:jc w:val="both"/>
        <w:rPr>
          <w:rFonts w:cs="Arial"/>
        </w:rPr>
      </w:pPr>
      <w:r w:rsidRPr="00A935FA">
        <w:rPr>
          <w:rFonts w:cs="Arial"/>
        </w:rPr>
        <w:t xml:space="preserve">CQC guidance on management of diabetes in care homes </w:t>
      </w:r>
    </w:p>
    <w:p w14:paraId="159917B0" w14:textId="77777777" w:rsidR="00A935FA" w:rsidRDefault="00A935FA">
      <w:pPr>
        <w:widowControl/>
        <w:autoSpaceDE/>
        <w:autoSpaceDN/>
        <w:adjustRightInd/>
        <w:rPr>
          <w:b/>
          <w:bCs/>
          <w:sz w:val="32"/>
          <w:szCs w:val="24"/>
        </w:rPr>
      </w:pPr>
      <w:r>
        <w:br w:type="page"/>
      </w:r>
    </w:p>
    <w:p w14:paraId="2D2E674C" w14:textId="77777777" w:rsidR="00673B1C" w:rsidRPr="006B0065" w:rsidRDefault="00673B1C" w:rsidP="00597323">
      <w:pPr>
        <w:pStyle w:val="Heading1"/>
        <w:rPr>
          <w:lang w:val="en"/>
        </w:rPr>
      </w:pPr>
      <w:bookmarkStart w:id="43" w:name="_Toc29995397"/>
      <w:r w:rsidRPr="006B0065">
        <w:lastRenderedPageBreak/>
        <w:t>Policy</w:t>
      </w:r>
      <w:hyperlink r:id="rId17" w:anchor="developing-and-reviewing-policies-for-safe-and-effective-use-of-medicines" w:tooltip="Jump to 1.1 Developing and reviewing policies for safe and effective use of medicines" w:history="1">
        <w:r>
          <w:rPr>
            <w:lang w:val="en"/>
          </w:rPr>
          <w:t xml:space="preserve"> for S</w:t>
        </w:r>
        <w:r w:rsidRPr="006B0065">
          <w:rPr>
            <w:lang w:val="en"/>
          </w:rPr>
          <w:t xml:space="preserve">afe and </w:t>
        </w:r>
        <w:r>
          <w:rPr>
            <w:lang w:val="en"/>
          </w:rPr>
          <w:t>E</w:t>
        </w:r>
        <w:r w:rsidRPr="006B0065">
          <w:rPr>
            <w:lang w:val="en"/>
          </w:rPr>
          <w:t xml:space="preserve">ffective use of </w:t>
        </w:r>
        <w:r>
          <w:rPr>
            <w:lang w:val="en"/>
          </w:rPr>
          <w:t>M</w:t>
        </w:r>
        <w:r w:rsidRPr="006B0065">
          <w:rPr>
            <w:lang w:val="en"/>
          </w:rPr>
          <w:t>edicines</w:t>
        </w:r>
        <w:bookmarkEnd w:id="43"/>
      </w:hyperlink>
      <w:r w:rsidRPr="006B0065">
        <w:rPr>
          <w:lang w:val="en"/>
        </w:rPr>
        <w:t xml:space="preserve"> </w:t>
      </w:r>
    </w:p>
    <w:p w14:paraId="683D9677" w14:textId="77777777" w:rsidR="00673B1C" w:rsidRPr="006B0065" w:rsidRDefault="00673B1C" w:rsidP="00673B1C">
      <w:pPr>
        <w:rPr>
          <w:szCs w:val="24"/>
        </w:rPr>
      </w:pPr>
    </w:p>
    <w:p w14:paraId="1DC2347D" w14:textId="0A65AF59" w:rsidR="00673B1C" w:rsidRPr="00750408" w:rsidRDefault="006D5B2C" w:rsidP="00673B1C">
      <w:pPr>
        <w:pStyle w:val="Heading2"/>
        <w:rPr>
          <w:szCs w:val="28"/>
        </w:rPr>
      </w:pPr>
      <w:hyperlink r:id="rId18" w:anchor="developing-and-reviewing-policies-for-safe-and-effective-use-of-medicines" w:history="1">
        <w:bookmarkStart w:id="44" w:name="_Toc29995398"/>
        <w:r w:rsidR="00673B1C" w:rsidRPr="00750408">
          <w:rPr>
            <w:szCs w:val="28"/>
          </w:rPr>
          <w:t>Developing and reviewing policies for safe and effective use of medicines</w:t>
        </w:r>
      </w:hyperlink>
      <w:r w:rsidR="00673B1C">
        <w:rPr>
          <w:szCs w:val="28"/>
        </w:rPr>
        <w:t xml:space="preserve"> within </w:t>
      </w:r>
      <w:r w:rsidR="005413B1" w:rsidRPr="005413B1">
        <w:rPr>
          <w:szCs w:val="28"/>
        </w:rPr>
        <w:t>BCA</w:t>
      </w:r>
      <w:r w:rsidR="004B6978">
        <w:rPr>
          <w:szCs w:val="28"/>
        </w:rPr>
        <w:t>s.</w:t>
      </w:r>
      <w:bookmarkEnd w:id="44"/>
      <w:r w:rsidR="00673B1C">
        <w:rPr>
          <w:szCs w:val="28"/>
        </w:rPr>
        <w:t xml:space="preserve"> </w:t>
      </w:r>
    </w:p>
    <w:p w14:paraId="3E647068" w14:textId="311022E9" w:rsidR="00673B1C" w:rsidRPr="005E52AD" w:rsidRDefault="00673B1C" w:rsidP="00673B1C">
      <w:pPr>
        <w:spacing w:before="100" w:beforeAutospacing="1" w:after="100" w:afterAutospacing="1"/>
        <w:rPr>
          <w:b/>
          <w:color w:val="FF0000"/>
          <w:szCs w:val="24"/>
          <w:lang w:val="en" w:eastAsia="en-GB"/>
        </w:rPr>
      </w:pPr>
      <w:r w:rsidRPr="00333F8A">
        <w:rPr>
          <w:szCs w:val="24"/>
          <w:lang w:val="en" w:eastAsia="en-GB"/>
        </w:rPr>
        <w:t xml:space="preserve">This medication policy has been developed for </w:t>
      </w:r>
      <w:r w:rsidR="005413B1" w:rsidRPr="005413B1">
        <w:rPr>
          <w:szCs w:val="24"/>
          <w:highlight w:val="yellow"/>
          <w:lang w:val="en" w:eastAsia="en-GB"/>
        </w:rPr>
        <w:t>BCA</w:t>
      </w:r>
      <w:r w:rsidR="004B6978">
        <w:rPr>
          <w:szCs w:val="24"/>
          <w:lang w:val="en" w:eastAsia="en-GB"/>
        </w:rPr>
        <w:t xml:space="preserve"> </w:t>
      </w:r>
      <w:r w:rsidRPr="00333F8A">
        <w:rPr>
          <w:szCs w:val="24"/>
          <w:lang w:val="en" w:eastAsia="en-GB"/>
        </w:rPr>
        <w:t xml:space="preserve">, regarding order, receipt, storage, administration and disposal of medicines, and is aimed at promoting safe practice and following current best practice </w:t>
      </w:r>
      <w:r w:rsidRPr="00426ABA">
        <w:rPr>
          <w:szCs w:val="24"/>
          <w:lang w:val="en" w:eastAsia="en-GB"/>
        </w:rPr>
        <w:t>guidance: from NICE – Best practice, Nursing and Midwifery Council, Royal Pharmaceutical Society, Care Quality Commission.  The policy follows the headlines detailed in the NICE guidance</w:t>
      </w:r>
      <w:r w:rsidR="000632E9">
        <w:rPr>
          <w:szCs w:val="24"/>
          <w:lang w:val="en" w:eastAsia="en-GB"/>
        </w:rPr>
        <w:t xml:space="preserve"> (Managing medicines in care homes 2014</w:t>
      </w:r>
      <w:r w:rsidR="00BA7C92">
        <w:rPr>
          <w:szCs w:val="24"/>
          <w:lang w:val="en" w:eastAsia="en-GB"/>
        </w:rPr>
        <w:t xml:space="preserve"> and care home staff administering medicines NICE pathways 2019)</w:t>
      </w:r>
      <w:r w:rsidRPr="00426ABA">
        <w:rPr>
          <w:b/>
          <w:szCs w:val="24"/>
          <w:lang w:val="en" w:eastAsia="en-GB"/>
        </w:rPr>
        <w:t>.</w:t>
      </w:r>
      <w:r w:rsidRPr="0079355E">
        <w:rPr>
          <w:b/>
          <w:szCs w:val="24"/>
          <w:lang w:val="en" w:eastAsia="en-GB"/>
        </w:rPr>
        <w:t xml:space="preserve">  </w:t>
      </w:r>
    </w:p>
    <w:p w14:paraId="2E392D2F" w14:textId="77777777" w:rsidR="00673B1C" w:rsidRDefault="00673B1C" w:rsidP="00673B1C">
      <w:pPr>
        <w:spacing w:before="100" w:beforeAutospacing="1" w:after="100" w:afterAutospacing="1"/>
        <w:rPr>
          <w:szCs w:val="24"/>
          <w:lang w:val="en" w:eastAsia="en-GB"/>
        </w:rPr>
      </w:pPr>
      <w:r w:rsidRPr="00333F8A">
        <w:rPr>
          <w:szCs w:val="24"/>
          <w:lang w:val="en" w:eastAsia="en-GB"/>
        </w:rPr>
        <w:t xml:space="preserve">This </w:t>
      </w:r>
      <w:r w:rsidRPr="00426ABA">
        <w:rPr>
          <w:szCs w:val="24"/>
          <w:lang w:val="en" w:eastAsia="en-GB"/>
        </w:rPr>
        <w:t>policy will be reviewed 12 – 18 monthly and / or as changes or new regulations / guidance are brought</w:t>
      </w:r>
      <w:r w:rsidR="00BA7C92">
        <w:rPr>
          <w:szCs w:val="24"/>
          <w:lang w:val="en" w:eastAsia="en-GB"/>
        </w:rPr>
        <w:t>,</w:t>
      </w:r>
      <w:r w:rsidRPr="00426ABA">
        <w:rPr>
          <w:szCs w:val="24"/>
          <w:lang w:val="en" w:eastAsia="en-GB"/>
        </w:rPr>
        <w:t xml:space="preserve"> in by the registered manager</w:t>
      </w:r>
      <w:r>
        <w:rPr>
          <w:szCs w:val="24"/>
          <w:lang w:val="en" w:eastAsia="en-GB"/>
        </w:rPr>
        <w:t xml:space="preserve"> for each service in conjunction with the proprietor(s) and other staff administering medication</w:t>
      </w:r>
      <w:r w:rsidRPr="00333F8A">
        <w:rPr>
          <w:szCs w:val="24"/>
          <w:lang w:val="en" w:eastAsia="en-GB"/>
        </w:rPr>
        <w:t xml:space="preserve">.  </w:t>
      </w:r>
    </w:p>
    <w:p w14:paraId="62873106" w14:textId="7B6DC971" w:rsidR="00673B1C" w:rsidRDefault="00673B1C" w:rsidP="00673B1C">
      <w:pPr>
        <w:spacing w:before="100" w:beforeAutospacing="1" w:after="100" w:afterAutospacing="1"/>
        <w:rPr>
          <w:szCs w:val="24"/>
          <w:lang w:val="en" w:eastAsia="en-GB"/>
        </w:rPr>
      </w:pPr>
      <w:r w:rsidRPr="00426ABA">
        <w:rPr>
          <w:szCs w:val="24"/>
          <w:lang w:val="en" w:eastAsia="en-GB"/>
        </w:rPr>
        <w:t xml:space="preserve">The accountable officer at </w:t>
      </w:r>
      <w:r w:rsidR="005413B1" w:rsidRPr="005413B1">
        <w:rPr>
          <w:szCs w:val="24"/>
          <w:lang w:val="en" w:eastAsia="en-GB"/>
        </w:rPr>
        <w:t>BCA</w:t>
      </w:r>
      <w:r w:rsidRPr="00426ABA">
        <w:rPr>
          <w:szCs w:val="24"/>
          <w:lang w:val="en" w:eastAsia="en-GB"/>
        </w:rPr>
        <w:t xml:space="preserve">. is the Registered Manager for each service.  Each staff administering medication is responsible for their own </w:t>
      </w:r>
      <w:r w:rsidR="005413B1" w:rsidRPr="00426ABA">
        <w:rPr>
          <w:szCs w:val="24"/>
          <w:lang w:val="en" w:eastAsia="en-GB"/>
        </w:rPr>
        <w:t>practice and</w:t>
      </w:r>
      <w:r w:rsidRPr="00426ABA">
        <w:rPr>
          <w:szCs w:val="24"/>
          <w:lang w:val="en" w:eastAsia="en-GB"/>
        </w:rPr>
        <w:t xml:space="preserve"> expected to follow the principle and detail of this policy.</w:t>
      </w:r>
      <w:r>
        <w:rPr>
          <w:szCs w:val="24"/>
          <w:lang w:val="en" w:eastAsia="en-GB"/>
        </w:rPr>
        <w:t xml:space="preserve"> </w:t>
      </w:r>
    </w:p>
    <w:p w14:paraId="7770A1EC" w14:textId="3DD5ECB0" w:rsidR="00673B1C" w:rsidRDefault="00673B1C" w:rsidP="00673B1C">
      <w:pPr>
        <w:spacing w:before="100" w:beforeAutospacing="1" w:after="100" w:afterAutospacing="1"/>
        <w:rPr>
          <w:szCs w:val="24"/>
          <w:lang w:val="en" w:eastAsia="en-GB"/>
        </w:rPr>
      </w:pPr>
      <w:r>
        <w:rPr>
          <w:szCs w:val="24"/>
          <w:lang w:val="en" w:eastAsia="en-GB"/>
        </w:rPr>
        <w:t xml:space="preserve">MDT refers to multidisciplinary team in this context.  In writing refers to all records including email and fax used by </w:t>
      </w:r>
      <w:r w:rsidR="005413B1" w:rsidRPr="005413B1">
        <w:rPr>
          <w:szCs w:val="24"/>
          <w:highlight w:val="yellow"/>
          <w:lang w:val="en" w:eastAsia="en-GB"/>
        </w:rPr>
        <w:t>BCA</w:t>
      </w:r>
      <w:r>
        <w:rPr>
          <w:szCs w:val="24"/>
          <w:lang w:val="en" w:eastAsia="en-GB"/>
        </w:rPr>
        <w:t>, as well as paper documents.</w:t>
      </w:r>
    </w:p>
    <w:p w14:paraId="3700C668" w14:textId="77777777" w:rsidR="00673B1C" w:rsidRDefault="00673B1C" w:rsidP="00673B1C">
      <w:pPr>
        <w:spacing w:before="100" w:beforeAutospacing="1" w:after="100" w:afterAutospacing="1"/>
        <w:rPr>
          <w:szCs w:val="24"/>
          <w:lang w:val="en" w:eastAsia="en-GB"/>
        </w:rPr>
      </w:pPr>
      <w:r>
        <w:rPr>
          <w:szCs w:val="24"/>
          <w:lang w:val="en" w:eastAsia="en-GB"/>
        </w:rPr>
        <w:t>MAR / MARS in this context refers to the medication administration record / sheet.</w:t>
      </w:r>
    </w:p>
    <w:p w14:paraId="28D92D24" w14:textId="3F8E68CE" w:rsidR="00673B1C" w:rsidRDefault="000632E9" w:rsidP="00673B1C">
      <w:pPr>
        <w:spacing w:before="100" w:beforeAutospacing="1" w:after="100" w:afterAutospacing="1"/>
        <w:rPr>
          <w:szCs w:val="24"/>
          <w:lang w:val="en" w:eastAsia="en-GB"/>
        </w:rPr>
      </w:pPr>
      <w:r>
        <w:rPr>
          <w:szCs w:val="24"/>
          <w:lang w:val="en" w:eastAsia="en-GB"/>
        </w:rPr>
        <w:t xml:space="preserve">MDS refers to monitored dosing systems – a system of having medicines in blister packs via pharmacy. </w:t>
      </w:r>
    </w:p>
    <w:p w14:paraId="55578CD0" w14:textId="77777777" w:rsidR="005413B1" w:rsidRDefault="005413B1" w:rsidP="00673B1C">
      <w:pPr>
        <w:spacing w:before="100" w:beforeAutospacing="1" w:after="100" w:afterAutospacing="1"/>
        <w:rPr>
          <w:szCs w:val="24"/>
          <w:lang w:val="en" w:eastAsia="en-GB"/>
        </w:rPr>
      </w:pPr>
    </w:p>
    <w:p w14:paraId="2EA5949F" w14:textId="77777777" w:rsidR="00673B1C" w:rsidRDefault="006D5B2C" w:rsidP="00673B1C">
      <w:pPr>
        <w:pStyle w:val="Heading2"/>
      </w:pPr>
      <w:hyperlink r:id="rId19" w:anchor="supporting-residents-to-make-informed-decisions-and-recording-these-decisions" w:tooltip="Jump to 1.2 Supporting residents to make informed decisions and recording these decisions" w:history="1">
        <w:bookmarkStart w:id="45" w:name="_Toc29995399"/>
        <w:r w:rsidR="00673B1C" w:rsidRPr="00673B1C">
          <w:t>Supporting residents to make informed decisions and recording these decisions</w:t>
        </w:r>
        <w:bookmarkEnd w:id="45"/>
      </w:hyperlink>
    </w:p>
    <w:p w14:paraId="214369BC" w14:textId="77777777" w:rsidR="00673B1C" w:rsidRPr="00673B1C" w:rsidRDefault="00673B1C" w:rsidP="00673B1C">
      <w:pPr>
        <w:rPr>
          <w:lang w:val="en-US"/>
        </w:rPr>
      </w:pPr>
    </w:p>
    <w:p w14:paraId="323C2033" w14:textId="77777777" w:rsidR="00673B1C" w:rsidRPr="00673B1C" w:rsidRDefault="00673B1C" w:rsidP="00673B1C">
      <w:pPr>
        <w:spacing w:after="60"/>
        <w:rPr>
          <w:rFonts w:cs="Arial"/>
          <w:b/>
          <w:szCs w:val="24"/>
        </w:rPr>
      </w:pPr>
      <w:r w:rsidRPr="00673B1C">
        <w:rPr>
          <w:rFonts w:cs="Arial"/>
          <w:b/>
          <w:szCs w:val="24"/>
        </w:rPr>
        <w:t>Protecting and promoting resident’s rights</w:t>
      </w:r>
    </w:p>
    <w:p w14:paraId="47AC0245" w14:textId="49F28A14" w:rsidR="00673B1C" w:rsidRPr="005C2BAD" w:rsidRDefault="00673B1C" w:rsidP="00673B1C">
      <w:pPr>
        <w:rPr>
          <w:rFonts w:cs="Arial"/>
        </w:rPr>
      </w:pPr>
      <w:r w:rsidRPr="005C2BAD">
        <w:rPr>
          <w:rFonts w:cs="Arial"/>
        </w:rPr>
        <w:t>A</w:t>
      </w:r>
      <w:r>
        <w:rPr>
          <w:rFonts w:cs="Arial"/>
        </w:rPr>
        <w:t xml:space="preserve">t </w:t>
      </w:r>
      <w:r w:rsidR="005413B1" w:rsidRPr="005413B1">
        <w:rPr>
          <w:rFonts w:cs="Arial"/>
          <w:highlight w:val="yellow"/>
        </w:rPr>
        <w:t>BCA</w:t>
      </w:r>
      <w:r>
        <w:rPr>
          <w:rFonts w:cs="Arial"/>
        </w:rPr>
        <w:t xml:space="preserve">. all </w:t>
      </w:r>
      <w:r w:rsidRPr="005C2BAD">
        <w:rPr>
          <w:rFonts w:cs="Arial"/>
        </w:rPr>
        <w:t xml:space="preserve">staff should protect the rights of the residents they work with. </w:t>
      </w:r>
      <w:r>
        <w:rPr>
          <w:rFonts w:cs="Arial"/>
        </w:rPr>
        <w:t xml:space="preserve">Care </w:t>
      </w:r>
      <w:r w:rsidRPr="00364173">
        <w:rPr>
          <w:rFonts w:cs="Arial"/>
        </w:rPr>
        <w:t xml:space="preserve">home </w:t>
      </w:r>
      <w:r w:rsidRPr="00364173">
        <w:t xml:space="preserve">residents have the same opportunities to be involved in decisions about their treatment and care as people who </w:t>
      </w:r>
      <w:r>
        <w:t xml:space="preserve">do not live in care homes, and </w:t>
      </w:r>
      <w:r w:rsidRPr="00364173">
        <w:t>residents</w:t>
      </w:r>
      <w:r>
        <w:t xml:space="preserve"> should</w:t>
      </w:r>
      <w:r w:rsidRPr="00364173">
        <w:t xml:space="preserve"> get the support they need to help them to take a full part in making decisions</w:t>
      </w:r>
      <w:r>
        <w:rPr>
          <w:rFonts w:ascii="Lato" w:hAnsi="Lato"/>
        </w:rPr>
        <w:t xml:space="preserve">. </w:t>
      </w:r>
    </w:p>
    <w:p w14:paraId="2CDFDE52" w14:textId="77777777" w:rsidR="00673B1C" w:rsidRPr="005C2BAD" w:rsidRDefault="00673B1C" w:rsidP="00673B1C">
      <w:pPr>
        <w:spacing w:after="60"/>
        <w:rPr>
          <w:rFonts w:cs="Arial"/>
          <w:szCs w:val="24"/>
        </w:rPr>
      </w:pPr>
    </w:p>
    <w:p w14:paraId="2360ADAF" w14:textId="77777777" w:rsidR="00673B1C" w:rsidRPr="005C2BAD" w:rsidRDefault="00673B1C" w:rsidP="00673B1C">
      <w:pPr>
        <w:spacing w:after="60"/>
        <w:rPr>
          <w:rFonts w:cs="Arial"/>
          <w:b/>
          <w:szCs w:val="24"/>
        </w:rPr>
      </w:pPr>
      <w:r w:rsidRPr="005C2BAD">
        <w:rPr>
          <w:rFonts w:cs="Arial"/>
          <w:b/>
          <w:szCs w:val="24"/>
        </w:rPr>
        <w:t>Confidentiality</w:t>
      </w:r>
    </w:p>
    <w:p w14:paraId="4EF3C766" w14:textId="77777777" w:rsidR="00673B1C" w:rsidRDefault="00673B1C" w:rsidP="00673B1C">
      <w:pPr>
        <w:spacing w:after="60"/>
        <w:rPr>
          <w:rFonts w:cs="Arial"/>
          <w:szCs w:val="24"/>
        </w:rPr>
      </w:pPr>
      <w:r w:rsidRPr="005C2BAD">
        <w:rPr>
          <w:rFonts w:cs="Arial"/>
          <w:szCs w:val="24"/>
        </w:rPr>
        <w:t xml:space="preserve">Personal details of all residents, including the medication that they are </w:t>
      </w:r>
      <w:r w:rsidRPr="005C2BAD">
        <w:rPr>
          <w:rFonts w:cs="Arial"/>
          <w:szCs w:val="24"/>
        </w:rPr>
        <w:lastRenderedPageBreak/>
        <w:t xml:space="preserve">taking should be kept confidential and </w:t>
      </w:r>
      <w:r>
        <w:rPr>
          <w:rFonts w:cs="Arial"/>
          <w:szCs w:val="24"/>
        </w:rPr>
        <w:t xml:space="preserve">should not generally </w:t>
      </w:r>
      <w:r w:rsidRPr="005C2BAD">
        <w:rPr>
          <w:rFonts w:cs="Arial"/>
          <w:szCs w:val="24"/>
        </w:rPr>
        <w:t>be disclosed without the resident</w:t>
      </w:r>
      <w:r>
        <w:rPr>
          <w:rFonts w:cs="Arial"/>
          <w:szCs w:val="24"/>
        </w:rPr>
        <w:t>’</w:t>
      </w:r>
      <w:r w:rsidRPr="005C2BAD">
        <w:rPr>
          <w:rFonts w:cs="Arial"/>
          <w:szCs w:val="24"/>
        </w:rPr>
        <w:t>s consent.</w:t>
      </w:r>
      <w:r>
        <w:rPr>
          <w:rFonts w:cs="Arial"/>
          <w:szCs w:val="24"/>
        </w:rPr>
        <w:t xml:space="preserve">  </w:t>
      </w:r>
      <w:r w:rsidRPr="005C2BAD">
        <w:rPr>
          <w:rFonts w:cs="Arial"/>
          <w:szCs w:val="24"/>
        </w:rPr>
        <w:t xml:space="preserve"> All MAR charts should be stored securely and when no longer required</w:t>
      </w:r>
      <w:r>
        <w:rPr>
          <w:rFonts w:cs="Arial"/>
          <w:szCs w:val="24"/>
        </w:rPr>
        <w:t>,</w:t>
      </w:r>
      <w:r w:rsidRPr="005C2BAD">
        <w:rPr>
          <w:rFonts w:cs="Arial"/>
          <w:szCs w:val="24"/>
        </w:rPr>
        <w:t xml:space="preserve"> safely stored in their individual archive file.</w:t>
      </w:r>
    </w:p>
    <w:p w14:paraId="79357010" w14:textId="61D17007" w:rsidR="00673B1C" w:rsidRPr="007B4142" w:rsidRDefault="00673B1C" w:rsidP="00673B1C">
      <w:pPr>
        <w:spacing w:after="60"/>
        <w:rPr>
          <w:rFonts w:cs="Arial"/>
          <w:b/>
          <w:szCs w:val="24"/>
        </w:rPr>
      </w:pPr>
      <w:r>
        <w:rPr>
          <w:rFonts w:cs="Arial"/>
          <w:szCs w:val="24"/>
        </w:rPr>
        <w:t xml:space="preserve">For further information on confidentiality, please see </w:t>
      </w:r>
      <w:r w:rsidR="005413B1" w:rsidRPr="005413B1">
        <w:rPr>
          <w:rFonts w:cs="Arial"/>
          <w:szCs w:val="24"/>
          <w:highlight w:val="yellow"/>
        </w:rPr>
        <w:t>BCA</w:t>
      </w:r>
      <w:r w:rsidRPr="005413B1">
        <w:rPr>
          <w:rFonts w:cs="Arial"/>
          <w:szCs w:val="24"/>
          <w:highlight w:val="yellow"/>
        </w:rPr>
        <w:t>.</w:t>
      </w:r>
      <w:r>
        <w:rPr>
          <w:rFonts w:cs="Arial"/>
          <w:szCs w:val="24"/>
        </w:rPr>
        <w:t xml:space="preserve"> confidentiality policy and refer to the health and social care information centre ‘a guide to confidentiality in health and social care’. Please also see within this policy </w:t>
      </w:r>
      <w:r w:rsidRPr="007B4142">
        <w:rPr>
          <w:rFonts w:cs="Arial"/>
          <w:szCs w:val="24"/>
        </w:rPr>
        <w:t>‘</w:t>
      </w:r>
      <w:hyperlink r:id="rId20" w:anchor="sharing-information-about-a-residents-medicines" w:tooltip="Jump to 1.3 Sharing information about a resident's medicines" w:history="1">
        <w:r w:rsidRPr="007B4142">
          <w:rPr>
            <w:szCs w:val="24"/>
            <w:lang w:val="en" w:eastAsia="en-GB"/>
          </w:rPr>
          <w:t>Sharing information about a resident's medicines</w:t>
        </w:r>
      </w:hyperlink>
      <w:r w:rsidRPr="007B4142">
        <w:rPr>
          <w:szCs w:val="24"/>
          <w:lang w:val="en" w:eastAsia="en-GB"/>
        </w:rPr>
        <w:t>’</w:t>
      </w:r>
      <w:r w:rsidRPr="007B4142">
        <w:rPr>
          <w:b/>
          <w:szCs w:val="24"/>
          <w:lang w:val="en" w:eastAsia="en-GB"/>
        </w:rPr>
        <w:t xml:space="preserve">.  </w:t>
      </w:r>
      <w:r w:rsidRPr="007B4142">
        <w:rPr>
          <w:rFonts w:cs="Arial"/>
          <w:szCs w:val="24"/>
        </w:rPr>
        <w:t xml:space="preserve"> </w:t>
      </w:r>
    </w:p>
    <w:p w14:paraId="1219181E" w14:textId="77777777" w:rsidR="00673B1C" w:rsidRPr="005C2BAD" w:rsidRDefault="00673B1C" w:rsidP="00673B1C">
      <w:pPr>
        <w:spacing w:after="60"/>
        <w:rPr>
          <w:rFonts w:cs="Arial"/>
          <w:b/>
          <w:szCs w:val="24"/>
        </w:rPr>
      </w:pPr>
    </w:p>
    <w:p w14:paraId="67BEE594" w14:textId="77777777" w:rsidR="00673B1C" w:rsidRPr="005C2BAD" w:rsidRDefault="00673B1C" w:rsidP="00673B1C">
      <w:pPr>
        <w:spacing w:after="60"/>
        <w:rPr>
          <w:rFonts w:cs="Arial"/>
          <w:b/>
          <w:szCs w:val="24"/>
        </w:rPr>
      </w:pPr>
      <w:r w:rsidRPr="005C2BAD">
        <w:rPr>
          <w:rFonts w:cs="Arial"/>
          <w:b/>
          <w:szCs w:val="24"/>
        </w:rPr>
        <w:t xml:space="preserve">Consent </w:t>
      </w:r>
    </w:p>
    <w:p w14:paraId="217A3ED3" w14:textId="77777777" w:rsidR="00673B1C" w:rsidRPr="005C2BAD" w:rsidRDefault="00673B1C" w:rsidP="00673B1C">
      <w:pPr>
        <w:spacing w:after="60"/>
        <w:rPr>
          <w:rFonts w:cs="Arial"/>
          <w:szCs w:val="24"/>
        </w:rPr>
      </w:pPr>
      <w:r>
        <w:rPr>
          <w:rFonts w:cs="Arial"/>
          <w:szCs w:val="24"/>
        </w:rPr>
        <w:t xml:space="preserve">All </w:t>
      </w:r>
      <w:r w:rsidRPr="005C2BAD">
        <w:rPr>
          <w:rFonts w:cs="Arial"/>
          <w:szCs w:val="24"/>
        </w:rPr>
        <w:t>adult</w:t>
      </w:r>
      <w:r>
        <w:rPr>
          <w:rFonts w:cs="Arial"/>
          <w:szCs w:val="24"/>
        </w:rPr>
        <w:t>s</w:t>
      </w:r>
      <w:r w:rsidRPr="005C2BAD">
        <w:rPr>
          <w:rFonts w:cs="Arial"/>
          <w:szCs w:val="24"/>
        </w:rPr>
        <w:t xml:space="preserve"> ha</w:t>
      </w:r>
      <w:r>
        <w:rPr>
          <w:rFonts w:cs="Arial"/>
          <w:szCs w:val="24"/>
        </w:rPr>
        <w:t>ve</w:t>
      </w:r>
      <w:r w:rsidRPr="005C2BAD">
        <w:rPr>
          <w:rFonts w:cs="Arial"/>
          <w:szCs w:val="24"/>
        </w:rPr>
        <w:t xml:space="preserve"> the right to choose and has the legal right to refuse treatment, including medication, even if this refusal will adversely affect their health or shorten their life.</w:t>
      </w:r>
    </w:p>
    <w:p w14:paraId="69C8F93F" w14:textId="77777777" w:rsidR="00673B1C" w:rsidRDefault="00673B1C" w:rsidP="00673B1C">
      <w:pPr>
        <w:spacing w:after="60"/>
        <w:jc w:val="both"/>
        <w:rPr>
          <w:rFonts w:cs="Arial"/>
          <w:szCs w:val="24"/>
        </w:rPr>
      </w:pPr>
      <w:r w:rsidRPr="005C2BAD">
        <w:rPr>
          <w:rFonts w:cs="Arial"/>
          <w:szCs w:val="24"/>
        </w:rPr>
        <w:t xml:space="preserve">Consent needs to be obtained from the </w:t>
      </w:r>
      <w:r>
        <w:rPr>
          <w:rFonts w:cs="Arial"/>
          <w:szCs w:val="24"/>
        </w:rPr>
        <w:t>person</w:t>
      </w:r>
      <w:r w:rsidRPr="005C2BAD">
        <w:rPr>
          <w:rFonts w:cs="Arial"/>
          <w:szCs w:val="24"/>
        </w:rPr>
        <w:t xml:space="preserve"> to indicate that they are happy </w:t>
      </w:r>
      <w:r>
        <w:rPr>
          <w:rFonts w:cs="Arial"/>
          <w:szCs w:val="24"/>
        </w:rPr>
        <w:t xml:space="preserve">for staff </w:t>
      </w:r>
      <w:r w:rsidRPr="005C2BAD">
        <w:rPr>
          <w:rFonts w:cs="Arial"/>
          <w:szCs w:val="24"/>
        </w:rPr>
        <w:t>to manage their medication for them</w:t>
      </w:r>
      <w:r>
        <w:rPr>
          <w:rFonts w:cs="Arial"/>
          <w:szCs w:val="24"/>
        </w:rPr>
        <w:t xml:space="preserve">.  Please see separate consent policy.  </w:t>
      </w:r>
    </w:p>
    <w:p w14:paraId="5E0EC27F" w14:textId="77777777" w:rsidR="00673B1C" w:rsidRPr="005C2BAD" w:rsidRDefault="00673B1C" w:rsidP="00673B1C">
      <w:pPr>
        <w:spacing w:after="60"/>
        <w:jc w:val="both"/>
        <w:rPr>
          <w:rFonts w:cs="Arial"/>
          <w:szCs w:val="24"/>
        </w:rPr>
      </w:pPr>
      <w:r w:rsidRPr="005C2BAD">
        <w:rPr>
          <w:rFonts w:cs="Arial"/>
          <w:szCs w:val="24"/>
        </w:rPr>
        <w:t xml:space="preserve">If a resident does not have capacity, then </w:t>
      </w:r>
      <w:r>
        <w:rPr>
          <w:rFonts w:cs="Arial"/>
          <w:szCs w:val="24"/>
        </w:rPr>
        <w:t xml:space="preserve">only the person </w:t>
      </w:r>
      <w:r w:rsidRPr="005C2BAD">
        <w:rPr>
          <w:rFonts w:cs="Arial"/>
          <w:szCs w:val="24"/>
        </w:rPr>
        <w:t>with the appropriate</w:t>
      </w:r>
      <w:r>
        <w:rPr>
          <w:rFonts w:cs="Arial"/>
          <w:szCs w:val="24"/>
        </w:rPr>
        <w:t xml:space="preserve"> Lasting</w:t>
      </w:r>
      <w:r w:rsidRPr="005C2BAD">
        <w:rPr>
          <w:rFonts w:cs="Arial"/>
          <w:szCs w:val="24"/>
        </w:rPr>
        <w:t xml:space="preserve"> P</w:t>
      </w:r>
      <w:r>
        <w:rPr>
          <w:rFonts w:cs="Arial"/>
          <w:szCs w:val="24"/>
        </w:rPr>
        <w:t>ower of Attorney (LP</w:t>
      </w:r>
      <w:r w:rsidRPr="005C2BAD">
        <w:rPr>
          <w:rFonts w:cs="Arial"/>
          <w:szCs w:val="24"/>
        </w:rPr>
        <w:t>OA</w:t>
      </w:r>
      <w:r>
        <w:rPr>
          <w:rFonts w:cs="Arial"/>
          <w:szCs w:val="24"/>
        </w:rPr>
        <w:t>)</w:t>
      </w:r>
      <w:r w:rsidRPr="005C2BAD">
        <w:rPr>
          <w:rFonts w:cs="Arial"/>
          <w:szCs w:val="24"/>
        </w:rPr>
        <w:t xml:space="preserve"> can </w:t>
      </w:r>
      <w:r>
        <w:rPr>
          <w:rFonts w:cs="Arial"/>
          <w:szCs w:val="24"/>
        </w:rPr>
        <w:t xml:space="preserve">give consent </w:t>
      </w:r>
      <w:r w:rsidRPr="005C2BAD">
        <w:rPr>
          <w:rFonts w:cs="Arial"/>
          <w:szCs w:val="24"/>
        </w:rPr>
        <w:t xml:space="preserve">on their behalf. </w:t>
      </w:r>
      <w:r>
        <w:rPr>
          <w:rFonts w:cs="Arial"/>
          <w:szCs w:val="24"/>
        </w:rPr>
        <w:t xml:space="preserve">  </w:t>
      </w:r>
      <w:r w:rsidRPr="005C2BAD">
        <w:rPr>
          <w:rFonts w:cs="Arial"/>
          <w:szCs w:val="24"/>
        </w:rPr>
        <w:t>The inability to sign</w:t>
      </w:r>
      <w:r>
        <w:rPr>
          <w:rFonts w:cs="Arial"/>
          <w:szCs w:val="24"/>
        </w:rPr>
        <w:t xml:space="preserve"> a document indicating their consent,</w:t>
      </w:r>
      <w:r w:rsidRPr="005C2BAD">
        <w:rPr>
          <w:rFonts w:cs="Arial"/>
          <w:szCs w:val="24"/>
        </w:rPr>
        <w:t xml:space="preserve"> does not preclude them from giving </w:t>
      </w:r>
      <w:r w:rsidR="000632E9">
        <w:rPr>
          <w:rFonts w:cs="Arial"/>
          <w:szCs w:val="24"/>
        </w:rPr>
        <w:t xml:space="preserve">or withdrawing </w:t>
      </w:r>
      <w:r w:rsidRPr="005C2BAD">
        <w:rPr>
          <w:rFonts w:cs="Arial"/>
          <w:szCs w:val="24"/>
        </w:rPr>
        <w:t>consent.</w:t>
      </w:r>
      <w:r>
        <w:rPr>
          <w:rFonts w:cs="Arial"/>
          <w:szCs w:val="24"/>
        </w:rPr>
        <w:t xml:space="preserve"> </w:t>
      </w:r>
    </w:p>
    <w:p w14:paraId="77486F74" w14:textId="77777777" w:rsidR="00673B1C" w:rsidRDefault="00673B1C" w:rsidP="00673B1C">
      <w:pPr>
        <w:spacing w:after="60"/>
        <w:rPr>
          <w:rFonts w:cs="Arial"/>
          <w:szCs w:val="24"/>
        </w:rPr>
      </w:pPr>
      <w:r w:rsidRPr="005C2BAD">
        <w:rPr>
          <w:rFonts w:cs="Arial"/>
          <w:szCs w:val="24"/>
        </w:rPr>
        <w:t>If there is a question</w:t>
      </w:r>
      <w:r>
        <w:rPr>
          <w:rFonts w:cs="Arial"/>
          <w:szCs w:val="24"/>
        </w:rPr>
        <w:t xml:space="preserve"> about capacity or consent, then consideration must be given to a mental capacity assessment and a B</w:t>
      </w:r>
      <w:r w:rsidRPr="005C2BAD">
        <w:rPr>
          <w:rFonts w:cs="Arial"/>
          <w:szCs w:val="24"/>
        </w:rPr>
        <w:t>est Interests meeting held</w:t>
      </w:r>
      <w:r>
        <w:rPr>
          <w:rFonts w:cs="Arial"/>
          <w:szCs w:val="24"/>
        </w:rPr>
        <w:t xml:space="preserve"> where appropriate</w:t>
      </w:r>
      <w:r w:rsidRPr="005C2BAD">
        <w:rPr>
          <w:rFonts w:cs="Arial"/>
          <w:szCs w:val="24"/>
        </w:rPr>
        <w:t>.</w:t>
      </w:r>
    </w:p>
    <w:p w14:paraId="30E8B5DE" w14:textId="1E4BA7D4" w:rsidR="000632E9" w:rsidRDefault="000632E9" w:rsidP="00673B1C">
      <w:pPr>
        <w:spacing w:after="60"/>
        <w:rPr>
          <w:rFonts w:cs="Arial"/>
          <w:szCs w:val="24"/>
        </w:rPr>
      </w:pPr>
      <w:r>
        <w:rPr>
          <w:rFonts w:cs="Arial"/>
          <w:szCs w:val="24"/>
        </w:rPr>
        <w:t xml:space="preserve">Under no circumstances should any person be forced to take medication against their will.  If covert medication is required, then this requires exceptional circumstances to be agreed with the registered manager, the GP and any other stakeholders, the person with lasting power of attorney for health and welfare and / or other family members or representative person. </w:t>
      </w:r>
      <w:r w:rsidR="00BA7C92">
        <w:rPr>
          <w:rFonts w:cs="Arial"/>
          <w:szCs w:val="24"/>
        </w:rPr>
        <w:t xml:space="preserve">If covert medicine is to be considered, it is a best interests decision affecting the person and should be recorded as such in the best </w:t>
      </w:r>
      <w:r w:rsidR="005413B1">
        <w:rPr>
          <w:rFonts w:cs="Arial"/>
          <w:szCs w:val="24"/>
        </w:rPr>
        <w:t>interests’</w:t>
      </w:r>
      <w:r w:rsidR="00BA7C92">
        <w:rPr>
          <w:rFonts w:cs="Arial"/>
          <w:szCs w:val="24"/>
        </w:rPr>
        <w:t xml:space="preserve"> documents in their MCA.</w:t>
      </w:r>
    </w:p>
    <w:p w14:paraId="6A95E1E2" w14:textId="77777777" w:rsidR="00673B1C" w:rsidRPr="005C2BAD" w:rsidRDefault="00673B1C" w:rsidP="00673B1C">
      <w:pPr>
        <w:spacing w:after="60"/>
        <w:rPr>
          <w:rFonts w:cs="Arial"/>
          <w:szCs w:val="24"/>
        </w:rPr>
      </w:pPr>
    </w:p>
    <w:p w14:paraId="13078BF2" w14:textId="77777777" w:rsidR="00673B1C" w:rsidRPr="005C2BAD" w:rsidRDefault="00673B1C" w:rsidP="00673B1C">
      <w:pPr>
        <w:spacing w:after="60"/>
        <w:rPr>
          <w:rFonts w:cs="Arial"/>
          <w:b/>
          <w:szCs w:val="24"/>
        </w:rPr>
      </w:pPr>
      <w:r w:rsidRPr="005C2BAD">
        <w:rPr>
          <w:rFonts w:cs="Arial"/>
          <w:b/>
          <w:szCs w:val="24"/>
        </w:rPr>
        <w:t>Freedom of choice</w:t>
      </w:r>
    </w:p>
    <w:p w14:paraId="23908B86" w14:textId="77777777" w:rsidR="00673B1C" w:rsidRDefault="00673B1C" w:rsidP="00673B1C">
      <w:pPr>
        <w:spacing w:after="60"/>
        <w:rPr>
          <w:rFonts w:cs="Arial"/>
          <w:szCs w:val="24"/>
        </w:rPr>
      </w:pPr>
      <w:r w:rsidRPr="005C2BAD">
        <w:rPr>
          <w:rFonts w:cs="Arial"/>
          <w:szCs w:val="24"/>
        </w:rPr>
        <w:t xml:space="preserve">Being able to choose is an important part of </w:t>
      </w:r>
      <w:r>
        <w:rPr>
          <w:rFonts w:cs="Arial"/>
          <w:szCs w:val="24"/>
        </w:rPr>
        <w:t xml:space="preserve">one </w:t>
      </w:r>
      <w:r w:rsidRPr="005C2BAD">
        <w:rPr>
          <w:rFonts w:cs="Arial"/>
          <w:szCs w:val="24"/>
        </w:rPr>
        <w:t>feeling in control and good about themselves, therefore it is important t</w:t>
      </w:r>
      <w:r>
        <w:rPr>
          <w:rFonts w:cs="Arial"/>
          <w:szCs w:val="24"/>
        </w:rPr>
        <w:t xml:space="preserve">hat residents </w:t>
      </w:r>
      <w:r w:rsidRPr="005C2BAD">
        <w:rPr>
          <w:rFonts w:cs="Arial"/>
          <w:szCs w:val="24"/>
        </w:rPr>
        <w:t>maintain as much choice as possible with medicine administration</w:t>
      </w:r>
      <w:r>
        <w:rPr>
          <w:rFonts w:cs="Arial"/>
          <w:szCs w:val="24"/>
        </w:rPr>
        <w:t xml:space="preserve"> and all aspects of their care</w:t>
      </w:r>
      <w:r w:rsidRPr="005C2BAD">
        <w:rPr>
          <w:rFonts w:cs="Arial"/>
          <w:szCs w:val="24"/>
        </w:rPr>
        <w:t xml:space="preserve">. </w:t>
      </w:r>
      <w:r>
        <w:rPr>
          <w:rFonts w:cs="Arial"/>
          <w:szCs w:val="24"/>
        </w:rPr>
        <w:t xml:space="preserve">  </w:t>
      </w:r>
      <w:r w:rsidRPr="005C2BAD">
        <w:rPr>
          <w:rFonts w:cs="Arial"/>
          <w:szCs w:val="24"/>
        </w:rPr>
        <w:t>To enable residents to make appropriate choices appropriate information should be supplied to enable an informed decision to be made.</w:t>
      </w:r>
    </w:p>
    <w:p w14:paraId="7B454787" w14:textId="77777777" w:rsidR="00673B1C" w:rsidRDefault="00673B1C" w:rsidP="00673B1C">
      <w:pPr>
        <w:spacing w:after="60"/>
        <w:rPr>
          <w:rFonts w:cs="Arial"/>
          <w:szCs w:val="24"/>
        </w:rPr>
      </w:pPr>
    </w:p>
    <w:p w14:paraId="2BD5FA8F" w14:textId="77777777" w:rsidR="00673B1C" w:rsidRPr="00673B1C" w:rsidRDefault="00673B1C" w:rsidP="00673B1C">
      <w:pPr>
        <w:rPr>
          <w:b/>
        </w:rPr>
      </w:pPr>
      <w:r w:rsidRPr="00673B1C">
        <w:rPr>
          <w:b/>
        </w:rPr>
        <w:t>Gaining residents consent to take medication</w:t>
      </w:r>
    </w:p>
    <w:p w14:paraId="4AFA04CF" w14:textId="77777777" w:rsidR="00673B1C" w:rsidRDefault="00673B1C" w:rsidP="00673B1C">
      <w:pPr>
        <w:rPr>
          <w:lang w:val="en" w:eastAsia="en-GB"/>
        </w:rPr>
      </w:pPr>
      <w:r>
        <w:rPr>
          <w:lang w:val="en" w:eastAsia="en-GB"/>
        </w:rPr>
        <w:t>Whilst every effort is made to encourage residents to take their medicines as part of their ongoing wellbeing, the resident has the right to withdraw consent, and this may vary on each occasion medication if offered.</w:t>
      </w:r>
    </w:p>
    <w:p w14:paraId="74975043" w14:textId="56113CD4" w:rsidR="00673B1C" w:rsidRDefault="00673B1C" w:rsidP="00673B1C">
      <w:pPr>
        <w:spacing w:before="100" w:beforeAutospacing="1" w:after="100" w:afterAutospacing="1"/>
        <w:rPr>
          <w:szCs w:val="24"/>
          <w:lang w:val="en" w:eastAsia="en-GB"/>
        </w:rPr>
      </w:pPr>
      <w:r>
        <w:rPr>
          <w:szCs w:val="24"/>
          <w:lang w:val="en" w:eastAsia="en-GB"/>
        </w:rPr>
        <w:lastRenderedPageBreak/>
        <w:t xml:space="preserve">Staff administering medication at </w:t>
      </w:r>
      <w:r w:rsidR="005413B1" w:rsidRPr="005413B1">
        <w:rPr>
          <w:szCs w:val="24"/>
          <w:highlight w:val="yellow"/>
          <w:lang w:val="en" w:eastAsia="en-GB"/>
        </w:rPr>
        <w:t>BCA</w:t>
      </w:r>
      <w:r>
        <w:rPr>
          <w:szCs w:val="24"/>
          <w:lang w:val="en" w:eastAsia="en-GB"/>
        </w:rPr>
        <w:t>, should follow the principles below, unless otherwise stated:</w:t>
      </w:r>
    </w:p>
    <w:p w14:paraId="6BEF1D16" w14:textId="008970B6" w:rsidR="00673B1C" w:rsidRPr="00426ABA" w:rsidRDefault="00673B1C" w:rsidP="00D50DC3">
      <w:pPr>
        <w:pStyle w:val="ListParagraph"/>
        <w:widowControl/>
        <w:numPr>
          <w:ilvl w:val="0"/>
          <w:numId w:val="168"/>
        </w:numPr>
        <w:autoSpaceDE/>
        <w:autoSpaceDN/>
        <w:adjustRightInd/>
        <w:spacing w:before="100" w:beforeAutospacing="1" w:after="100" w:afterAutospacing="1"/>
        <w:contextualSpacing/>
        <w:rPr>
          <w:szCs w:val="24"/>
          <w:lang w:val="en" w:eastAsia="en-GB"/>
        </w:rPr>
      </w:pPr>
      <w:r w:rsidRPr="00426ABA">
        <w:rPr>
          <w:szCs w:val="24"/>
          <w:lang w:val="en" w:eastAsia="en-GB"/>
        </w:rPr>
        <w:t xml:space="preserve">Consent may be gained through speaking, </w:t>
      </w:r>
      <w:r w:rsidR="00503D97" w:rsidRPr="00426ABA">
        <w:rPr>
          <w:szCs w:val="24"/>
          <w:lang w:val="en" w:eastAsia="en-GB"/>
        </w:rPr>
        <w:t>nodding,</w:t>
      </w:r>
      <w:r w:rsidRPr="00426ABA">
        <w:rPr>
          <w:szCs w:val="24"/>
          <w:lang w:val="en" w:eastAsia="en-GB"/>
        </w:rPr>
        <w:t xml:space="preserve"> or taking medication willingly. Signing is not essential to evidence the resident has given consent.   </w:t>
      </w:r>
    </w:p>
    <w:p w14:paraId="4F3BD3D8" w14:textId="77777777" w:rsidR="00673B1C" w:rsidRPr="00426ABA" w:rsidRDefault="00673B1C" w:rsidP="00D50DC3">
      <w:pPr>
        <w:pStyle w:val="ListParagraph"/>
        <w:widowControl/>
        <w:numPr>
          <w:ilvl w:val="0"/>
          <w:numId w:val="168"/>
        </w:numPr>
        <w:autoSpaceDE/>
        <w:autoSpaceDN/>
        <w:adjustRightInd/>
        <w:spacing w:before="100" w:beforeAutospacing="1" w:after="100" w:afterAutospacing="1"/>
        <w:contextualSpacing/>
        <w:rPr>
          <w:szCs w:val="24"/>
          <w:lang w:val="en" w:eastAsia="en-GB"/>
        </w:rPr>
      </w:pPr>
      <w:r w:rsidRPr="00426ABA">
        <w:rPr>
          <w:szCs w:val="24"/>
          <w:lang w:val="en" w:eastAsia="en-GB"/>
        </w:rPr>
        <w:t>Ensure the resident is spoken to and informed they are to be given medicines and, where appropriate, what they are.  If appropriate, and in individual circumstances, this information may be required before medicine is dispensed from the trolley or fridge.  This should be clearly identified in the resident</w:t>
      </w:r>
      <w:r>
        <w:rPr>
          <w:szCs w:val="24"/>
          <w:lang w:val="en" w:eastAsia="en-GB"/>
        </w:rPr>
        <w:t>’</w:t>
      </w:r>
      <w:r w:rsidRPr="00426ABA">
        <w:rPr>
          <w:szCs w:val="24"/>
          <w:lang w:val="en" w:eastAsia="en-GB"/>
        </w:rPr>
        <w:t>s care plan.</w:t>
      </w:r>
    </w:p>
    <w:p w14:paraId="453AF33D" w14:textId="77777777" w:rsidR="00673B1C" w:rsidRPr="00426ABA" w:rsidRDefault="00673B1C" w:rsidP="00D50DC3">
      <w:pPr>
        <w:pStyle w:val="ListParagraph"/>
        <w:widowControl/>
        <w:numPr>
          <w:ilvl w:val="0"/>
          <w:numId w:val="168"/>
        </w:numPr>
        <w:autoSpaceDE/>
        <w:autoSpaceDN/>
        <w:adjustRightInd/>
        <w:spacing w:before="100" w:beforeAutospacing="1" w:after="100" w:afterAutospacing="1"/>
        <w:contextualSpacing/>
        <w:rPr>
          <w:szCs w:val="24"/>
          <w:lang w:val="en" w:eastAsia="en-GB"/>
        </w:rPr>
      </w:pPr>
      <w:r w:rsidRPr="00426ABA">
        <w:rPr>
          <w:szCs w:val="24"/>
          <w:lang w:val="en" w:eastAsia="en-GB"/>
        </w:rPr>
        <w:t xml:space="preserve">Offer the medicines in ways that are appropriate to that service user e.g. in a pot / on a spoon / with a drink etc.  Where this need is identified in particular ways, this too should be identified. </w:t>
      </w:r>
    </w:p>
    <w:p w14:paraId="019248F9" w14:textId="77777777" w:rsidR="00673B1C" w:rsidRPr="00BD5000" w:rsidRDefault="00673B1C" w:rsidP="00D50DC3">
      <w:pPr>
        <w:pStyle w:val="ListParagraph"/>
        <w:widowControl/>
        <w:numPr>
          <w:ilvl w:val="0"/>
          <w:numId w:val="168"/>
        </w:numPr>
        <w:autoSpaceDE/>
        <w:autoSpaceDN/>
        <w:adjustRightInd/>
        <w:spacing w:before="100" w:beforeAutospacing="1" w:after="100" w:afterAutospacing="1"/>
        <w:contextualSpacing/>
        <w:rPr>
          <w:szCs w:val="24"/>
          <w:lang w:val="en" w:eastAsia="en-GB"/>
        </w:rPr>
      </w:pPr>
      <w:r>
        <w:rPr>
          <w:szCs w:val="24"/>
          <w:lang w:val="en" w:eastAsia="en-GB"/>
        </w:rPr>
        <w:t xml:space="preserve">Acknowledge what is refusal – see Right to Refuse below in this policy.  </w:t>
      </w:r>
    </w:p>
    <w:p w14:paraId="64063BD1" w14:textId="77777777" w:rsidR="00673B1C" w:rsidRPr="00673B1C" w:rsidRDefault="00673B1C" w:rsidP="00673B1C">
      <w:pPr>
        <w:spacing w:before="100" w:beforeAutospacing="1" w:after="100" w:afterAutospacing="1"/>
        <w:rPr>
          <w:b/>
          <w:szCs w:val="24"/>
          <w:lang w:val="en" w:eastAsia="en-GB"/>
        </w:rPr>
      </w:pPr>
      <w:r w:rsidRPr="00673B1C">
        <w:rPr>
          <w:b/>
          <w:szCs w:val="24"/>
          <w:lang w:val="en" w:eastAsia="en-GB"/>
        </w:rPr>
        <w:t>Right to refuse / Refusing medicines / withdrawing consent</w:t>
      </w:r>
    </w:p>
    <w:p w14:paraId="5E31A614" w14:textId="77777777" w:rsidR="00673B1C" w:rsidRPr="004F6BC2" w:rsidRDefault="00673B1C" w:rsidP="00673B1C">
      <w:pPr>
        <w:spacing w:before="100" w:beforeAutospacing="1" w:after="100" w:afterAutospacing="1"/>
        <w:rPr>
          <w:szCs w:val="24"/>
          <w:lang w:val="en" w:eastAsia="en-GB"/>
        </w:rPr>
      </w:pPr>
      <w:r w:rsidRPr="004F6BC2">
        <w:rPr>
          <w:szCs w:val="24"/>
          <w:lang w:val="en" w:eastAsia="en-GB"/>
        </w:rPr>
        <w:t>Every person has a right to refused medicines.</w:t>
      </w:r>
    </w:p>
    <w:p w14:paraId="31BD3AD0" w14:textId="331B60E6" w:rsidR="00673B1C" w:rsidRDefault="00673B1C" w:rsidP="00673B1C">
      <w:pPr>
        <w:spacing w:before="100" w:beforeAutospacing="1" w:after="100" w:afterAutospacing="1"/>
        <w:rPr>
          <w:szCs w:val="24"/>
          <w:lang w:val="en" w:eastAsia="en-GB"/>
        </w:rPr>
      </w:pPr>
      <w:r>
        <w:rPr>
          <w:szCs w:val="24"/>
          <w:lang w:val="en" w:eastAsia="en-GB"/>
        </w:rPr>
        <w:t xml:space="preserve">At </w:t>
      </w:r>
      <w:r w:rsidR="005413B1" w:rsidRPr="00F24BEC">
        <w:rPr>
          <w:szCs w:val="24"/>
          <w:highlight w:val="yellow"/>
          <w:lang w:val="en" w:eastAsia="en-GB"/>
        </w:rPr>
        <w:t>BCA</w:t>
      </w:r>
      <w:r>
        <w:rPr>
          <w:szCs w:val="24"/>
          <w:lang w:val="en" w:eastAsia="en-GB"/>
        </w:rPr>
        <w:t>.</w:t>
      </w:r>
      <w:r w:rsidRPr="004F6BC2">
        <w:rPr>
          <w:szCs w:val="24"/>
          <w:lang w:val="en" w:eastAsia="en-GB"/>
        </w:rPr>
        <w:t xml:space="preserve"> The</w:t>
      </w:r>
      <w:r>
        <w:rPr>
          <w:szCs w:val="24"/>
          <w:lang w:val="en" w:eastAsia="en-GB"/>
        </w:rPr>
        <w:t xml:space="preserve"> person</w:t>
      </w:r>
      <w:r w:rsidRPr="004F6BC2">
        <w:rPr>
          <w:szCs w:val="24"/>
          <w:lang w:val="en" w:eastAsia="en-GB"/>
        </w:rPr>
        <w:t xml:space="preserve"> </w:t>
      </w:r>
      <w:r>
        <w:rPr>
          <w:szCs w:val="24"/>
          <w:lang w:val="en" w:eastAsia="en-GB"/>
        </w:rPr>
        <w:t xml:space="preserve">administering medication </w:t>
      </w:r>
      <w:r w:rsidRPr="004F6BC2">
        <w:rPr>
          <w:szCs w:val="24"/>
          <w:lang w:val="en" w:eastAsia="en-GB"/>
        </w:rPr>
        <w:t>should record the circumstances and reasons why a resident refuses a medicine (if the resident will give a reason) in</w:t>
      </w:r>
      <w:r>
        <w:rPr>
          <w:szCs w:val="24"/>
          <w:lang w:val="en" w:eastAsia="en-GB"/>
        </w:rPr>
        <w:t xml:space="preserve"> the resident's omission chart.  The medication not given should be indicated with an X on the MARS.  </w:t>
      </w:r>
      <w:r w:rsidRPr="00426ABA">
        <w:rPr>
          <w:szCs w:val="24"/>
          <w:lang w:val="en" w:eastAsia="en-GB"/>
        </w:rPr>
        <w:t>Staff should use their professional judgment to decide when this needs to be recorded in residents notes e.g. if it is a PRN or non-essential medication, it may not be essential to document their refusal other than on the MARS / Omission chart, but this should still be handed over to other staff.  If there is already an agreed plan of what to do when that resident refuses their medicines, this should be clearly identified in the care plan.</w:t>
      </w:r>
      <w:r w:rsidRPr="004F6BC2">
        <w:rPr>
          <w:szCs w:val="24"/>
          <w:lang w:val="en" w:eastAsia="en-GB"/>
        </w:rPr>
        <w:t xml:space="preserve"> </w:t>
      </w:r>
    </w:p>
    <w:p w14:paraId="43860678" w14:textId="41CCAFCB" w:rsidR="00673B1C" w:rsidRDefault="00673B1C" w:rsidP="00673B1C">
      <w:pPr>
        <w:spacing w:before="100" w:beforeAutospacing="1" w:after="100" w:afterAutospacing="1"/>
        <w:rPr>
          <w:szCs w:val="24"/>
          <w:lang w:val="en" w:eastAsia="en-GB"/>
        </w:rPr>
      </w:pPr>
      <w:r>
        <w:rPr>
          <w:szCs w:val="24"/>
          <w:lang w:val="en" w:eastAsia="en-GB"/>
        </w:rPr>
        <w:t xml:space="preserve">The person administering medication should record how the resident has refused medication, and may include but is not limited to </w:t>
      </w:r>
      <w:r w:rsidR="00F24BEC">
        <w:rPr>
          <w:szCs w:val="24"/>
          <w:lang w:val="en" w:eastAsia="en-GB"/>
        </w:rPr>
        <w:t>e.g.</w:t>
      </w:r>
      <w:r>
        <w:rPr>
          <w:szCs w:val="24"/>
          <w:lang w:val="en" w:eastAsia="en-GB"/>
        </w:rPr>
        <w:t>:</w:t>
      </w:r>
    </w:p>
    <w:p w14:paraId="07B2F952" w14:textId="77777777" w:rsidR="00673B1C" w:rsidRDefault="00673B1C" w:rsidP="00D50DC3">
      <w:pPr>
        <w:pStyle w:val="ListParagraph"/>
        <w:widowControl/>
        <w:numPr>
          <w:ilvl w:val="0"/>
          <w:numId w:val="169"/>
        </w:numPr>
        <w:autoSpaceDE/>
        <w:autoSpaceDN/>
        <w:adjustRightInd/>
        <w:spacing w:before="100" w:beforeAutospacing="1" w:after="100" w:afterAutospacing="1"/>
        <w:contextualSpacing/>
        <w:rPr>
          <w:szCs w:val="24"/>
          <w:lang w:val="en" w:eastAsia="en-GB"/>
        </w:rPr>
      </w:pPr>
      <w:r>
        <w:rPr>
          <w:szCs w:val="24"/>
          <w:lang w:val="en" w:eastAsia="en-GB"/>
        </w:rPr>
        <w:t>Saying ‘no’</w:t>
      </w:r>
    </w:p>
    <w:p w14:paraId="78137C74" w14:textId="77777777" w:rsidR="00673B1C" w:rsidRDefault="00673B1C" w:rsidP="00D50DC3">
      <w:pPr>
        <w:pStyle w:val="ListParagraph"/>
        <w:widowControl/>
        <w:numPr>
          <w:ilvl w:val="0"/>
          <w:numId w:val="169"/>
        </w:numPr>
        <w:autoSpaceDE/>
        <w:autoSpaceDN/>
        <w:adjustRightInd/>
        <w:spacing w:before="100" w:beforeAutospacing="1" w:after="100" w:afterAutospacing="1"/>
        <w:contextualSpacing/>
        <w:rPr>
          <w:szCs w:val="24"/>
          <w:lang w:val="en" w:eastAsia="en-GB"/>
        </w:rPr>
      </w:pPr>
      <w:r>
        <w:rPr>
          <w:szCs w:val="24"/>
          <w:lang w:val="en" w:eastAsia="en-GB"/>
        </w:rPr>
        <w:t>Turning their head away and / or not opening their mouth</w:t>
      </w:r>
    </w:p>
    <w:p w14:paraId="1E9A5ACA" w14:textId="77777777" w:rsidR="00673B1C" w:rsidRDefault="00673B1C" w:rsidP="00D50DC3">
      <w:pPr>
        <w:pStyle w:val="ListParagraph"/>
        <w:widowControl/>
        <w:numPr>
          <w:ilvl w:val="0"/>
          <w:numId w:val="169"/>
        </w:numPr>
        <w:autoSpaceDE/>
        <w:autoSpaceDN/>
        <w:adjustRightInd/>
        <w:spacing w:before="100" w:beforeAutospacing="1" w:after="100" w:afterAutospacing="1"/>
        <w:contextualSpacing/>
        <w:rPr>
          <w:szCs w:val="24"/>
          <w:lang w:val="en" w:eastAsia="en-GB"/>
        </w:rPr>
      </w:pPr>
      <w:r>
        <w:rPr>
          <w:szCs w:val="24"/>
          <w:lang w:val="en" w:eastAsia="en-GB"/>
        </w:rPr>
        <w:t>Spitting out medicines</w:t>
      </w:r>
    </w:p>
    <w:p w14:paraId="2299B98C" w14:textId="77777777" w:rsidR="00673B1C" w:rsidRDefault="00673B1C" w:rsidP="00D50DC3">
      <w:pPr>
        <w:pStyle w:val="ListParagraph"/>
        <w:widowControl/>
        <w:numPr>
          <w:ilvl w:val="0"/>
          <w:numId w:val="169"/>
        </w:numPr>
        <w:autoSpaceDE/>
        <w:autoSpaceDN/>
        <w:adjustRightInd/>
        <w:spacing w:before="100" w:beforeAutospacing="1" w:after="100" w:afterAutospacing="1"/>
        <w:contextualSpacing/>
        <w:rPr>
          <w:szCs w:val="24"/>
          <w:lang w:val="en" w:eastAsia="en-GB"/>
        </w:rPr>
      </w:pPr>
      <w:r w:rsidRPr="00BD5000">
        <w:rPr>
          <w:szCs w:val="24"/>
          <w:lang w:val="en" w:eastAsia="en-GB"/>
        </w:rPr>
        <w:t>Pushing medicines away</w:t>
      </w:r>
      <w:r>
        <w:rPr>
          <w:szCs w:val="24"/>
          <w:lang w:val="en" w:eastAsia="en-GB"/>
        </w:rPr>
        <w:t>.</w:t>
      </w:r>
    </w:p>
    <w:p w14:paraId="7E6FF23E" w14:textId="77777777" w:rsidR="00673B1C" w:rsidRDefault="00673B1C" w:rsidP="00673B1C">
      <w:pPr>
        <w:spacing w:before="100" w:beforeAutospacing="1" w:after="100" w:afterAutospacing="1"/>
        <w:rPr>
          <w:szCs w:val="24"/>
          <w:lang w:val="en" w:eastAsia="en-GB"/>
        </w:rPr>
      </w:pPr>
      <w:r>
        <w:rPr>
          <w:szCs w:val="24"/>
          <w:lang w:val="en" w:eastAsia="en-GB"/>
        </w:rPr>
        <w:t xml:space="preserve">The staff should, where appropriate, explain to the resident the impact of not taking medicines e.g. potential pain if analgesics are not taken, and /or where appropriate, that the medicines may be taken later on if they change their mind.  </w:t>
      </w:r>
    </w:p>
    <w:p w14:paraId="27AD322E" w14:textId="3B4183D9" w:rsidR="000632E9" w:rsidRPr="00BD5000" w:rsidRDefault="000632E9" w:rsidP="00673B1C">
      <w:pPr>
        <w:spacing w:before="100" w:beforeAutospacing="1" w:after="100" w:afterAutospacing="1"/>
        <w:rPr>
          <w:szCs w:val="24"/>
          <w:lang w:val="en" w:eastAsia="en-GB"/>
        </w:rPr>
      </w:pPr>
      <w:r>
        <w:rPr>
          <w:szCs w:val="24"/>
          <w:lang w:val="en" w:eastAsia="en-GB"/>
        </w:rPr>
        <w:t xml:space="preserve">Staff should use their professional judgement and knowledge of the individual they are administering medicine to, to </w:t>
      </w:r>
      <w:r w:rsidR="00F10E06">
        <w:rPr>
          <w:szCs w:val="24"/>
          <w:lang w:val="en" w:eastAsia="en-GB"/>
        </w:rPr>
        <w:t xml:space="preserve">ascertain if the </w:t>
      </w:r>
      <w:r w:rsidR="00F10E06">
        <w:rPr>
          <w:szCs w:val="24"/>
          <w:lang w:val="en" w:eastAsia="en-GB"/>
        </w:rPr>
        <w:lastRenderedPageBreak/>
        <w:t xml:space="preserve">medication is essential to their </w:t>
      </w:r>
      <w:r w:rsidR="00F24BEC">
        <w:rPr>
          <w:szCs w:val="24"/>
          <w:lang w:val="en" w:eastAsia="en-GB"/>
        </w:rPr>
        <w:t>wellbeing</w:t>
      </w:r>
      <w:r w:rsidR="00F10E06">
        <w:rPr>
          <w:szCs w:val="24"/>
          <w:lang w:val="en" w:eastAsia="en-GB"/>
        </w:rPr>
        <w:t xml:space="preserve"> if refused, and if or when another member of staff may offer the person their medicines, (sometimes a change of face helps), without coercing the person.  </w:t>
      </w:r>
    </w:p>
    <w:p w14:paraId="3A6AD9B7" w14:textId="77777777" w:rsidR="00F10E06" w:rsidRDefault="00673B1C" w:rsidP="00673B1C">
      <w:pPr>
        <w:spacing w:before="100" w:beforeAutospacing="1" w:after="100" w:afterAutospacing="1"/>
        <w:rPr>
          <w:szCs w:val="24"/>
          <w:lang w:val="en" w:eastAsia="en-GB"/>
        </w:rPr>
      </w:pPr>
      <w:r w:rsidRPr="004F6BC2">
        <w:rPr>
          <w:szCs w:val="24"/>
          <w:lang w:val="en" w:eastAsia="en-GB"/>
        </w:rPr>
        <w:t xml:space="preserve">Refusal of medication </w:t>
      </w:r>
      <w:r>
        <w:rPr>
          <w:szCs w:val="24"/>
          <w:lang w:val="en" w:eastAsia="en-GB"/>
        </w:rPr>
        <w:t xml:space="preserve">and any action taken </w:t>
      </w:r>
      <w:r w:rsidRPr="004F6BC2">
        <w:rPr>
          <w:szCs w:val="24"/>
          <w:lang w:val="en" w:eastAsia="en-GB"/>
        </w:rPr>
        <w:t xml:space="preserve">should also be handed over on each change of duties to ensure staff are aware of changing needs or any impact of not taking medication on that resident.   </w:t>
      </w:r>
    </w:p>
    <w:p w14:paraId="302F1481" w14:textId="7F0F9E5D" w:rsidR="00673B1C" w:rsidRPr="008E7F67" w:rsidRDefault="00673B1C" w:rsidP="00673B1C">
      <w:pPr>
        <w:spacing w:before="100" w:beforeAutospacing="1" w:after="100" w:afterAutospacing="1"/>
        <w:rPr>
          <w:szCs w:val="24"/>
          <w:lang w:val="en" w:eastAsia="en-GB"/>
        </w:rPr>
      </w:pPr>
      <w:r w:rsidRPr="004F6BC2">
        <w:rPr>
          <w:szCs w:val="24"/>
          <w:lang w:val="en" w:eastAsia="en-GB"/>
        </w:rPr>
        <w:t xml:space="preserve">If the resident agrees, </w:t>
      </w:r>
      <w:r w:rsidR="00F10E06">
        <w:rPr>
          <w:szCs w:val="24"/>
          <w:lang w:val="en" w:eastAsia="en-GB"/>
        </w:rPr>
        <w:t xml:space="preserve">or if the person does not have mental capacity, </w:t>
      </w:r>
      <w:r>
        <w:rPr>
          <w:szCs w:val="24"/>
          <w:lang w:val="en" w:eastAsia="en-GB"/>
        </w:rPr>
        <w:t>the staff</w:t>
      </w:r>
      <w:r w:rsidRPr="004F6BC2">
        <w:rPr>
          <w:szCs w:val="24"/>
          <w:lang w:val="en" w:eastAsia="en-GB"/>
        </w:rPr>
        <w:t xml:space="preserve"> should tell the doctor who prescribed the medicine about any ongoing refusal. </w:t>
      </w:r>
      <w:r w:rsidR="00F24BEC">
        <w:rPr>
          <w:szCs w:val="24"/>
          <w:lang w:val="en" w:eastAsia="en-GB"/>
        </w:rPr>
        <w:t>I</w:t>
      </w:r>
      <w:r w:rsidRPr="004F6BC2">
        <w:rPr>
          <w:szCs w:val="24"/>
          <w:lang w:val="en" w:eastAsia="en-GB"/>
        </w:rPr>
        <w:t>f the medicine is no longer required then please ensure it is not ordered and is crossed off the repeat order forms, thus informing the supplying pharmacy, to prevent further supply</w:t>
      </w:r>
      <w:r>
        <w:rPr>
          <w:szCs w:val="24"/>
          <w:lang w:val="en" w:eastAsia="en-GB"/>
        </w:rPr>
        <w:t>.</w:t>
      </w:r>
    </w:p>
    <w:p w14:paraId="1932563B" w14:textId="77777777" w:rsidR="00673B1C" w:rsidRPr="00673B1C" w:rsidRDefault="006D5B2C" w:rsidP="00673B1C">
      <w:pPr>
        <w:pStyle w:val="Heading2"/>
      </w:pPr>
      <w:hyperlink r:id="rId21" w:anchor="sharing-information-about-a-residents-medicines" w:tooltip="Jump to 1.3 Sharing information about a resident's medicines" w:history="1">
        <w:bookmarkStart w:id="46" w:name="_Toc29995400"/>
        <w:r w:rsidR="00673B1C" w:rsidRPr="00673B1C">
          <w:t>Sharing information about a resident's medicines</w:t>
        </w:r>
        <w:bookmarkEnd w:id="46"/>
      </w:hyperlink>
      <w:r w:rsidR="00673B1C" w:rsidRPr="00673B1C">
        <w:t xml:space="preserve"> </w:t>
      </w:r>
    </w:p>
    <w:p w14:paraId="3B22E635" w14:textId="153B5551" w:rsidR="00673B1C" w:rsidRPr="005E52AD" w:rsidRDefault="00673B1C" w:rsidP="00673B1C">
      <w:pPr>
        <w:spacing w:before="100" w:beforeAutospacing="1" w:after="100" w:afterAutospacing="1"/>
        <w:rPr>
          <w:szCs w:val="24"/>
          <w:lang w:val="en" w:eastAsia="en-GB"/>
        </w:rPr>
      </w:pPr>
      <w:r w:rsidRPr="005E52AD">
        <w:rPr>
          <w:szCs w:val="24"/>
          <w:lang w:val="en" w:eastAsia="en-GB"/>
        </w:rPr>
        <w:t xml:space="preserve">At </w:t>
      </w:r>
      <w:r w:rsidR="005413B1" w:rsidRPr="00F24BEC">
        <w:rPr>
          <w:szCs w:val="24"/>
          <w:highlight w:val="yellow"/>
          <w:lang w:val="en" w:eastAsia="en-GB"/>
        </w:rPr>
        <w:t>BCA</w:t>
      </w:r>
      <w:r w:rsidRPr="005E52AD">
        <w:rPr>
          <w:szCs w:val="24"/>
          <w:lang w:val="en" w:eastAsia="en-GB"/>
        </w:rPr>
        <w:t>, staff will ensure residents confidentiality is respected and follow the principles and five rules set out in ‘A guide to confidentiality in health and social car</w:t>
      </w:r>
      <w:r>
        <w:rPr>
          <w:szCs w:val="24"/>
          <w:lang w:val="en" w:eastAsia="en-GB"/>
        </w:rPr>
        <w:t xml:space="preserve">e’ – (2013) </w:t>
      </w:r>
      <w:r w:rsidRPr="005E52AD">
        <w:rPr>
          <w:szCs w:val="24"/>
          <w:lang w:val="en" w:eastAsia="en-GB"/>
        </w:rPr>
        <w:t xml:space="preserve">produced by the Health and Social Care Information </w:t>
      </w:r>
      <w:r w:rsidRPr="00426ABA">
        <w:rPr>
          <w:szCs w:val="24"/>
          <w:lang w:val="en" w:eastAsia="en-GB"/>
        </w:rPr>
        <w:t>Center</w:t>
      </w:r>
      <w:r>
        <w:rPr>
          <w:szCs w:val="24"/>
          <w:lang w:val="en" w:eastAsia="en-GB"/>
        </w:rPr>
        <w:t xml:space="preserve">  (hscic) (s</w:t>
      </w:r>
      <w:r w:rsidRPr="00426ABA">
        <w:rPr>
          <w:szCs w:val="24"/>
          <w:lang w:val="en" w:eastAsia="en-GB"/>
        </w:rPr>
        <w:t xml:space="preserve">ee also </w:t>
      </w:r>
      <w:r w:rsidR="005413B1" w:rsidRPr="00F24BEC">
        <w:rPr>
          <w:szCs w:val="24"/>
          <w:highlight w:val="yellow"/>
          <w:lang w:val="en" w:eastAsia="en-GB"/>
        </w:rPr>
        <w:t>BCA</w:t>
      </w:r>
      <w:r w:rsidRPr="00F24BEC">
        <w:rPr>
          <w:szCs w:val="24"/>
          <w:highlight w:val="yellow"/>
          <w:lang w:val="en" w:eastAsia="en-GB"/>
        </w:rPr>
        <w:t>.</w:t>
      </w:r>
      <w:r w:rsidRPr="00426ABA">
        <w:rPr>
          <w:szCs w:val="24"/>
          <w:lang w:val="en" w:eastAsia="en-GB"/>
        </w:rPr>
        <w:t xml:space="preserve"> confidentiality policy):</w:t>
      </w:r>
    </w:p>
    <w:p w14:paraId="44E651C0" w14:textId="77777777" w:rsidR="00673B1C" w:rsidRPr="005E52AD" w:rsidRDefault="00673B1C" w:rsidP="00673B1C">
      <w:pPr>
        <w:spacing w:before="100" w:beforeAutospacing="1" w:after="100" w:afterAutospacing="1"/>
        <w:rPr>
          <w:szCs w:val="24"/>
          <w:lang w:val="en" w:eastAsia="en-GB"/>
        </w:rPr>
      </w:pPr>
      <w:r w:rsidRPr="005E52AD">
        <w:rPr>
          <w:szCs w:val="24"/>
          <w:lang w:val="en" w:eastAsia="en-GB"/>
        </w:rPr>
        <w:t>The five rules:</w:t>
      </w:r>
    </w:p>
    <w:p w14:paraId="52DB0C10" w14:textId="77777777" w:rsidR="00673B1C" w:rsidRPr="005E52AD" w:rsidRDefault="00673B1C" w:rsidP="00D50DC3">
      <w:pPr>
        <w:pStyle w:val="ListParagraph"/>
        <w:widowControl/>
        <w:numPr>
          <w:ilvl w:val="0"/>
          <w:numId w:val="170"/>
        </w:numPr>
        <w:autoSpaceDE/>
        <w:autoSpaceDN/>
        <w:adjustRightInd/>
        <w:spacing w:before="100" w:beforeAutospacing="1" w:after="100" w:afterAutospacing="1"/>
        <w:contextualSpacing/>
        <w:rPr>
          <w:szCs w:val="24"/>
          <w:lang w:val="en" w:eastAsia="en-GB"/>
        </w:rPr>
      </w:pPr>
      <w:r w:rsidRPr="005E52AD">
        <w:rPr>
          <w:szCs w:val="24"/>
          <w:lang w:val="en" w:eastAsia="en-GB"/>
        </w:rPr>
        <w:t>Confidential information about service users or patients should be treated confidentially and respectfully,</w:t>
      </w:r>
    </w:p>
    <w:p w14:paraId="386AAF6F" w14:textId="77777777" w:rsidR="00673B1C" w:rsidRPr="005E52AD" w:rsidRDefault="00673B1C" w:rsidP="00D50DC3">
      <w:pPr>
        <w:pStyle w:val="ListParagraph"/>
        <w:widowControl/>
        <w:numPr>
          <w:ilvl w:val="0"/>
          <w:numId w:val="170"/>
        </w:numPr>
        <w:autoSpaceDE/>
        <w:autoSpaceDN/>
        <w:adjustRightInd/>
        <w:spacing w:after="200" w:line="276" w:lineRule="auto"/>
        <w:contextualSpacing/>
        <w:rPr>
          <w:szCs w:val="24"/>
          <w:lang w:val="en" w:eastAsia="en-GB"/>
        </w:rPr>
      </w:pPr>
      <w:r w:rsidRPr="005E52AD">
        <w:rPr>
          <w:szCs w:val="24"/>
          <w:lang w:val="en" w:eastAsia="en-GB"/>
        </w:rPr>
        <w:t xml:space="preserve">Members of a care team should share confidential information when it is needed for the safe and effective care of an individual </w:t>
      </w:r>
    </w:p>
    <w:p w14:paraId="6FD90532" w14:textId="77777777" w:rsidR="00673B1C" w:rsidRPr="005E52AD" w:rsidRDefault="00673B1C" w:rsidP="00D50DC3">
      <w:pPr>
        <w:pStyle w:val="ListParagraph"/>
        <w:widowControl/>
        <w:numPr>
          <w:ilvl w:val="0"/>
          <w:numId w:val="170"/>
        </w:numPr>
        <w:autoSpaceDE/>
        <w:autoSpaceDN/>
        <w:adjustRightInd/>
        <w:spacing w:after="200" w:line="276" w:lineRule="auto"/>
        <w:contextualSpacing/>
        <w:rPr>
          <w:szCs w:val="24"/>
          <w:lang w:val="en" w:eastAsia="en-GB"/>
        </w:rPr>
      </w:pPr>
      <w:r w:rsidRPr="005E52AD">
        <w:rPr>
          <w:szCs w:val="24"/>
          <w:lang w:val="en" w:eastAsia="en-GB"/>
        </w:rPr>
        <w:t xml:space="preserve">Information that is shared for the benefit of the community should be </w:t>
      </w:r>
      <w:r>
        <w:rPr>
          <w:szCs w:val="24"/>
          <w:lang w:val="en" w:eastAsia="en-GB"/>
        </w:rPr>
        <w:t>anonymis</w:t>
      </w:r>
      <w:r w:rsidRPr="005E52AD">
        <w:rPr>
          <w:szCs w:val="24"/>
          <w:lang w:val="en" w:eastAsia="en-GB"/>
        </w:rPr>
        <w:t xml:space="preserve">ed </w:t>
      </w:r>
    </w:p>
    <w:p w14:paraId="73A94121" w14:textId="77777777" w:rsidR="00673B1C" w:rsidRPr="005E52AD" w:rsidRDefault="00673B1C" w:rsidP="00D50DC3">
      <w:pPr>
        <w:pStyle w:val="ListParagraph"/>
        <w:widowControl/>
        <w:numPr>
          <w:ilvl w:val="0"/>
          <w:numId w:val="170"/>
        </w:numPr>
        <w:autoSpaceDE/>
        <w:autoSpaceDN/>
        <w:adjustRightInd/>
        <w:spacing w:after="200" w:line="276" w:lineRule="auto"/>
        <w:contextualSpacing/>
        <w:rPr>
          <w:szCs w:val="24"/>
          <w:lang w:val="en" w:eastAsia="en-GB"/>
        </w:rPr>
      </w:pPr>
      <w:r w:rsidRPr="005E52AD">
        <w:rPr>
          <w:szCs w:val="24"/>
          <w:lang w:val="en" w:eastAsia="en-GB"/>
        </w:rPr>
        <w:t xml:space="preserve">An </w:t>
      </w:r>
      <w:r w:rsidR="005664D1" w:rsidRPr="005E52AD">
        <w:rPr>
          <w:szCs w:val="24"/>
          <w:lang w:val="en" w:eastAsia="en-GB"/>
        </w:rPr>
        <w:t>individual’s</w:t>
      </w:r>
      <w:r w:rsidRPr="005E52AD">
        <w:rPr>
          <w:szCs w:val="24"/>
          <w:lang w:val="en" w:eastAsia="en-GB"/>
        </w:rPr>
        <w:t xml:space="preserve"> right to object about the sharing of confidential information about them should be respected </w:t>
      </w:r>
    </w:p>
    <w:p w14:paraId="3F347378" w14:textId="4CE24C79" w:rsidR="00673B1C" w:rsidRPr="005E52AD" w:rsidRDefault="00673B1C" w:rsidP="00D50DC3">
      <w:pPr>
        <w:pStyle w:val="ListParagraph"/>
        <w:widowControl/>
        <w:numPr>
          <w:ilvl w:val="0"/>
          <w:numId w:val="170"/>
        </w:numPr>
        <w:autoSpaceDE/>
        <w:autoSpaceDN/>
        <w:adjustRightInd/>
        <w:spacing w:after="200" w:line="276" w:lineRule="auto"/>
        <w:contextualSpacing/>
        <w:rPr>
          <w:szCs w:val="24"/>
          <w:lang w:val="en" w:eastAsia="en-GB"/>
        </w:rPr>
      </w:pPr>
      <w:r w:rsidRPr="005E52AD">
        <w:rPr>
          <w:szCs w:val="24"/>
          <w:lang w:val="en" w:eastAsia="en-GB"/>
        </w:rPr>
        <w:t xml:space="preserve">Organisations should put policies, </w:t>
      </w:r>
      <w:r w:rsidR="00503D97" w:rsidRPr="005E52AD">
        <w:rPr>
          <w:szCs w:val="24"/>
          <w:lang w:val="en" w:eastAsia="en-GB"/>
        </w:rPr>
        <w:t>procedures,</w:t>
      </w:r>
      <w:r w:rsidRPr="005E52AD">
        <w:rPr>
          <w:szCs w:val="24"/>
          <w:lang w:val="en" w:eastAsia="en-GB"/>
        </w:rPr>
        <w:t xml:space="preserve"> and systems in place to ensure the confidentiality rules are followed.  </w:t>
      </w:r>
    </w:p>
    <w:p w14:paraId="5A3E8C66" w14:textId="40DD2D66" w:rsidR="00673B1C" w:rsidRDefault="00F24BEC" w:rsidP="00673B1C">
      <w:pPr>
        <w:rPr>
          <w:szCs w:val="24"/>
          <w:lang w:val="en" w:eastAsia="en-GB"/>
        </w:rPr>
      </w:pPr>
      <w:r w:rsidRPr="005E52AD">
        <w:rPr>
          <w:szCs w:val="24"/>
          <w:lang w:val="en" w:eastAsia="en-GB"/>
        </w:rPr>
        <w:t>Wherever</w:t>
      </w:r>
      <w:r w:rsidR="00673B1C" w:rsidRPr="005E52AD">
        <w:rPr>
          <w:szCs w:val="24"/>
          <w:lang w:val="en" w:eastAsia="en-GB"/>
        </w:rPr>
        <w:t xml:space="preserve"> possible, staff at </w:t>
      </w:r>
      <w:r w:rsidR="005413B1" w:rsidRPr="00F24BEC">
        <w:rPr>
          <w:szCs w:val="24"/>
          <w:highlight w:val="yellow"/>
          <w:lang w:val="en" w:eastAsia="en-GB"/>
        </w:rPr>
        <w:t>BCA</w:t>
      </w:r>
      <w:r w:rsidR="00673B1C">
        <w:rPr>
          <w:szCs w:val="24"/>
          <w:lang w:val="en" w:eastAsia="en-GB"/>
        </w:rPr>
        <w:t>.</w:t>
      </w:r>
      <w:r w:rsidR="00673B1C" w:rsidRPr="005E52AD">
        <w:rPr>
          <w:szCs w:val="24"/>
          <w:lang w:val="en" w:eastAsia="en-GB"/>
        </w:rPr>
        <w:t xml:space="preserve"> should seek consent from residents to share information with others, and record this in the </w:t>
      </w:r>
      <w:r w:rsidR="005664D1" w:rsidRPr="005E52AD">
        <w:rPr>
          <w:szCs w:val="24"/>
          <w:lang w:val="en" w:eastAsia="en-GB"/>
        </w:rPr>
        <w:t>resident’s</w:t>
      </w:r>
      <w:r w:rsidR="00673B1C" w:rsidRPr="005E52AD">
        <w:rPr>
          <w:szCs w:val="24"/>
          <w:lang w:val="en" w:eastAsia="en-GB"/>
        </w:rPr>
        <w:t xml:space="preserve"> notes.   However, there may be rare instances where this may not always be possible, </w:t>
      </w:r>
      <w:r w:rsidR="00DE7F20" w:rsidRPr="005E52AD">
        <w:rPr>
          <w:szCs w:val="24"/>
          <w:lang w:val="en" w:eastAsia="en-GB"/>
        </w:rPr>
        <w:t>e.g.</w:t>
      </w:r>
      <w:r w:rsidR="00673B1C" w:rsidRPr="005E52AD">
        <w:rPr>
          <w:szCs w:val="24"/>
          <w:lang w:val="en" w:eastAsia="en-GB"/>
        </w:rPr>
        <w:t xml:space="preserve">, if a resident is unwell and needs a doctor or other health care professional immediately and is unconscious, in which case the staff should act in the best interests of the </w:t>
      </w:r>
      <w:r w:rsidR="00DE7F20" w:rsidRPr="005E52AD">
        <w:rPr>
          <w:szCs w:val="24"/>
          <w:lang w:val="en" w:eastAsia="en-GB"/>
        </w:rPr>
        <w:t>president’s</w:t>
      </w:r>
      <w:r w:rsidR="00673B1C" w:rsidRPr="005E52AD">
        <w:rPr>
          <w:szCs w:val="24"/>
          <w:lang w:val="en" w:eastAsia="en-GB"/>
        </w:rPr>
        <w:t xml:space="preserve"> health and wellbeing, and inform their next of kin of who and what they have informed.  Only information relevant to the </w:t>
      </w:r>
      <w:r w:rsidR="005664D1" w:rsidRPr="005E52AD">
        <w:rPr>
          <w:szCs w:val="24"/>
          <w:lang w:val="en" w:eastAsia="en-GB"/>
        </w:rPr>
        <w:t>resident’s</w:t>
      </w:r>
      <w:r w:rsidR="00673B1C" w:rsidRPr="005E52AD">
        <w:rPr>
          <w:szCs w:val="24"/>
          <w:lang w:val="en" w:eastAsia="en-GB"/>
        </w:rPr>
        <w:t xml:space="preserve"> care should be shared.</w:t>
      </w:r>
      <w:r w:rsidR="00673B1C" w:rsidRPr="005B1F7B">
        <w:rPr>
          <w:rFonts w:ascii="Lato" w:hAnsi="Lato"/>
          <w:color w:val="4A4A4A"/>
        </w:rPr>
        <w:t xml:space="preserve"> </w:t>
      </w:r>
      <w:r w:rsidR="00673B1C" w:rsidRPr="005E52AD">
        <w:rPr>
          <w:szCs w:val="24"/>
          <w:lang w:val="en" w:eastAsia="en-GB"/>
        </w:rPr>
        <w:t>Please also see the SBAR</w:t>
      </w:r>
      <w:r>
        <w:rPr>
          <w:szCs w:val="24"/>
          <w:lang w:val="en" w:eastAsia="en-GB"/>
        </w:rPr>
        <w:t>D</w:t>
      </w:r>
      <w:r w:rsidR="00673B1C" w:rsidRPr="005E52AD">
        <w:rPr>
          <w:szCs w:val="24"/>
          <w:lang w:val="en" w:eastAsia="en-GB"/>
        </w:rPr>
        <w:t xml:space="preserve"> tool for guidance on what needs communicating to other professionals (Situation, Background, Assessment, Response, decision(s))</w:t>
      </w:r>
    </w:p>
    <w:p w14:paraId="2C9CFBAC" w14:textId="77777777" w:rsidR="005664D1" w:rsidRPr="005E52AD" w:rsidRDefault="005664D1" w:rsidP="00673B1C">
      <w:pPr>
        <w:rPr>
          <w:szCs w:val="24"/>
          <w:lang w:val="en" w:eastAsia="en-GB"/>
        </w:rPr>
      </w:pPr>
    </w:p>
    <w:p w14:paraId="1D6FCE6D" w14:textId="79FEC25F" w:rsidR="00673B1C" w:rsidRDefault="00673B1C" w:rsidP="00673B1C">
      <w:pPr>
        <w:rPr>
          <w:szCs w:val="24"/>
          <w:lang w:val="en" w:eastAsia="en-GB"/>
        </w:rPr>
      </w:pPr>
      <w:r w:rsidRPr="005E52AD">
        <w:rPr>
          <w:szCs w:val="24"/>
          <w:lang w:val="en" w:eastAsia="en-GB"/>
        </w:rPr>
        <w:lastRenderedPageBreak/>
        <w:t xml:space="preserve">Residents whose care is commissioned by statutory organisations should have information about that individual shared with that organisation on request, and any information pertaining to that individual known by that organisation should also be shared with </w:t>
      </w:r>
      <w:r w:rsidR="005413B1" w:rsidRPr="005413B1">
        <w:rPr>
          <w:szCs w:val="24"/>
          <w:lang w:val="en" w:eastAsia="en-GB"/>
        </w:rPr>
        <w:t>BCA</w:t>
      </w:r>
      <w:r w:rsidRPr="005E52AD">
        <w:rPr>
          <w:szCs w:val="24"/>
          <w:lang w:val="en" w:eastAsia="en-GB"/>
        </w:rPr>
        <w:t xml:space="preserve">.  The care regulator – CQC - has a legal right to review resident’s notes. However, resident’s rights to reserve their permission for sharing information should be acknowledged and respected, and refer to further information within the health and social care information </w:t>
      </w:r>
      <w:r w:rsidR="00F24BEC" w:rsidRPr="005E52AD">
        <w:rPr>
          <w:szCs w:val="24"/>
          <w:lang w:val="en" w:eastAsia="en-GB"/>
        </w:rPr>
        <w:t>center</w:t>
      </w:r>
      <w:r w:rsidRPr="005E52AD">
        <w:rPr>
          <w:szCs w:val="24"/>
          <w:lang w:val="en" w:eastAsia="en-GB"/>
        </w:rPr>
        <w:t xml:space="preserve"> (hscic) guidance ‘a guide to confidentiality in health and s</w:t>
      </w:r>
      <w:r w:rsidR="005664D1">
        <w:rPr>
          <w:szCs w:val="24"/>
          <w:lang w:val="en" w:eastAsia="en-GB"/>
        </w:rPr>
        <w:t>ocial care’ as outlined above.</w:t>
      </w:r>
    </w:p>
    <w:p w14:paraId="654EF660" w14:textId="77777777" w:rsidR="005664D1" w:rsidRDefault="005664D1" w:rsidP="00673B1C">
      <w:pPr>
        <w:rPr>
          <w:szCs w:val="24"/>
          <w:lang w:val="en" w:eastAsia="en-GB"/>
        </w:rPr>
      </w:pPr>
    </w:p>
    <w:p w14:paraId="214EA55B" w14:textId="77777777" w:rsidR="005664D1" w:rsidRDefault="00673B1C" w:rsidP="00673B1C">
      <w:pPr>
        <w:rPr>
          <w:szCs w:val="24"/>
          <w:lang w:val="en" w:eastAsia="en-GB"/>
        </w:rPr>
      </w:pPr>
      <w:r w:rsidRPr="005E52AD">
        <w:rPr>
          <w:szCs w:val="24"/>
          <w:lang w:val="en" w:eastAsia="en-GB"/>
        </w:rPr>
        <w:t>At times where residents with capacity to make decisions are unwilling to share information, a privacy impact assessment may need to be undertaken – further information may be</w:t>
      </w:r>
      <w:r>
        <w:rPr>
          <w:szCs w:val="24"/>
          <w:lang w:val="en" w:eastAsia="en-GB"/>
        </w:rPr>
        <w:t xml:space="preserve"> </w:t>
      </w:r>
      <w:r w:rsidR="005664D1">
        <w:rPr>
          <w:szCs w:val="24"/>
          <w:lang w:val="en" w:eastAsia="en-GB"/>
        </w:rPr>
        <w:t>obtained via the hscic website.</w:t>
      </w:r>
    </w:p>
    <w:p w14:paraId="612A5DC9" w14:textId="77777777" w:rsidR="00673B1C" w:rsidRPr="005E52AD" w:rsidRDefault="00673B1C" w:rsidP="00673B1C">
      <w:pPr>
        <w:rPr>
          <w:szCs w:val="24"/>
          <w:lang w:val="en" w:eastAsia="en-GB"/>
        </w:rPr>
      </w:pPr>
      <w:r w:rsidRPr="005E52AD">
        <w:rPr>
          <w:szCs w:val="24"/>
          <w:lang w:val="en" w:eastAsia="en-GB"/>
        </w:rPr>
        <w:t xml:space="preserve"> </w:t>
      </w:r>
    </w:p>
    <w:p w14:paraId="315CDE08" w14:textId="696BF1EA" w:rsidR="00673B1C" w:rsidRPr="005664D1" w:rsidRDefault="00673B1C" w:rsidP="00673B1C">
      <w:pPr>
        <w:rPr>
          <w:b/>
          <w:szCs w:val="24"/>
          <w:lang w:val="en" w:eastAsia="en-GB"/>
        </w:rPr>
      </w:pPr>
      <w:r w:rsidRPr="005664D1">
        <w:rPr>
          <w:b/>
          <w:szCs w:val="24"/>
          <w:lang w:val="en" w:eastAsia="en-GB"/>
        </w:rPr>
        <w:t xml:space="preserve">Transfer of information to </w:t>
      </w:r>
      <w:r w:rsidR="00F24BEC" w:rsidRPr="005664D1">
        <w:rPr>
          <w:b/>
          <w:szCs w:val="24"/>
          <w:lang w:val="en" w:eastAsia="en-GB"/>
        </w:rPr>
        <w:t>other</w:t>
      </w:r>
      <w:r w:rsidRPr="005664D1">
        <w:rPr>
          <w:b/>
          <w:szCs w:val="24"/>
          <w:lang w:val="en" w:eastAsia="en-GB"/>
        </w:rPr>
        <w:t xml:space="preserve"> setting / Residents going out for </w:t>
      </w:r>
      <w:r w:rsidR="00503D97" w:rsidRPr="005664D1">
        <w:rPr>
          <w:b/>
          <w:szCs w:val="24"/>
          <w:lang w:val="en" w:eastAsia="en-GB"/>
        </w:rPr>
        <w:t>a period</w:t>
      </w:r>
      <w:r w:rsidRPr="005664D1">
        <w:rPr>
          <w:b/>
          <w:szCs w:val="24"/>
          <w:lang w:val="en" w:eastAsia="en-GB"/>
        </w:rPr>
        <w:t xml:space="preserve"> or holiday</w:t>
      </w:r>
    </w:p>
    <w:p w14:paraId="52BEB5F7" w14:textId="06AEA4A2" w:rsidR="00673B1C" w:rsidRDefault="00673B1C" w:rsidP="00673B1C">
      <w:pPr>
        <w:rPr>
          <w:szCs w:val="24"/>
          <w:lang w:val="en" w:eastAsia="en-GB"/>
        </w:rPr>
      </w:pPr>
      <w:r w:rsidRPr="005E52AD">
        <w:rPr>
          <w:szCs w:val="24"/>
          <w:lang w:val="en" w:eastAsia="en-GB"/>
        </w:rPr>
        <w:t xml:space="preserve">If a resident is transferred from </w:t>
      </w:r>
      <w:r w:rsidR="005413B1" w:rsidRPr="00F24BEC">
        <w:rPr>
          <w:szCs w:val="24"/>
          <w:highlight w:val="yellow"/>
          <w:lang w:val="en" w:eastAsia="en-GB"/>
        </w:rPr>
        <w:t>BCA</w:t>
      </w:r>
      <w:r>
        <w:rPr>
          <w:szCs w:val="24"/>
          <w:lang w:val="en" w:eastAsia="en-GB"/>
        </w:rPr>
        <w:t>.</w:t>
      </w:r>
      <w:r w:rsidRPr="005E52AD">
        <w:rPr>
          <w:szCs w:val="24"/>
          <w:lang w:val="en" w:eastAsia="en-GB"/>
        </w:rPr>
        <w:t xml:space="preserve"> to another setting, then information about their care needs and medicines should be accurately transferred at the time the resident is moving. In some cases, e.g. a permanent move to another setting or planned surgery, then the resident may have some information sent in advance</w:t>
      </w:r>
      <w:r w:rsidR="005664D1">
        <w:rPr>
          <w:szCs w:val="24"/>
          <w:lang w:val="en" w:eastAsia="en-GB"/>
        </w:rPr>
        <w:t xml:space="preserve"> as part of their planned care.</w:t>
      </w:r>
    </w:p>
    <w:p w14:paraId="7957B57F" w14:textId="77777777" w:rsidR="005664D1" w:rsidRPr="005E52AD" w:rsidRDefault="005664D1" w:rsidP="00673B1C">
      <w:pPr>
        <w:rPr>
          <w:szCs w:val="24"/>
          <w:lang w:val="en" w:eastAsia="en-GB"/>
        </w:rPr>
      </w:pPr>
    </w:p>
    <w:p w14:paraId="34DAB123" w14:textId="20882851" w:rsidR="00673B1C" w:rsidRPr="00F10E06" w:rsidRDefault="00673B1C" w:rsidP="00673B1C">
      <w:pPr>
        <w:rPr>
          <w:b/>
          <w:szCs w:val="24"/>
          <w:u w:val="single"/>
          <w:lang w:val="en" w:eastAsia="en-GB"/>
        </w:rPr>
      </w:pPr>
      <w:r w:rsidRPr="00F10E06">
        <w:rPr>
          <w:b/>
          <w:szCs w:val="24"/>
          <w:u w:val="single"/>
          <w:lang w:val="en" w:eastAsia="en-GB"/>
        </w:rPr>
        <w:t xml:space="preserve">Any notes, letters, </w:t>
      </w:r>
      <w:r w:rsidR="00503D97" w:rsidRPr="00F10E06">
        <w:rPr>
          <w:b/>
          <w:szCs w:val="24"/>
          <w:u w:val="single"/>
          <w:lang w:val="en" w:eastAsia="en-GB"/>
        </w:rPr>
        <w:t>forms,</w:t>
      </w:r>
      <w:r w:rsidRPr="00F10E06">
        <w:rPr>
          <w:b/>
          <w:szCs w:val="24"/>
          <w:u w:val="single"/>
          <w:lang w:val="en" w:eastAsia="en-GB"/>
        </w:rPr>
        <w:t xml:space="preserve"> or other information about a resident should not leave </w:t>
      </w:r>
      <w:r w:rsidR="005413B1" w:rsidRPr="005413B1">
        <w:rPr>
          <w:b/>
          <w:szCs w:val="24"/>
          <w:u w:val="single"/>
          <w:lang w:val="en" w:eastAsia="en-GB"/>
        </w:rPr>
        <w:t>BCA</w:t>
      </w:r>
      <w:r w:rsidRPr="00F10E06">
        <w:rPr>
          <w:b/>
          <w:szCs w:val="24"/>
          <w:u w:val="single"/>
          <w:lang w:val="en" w:eastAsia="en-GB"/>
        </w:rPr>
        <w:t>. at any time without being photocopied, checked that the copy is clear and in good condition, and that a copy is left in the resident’s file.    Original resident’s notes should not leave the home without the express permission of the manager (other than uDNACPR).</w:t>
      </w:r>
    </w:p>
    <w:p w14:paraId="44CA6A0D" w14:textId="77777777" w:rsidR="005664D1" w:rsidRPr="00F10E06" w:rsidRDefault="005664D1" w:rsidP="00673B1C">
      <w:pPr>
        <w:rPr>
          <w:szCs w:val="24"/>
          <w:u w:val="single"/>
          <w:lang w:val="en" w:eastAsia="en-GB"/>
        </w:rPr>
      </w:pPr>
    </w:p>
    <w:p w14:paraId="24534280" w14:textId="73D0EFF0" w:rsidR="00673B1C" w:rsidRDefault="00673B1C" w:rsidP="00673B1C">
      <w:pPr>
        <w:rPr>
          <w:szCs w:val="24"/>
          <w:lang w:val="en" w:eastAsia="en-GB"/>
        </w:rPr>
      </w:pPr>
      <w:r w:rsidRPr="005E52AD">
        <w:rPr>
          <w:szCs w:val="24"/>
          <w:lang w:val="en" w:eastAsia="en-GB"/>
        </w:rPr>
        <w:t xml:space="preserve">At all times when the resident’s care is being transferred from </w:t>
      </w:r>
      <w:r w:rsidR="005413B1" w:rsidRPr="00F24BEC">
        <w:rPr>
          <w:szCs w:val="24"/>
          <w:highlight w:val="yellow"/>
          <w:lang w:val="en" w:eastAsia="en-GB"/>
        </w:rPr>
        <w:t>BCA</w:t>
      </w:r>
      <w:r>
        <w:rPr>
          <w:szCs w:val="24"/>
          <w:lang w:val="en" w:eastAsia="en-GB"/>
        </w:rPr>
        <w:t>.</w:t>
      </w:r>
      <w:r w:rsidRPr="005E52AD">
        <w:rPr>
          <w:szCs w:val="24"/>
          <w:lang w:val="en" w:eastAsia="en-GB"/>
        </w:rPr>
        <w:t xml:space="preserve"> to another care setting, including hospital, a transfer form should be completed and include information pertained therein including medication taken or refused within 24 hours and when next due, any allergies and any other relevant information.  </w:t>
      </w:r>
      <w:r w:rsidRPr="00F73581">
        <w:rPr>
          <w:b/>
          <w:szCs w:val="24"/>
          <w:lang w:val="en" w:eastAsia="en-GB"/>
        </w:rPr>
        <w:t>To ensure this is evidenced, please ask the transferring team e.g. paramedics / ambulance staff, to sign indicating their acceptance of a transfer form to the place of transfer</w:t>
      </w:r>
      <w:r w:rsidRPr="005E52AD">
        <w:rPr>
          <w:szCs w:val="24"/>
          <w:lang w:val="en" w:eastAsia="en-GB"/>
        </w:rPr>
        <w:t xml:space="preserve">. </w:t>
      </w:r>
      <w:r w:rsidR="005413B1" w:rsidRPr="00F24BEC">
        <w:rPr>
          <w:szCs w:val="24"/>
          <w:highlight w:val="yellow"/>
          <w:lang w:val="en" w:eastAsia="en-GB"/>
        </w:rPr>
        <w:t>BCA</w:t>
      </w:r>
      <w:r>
        <w:rPr>
          <w:szCs w:val="24"/>
          <w:lang w:val="en" w:eastAsia="en-GB"/>
        </w:rPr>
        <w:t xml:space="preserve"> use</w:t>
      </w:r>
      <w:r w:rsidR="008E228F">
        <w:rPr>
          <w:szCs w:val="24"/>
          <w:lang w:val="en" w:eastAsia="en-GB"/>
        </w:rPr>
        <w:t xml:space="preserve"> the red bag scheme and the information contained within </w:t>
      </w:r>
      <w:r>
        <w:rPr>
          <w:szCs w:val="24"/>
          <w:lang w:val="en" w:eastAsia="en-GB"/>
        </w:rPr>
        <w:t xml:space="preserve">to indicate information that may be required.  Staff </w:t>
      </w:r>
      <w:r w:rsidRPr="005E52AD">
        <w:rPr>
          <w:szCs w:val="24"/>
          <w:lang w:val="en" w:eastAsia="en-GB"/>
        </w:rPr>
        <w:t>should use their professional judgment to ascertain what is and is not relevant.</w:t>
      </w:r>
    </w:p>
    <w:p w14:paraId="292AF0CF" w14:textId="77777777" w:rsidR="005664D1" w:rsidRPr="005E52AD" w:rsidRDefault="005664D1" w:rsidP="00673B1C">
      <w:pPr>
        <w:rPr>
          <w:szCs w:val="24"/>
          <w:lang w:val="en" w:eastAsia="en-GB"/>
        </w:rPr>
      </w:pPr>
    </w:p>
    <w:p w14:paraId="6F64F389" w14:textId="32038F8A" w:rsidR="00673B1C" w:rsidRDefault="008E228F" w:rsidP="00673B1C">
      <w:pPr>
        <w:rPr>
          <w:szCs w:val="24"/>
          <w:lang w:val="en" w:eastAsia="en-GB"/>
        </w:rPr>
      </w:pPr>
      <w:r w:rsidRPr="008E228F">
        <w:rPr>
          <w:b/>
          <w:bCs/>
          <w:szCs w:val="24"/>
          <w:lang w:val="en" w:eastAsia="en-GB"/>
        </w:rPr>
        <w:t>Only medication listed on the red bag scheme should be sent with the resident to hospital</w:t>
      </w:r>
      <w:r>
        <w:rPr>
          <w:szCs w:val="24"/>
          <w:lang w:val="en" w:eastAsia="en-GB"/>
        </w:rPr>
        <w:t xml:space="preserve">.  </w:t>
      </w:r>
      <w:r w:rsidR="00673B1C" w:rsidRPr="005E52AD">
        <w:rPr>
          <w:szCs w:val="24"/>
          <w:lang w:val="en" w:eastAsia="en-GB"/>
        </w:rPr>
        <w:t xml:space="preserve">Medication belonging to the resident in the home should </w:t>
      </w:r>
      <w:r>
        <w:rPr>
          <w:szCs w:val="24"/>
          <w:lang w:val="en" w:eastAsia="en-GB"/>
        </w:rPr>
        <w:t xml:space="preserve">not usually </w:t>
      </w:r>
      <w:r w:rsidR="00673B1C" w:rsidRPr="005E52AD">
        <w:rPr>
          <w:szCs w:val="24"/>
          <w:lang w:val="en" w:eastAsia="en-GB"/>
        </w:rPr>
        <w:t>be transferred with them,</w:t>
      </w:r>
      <w:r>
        <w:rPr>
          <w:szCs w:val="24"/>
          <w:lang w:val="en" w:eastAsia="en-GB"/>
        </w:rPr>
        <w:t xml:space="preserve"> but if it is it should be</w:t>
      </w:r>
      <w:r w:rsidR="00673B1C" w:rsidRPr="005E52AD">
        <w:rPr>
          <w:szCs w:val="24"/>
          <w:lang w:val="en" w:eastAsia="en-GB"/>
        </w:rPr>
        <w:t xml:space="preserve"> in its original packaging with original instruction on the label</w:t>
      </w:r>
      <w:r w:rsidR="00673B1C">
        <w:rPr>
          <w:szCs w:val="24"/>
          <w:lang w:val="en" w:eastAsia="en-GB"/>
        </w:rPr>
        <w:t>.  The amount of medication shou</w:t>
      </w:r>
      <w:r w:rsidR="00673B1C" w:rsidRPr="005E52AD">
        <w:rPr>
          <w:szCs w:val="24"/>
          <w:lang w:val="en" w:eastAsia="en-GB"/>
        </w:rPr>
        <w:t xml:space="preserve">ld be counted </w:t>
      </w:r>
      <w:r w:rsidR="00673B1C">
        <w:rPr>
          <w:szCs w:val="24"/>
          <w:lang w:val="en" w:eastAsia="en-GB"/>
        </w:rPr>
        <w:t xml:space="preserve">and recorded </w:t>
      </w:r>
      <w:r w:rsidR="00673B1C" w:rsidRPr="005E52AD">
        <w:rPr>
          <w:szCs w:val="24"/>
          <w:lang w:val="en" w:eastAsia="en-GB"/>
        </w:rPr>
        <w:t xml:space="preserve">(audit) and recorded on the MAR sheet.  A written record of medicines to be given, </w:t>
      </w:r>
      <w:r w:rsidR="00673B1C" w:rsidRPr="005E52AD">
        <w:rPr>
          <w:szCs w:val="24"/>
          <w:lang w:val="en" w:eastAsia="en-GB"/>
        </w:rPr>
        <w:lastRenderedPageBreak/>
        <w:t xml:space="preserve">frequency, dose, </w:t>
      </w:r>
      <w:r w:rsidR="00503D97" w:rsidRPr="005E52AD">
        <w:rPr>
          <w:szCs w:val="24"/>
          <w:lang w:val="en" w:eastAsia="en-GB"/>
        </w:rPr>
        <w:t>route,</w:t>
      </w:r>
      <w:r w:rsidR="00673B1C" w:rsidRPr="005E52AD">
        <w:rPr>
          <w:szCs w:val="24"/>
          <w:lang w:val="en" w:eastAsia="en-GB"/>
        </w:rPr>
        <w:t xml:space="preserve"> and the time should also be given – this is included on the transfer form</w:t>
      </w:r>
      <w:r w:rsidR="00673B1C">
        <w:rPr>
          <w:szCs w:val="24"/>
          <w:lang w:val="en" w:eastAsia="en-GB"/>
        </w:rPr>
        <w:t>.  A</w:t>
      </w:r>
      <w:r w:rsidR="00673B1C" w:rsidRPr="005E52AD">
        <w:rPr>
          <w:szCs w:val="24"/>
          <w:lang w:val="en" w:eastAsia="en-GB"/>
        </w:rPr>
        <w:t xml:space="preserve"> copy of the </w:t>
      </w:r>
      <w:r w:rsidR="00673B1C">
        <w:rPr>
          <w:szCs w:val="24"/>
          <w:lang w:val="en" w:eastAsia="en-GB"/>
        </w:rPr>
        <w:t xml:space="preserve">original current medication list, via the medication chart </w:t>
      </w:r>
      <w:r w:rsidR="00BD14D1">
        <w:rPr>
          <w:szCs w:val="24"/>
          <w:lang w:val="en" w:eastAsia="en-GB"/>
        </w:rPr>
        <w:t>s</w:t>
      </w:r>
      <w:r w:rsidR="00673B1C" w:rsidRPr="005E52AD">
        <w:rPr>
          <w:szCs w:val="24"/>
          <w:lang w:val="en" w:eastAsia="en-GB"/>
        </w:rPr>
        <w:t>hould be considered i</w:t>
      </w:r>
      <w:r w:rsidR="00673B1C">
        <w:rPr>
          <w:szCs w:val="24"/>
          <w:lang w:val="en" w:eastAsia="en-GB"/>
        </w:rPr>
        <w:t>f</w:t>
      </w:r>
      <w:r w:rsidR="00673B1C" w:rsidRPr="005E52AD">
        <w:rPr>
          <w:szCs w:val="24"/>
          <w:lang w:val="en" w:eastAsia="en-GB"/>
        </w:rPr>
        <w:t xml:space="preserve"> possible / practicable.  </w:t>
      </w:r>
    </w:p>
    <w:p w14:paraId="0EDFD3C5" w14:textId="77777777" w:rsidR="005664D1" w:rsidRDefault="005664D1" w:rsidP="00673B1C">
      <w:pPr>
        <w:rPr>
          <w:szCs w:val="24"/>
          <w:lang w:val="en" w:eastAsia="en-GB"/>
        </w:rPr>
      </w:pPr>
    </w:p>
    <w:p w14:paraId="3BCBEFED" w14:textId="7D6F6CD7" w:rsidR="00673B1C" w:rsidRDefault="00673B1C" w:rsidP="00673B1C">
      <w:pPr>
        <w:rPr>
          <w:szCs w:val="24"/>
          <w:lang w:val="en" w:eastAsia="en-GB"/>
        </w:rPr>
      </w:pPr>
      <w:r>
        <w:rPr>
          <w:szCs w:val="24"/>
          <w:lang w:val="en" w:eastAsia="en-GB"/>
        </w:rPr>
        <w:t xml:space="preserve">The same information may where appropriate be sent by email or fax and a copy filed in the </w:t>
      </w:r>
      <w:r w:rsidR="00DE7F20">
        <w:rPr>
          <w:szCs w:val="24"/>
          <w:lang w:val="en" w:eastAsia="en-GB"/>
        </w:rPr>
        <w:t>resident’s</w:t>
      </w:r>
      <w:r>
        <w:rPr>
          <w:szCs w:val="24"/>
          <w:lang w:val="en" w:eastAsia="en-GB"/>
        </w:rPr>
        <w:t xml:space="preserve"> notes.</w:t>
      </w:r>
    </w:p>
    <w:p w14:paraId="19C03C41" w14:textId="77777777" w:rsidR="005664D1" w:rsidRDefault="005664D1" w:rsidP="00673B1C">
      <w:pPr>
        <w:rPr>
          <w:szCs w:val="24"/>
          <w:lang w:val="en" w:eastAsia="en-GB"/>
        </w:rPr>
      </w:pPr>
    </w:p>
    <w:p w14:paraId="7ED44554" w14:textId="5ED347EF" w:rsidR="00673B1C" w:rsidRPr="005E52AD" w:rsidRDefault="00673B1C" w:rsidP="00673B1C">
      <w:pPr>
        <w:rPr>
          <w:szCs w:val="24"/>
          <w:lang w:val="en" w:eastAsia="en-GB"/>
        </w:rPr>
      </w:pPr>
      <w:r w:rsidRPr="005E52AD">
        <w:rPr>
          <w:szCs w:val="24"/>
          <w:lang w:val="en" w:eastAsia="en-GB"/>
        </w:rPr>
        <w:t xml:space="preserve">This also applies to residents who are going out with their family, friends, or on a trip for </w:t>
      </w:r>
      <w:r w:rsidR="00503D97" w:rsidRPr="005E52AD">
        <w:rPr>
          <w:szCs w:val="24"/>
          <w:lang w:val="en" w:eastAsia="en-GB"/>
        </w:rPr>
        <w:t>a period</w:t>
      </w:r>
      <w:r w:rsidRPr="005E52AD">
        <w:rPr>
          <w:szCs w:val="24"/>
          <w:lang w:val="en" w:eastAsia="en-GB"/>
        </w:rPr>
        <w:t xml:space="preserve"> where medication is required.   </w:t>
      </w:r>
    </w:p>
    <w:p w14:paraId="30749ECE" w14:textId="77777777" w:rsidR="00673B1C" w:rsidRDefault="00673B1C" w:rsidP="00673B1C">
      <w:pPr>
        <w:rPr>
          <w:szCs w:val="24"/>
          <w:lang w:val="en" w:eastAsia="en-GB"/>
        </w:rPr>
      </w:pPr>
      <w:r w:rsidRPr="005E52AD">
        <w:rPr>
          <w:szCs w:val="24"/>
          <w:lang w:val="en" w:eastAsia="en-GB"/>
        </w:rPr>
        <w:t>Once the resident has been transferred and had time to reach the environment</w:t>
      </w:r>
      <w:r w:rsidRPr="00426ABA">
        <w:rPr>
          <w:szCs w:val="24"/>
          <w:lang w:val="en" w:eastAsia="en-GB"/>
        </w:rPr>
        <w:t xml:space="preserve">, staff should check the person has arrived safely, and that the new organisation has the accurate information they need.  This should be done ideally within 24 hours of transfer and recorded in the </w:t>
      </w:r>
      <w:r w:rsidR="005664D1" w:rsidRPr="00426ABA">
        <w:rPr>
          <w:szCs w:val="24"/>
          <w:lang w:val="en" w:eastAsia="en-GB"/>
        </w:rPr>
        <w:t>resident’s</w:t>
      </w:r>
      <w:r w:rsidRPr="00426ABA">
        <w:rPr>
          <w:szCs w:val="24"/>
          <w:lang w:val="en" w:eastAsia="en-GB"/>
        </w:rPr>
        <w:t xml:space="preserve"> notes.</w:t>
      </w:r>
      <w:r w:rsidRPr="005E52AD">
        <w:rPr>
          <w:szCs w:val="24"/>
          <w:lang w:val="en" w:eastAsia="en-GB"/>
        </w:rPr>
        <w:t xml:space="preserve">   </w:t>
      </w:r>
    </w:p>
    <w:p w14:paraId="04FCFEE9" w14:textId="77777777" w:rsidR="005664D1" w:rsidRPr="005E52AD" w:rsidRDefault="005664D1" w:rsidP="00673B1C">
      <w:pPr>
        <w:rPr>
          <w:szCs w:val="24"/>
          <w:lang w:val="en" w:eastAsia="en-GB"/>
        </w:rPr>
      </w:pPr>
    </w:p>
    <w:p w14:paraId="78CBDB5A" w14:textId="77777777" w:rsidR="00673B1C" w:rsidRPr="005E52AD" w:rsidRDefault="00673B1C" w:rsidP="00673B1C">
      <w:pPr>
        <w:rPr>
          <w:b/>
          <w:szCs w:val="24"/>
          <w:u w:val="single"/>
          <w:lang w:val="en" w:eastAsia="en-GB"/>
        </w:rPr>
      </w:pPr>
      <w:r w:rsidRPr="005E52AD">
        <w:rPr>
          <w:b/>
          <w:szCs w:val="24"/>
          <w:u w:val="single"/>
          <w:lang w:val="en" w:eastAsia="en-GB"/>
        </w:rPr>
        <w:t>Staff handover / keys</w:t>
      </w:r>
    </w:p>
    <w:p w14:paraId="3FAAFA11" w14:textId="02D23FBB" w:rsidR="00673B1C" w:rsidRPr="005E52AD" w:rsidRDefault="00673B1C" w:rsidP="00673B1C">
      <w:pPr>
        <w:rPr>
          <w:szCs w:val="24"/>
          <w:lang w:val="en" w:eastAsia="en-GB"/>
        </w:rPr>
      </w:pPr>
      <w:r w:rsidRPr="005E52AD">
        <w:rPr>
          <w:szCs w:val="24"/>
          <w:lang w:val="en" w:eastAsia="en-GB"/>
        </w:rPr>
        <w:t xml:space="preserve">At </w:t>
      </w:r>
      <w:r w:rsidR="005413B1" w:rsidRPr="00F24BEC">
        <w:rPr>
          <w:szCs w:val="24"/>
          <w:highlight w:val="yellow"/>
          <w:lang w:val="en" w:eastAsia="en-GB"/>
        </w:rPr>
        <w:t>BCA</w:t>
      </w:r>
      <w:r w:rsidRPr="005E52AD">
        <w:rPr>
          <w:szCs w:val="24"/>
          <w:lang w:val="en" w:eastAsia="en-GB"/>
        </w:rPr>
        <w:t xml:space="preserve">, when staff are coming on </w:t>
      </w:r>
      <w:r w:rsidR="00F24BEC" w:rsidRPr="005E52AD">
        <w:rPr>
          <w:szCs w:val="24"/>
          <w:lang w:val="en" w:eastAsia="en-GB"/>
        </w:rPr>
        <w:t>duty,</w:t>
      </w:r>
      <w:r w:rsidRPr="005E52AD">
        <w:rPr>
          <w:szCs w:val="24"/>
          <w:lang w:val="en" w:eastAsia="en-GB"/>
        </w:rPr>
        <w:t xml:space="preserve"> they are handed over information about every resident in the home and any incidents / changes to the organisation as they occur.  Handover should include information about residents changing care needs, medication, </w:t>
      </w:r>
      <w:r w:rsidR="00503D97" w:rsidRPr="005E52AD">
        <w:rPr>
          <w:szCs w:val="24"/>
          <w:lang w:val="en" w:eastAsia="en-GB"/>
        </w:rPr>
        <w:t>refusals,</w:t>
      </w:r>
      <w:r w:rsidRPr="005E52AD">
        <w:rPr>
          <w:szCs w:val="24"/>
          <w:lang w:val="en" w:eastAsia="en-GB"/>
        </w:rPr>
        <w:t xml:space="preserve"> and any other relevant information.  Handover should also include the fo</w:t>
      </w:r>
      <w:r>
        <w:rPr>
          <w:szCs w:val="24"/>
          <w:lang w:val="en" w:eastAsia="en-GB"/>
        </w:rPr>
        <w:t xml:space="preserve">rmal handover of keys from one person </w:t>
      </w:r>
      <w:r w:rsidRPr="005E52AD">
        <w:rPr>
          <w:szCs w:val="24"/>
          <w:lang w:val="en" w:eastAsia="en-GB"/>
        </w:rPr>
        <w:t xml:space="preserve">in charge to another.  </w:t>
      </w:r>
    </w:p>
    <w:p w14:paraId="1D482715" w14:textId="4BD6245B" w:rsidR="00673B1C" w:rsidRDefault="00673B1C" w:rsidP="00673B1C">
      <w:pPr>
        <w:rPr>
          <w:szCs w:val="24"/>
          <w:lang w:val="en" w:eastAsia="en-GB"/>
        </w:rPr>
      </w:pPr>
      <w:r w:rsidRPr="005E52AD">
        <w:rPr>
          <w:szCs w:val="24"/>
          <w:lang w:val="en" w:eastAsia="en-GB"/>
        </w:rPr>
        <w:t xml:space="preserve">Keys to the medication trolley(s) and areas of the home associated with medicines handling </w:t>
      </w:r>
      <w:r>
        <w:rPr>
          <w:szCs w:val="24"/>
          <w:lang w:val="en" w:eastAsia="en-GB"/>
        </w:rPr>
        <w:t xml:space="preserve">e.g. clinical room, </w:t>
      </w:r>
      <w:r w:rsidRPr="005E52AD">
        <w:rPr>
          <w:szCs w:val="24"/>
          <w:lang w:val="en" w:eastAsia="en-GB"/>
        </w:rPr>
        <w:t xml:space="preserve">should only be handled by staff trained to do so within </w:t>
      </w:r>
      <w:r w:rsidR="005413B1" w:rsidRPr="00F24BEC">
        <w:rPr>
          <w:szCs w:val="24"/>
          <w:highlight w:val="yellow"/>
          <w:lang w:val="en" w:eastAsia="en-GB"/>
        </w:rPr>
        <w:t>BCA</w:t>
      </w:r>
      <w:r>
        <w:rPr>
          <w:szCs w:val="24"/>
          <w:lang w:val="en" w:eastAsia="en-GB"/>
        </w:rPr>
        <w:t>.</w:t>
      </w:r>
    </w:p>
    <w:p w14:paraId="7410205A" w14:textId="49CBDC97" w:rsidR="00BD14D1" w:rsidRDefault="00BD14D1" w:rsidP="00673B1C">
      <w:pPr>
        <w:rPr>
          <w:szCs w:val="24"/>
          <w:lang w:val="en" w:eastAsia="en-GB"/>
        </w:rPr>
      </w:pPr>
      <w:r>
        <w:rPr>
          <w:szCs w:val="24"/>
          <w:lang w:val="en" w:eastAsia="en-GB"/>
        </w:rPr>
        <w:t xml:space="preserve">The person in charge </w:t>
      </w:r>
      <w:r w:rsidR="00503D97">
        <w:rPr>
          <w:szCs w:val="24"/>
          <w:lang w:val="en" w:eastAsia="en-GB"/>
        </w:rPr>
        <w:t xml:space="preserve">should always keep the keys with </w:t>
      </w:r>
      <w:r w:rsidR="00343E37">
        <w:rPr>
          <w:szCs w:val="24"/>
          <w:lang w:val="en" w:eastAsia="en-GB"/>
        </w:rPr>
        <w:t>them.</w:t>
      </w:r>
    </w:p>
    <w:p w14:paraId="29B600BA" w14:textId="77777777" w:rsidR="00673B1C" w:rsidRPr="005E52AD" w:rsidRDefault="00673B1C" w:rsidP="00673B1C">
      <w:pPr>
        <w:rPr>
          <w:szCs w:val="24"/>
          <w:lang w:val="en" w:eastAsia="en-GB"/>
        </w:rPr>
      </w:pPr>
    </w:p>
    <w:p w14:paraId="4646A5EE" w14:textId="77777777" w:rsidR="00673B1C" w:rsidRPr="00673B1C" w:rsidRDefault="006D5B2C" w:rsidP="00673B1C">
      <w:pPr>
        <w:pStyle w:val="Heading2"/>
      </w:pPr>
      <w:hyperlink r:id="rId22" w:anchor="ensuring-that-records-are-accurate-and-up-to-date" w:tooltip="Jump to 1.4 Ensuring that records are accurate and up to date" w:history="1">
        <w:bookmarkStart w:id="47" w:name="_Toc29995401"/>
        <w:r w:rsidR="00673B1C" w:rsidRPr="00673B1C">
          <w:t>Ensuring that records are accurate and up to date</w:t>
        </w:r>
        <w:bookmarkEnd w:id="47"/>
      </w:hyperlink>
      <w:r w:rsidR="00673B1C" w:rsidRPr="00673B1C">
        <w:t xml:space="preserve"> </w:t>
      </w:r>
    </w:p>
    <w:p w14:paraId="1F586472" w14:textId="63036CAE" w:rsidR="00673B1C" w:rsidRPr="005E52AD" w:rsidRDefault="005413B1" w:rsidP="00673B1C">
      <w:pPr>
        <w:spacing w:before="100" w:beforeAutospacing="1" w:after="100" w:afterAutospacing="1"/>
        <w:rPr>
          <w:szCs w:val="24"/>
          <w:lang w:val="en" w:eastAsia="en-GB"/>
        </w:rPr>
      </w:pPr>
      <w:r w:rsidRPr="00F24BEC">
        <w:rPr>
          <w:szCs w:val="24"/>
          <w:highlight w:val="yellow"/>
          <w:lang w:val="en" w:eastAsia="en-GB"/>
        </w:rPr>
        <w:t>BCA</w:t>
      </w:r>
      <w:r w:rsidR="00673B1C">
        <w:rPr>
          <w:szCs w:val="24"/>
          <w:lang w:val="en" w:eastAsia="en-GB"/>
        </w:rPr>
        <w:t>.</w:t>
      </w:r>
      <w:r w:rsidR="00673B1C" w:rsidRPr="005E52AD">
        <w:rPr>
          <w:szCs w:val="24"/>
          <w:lang w:val="en" w:eastAsia="en-GB"/>
        </w:rPr>
        <w:t xml:space="preserve"> aims to ensure residents records are accurate and up to date by:</w:t>
      </w:r>
    </w:p>
    <w:p w14:paraId="1D1219BF" w14:textId="77777777" w:rsidR="00673B1C" w:rsidRPr="00333F8A" w:rsidRDefault="00673B1C" w:rsidP="00D50DC3">
      <w:pPr>
        <w:widowControl/>
        <w:numPr>
          <w:ilvl w:val="0"/>
          <w:numId w:val="150"/>
        </w:numPr>
        <w:autoSpaceDE/>
        <w:autoSpaceDN/>
        <w:adjustRightInd/>
        <w:spacing w:before="100" w:beforeAutospacing="1" w:after="100" w:afterAutospacing="1"/>
        <w:rPr>
          <w:szCs w:val="24"/>
          <w:lang w:val="en" w:eastAsia="en-GB"/>
        </w:rPr>
      </w:pPr>
      <w:r w:rsidRPr="00333F8A">
        <w:rPr>
          <w:szCs w:val="24"/>
          <w:lang w:val="en" w:eastAsia="en-GB"/>
        </w:rPr>
        <w:t>recording information in the resident's care plan, reviewing and where necessary updating this at least once every three months, and / or as needs change.</w:t>
      </w:r>
      <w:r>
        <w:rPr>
          <w:szCs w:val="24"/>
          <w:lang w:val="en" w:eastAsia="en-GB"/>
        </w:rPr>
        <w:t xml:space="preserve">  </w:t>
      </w:r>
    </w:p>
    <w:p w14:paraId="5A726DEE" w14:textId="77777777" w:rsidR="00673B1C" w:rsidRPr="00333F8A" w:rsidRDefault="00673B1C" w:rsidP="00D50DC3">
      <w:pPr>
        <w:widowControl/>
        <w:numPr>
          <w:ilvl w:val="0"/>
          <w:numId w:val="150"/>
        </w:numPr>
        <w:autoSpaceDE/>
        <w:autoSpaceDN/>
        <w:adjustRightInd/>
        <w:spacing w:before="100" w:beforeAutospacing="1" w:after="100" w:afterAutospacing="1"/>
        <w:rPr>
          <w:szCs w:val="24"/>
          <w:lang w:val="en" w:eastAsia="en-GB"/>
        </w:rPr>
      </w:pPr>
      <w:r w:rsidRPr="00333F8A">
        <w:rPr>
          <w:szCs w:val="24"/>
          <w:lang w:val="en" w:eastAsia="en-GB"/>
        </w:rPr>
        <w:t>recording information in the resident's medicines administration record</w:t>
      </w:r>
      <w:r>
        <w:rPr>
          <w:szCs w:val="24"/>
          <w:lang w:val="en" w:eastAsia="en-GB"/>
        </w:rPr>
        <w:t xml:space="preserve"> sheet (MARS)</w:t>
      </w:r>
      <w:r w:rsidRPr="00333F8A">
        <w:rPr>
          <w:szCs w:val="24"/>
          <w:lang w:val="en" w:eastAsia="en-GB"/>
        </w:rPr>
        <w:t xml:space="preserve"> as they arrive as a new resident</w:t>
      </w:r>
      <w:r>
        <w:rPr>
          <w:szCs w:val="24"/>
          <w:lang w:val="en" w:eastAsia="en-GB"/>
        </w:rPr>
        <w:t>,</w:t>
      </w:r>
      <w:r w:rsidRPr="00333F8A">
        <w:rPr>
          <w:szCs w:val="24"/>
          <w:lang w:val="en" w:eastAsia="en-GB"/>
        </w:rPr>
        <w:t xml:space="preserve"> and as needs / medicines change </w:t>
      </w:r>
    </w:p>
    <w:p w14:paraId="72F0307B" w14:textId="77777777" w:rsidR="00673B1C" w:rsidRPr="00333F8A" w:rsidRDefault="00673B1C" w:rsidP="00D50DC3">
      <w:pPr>
        <w:widowControl/>
        <w:numPr>
          <w:ilvl w:val="0"/>
          <w:numId w:val="150"/>
        </w:numPr>
        <w:autoSpaceDE/>
        <w:autoSpaceDN/>
        <w:adjustRightInd/>
        <w:spacing w:before="100" w:beforeAutospacing="1" w:after="100" w:afterAutospacing="1"/>
        <w:rPr>
          <w:szCs w:val="24"/>
          <w:lang w:val="en" w:eastAsia="en-GB"/>
        </w:rPr>
      </w:pPr>
      <w:r w:rsidRPr="00333F8A">
        <w:rPr>
          <w:szCs w:val="24"/>
          <w:lang w:val="en" w:eastAsia="en-GB"/>
        </w:rPr>
        <w:t>recording information from correspondence and messages about medicines, such a</w:t>
      </w:r>
      <w:r>
        <w:rPr>
          <w:szCs w:val="24"/>
          <w:lang w:val="en" w:eastAsia="en-GB"/>
        </w:rPr>
        <w:t xml:space="preserve">s emails, letters, </w:t>
      </w:r>
      <w:r w:rsidRPr="00333F8A">
        <w:rPr>
          <w:szCs w:val="24"/>
          <w:lang w:val="en" w:eastAsia="en-GB"/>
        </w:rPr>
        <w:t>and transcribed phone m</w:t>
      </w:r>
      <w:r>
        <w:rPr>
          <w:szCs w:val="24"/>
          <w:lang w:val="en" w:eastAsia="en-GB"/>
        </w:rPr>
        <w:t xml:space="preserve">essages.  These are printed </w:t>
      </w:r>
      <w:r w:rsidRPr="00333F8A">
        <w:rPr>
          <w:szCs w:val="24"/>
          <w:lang w:val="en" w:eastAsia="en-GB"/>
        </w:rPr>
        <w:t>and kept in the person</w:t>
      </w:r>
      <w:r>
        <w:rPr>
          <w:szCs w:val="24"/>
          <w:lang w:val="en" w:eastAsia="en-GB"/>
        </w:rPr>
        <w:t>’</w:t>
      </w:r>
      <w:r w:rsidRPr="00333F8A">
        <w:rPr>
          <w:szCs w:val="24"/>
          <w:lang w:val="en" w:eastAsia="en-GB"/>
        </w:rPr>
        <w:t xml:space="preserve">s notes with the corresponding documents referring to the changes e.g. the MAR sheet will be adjusted </w:t>
      </w:r>
      <w:r>
        <w:rPr>
          <w:szCs w:val="24"/>
          <w:lang w:val="en" w:eastAsia="en-GB"/>
        </w:rPr>
        <w:t xml:space="preserve">to match </w:t>
      </w:r>
      <w:r w:rsidRPr="00333F8A">
        <w:rPr>
          <w:szCs w:val="24"/>
          <w:lang w:val="en" w:eastAsia="en-GB"/>
        </w:rPr>
        <w:t>the email</w:t>
      </w:r>
      <w:r>
        <w:rPr>
          <w:szCs w:val="24"/>
          <w:lang w:val="en" w:eastAsia="en-GB"/>
        </w:rPr>
        <w:t xml:space="preserve"> / letter</w:t>
      </w:r>
      <w:r w:rsidRPr="00333F8A">
        <w:rPr>
          <w:szCs w:val="24"/>
          <w:lang w:val="en" w:eastAsia="en-GB"/>
        </w:rPr>
        <w:t xml:space="preserve"> correspond to the same. </w:t>
      </w:r>
      <w:r>
        <w:rPr>
          <w:szCs w:val="24"/>
          <w:lang w:val="en" w:eastAsia="en-GB"/>
        </w:rPr>
        <w:t>In such circumstances where a GP is not available to do this, the person in charge and another competent member of staff should sign any changes on the MARS.</w:t>
      </w:r>
    </w:p>
    <w:p w14:paraId="0380C38B" w14:textId="6799F584" w:rsidR="00673B1C" w:rsidRPr="00333F8A" w:rsidRDefault="00673B1C" w:rsidP="00D50DC3">
      <w:pPr>
        <w:widowControl/>
        <w:numPr>
          <w:ilvl w:val="0"/>
          <w:numId w:val="150"/>
        </w:numPr>
        <w:autoSpaceDE/>
        <w:autoSpaceDN/>
        <w:adjustRightInd/>
        <w:spacing w:before="100" w:beforeAutospacing="1" w:after="100" w:afterAutospacing="1"/>
        <w:rPr>
          <w:szCs w:val="24"/>
          <w:lang w:val="en" w:eastAsia="en-GB"/>
        </w:rPr>
      </w:pPr>
      <w:r w:rsidRPr="00333F8A">
        <w:rPr>
          <w:szCs w:val="24"/>
          <w:lang w:val="en" w:eastAsia="en-GB"/>
        </w:rPr>
        <w:t xml:space="preserve">recording </w:t>
      </w:r>
      <w:r>
        <w:rPr>
          <w:szCs w:val="24"/>
          <w:lang w:val="en" w:eastAsia="en-GB"/>
        </w:rPr>
        <w:t xml:space="preserve">information in transfer </w:t>
      </w:r>
      <w:r w:rsidRPr="00333F8A">
        <w:rPr>
          <w:szCs w:val="24"/>
          <w:lang w:val="en" w:eastAsia="en-GB"/>
        </w:rPr>
        <w:t>forms a</w:t>
      </w:r>
      <w:r>
        <w:rPr>
          <w:szCs w:val="24"/>
          <w:lang w:val="en" w:eastAsia="en-GB"/>
        </w:rPr>
        <w:t xml:space="preserve">bout </w:t>
      </w:r>
      <w:r w:rsidRPr="00333F8A">
        <w:rPr>
          <w:szCs w:val="24"/>
          <w:lang w:val="en" w:eastAsia="en-GB"/>
        </w:rPr>
        <w:t xml:space="preserve">medication </w:t>
      </w:r>
      <w:r>
        <w:rPr>
          <w:szCs w:val="24"/>
          <w:lang w:val="en" w:eastAsia="en-GB"/>
        </w:rPr>
        <w:t xml:space="preserve">and the </w:t>
      </w:r>
      <w:r w:rsidR="00DE7F20">
        <w:rPr>
          <w:szCs w:val="24"/>
          <w:lang w:val="en" w:eastAsia="en-GB"/>
        </w:rPr>
        <w:t>resident’s</w:t>
      </w:r>
      <w:r>
        <w:rPr>
          <w:szCs w:val="24"/>
          <w:lang w:val="en" w:eastAsia="en-GB"/>
        </w:rPr>
        <w:t xml:space="preserve"> wellbeing to be sent to the other place of residence</w:t>
      </w:r>
      <w:r w:rsidRPr="00333F8A">
        <w:rPr>
          <w:szCs w:val="24"/>
          <w:lang w:val="en" w:eastAsia="en-GB"/>
        </w:rPr>
        <w:t xml:space="preserve"> if a resident is away from the home for </w:t>
      </w:r>
      <w:r w:rsidR="00503D97" w:rsidRPr="00333F8A">
        <w:rPr>
          <w:szCs w:val="24"/>
          <w:lang w:val="en" w:eastAsia="en-GB"/>
        </w:rPr>
        <w:t xml:space="preserve">a </w:t>
      </w:r>
      <w:r w:rsidR="00503D97">
        <w:rPr>
          <w:szCs w:val="24"/>
          <w:lang w:val="en" w:eastAsia="en-GB"/>
        </w:rPr>
        <w:t>period</w:t>
      </w:r>
    </w:p>
    <w:p w14:paraId="7DDA4B7D" w14:textId="26D10765" w:rsidR="00673B1C" w:rsidRDefault="00673B1C" w:rsidP="00D50DC3">
      <w:pPr>
        <w:widowControl/>
        <w:numPr>
          <w:ilvl w:val="0"/>
          <w:numId w:val="150"/>
        </w:numPr>
        <w:autoSpaceDE/>
        <w:autoSpaceDN/>
        <w:adjustRightInd/>
        <w:spacing w:before="100" w:beforeAutospacing="1" w:after="100" w:afterAutospacing="1"/>
        <w:rPr>
          <w:szCs w:val="24"/>
          <w:lang w:val="en" w:eastAsia="en-GB"/>
        </w:rPr>
      </w:pPr>
      <w:r w:rsidRPr="00333F8A">
        <w:rPr>
          <w:szCs w:val="24"/>
          <w:lang w:val="en" w:eastAsia="en-GB"/>
        </w:rPr>
        <w:lastRenderedPageBreak/>
        <w:t>Where a copy of prescriptions</w:t>
      </w:r>
      <w:r>
        <w:rPr>
          <w:szCs w:val="24"/>
          <w:lang w:val="en" w:eastAsia="en-GB"/>
        </w:rPr>
        <w:t xml:space="preserve"> (or the secondary attached list of medicines prescribed on the prescription, sometimes used for reordering)</w:t>
      </w:r>
      <w:r w:rsidRPr="00333F8A">
        <w:rPr>
          <w:szCs w:val="24"/>
          <w:lang w:val="en" w:eastAsia="en-GB"/>
        </w:rPr>
        <w:t xml:space="preserve"> is available to </w:t>
      </w:r>
      <w:r w:rsidR="005413B1" w:rsidRPr="00F24BEC">
        <w:rPr>
          <w:szCs w:val="24"/>
          <w:highlight w:val="yellow"/>
          <w:lang w:val="en" w:eastAsia="en-GB"/>
        </w:rPr>
        <w:t>BCA</w:t>
      </w:r>
      <w:r>
        <w:rPr>
          <w:szCs w:val="24"/>
          <w:lang w:val="en" w:eastAsia="en-GB"/>
        </w:rPr>
        <w:t>.</w:t>
      </w:r>
      <w:r w:rsidRPr="00333F8A">
        <w:rPr>
          <w:szCs w:val="24"/>
          <w:lang w:val="en" w:eastAsia="en-GB"/>
        </w:rPr>
        <w:t xml:space="preserve"> (they </w:t>
      </w:r>
      <w:r>
        <w:rPr>
          <w:szCs w:val="24"/>
          <w:lang w:val="en" w:eastAsia="en-GB"/>
        </w:rPr>
        <w:t xml:space="preserve">sometimes </w:t>
      </w:r>
      <w:r w:rsidRPr="00333F8A">
        <w:rPr>
          <w:szCs w:val="24"/>
          <w:lang w:val="en" w:eastAsia="en-GB"/>
        </w:rPr>
        <w:t xml:space="preserve">go from the GP to the pharmacy directly) they are kept in the </w:t>
      </w:r>
      <w:r w:rsidR="005664D1" w:rsidRPr="00333F8A">
        <w:rPr>
          <w:szCs w:val="24"/>
          <w:lang w:val="en" w:eastAsia="en-GB"/>
        </w:rPr>
        <w:t>resident’s</w:t>
      </w:r>
      <w:r w:rsidRPr="00333F8A">
        <w:rPr>
          <w:szCs w:val="24"/>
          <w:lang w:val="en" w:eastAsia="en-GB"/>
        </w:rPr>
        <w:t xml:space="preserve"> notes.  A </w:t>
      </w:r>
      <w:r w:rsidR="00DE7F20" w:rsidRPr="00333F8A">
        <w:rPr>
          <w:szCs w:val="24"/>
          <w:lang w:val="en" w:eastAsia="en-GB"/>
        </w:rPr>
        <w:t>record of medicines</w:t>
      </w:r>
      <w:r w:rsidRPr="00333F8A">
        <w:rPr>
          <w:szCs w:val="24"/>
          <w:lang w:val="en" w:eastAsia="en-GB"/>
        </w:rPr>
        <w:t xml:space="preserve"> ordered for residents is recorded on the MAR sheet for that individual at the time of ordering.  </w:t>
      </w:r>
    </w:p>
    <w:p w14:paraId="3A8EE9C1" w14:textId="3E23AC10" w:rsidR="00673B1C" w:rsidRPr="00426ABA" w:rsidRDefault="005413B1" w:rsidP="00D50DC3">
      <w:pPr>
        <w:widowControl/>
        <w:numPr>
          <w:ilvl w:val="0"/>
          <w:numId w:val="150"/>
        </w:numPr>
        <w:autoSpaceDE/>
        <w:autoSpaceDN/>
        <w:adjustRightInd/>
        <w:spacing w:before="100" w:beforeAutospacing="1" w:after="100" w:afterAutospacing="1"/>
        <w:rPr>
          <w:szCs w:val="24"/>
          <w:lang w:val="en" w:eastAsia="en-GB"/>
        </w:rPr>
      </w:pPr>
      <w:r w:rsidRPr="005413B1">
        <w:rPr>
          <w:szCs w:val="24"/>
          <w:lang w:val="en" w:eastAsia="en-GB"/>
        </w:rPr>
        <w:t>BCA</w:t>
      </w:r>
      <w:r w:rsidR="00673B1C" w:rsidRPr="00426ABA">
        <w:rPr>
          <w:szCs w:val="24"/>
          <w:lang w:val="en" w:eastAsia="en-GB"/>
        </w:rPr>
        <w:t>. does not use a text messaging service for medications</w:t>
      </w:r>
    </w:p>
    <w:p w14:paraId="17AA67F5" w14:textId="77777777" w:rsidR="00673B1C" w:rsidRPr="00333F8A" w:rsidRDefault="00673B1C" w:rsidP="00673B1C">
      <w:pPr>
        <w:spacing w:after="60"/>
        <w:jc w:val="both"/>
        <w:rPr>
          <w:rFonts w:cs="Arial"/>
          <w:szCs w:val="24"/>
        </w:rPr>
      </w:pPr>
      <w:r w:rsidRPr="00333F8A">
        <w:rPr>
          <w:rFonts w:cs="Arial"/>
          <w:szCs w:val="24"/>
        </w:rPr>
        <w:t>The MAR sheet should be labelled with the individual residents’ full name.  A recent photograph clearly labelled with the residents’ full name should be maintained on the front sheet with any allergies fully documented. This is kept with the MAR sheet to ensure correct identification before any medication is administered.</w:t>
      </w:r>
    </w:p>
    <w:p w14:paraId="7F62E97B" w14:textId="77777777" w:rsidR="00673B1C" w:rsidRDefault="00673B1C" w:rsidP="00673B1C">
      <w:pPr>
        <w:spacing w:after="60"/>
        <w:jc w:val="both"/>
        <w:rPr>
          <w:rFonts w:cs="Arial"/>
          <w:szCs w:val="24"/>
        </w:rPr>
      </w:pPr>
      <w:r>
        <w:rPr>
          <w:rFonts w:cs="Arial"/>
          <w:szCs w:val="24"/>
        </w:rPr>
        <w:t>The individual resident’s MA</w:t>
      </w:r>
      <w:r w:rsidRPr="00333F8A">
        <w:rPr>
          <w:rFonts w:cs="Arial"/>
          <w:szCs w:val="24"/>
        </w:rPr>
        <w:t xml:space="preserve">R Sheets are usually pre-printed – usually by the issuing pharmacy - detailing medication to be given, dose, route, frequency, date and, where necessary, times.  This is taken from the prescription and should correspond to the label of the medication. </w:t>
      </w:r>
    </w:p>
    <w:p w14:paraId="10A41ED4" w14:textId="77777777" w:rsidR="00673B1C" w:rsidRDefault="00673B1C" w:rsidP="00673B1C">
      <w:pPr>
        <w:spacing w:after="60"/>
        <w:jc w:val="both"/>
        <w:rPr>
          <w:rFonts w:cs="Arial"/>
          <w:szCs w:val="24"/>
        </w:rPr>
      </w:pPr>
      <w:r w:rsidRPr="00333F8A">
        <w:rPr>
          <w:rFonts w:cs="Arial"/>
          <w:szCs w:val="24"/>
        </w:rPr>
        <w:t>Any changes or additions made should where practicable be signed on the MAR sheet by the prescribing GP</w:t>
      </w:r>
      <w:r>
        <w:rPr>
          <w:rFonts w:cs="Arial"/>
          <w:szCs w:val="24"/>
        </w:rPr>
        <w:t>.  I</w:t>
      </w:r>
      <w:r w:rsidRPr="00333F8A">
        <w:rPr>
          <w:rFonts w:cs="Arial"/>
          <w:szCs w:val="24"/>
        </w:rPr>
        <w:t xml:space="preserve">f </w:t>
      </w:r>
      <w:r>
        <w:rPr>
          <w:rFonts w:cs="Arial"/>
          <w:szCs w:val="24"/>
        </w:rPr>
        <w:t xml:space="preserve">this is </w:t>
      </w:r>
      <w:r w:rsidRPr="00333F8A">
        <w:rPr>
          <w:rFonts w:cs="Arial"/>
          <w:szCs w:val="24"/>
        </w:rPr>
        <w:t xml:space="preserve">via telephone message </w:t>
      </w:r>
      <w:r>
        <w:rPr>
          <w:rFonts w:cs="Arial"/>
          <w:szCs w:val="24"/>
        </w:rPr>
        <w:t xml:space="preserve">e.g. to change frequency of medication offered, it is signed on the MARS </w:t>
      </w:r>
      <w:r w:rsidRPr="00333F8A">
        <w:rPr>
          <w:rFonts w:cs="Arial"/>
          <w:szCs w:val="24"/>
        </w:rPr>
        <w:t xml:space="preserve">by the </w:t>
      </w:r>
      <w:r>
        <w:rPr>
          <w:rFonts w:cs="Arial"/>
          <w:szCs w:val="24"/>
        </w:rPr>
        <w:t xml:space="preserve">person in charge </w:t>
      </w:r>
      <w:r w:rsidRPr="00333F8A">
        <w:rPr>
          <w:rFonts w:cs="Arial"/>
          <w:szCs w:val="24"/>
        </w:rPr>
        <w:t xml:space="preserve">and counter transcriber at the time, (where practicable to have a transcriber).  </w:t>
      </w:r>
    </w:p>
    <w:p w14:paraId="033F6A56" w14:textId="77777777" w:rsidR="00673B1C" w:rsidRDefault="00673B1C" w:rsidP="00673B1C">
      <w:pPr>
        <w:spacing w:after="60"/>
        <w:jc w:val="both"/>
        <w:rPr>
          <w:rFonts w:cs="Arial"/>
          <w:szCs w:val="24"/>
        </w:rPr>
      </w:pPr>
      <w:r w:rsidRPr="00333F8A">
        <w:rPr>
          <w:rFonts w:cs="Arial"/>
          <w:szCs w:val="24"/>
        </w:rPr>
        <w:t>However, as the medication label is indicative of the prescription, as outlined above in general procedure, medications should not be with-held because changes are not signed by the prescribing doctor, and in such cases be signed by the usual GP on their next visit.</w:t>
      </w:r>
    </w:p>
    <w:p w14:paraId="32DF0503" w14:textId="77777777" w:rsidR="00673B1C" w:rsidRDefault="00673B1C" w:rsidP="00673B1C">
      <w:pPr>
        <w:spacing w:after="60"/>
        <w:jc w:val="both"/>
        <w:rPr>
          <w:rFonts w:cs="Arial"/>
          <w:szCs w:val="24"/>
        </w:rPr>
      </w:pPr>
      <w:r>
        <w:rPr>
          <w:rFonts w:cs="Arial"/>
          <w:szCs w:val="24"/>
        </w:rPr>
        <w:t xml:space="preserve">When medication is received without a matching MARS, e.g. antibiotics out of hours, then the person in charge and another member of staff competent to do so, must check it in and add this to the MARS with 2 signatures. </w:t>
      </w:r>
    </w:p>
    <w:p w14:paraId="30D01E88" w14:textId="751FF65A" w:rsidR="00673B1C" w:rsidRDefault="00673B1C" w:rsidP="00673B1C">
      <w:pPr>
        <w:spacing w:after="60"/>
        <w:jc w:val="both"/>
        <w:rPr>
          <w:rFonts w:cs="Arial"/>
          <w:szCs w:val="24"/>
        </w:rPr>
      </w:pPr>
      <w:r w:rsidRPr="00333F8A">
        <w:rPr>
          <w:rFonts w:cs="Arial"/>
          <w:szCs w:val="24"/>
        </w:rPr>
        <w:t xml:space="preserve">The MAR sheet should be kept with the </w:t>
      </w:r>
      <w:r>
        <w:rPr>
          <w:rFonts w:cs="Arial"/>
          <w:szCs w:val="24"/>
        </w:rPr>
        <w:t xml:space="preserve">medicine </w:t>
      </w:r>
      <w:r w:rsidRPr="00333F8A">
        <w:rPr>
          <w:rFonts w:cs="Arial"/>
          <w:szCs w:val="24"/>
        </w:rPr>
        <w:t xml:space="preserve">trolley, </w:t>
      </w:r>
      <w:r>
        <w:rPr>
          <w:rFonts w:cs="Arial"/>
          <w:szCs w:val="24"/>
        </w:rPr>
        <w:t xml:space="preserve">in the clinical room when not in use, </w:t>
      </w:r>
      <w:r w:rsidRPr="00333F8A">
        <w:rPr>
          <w:rFonts w:cs="Arial"/>
          <w:szCs w:val="24"/>
        </w:rPr>
        <w:t>or where a resident is self-medicating, kept in an agreed suitable place in the resident</w:t>
      </w:r>
      <w:r>
        <w:rPr>
          <w:rFonts w:cs="Arial"/>
          <w:szCs w:val="24"/>
        </w:rPr>
        <w:t>’</w:t>
      </w:r>
      <w:r w:rsidRPr="00333F8A">
        <w:rPr>
          <w:rFonts w:cs="Arial"/>
          <w:szCs w:val="24"/>
        </w:rPr>
        <w:t>s room</w:t>
      </w:r>
      <w:r>
        <w:rPr>
          <w:rFonts w:cs="Arial"/>
          <w:szCs w:val="24"/>
        </w:rPr>
        <w:t xml:space="preserve"> </w:t>
      </w:r>
      <w:r w:rsidR="00503D97">
        <w:rPr>
          <w:rFonts w:cs="Arial"/>
          <w:szCs w:val="24"/>
        </w:rPr>
        <w:t>e.g.</w:t>
      </w:r>
      <w:r>
        <w:rPr>
          <w:rFonts w:cs="Arial"/>
          <w:szCs w:val="24"/>
        </w:rPr>
        <w:t xml:space="preserve"> With </w:t>
      </w:r>
      <w:r w:rsidR="007A7361">
        <w:rPr>
          <w:rFonts w:cs="Arial"/>
          <w:szCs w:val="24"/>
        </w:rPr>
        <w:t>residents’</w:t>
      </w:r>
      <w:r>
        <w:rPr>
          <w:rFonts w:cs="Arial"/>
          <w:szCs w:val="24"/>
        </w:rPr>
        <w:t xml:space="preserve"> notes if held in their room</w:t>
      </w:r>
      <w:r w:rsidRPr="00333F8A">
        <w:rPr>
          <w:rFonts w:cs="Arial"/>
          <w:szCs w:val="24"/>
        </w:rPr>
        <w:t xml:space="preserve">.  </w:t>
      </w:r>
    </w:p>
    <w:p w14:paraId="3B301B1A" w14:textId="219C6ECA" w:rsidR="00673B1C" w:rsidRDefault="00673B1C" w:rsidP="00673B1C">
      <w:pPr>
        <w:spacing w:after="60"/>
        <w:jc w:val="both"/>
        <w:rPr>
          <w:rFonts w:cs="Arial"/>
          <w:szCs w:val="24"/>
        </w:rPr>
      </w:pPr>
      <w:r w:rsidRPr="00333F8A">
        <w:rPr>
          <w:rFonts w:cs="Arial"/>
          <w:szCs w:val="24"/>
        </w:rPr>
        <w:t xml:space="preserve">Medicines dispensed for individual residents are their property and should be sent with the resident on discharge. </w:t>
      </w:r>
      <w:r>
        <w:rPr>
          <w:rFonts w:cs="Arial"/>
          <w:szCs w:val="24"/>
        </w:rPr>
        <w:t xml:space="preserve">  </w:t>
      </w:r>
      <w:r w:rsidRPr="00333F8A">
        <w:rPr>
          <w:rFonts w:cs="Arial"/>
          <w:szCs w:val="24"/>
        </w:rPr>
        <w:t xml:space="preserve">If this is </w:t>
      </w:r>
      <w:r w:rsidR="007A7361" w:rsidRPr="00333F8A">
        <w:rPr>
          <w:rFonts w:cs="Arial"/>
          <w:szCs w:val="24"/>
        </w:rPr>
        <w:t>inappropriate,</w:t>
      </w:r>
      <w:r w:rsidRPr="00333F8A">
        <w:rPr>
          <w:rFonts w:cs="Arial"/>
          <w:szCs w:val="24"/>
        </w:rPr>
        <w:t xml:space="preserve"> then they are </w:t>
      </w:r>
      <w:r>
        <w:rPr>
          <w:rFonts w:cs="Arial"/>
          <w:szCs w:val="24"/>
        </w:rPr>
        <w:t xml:space="preserve">required by law to be destroyed – see waste medicines and disposal of medicines in this policy.  </w:t>
      </w:r>
    </w:p>
    <w:p w14:paraId="3F8C8A2A" w14:textId="77777777" w:rsidR="00673B1C" w:rsidRDefault="00673B1C" w:rsidP="00673B1C">
      <w:pPr>
        <w:spacing w:after="60"/>
        <w:jc w:val="both"/>
        <w:rPr>
          <w:rFonts w:cs="Arial"/>
          <w:szCs w:val="24"/>
        </w:rPr>
      </w:pPr>
      <w:r>
        <w:rPr>
          <w:rFonts w:cs="Arial"/>
          <w:szCs w:val="24"/>
        </w:rPr>
        <w:t>MARS and related documents are archived and kept for seven years post discharge / death before being destroyed securely.</w:t>
      </w:r>
    </w:p>
    <w:p w14:paraId="0D9D3F4F" w14:textId="77777777" w:rsidR="00673B1C" w:rsidRPr="00333F8A" w:rsidRDefault="00673B1C" w:rsidP="00673B1C">
      <w:pPr>
        <w:spacing w:after="60"/>
        <w:jc w:val="both"/>
        <w:rPr>
          <w:rFonts w:cs="Arial"/>
          <w:szCs w:val="24"/>
        </w:rPr>
      </w:pPr>
    </w:p>
    <w:p w14:paraId="64926934" w14:textId="28C3C414" w:rsidR="00673B1C" w:rsidRPr="00673B1C" w:rsidRDefault="006D5B2C" w:rsidP="00673B1C">
      <w:pPr>
        <w:pStyle w:val="Heading2"/>
      </w:pPr>
      <w:hyperlink r:id="rId23" w:anchor="identifying-reporting-and-reviewing-medicines-related-problems" w:tooltip="Jump to 1.5 Identifying, reporting and reviewing medicines-related problems" w:history="1">
        <w:bookmarkStart w:id="48" w:name="_Toc29995402"/>
        <w:r w:rsidR="00673B1C" w:rsidRPr="00673B1C">
          <w:t xml:space="preserve">Identifying, </w:t>
        </w:r>
        <w:r w:rsidR="00503D97" w:rsidRPr="00673B1C">
          <w:t>reporting,</w:t>
        </w:r>
        <w:r w:rsidR="00673B1C" w:rsidRPr="00673B1C">
          <w:t xml:space="preserve"> and reviewing medicines-related problems</w:t>
        </w:r>
        <w:bookmarkEnd w:id="48"/>
      </w:hyperlink>
      <w:r w:rsidR="00673B1C" w:rsidRPr="00673B1C">
        <w:t xml:space="preserve"> </w:t>
      </w:r>
    </w:p>
    <w:p w14:paraId="5FDACFDF" w14:textId="28210C25" w:rsidR="00673B1C" w:rsidRDefault="00673B1C" w:rsidP="00673B1C">
      <w:pPr>
        <w:spacing w:after="60"/>
        <w:jc w:val="both"/>
        <w:rPr>
          <w:szCs w:val="24"/>
          <w:lang w:val="en" w:eastAsia="en-GB"/>
        </w:rPr>
      </w:pPr>
      <w:r w:rsidRPr="008618A0">
        <w:rPr>
          <w:rFonts w:cs="Arial"/>
          <w:szCs w:val="24"/>
        </w:rPr>
        <w:t xml:space="preserve">At </w:t>
      </w:r>
      <w:r w:rsidR="005413B1" w:rsidRPr="00F24BEC">
        <w:rPr>
          <w:rFonts w:cs="Arial"/>
          <w:szCs w:val="24"/>
          <w:highlight w:val="yellow"/>
        </w:rPr>
        <w:t>BCA</w:t>
      </w:r>
      <w:r>
        <w:rPr>
          <w:rFonts w:cs="Arial"/>
          <w:szCs w:val="24"/>
        </w:rPr>
        <w:t>.</w:t>
      </w:r>
      <w:r w:rsidRPr="008618A0">
        <w:rPr>
          <w:rFonts w:cs="Arial"/>
          <w:szCs w:val="24"/>
        </w:rPr>
        <w:t xml:space="preserve"> it is our policy to </w:t>
      </w:r>
      <w:r w:rsidRPr="008618A0">
        <w:rPr>
          <w:szCs w:val="24"/>
          <w:lang w:val="en" w:eastAsia="en-GB"/>
        </w:rPr>
        <w:t>identify</w:t>
      </w:r>
      <w:r>
        <w:rPr>
          <w:szCs w:val="24"/>
          <w:lang w:val="en" w:eastAsia="en-GB"/>
        </w:rPr>
        <w:t>,</w:t>
      </w:r>
      <w:r w:rsidRPr="008618A0">
        <w:rPr>
          <w:szCs w:val="24"/>
          <w:lang w:val="en" w:eastAsia="en-GB"/>
        </w:rPr>
        <w:t xml:space="preserve"> report, review and learn from medicines errors involving residents</w:t>
      </w:r>
      <w:r>
        <w:rPr>
          <w:szCs w:val="24"/>
          <w:lang w:val="en" w:eastAsia="en-GB"/>
        </w:rPr>
        <w:t xml:space="preserve"> or medicine related problems</w:t>
      </w:r>
      <w:r w:rsidRPr="008618A0">
        <w:rPr>
          <w:szCs w:val="24"/>
          <w:lang w:val="en" w:eastAsia="en-GB"/>
        </w:rPr>
        <w:t>.</w:t>
      </w:r>
      <w:r>
        <w:rPr>
          <w:szCs w:val="24"/>
          <w:lang w:val="en" w:eastAsia="en-GB"/>
        </w:rPr>
        <w:t xml:space="preserve">  We will also observe for any trends, </w:t>
      </w:r>
      <w:r w:rsidR="00503D97">
        <w:rPr>
          <w:szCs w:val="24"/>
          <w:lang w:val="en" w:eastAsia="en-GB"/>
        </w:rPr>
        <w:t>habits,</w:t>
      </w:r>
      <w:r>
        <w:rPr>
          <w:szCs w:val="24"/>
          <w:lang w:val="en" w:eastAsia="en-GB"/>
        </w:rPr>
        <w:t xml:space="preserve"> or ways of working that compromise resident safety or best practice.  </w:t>
      </w:r>
    </w:p>
    <w:p w14:paraId="68659200" w14:textId="77777777" w:rsidR="00673B1C" w:rsidRDefault="00673B1C" w:rsidP="00673B1C">
      <w:pPr>
        <w:spacing w:after="60"/>
        <w:jc w:val="both"/>
        <w:rPr>
          <w:szCs w:val="24"/>
          <w:lang w:val="en" w:eastAsia="en-GB"/>
        </w:rPr>
      </w:pPr>
      <w:r>
        <w:rPr>
          <w:szCs w:val="24"/>
          <w:lang w:val="en" w:eastAsia="en-GB"/>
        </w:rPr>
        <w:lastRenderedPageBreak/>
        <w:t xml:space="preserve">Our intention is to follow best practice guidance, as outlined at the beginning of this policy, and to work with other health care professionals in ensuring safety and wellbeing for our residents and staff.   </w:t>
      </w:r>
    </w:p>
    <w:p w14:paraId="1B9EEABC" w14:textId="04F68BC4" w:rsidR="003F30DF" w:rsidRDefault="00673B1C" w:rsidP="00673B1C">
      <w:pPr>
        <w:spacing w:after="60"/>
        <w:jc w:val="both"/>
        <w:rPr>
          <w:szCs w:val="24"/>
          <w:lang w:val="en" w:eastAsia="en-GB"/>
        </w:rPr>
      </w:pPr>
      <w:r>
        <w:rPr>
          <w:szCs w:val="24"/>
          <w:lang w:val="en" w:eastAsia="en-GB"/>
        </w:rPr>
        <w:t xml:space="preserve">At the end of each shift of duty, staff administering medication within </w:t>
      </w:r>
      <w:r w:rsidR="005413B1" w:rsidRPr="00F24BEC">
        <w:rPr>
          <w:szCs w:val="24"/>
          <w:highlight w:val="yellow"/>
          <w:lang w:val="en" w:eastAsia="en-GB"/>
        </w:rPr>
        <w:t>BCA</w:t>
      </w:r>
      <w:r w:rsidRPr="00426ABA">
        <w:rPr>
          <w:szCs w:val="24"/>
          <w:lang w:val="en" w:eastAsia="en-GB"/>
        </w:rPr>
        <w:t xml:space="preserve"> should consider the completion of a </w:t>
      </w:r>
      <w:r w:rsidR="003F1921">
        <w:rPr>
          <w:szCs w:val="24"/>
          <w:lang w:val="en" w:eastAsia="en-GB"/>
        </w:rPr>
        <w:t>daily medica</w:t>
      </w:r>
      <w:r w:rsidR="003F30DF">
        <w:rPr>
          <w:szCs w:val="24"/>
          <w:lang w:val="en" w:eastAsia="en-GB"/>
        </w:rPr>
        <w:t>t</w:t>
      </w:r>
      <w:r w:rsidR="003F1921">
        <w:rPr>
          <w:szCs w:val="24"/>
          <w:lang w:val="en" w:eastAsia="en-GB"/>
        </w:rPr>
        <w:t xml:space="preserve">ion audit </w:t>
      </w:r>
      <w:r w:rsidRPr="00426ABA">
        <w:rPr>
          <w:szCs w:val="24"/>
          <w:lang w:val="en" w:eastAsia="en-GB"/>
        </w:rPr>
        <w:t xml:space="preserve">form to ensure no medication errors are missed.   </w:t>
      </w:r>
    </w:p>
    <w:p w14:paraId="3A9FF4E1" w14:textId="3C367609" w:rsidR="00673B1C" w:rsidRPr="006F7BE4" w:rsidRDefault="00673B1C" w:rsidP="00673B1C">
      <w:pPr>
        <w:spacing w:after="60"/>
        <w:jc w:val="both"/>
        <w:rPr>
          <w:szCs w:val="24"/>
          <w:lang w:val="en" w:eastAsia="en-GB"/>
        </w:rPr>
      </w:pPr>
      <w:r w:rsidRPr="00426ABA">
        <w:rPr>
          <w:szCs w:val="24"/>
          <w:lang w:val="en" w:eastAsia="en-GB"/>
        </w:rPr>
        <w:t xml:space="preserve">This means they should complete a form </w:t>
      </w:r>
      <w:r w:rsidR="003F30DF">
        <w:rPr>
          <w:szCs w:val="24"/>
          <w:lang w:val="en" w:eastAsia="en-GB"/>
        </w:rPr>
        <w:t xml:space="preserve">considering any errors or incidents, and </w:t>
      </w:r>
      <w:r w:rsidRPr="00426ABA">
        <w:rPr>
          <w:szCs w:val="24"/>
          <w:lang w:val="en" w:eastAsia="en-GB"/>
        </w:rPr>
        <w:t>if they have noted any medication errors</w:t>
      </w:r>
      <w:r w:rsidR="003F30DF">
        <w:rPr>
          <w:szCs w:val="24"/>
          <w:lang w:val="en" w:eastAsia="en-GB"/>
        </w:rPr>
        <w:t xml:space="preserve"> complete an error form</w:t>
      </w:r>
      <w:r w:rsidRPr="00426ABA">
        <w:rPr>
          <w:szCs w:val="24"/>
          <w:lang w:val="en" w:eastAsia="en-GB"/>
        </w:rPr>
        <w:t xml:space="preserve"> and leave it for the manager, or if urgent or of a serious nature, inform the manager immediately.  An urgent or serious matter is where any one or more of the </w:t>
      </w:r>
      <w:r w:rsidR="005664D1" w:rsidRPr="00426ABA">
        <w:rPr>
          <w:szCs w:val="24"/>
          <w:lang w:val="en" w:eastAsia="en-GB"/>
        </w:rPr>
        <w:t>resident’s</w:t>
      </w:r>
      <w:r w:rsidRPr="00426ABA">
        <w:rPr>
          <w:szCs w:val="24"/>
          <w:lang w:val="en" w:eastAsia="en-GB"/>
        </w:rPr>
        <w:t xml:space="preserve"> care, </w:t>
      </w:r>
      <w:r w:rsidR="00F24BEC" w:rsidRPr="00426ABA">
        <w:rPr>
          <w:szCs w:val="24"/>
          <w:lang w:val="en" w:eastAsia="en-GB"/>
        </w:rPr>
        <w:t>wellbeing</w:t>
      </w:r>
      <w:r w:rsidRPr="00426ABA">
        <w:rPr>
          <w:szCs w:val="24"/>
          <w:lang w:val="en" w:eastAsia="en-GB"/>
        </w:rPr>
        <w:t xml:space="preserve"> or safety is compromised, medication is missing or there has been a serious breach of this medication policy.   The manager or identified deputy will then decide on receipt of</w:t>
      </w:r>
      <w:r>
        <w:rPr>
          <w:szCs w:val="24"/>
          <w:lang w:val="en" w:eastAsia="en-GB"/>
        </w:rPr>
        <w:t xml:space="preserve"> this form</w:t>
      </w:r>
      <w:r w:rsidR="003F30DF">
        <w:rPr>
          <w:szCs w:val="24"/>
          <w:lang w:val="en" w:eastAsia="en-GB"/>
        </w:rPr>
        <w:t xml:space="preserve"> and or information relating to any incident,</w:t>
      </w:r>
      <w:r>
        <w:rPr>
          <w:szCs w:val="24"/>
          <w:lang w:val="en" w:eastAsia="en-GB"/>
        </w:rPr>
        <w:t xml:space="preserve"> if or what action should be taken, and who, if anyone externally, needs to be informed e.g. CQC / safeguarding teams.  </w:t>
      </w:r>
    </w:p>
    <w:p w14:paraId="258239A0" w14:textId="77777777" w:rsidR="00673B1C" w:rsidRPr="006F7BE4" w:rsidRDefault="00673B1C" w:rsidP="00673B1C">
      <w:pPr>
        <w:spacing w:before="240" w:after="60"/>
        <w:jc w:val="both"/>
        <w:rPr>
          <w:rFonts w:cs="Arial"/>
          <w:b/>
          <w:szCs w:val="24"/>
        </w:rPr>
      </w:pPr>
      <w:r w:rsidRPr="006F7BE4">
        <w:rPr>
          <w:rFonts w:cs="Arial"/>
          <w:b/>
          <w:sz w:val="26"/>
          <w:szCs w:val="26"/>
        </w:rPr>
        <w:t xml:space="preserve">Medication Error </w:t>
      </w:r>
      <w:r w:rsidRPr="006F7BE4">
        <w:rPr>
          <w:rFonts w:cs="Arial"/>
          <w:b/>
          <w:szCs w:val="24"/>
        </w:rPr>
        <w:t>Policy</w:t>
      </w:r>
    </w:p>
    <w:p w14:paraId="0FE97975" w14:textId="77777777" w:rsidR="00673B1C" w:rsidRDefault="00673B1C" w:rsidP="00673B1C">
      <w:pPr>
        <w:spacing w:after="60"/>
        <w:jc w:val="both"/>
        <w:rPr>
          <w:rFonts w:cs="Arial"/>
          <w:szCs w:val="24"/>
        </w:rPr>
      </w:pPr>
      <w:r w:rsidRPr="006F7BE4">
        <w:rPr>
          <w:rFonts w:cs="Arial"/>
          <w:szCs w:val="24"/>
        </w:rPr>
        <w:t>The NMC Standards for Administration of Medicines states that</w:t>
      </w:r>
      <w:r>
        <w:rPr>
          <w:rFonts w:cs="Arial"/>
          <w:szCs w:val="24"/>
        </w:rPr>
        <w:t>:</w:t>
      </w:r>
    </w:p>
    <w:p w14:paraId="0AE5382D" w14:textId="77777777" w:rsidR="00673B1C" w:rsidRPr="006F7BE4" w:rsidRDefault="00673B1C" w:rsidP="00673B1C">
      <w:pPr>
        <w:spacing w:after="60"/>
        <w:jc w:val="both"/>
        <w:rPr>
          <w:rFonts w:cs="Arial"/>
          <w:szCs w:val="24"/>
        </w:rPr>
      </w:pPr>
      <w:r w:rsidRPr="006F7BE4">
        <w:rPr>
          <w:rFonts w:cs="Arial"/>
          <w:szCs w:val="24"/>
        </w:rPr>
        <w:t xml:space="preserve"> “When considering allegations of misconduct arising out of errors in the administration of medicines, the Council Professional Conduct Committee takes great care to distinguish between;</w:t>
      </w:r>
    </w:p>
    <w:p w14:paraId="16A8D271" w14:textId="77777777" w:rsidR="00673B1C" w:rsidRPr="006F7BE4" w:rsidRDefault="00673B1C" w:rsidP="00673B1C">
      <w:pPr>
        <w:spacing w:after="60"/>
        <w:jc w:val="both"/>
        <w:rPr>
          <w:rFonts w:cs="Arial"/>
          <w:szCs w:val="24"/>
        </w:rPr>
      </w:pPr>
      <w:r w:rsidRPr="006F7BE4">
        <w:rPr>
          <w:rFonts w:cs="Arial"/>
          <w:szCs w:val="24"/>
        </w:rPr>
        <w:t xml:space="preserve">(a) Those cases where the error was as a result of reckless practice and was concealed and </w:t>
      </w:r>
    </w:p>
    <w:p w14:paraId="659E0673" w14:textId="77777777" w:rsidR="00673B1C" w:rsidRPr="006F7BE4" w:rsidRDefault="00673B1C" w:rsidP="00673B1C">
      <w:pPr>
        <w:spacing w:after="60"/>
        <w:jc w:val="both"/>
        <w:rPr>
          <w:rFonts w:cs="Arial"/>
          <w:szCs w:val="24"/>
        </w:rPr>
      </w:pPr>
      <w:r w:rsidRPr="006F7BE4">
        <w:rPr>
          <w:rFonts w:cs="Arial"/>
          <w:szCs w:val="24"/>
        </w:rPr>
        <w:t>(b) those which resulted from serious pressure of work and where there was immediate honest disclosure in the patients’ interest”.</w:t>
      </w:r>
    </w:p>
    <w:p w14:paraId="7A6A5BF7" w14:textId="77777777" w:rsidR="00673B1C" w:rsidRPr="006F7BE4" w:rsidRDefault="00673B1C" w:rsidP="00673B1C">
      <w:pPr>
        <w:spacing w:after="60"/>
        <w:jc w:val="both"/>
        <w:rPr>
          <w:rFonts w:cs="Arial"/>
          <w:szCs w:val="24"/>
        </w:rPr>
      </w:pPr>
      <w:r w:rsidRPr="006F7BE4">
        <w:rPr>
          <w:rFonts w:cs="Arial"/>
          <w:szCs w:val="24"/>
        </w:rPr>
        <w:t xml:space="preserve">In the light of this statement, our procedure has been designed to provide clear guidelines for action to be taken following an error in medication administration. </w:t>
      </w:r>
    </w:p>
    <w:p w14:paraId="5D570C0A" w14:textId="77777777" w:rsidR="00673B1C" w:rsidRDefault="00673B1C" w:rsidP="004B6978">
      <w:pPr>
        <w:spacing w:after="60"/>
        <w:jc w:val="both"/>
        <w:rPr>
          <w:rFonts w:cs="Arial"/>
          <w:b/>
          <w:szCs w:val="24"/>
        </w:rPr>
      </w:pPr>
      <w:r w:rsidRPr="006F7BE4">
        <w:rPr>
          <w:rFonts w:cs="Arial"/>
          <w:b/>
          <w:szCs w:val="24"/>
        </w:rPr>
        <w:t>Medi</w:t>
      </w:r>
      <w:r>
        <w:rPr>
          <w:rFonts w:cs="Arial"/>
          <w:b/>
          <w:szCs w:val="24"/>
        </w:rPr>
        <w:t>cation errors can be defined as:</w:t>
      </w:r>
    </w:p>
    <w:p w14:paraId="6F75B877" w14:textId="77777777" w:rsidR="00673B1C" w:rsidRPr="005664D1" w:rsidRDefault="00673B1C" w:rsidP="00D50DC3">
      <w:pPr>
        <w:pStyle w:val="ListParagraph"/>
        <w:numPr>
          <w:ilvl w:val="0"/>
          <w:numId w:val="198"/>
        </w:numPr>
        <w:spacing w:after="60"/>
        <w:ind w:left="720"/>
        <w:jc w:val="both"/>
        <w:rPr>
          <w:rFonts w:cs="Arial"/>
          <w:b/>
          <w:szCs w:val="24"/>
        </w:rPr>
      </w:pPr>
      <w:r w:rsidRPr="005664D1">
        <w:rPr>
          <w:rFonts w:cs="Arial"/>
          <w:b/>
          <w:szCs w:val="24"/>
        </w:rPr>
        <w:t>patient safety incidents involving medicines in which there has been an error in the process of prescribing, dispensing, preparing, administering,</w:t>
      </w:r>
    </w:p>
    <w:p w14:paraId="1232AF75" w14:textId="77777777" w:rsidR="00673B1C" w:rsidRPr="005664D1" w:rsidRDefault="00673B1C" w:rsidP="00D50DC3">
      <w:pPr>
        <w:pStyle w:val="ListParagraph"/>
        <w:numPr>
          <w:ilvl w:val="0"/>
          <w:numId w:val="198"/>
        </w:numPr>
        <w:spacing w:after="60"/>
        <w:ind w:left="720"/>
        <w:jc w:val="both"/>
        <w:rPr>
          <w:rFonts w:cs="Arial"/>
          <w:szCs w:val="24"/>
        </w:rPr>
      </w:pPr>
      <w:r w:rsidRPr="005664D1">
        <w:rPr>
          <w:rFonts w:cs="Arial"/>
          <w:b/>
          <w:szCs w:val="24"/>
        </w:rPr>
        <w:t xml:space="preserve">monitoring or providing medicine advice, regardless of whether any harm occurred. </w:t>
      </w:r>
      <w:r w:rsidRPr="005664D1">
        <w:rPr>
          <w:rFonts w:cs="Arial"/>
          <w:szCs w:val="24"/>
        </w:rPr>
        <w:t>(National Patient Safety Agency definition)</w:t>
      </w:r>
    </w:p>
    <w:p w14:paraId="3D81E9A8" w14:textId="363F67DD" w:rsidR="00673B1C" w:rsidRPr="006F7BE4" w:rsidRDefault="00673B1C" w:rsidP="00673B1C">
      <w:pPr>
        <w:spacing w:after="60"/>
        <w:jc w:val="both"/>
        <w:rPr>
          <w:rFonts w:cs="Arial"/>
          <w:szCs w:val="24"/>
        </w:rPr>
      </w:pPr>
      <w:r w:rsidRPr="006F7BE4">
        <w:rPr>
          <w:rFonts w:cs="Arial"/>
          <w:szCs w:val="24"/>
        </w:rPr>
        <w:t xml:space="preserve">Any such incident will be investigated comprehensively by the </w:t>
      </w:r>
      <w:r w:rsidR="006A4203">
        <w:rPr>
          <w:rFonts w:cs="Arial"/>
          <w:szCs w:val="24"/>
        </w:rPr>
        <w:t xml:space="preserve">registered </w:t>
      </w:r>
      <w:r w:rsidRPr="006F7BE4">
        <w:rPr>
          <w:rFonts w:cs="Arial"/>
          <w:szCs w:val="24"/>
        </w:rPr>
        <w:t>Manager and / or</w:t>
      </w:r>
      <w:r>
        <w:rPr>
          <w:rFonts w:cs="Arial"/>
          <w:szCs w:val="24"/>
        </w:rPr>
        <w:t xml:space="preserve"> their designated deputy and/or proprietor</w:t>
      </w:r>
      <w:r w:rsidRPr="006F7BE4">
        <w:rPr>
          <w:rFonts w:cs="Arial"/>
          <w:szCs w:val="24"/>
        </w:rPr>
        <w:t>, and, in deciding on what final action is to be taken, each incident will be considered in its own particular context.</w:t>
      </w:r>
    </w:p>
    <w:p w14:paraId="3BED96D1" w14:textId="0BBE2771" w:rsidR="00673B1C" w:rsidRPr="006F7BE4" w:rsidRDefault="00673B1C" w:rsidP="00673B1C">
      <w:pPr>
        <w:spacing w:after="60"/>
        <w:jc w:val="both"/>
        <w:rPr>
          <w:rFonts w:cs="Arial"/>
          <w:szCs w:val="24"/>
        </w:rPr>
      </w:pPr>
      <w:r w:rsidRPr="006F7BE4">
        <w:rPr>
          <w:rFonts w:cs="Arial"/>
          <w:szCs w:val="24"/>
        </w:rPr>
        <w:t xml:space="preserve">The manager(s) will use their professional judgement to </w:t>
      </w:r>
      <w:r w:rsidR="006A4203" w:rsidRPr="006F7BE4">
        <w:rPr>
          <w:rFonts w:cs="Arial"/>
          <w:szCs w:val="24"/>
        </w:rPr>
        <w:t>distinguish</w:t>
      </w:r>
      <w:r w:rsidRPr="006F7BE4">
        <w:rPr>
          <w:rFonts w:cs="Arial"/>
          <w:szCs w:val="24"/>
        </w:rPr>
        <w:t xml:space="preserve"> between the two categories of error described as (a) and (b) above</w:t>
      </w:r>
      <w:r>
        <w:rPr>
          <w:rFonts w:cs="Arial"/>
          <w:szCs w:val="24"/>
        </w:rPr>
        <w:t>, and what course of action should follow</w:t>
      </w:r>
      <w:r w:rsidRPr="006F7BE4">
        <w:rPr>
          <w:rFonts w:cs="Arial"/>
          <w:szCs w:val="24"/>
        </w:rPr>
        <w:t>.</w:t>
      </w:r>
      <w:r>
        <w:rPr>
          <w:rFonts w:cs="Arial"/>
          <w:szCs w:val="24"/>
        </w:rPr>
        <w:t xml:space="preserve">  </w:t>
      </w:r>
    </w:p>
    <w:p w14:paraId="24BFA007" w14:textId="77777777" w:rsidR="00673B1C" w:rsidRPr="006F7BE4" w:rsidRDefault="00673B1C" w:rsidP="00673B1C">
      <w:pPr>
        <w:spacing w:after="60"/>
        <w:rPr>
          <w:rFonts w:cs="Arial"/>
          <w:b/>
          <w:bCs/>
          <w:szCs w:val="24"/>
        </w:rPr>
      </w:pPr>
      <w:r w:rsidRPr="006F7BE4">
        <w:rPr>
          <w:rFonts w:cs="Arial"/>
          <w:b/>
          <w:bCs/>
          <w:szCs w:val="24"/>
        </w:rPr>
        <w:t>Procedure</w:t>
      </w:r>
      <w:r>
        <w:rPr>
          <w:rFonts w:cs="Arial"/>
          <w:b/>
          <w:bCs/>
          <w:szCs w:val="24"/>
        </w:rPr>
        <w:t xml:space="preserve"> for medication error</w:t>
      </w:r>
    </w:p>
    <w:p w14:paraId="2BD74179" w14:textId="77777777" w:rsidR="006A4203" w:rsidRDefault="00673B1C" w:rsidP="00673B1C">
      <w:pPr>
        <w:spacing w:after="60"/>
        <w:jc w:val="both"/>
        <w:rPr>
          <w:rFonts w:cs="Arial"/>
          <w:szCs w:val="24"/>
        </w:rPr>
      </w:pPr>
      <w:r w:rsidRPr="006F7BE4">
        <w:rPr>
          <w:rFonts w:cs="Arial"/>
          <w:szCs w:val="24"/>
        </w:rPr>
        <w:t xml:space="preserve">Upon realisation that an error has been made in the administration of medication to a Resident (either by the </w:t>
      </w:r>
      <w:r>
        <w:rPr>
          <w:rFonts w:cs="Arial"/>
          <w:szCs w:val="24"/>
        </w:rPr>
        <w:t>staff</w:t>
      </w:r>
      <w:r w:rsidRPr="006F7BE4">
        <w:rPr>
          <w:rFonts w:cs="Arial"/>
          <w:szCs w:val="24"/>
        </w:rPr>
        <w:t xml:space="preserve"> responsible for the error or by another</w:t>
      </w:r>
      <w:r>
        <w:rPr>
          <w:rFonts w:cs="Arial"/>
          <w:szCs w:val="24"/>
        </w:rPr>
        <w:t xml:space="preserve"> staff</w:t>
      </w:r>
      <w:r w:rsidRPr="006F7BE4">
        <w:rPr>
          <w:rFonts w:cs="Arial"/>
          <w:szCs w:val="24"/>
        </w:rPr>
        <w:t xml:space="preserve"> discovering such an error) the Manager (or her </w:t>
      </w:r>
      <w:r w:rsidRPr="006F7BE4">
        <w:rPr>
          <w:rFonts w:cs="Arial"/>
          <w:szCs w:val="24"/>
        </w:rPr>
        <w:lastRenderedPageBreak/>
        <w:t xml:space="preserve">nominated Deputy) must be notified immediately. </w:t>
      </w:r>
      <w:r>
        <w:rPr>
          <w:rFonts w:cs="Arial"/>
          <w:szCs w:val="24"/>
        </w:rPr>
        <w:t xml:space="preserve">  </w:t>
      </w:r>
    </w:p>
    <w:p w14:paraId="666AE6AF" w14:textId="0899D667" w:rsidR="00673B1C" w:rsidRPr="006F7BE4" w:rsidRDefault="00673B1C" w:rsidP="00673B1C">
      <w:pPr>
        <w:spacing w:after="60"/>
        <w:jc w:val="both"/>
        <w:rPr>
          <w:rFonts w:cs="Arial"/>
          <w:szCs w:val="24"/>
        </w:rPr>
      </w:pPr>
      <w:r>
        <w:rPr>
          <w:rFonts w:cs="Arial"/>
          <w:szCs w:val="24"/>
        </w:rPr>
        <w:t>The staff</w:t>
      </w:r>
      <w:r w:rsidRPr="000B5AB8">
        <w:rPr>
          <w:szCs w:val="24"/>
          <w:lang w:val="en" w:eastAsia="en-GB"/>
        </w:rPr>
        <w:t xml:space="preserve"> should complete a </w:t>
      </w:r>
      <w:r w:rsidR="006A4203" w:rsidRPr="006A4203">
        <w:rPr>
          <w:b/>
          <w:bCs/>
          <w:szCs w:val="24"/>
          <w:lang w:val="en" w:eastAsia="en-GB"/>
        </w:rPr>
        <w:t xml:space="preserve">medication error </w:t>
      </w:r>
      <w:r w:rsidRPr="006A4203">
        <w:rPr>
          <w:b/>
          <w:bCs/>
          <w:szCs w:val="24"/>
          <w:lang w:val="en" w:eastAsia="en-GB"/>
        </w:rPr>
        <w:t>form</w:t>
      </w:r>
      <w:r w:rsidRPr="000B5AB8">
        <w:rPr>
          <w:szCs w:val="24"/>
          <w:lang w:val="en" w:eastAsia="en-GB"/>
        </w:rPr>
        <w:t xml:space="preserve"> if they have noted any medication errors and leave it for the manager, or if urgent or of a serious nature, inform the manager immediately.  An urgent or serious matter is where any one or more of the </w:t>
      </w:r>
      <w:r w:rsidR="005664D1" w:rsidRPr="000B5AB8">
        <w:rPr>
          <w:szCs w:val="24"/>
          <w:lang w:val="en" w:eastAsia="en-GB"/>
        </w:rPr>
        <w:t>resident’s</w:t>
      </w:r>
      <w:r w:rsidRPr="000B5AB8">
        <w:rPr>
          <w:szCs w:val="24"/>
          <w:lang w:val="en" w:eastAsia="en-GB"/>
        </w:rPr>
        <w:t xml:space="preserve"> care, </w:t>
      </w:r>
      <w:r w:rsidR="00F24BEC" w:rsidRPr="000B5AB8">
        <w:rPr>
          <w:szCs w:val="24"/>
          <w:lang w:val="en" w:eastAsia="en-GB"/>
        </w:rPr>
        <w:t>wellbeing</w:t>
      </w:r>
      <w:r w:rsidRPr="000B5AB8">
        <w:rPr>
          <w:szCs w:val="24"/>
          <w:lang w:val="en" w:eastAsia="en-GB"/>
        </w:rPr>
        <w:t xml:space="preserve"> or safety is compromised</w:t>
      </w:r>
      <w:r>
        <w:rPr>
          <w:szCs w:val="24"/>
          <w:lang w:val="en" w:eastAsia="en-GB"/>
        </w:rPr>
        <w:t xml:space="preserve">.  </w:t>
      </w:r>
      <w:r w:rsidR="00571D32">
        <w:rPr>
          <w:szCs w:val="24"/>
          <w:lang w:val="en" w:eastAsia="en-GB"/>
        </w:rPr>
        <w:t xml:space="preserve">If staff are in doubt as to the serious nature of the error / event, they should always call the manager for clarity.  </w:t>
      </w:r>
    </w:p>
    <w:p w14:paraId="2E20C5FB" w14:textId="221781E3" w:rsidR="00673B1C" w:rsidRPr="006F7BE4" w:rsidRDefault="00673B1C" w:rsidP="00673B1C">
      <w:pPr>
        <w:spacing w:after="60"/>
        <w:jc w:val="both"/>
        <w:rPr>
          <w:rFonts w:cs="Arial"/>
          <w:szCs w:val="24"/>
        </w:rPr>
      </w:pPr>
      <w:r w:rsidRPr="006F7BE4">
        <w:rPr>
          <w:rFonts w:cs="Arial"/>
          <w:szCs w:val="24"/>
        </w:rPr>
        <w:t xml:space="preserve">If the discovery immediately impacts on a </w:t>
      </w:r>
      <w:r w:rsidR="005664D1" w:rsidRPr="006F7BE4">
        <w:rPr>
          <w:rFonts w:cs="Arial"/>
          <w:szCs w:val="24"/>
        </w:rPr>
        <w:t>resident’s</w:t>
      </w:r>
      <w:r w:rsidRPr="006F7BE4">
        <w:rPr>
          <w:rFonts w:cs="Arial"/>
          <w:szCs w:val="24"/>
        </w:rPr>
        <w:t xml:space="preserve"> health (e.g. </w:t>
      </w:r>
      <w:r w:rsidR="00F24BEC" w:rsidRPr="006F7BE4">
        <w:rPr>
          <w:rFonts w:cs="Arial"/>
          <w:szCs w:val="24"/>
        </w:rPr>
        <w:t>overdose</w:t>
      </w:r>
      <w:r w:rsidRPr="006F7BE4">
        <w:rPr>
          <w:rFonts w:cs="Arial"/>
          <w:szCs w:val="24"/>
        </w:rPr>
        <w:t xml:space="preserve"> of medication or wrong medication given), the manager will immediately ensure the GP on duty is </w:t>
      </w:r>
      <w:r w:rsidR="00F24BEC" w:rsidRPr="006F7BE4">
        <w:rPr>
          <w:rFonts w:cs="Arial"/>
          <w:szCs w:val="24"/>
        </w:rPr>
        <w:t>informed and</w:t>
      </w:r>
      <w:r w:rsidRPr="006F7BE4">
        <w:rPr>
          <w:rFonts w:cs="Arial"/>
          <w:szCs w:val="24"/>
        </w:rPr>
        <w:t xml:space="preserve"> ensure the staff on duty follow any given instructions.     </w:t>
      </w:r>
    </w:p>
    <w:p w14:paraId="3A57F212" w14:textId="77777777" w:rsidR="00673B1C" w:rsidRPr="006F7BE4" w:rsidRDefault="00673B1C" w:rsidP="00673B1C">
      <w:pPr>
        <w:spacing w:after="60"/>
        <w:jc w:val="both"/>
        <w:rPr>
          <w:rFonts w:cs="Arial"/>
          <w:szCs w:val="24"/>
        </w:rPr>
      </w:pPr>
    </w:p>
    <w:p w14:paraId="5AEE65BE" w14:textId="3D51703A" w:rsidR="00673B1C" w:rsidRPr="006F7BE4" w:rsidRDefault="00673B1C" w:rsidP="00673B1C">
      <w:pPr>
        <w:spacing w:after="60"/>
        <w:jc w:val="both"/>
        <w:rPr>
          <w:rFonts w:cs="Arial"/>
          <w:szCs w:val="24"/>
        </w:rPr>
      </w:pPr>
      <w:r w:rsidRPr="006F7BE4">
        <w:rPr>
          <w:rFonts w:cs="Arial"/>
          <w:szCs w:val="24"/>
        </w:rPr>
        <w:t xml:space="preserve">The Manager should then inform the proprietor that an error has occurred as soon as reasonably practicable. </w:t>
      </w:r>
    </w:p>
    <w:p w14:paraId="06C215A0" w14:textId="77777777" w:rsidR="00673B1C" w:rsidRPr="006F7BE4" w:rsidRDefault="00673B1C" w:rsidP="00673B1C">
      <w:pPr>
        <w:spacing w:after="60"/>
        <w:jc w:val="both"/>
        <w:rPr>
          <w:rFonts w:cs="Arial"/>
          <w:szCs w:val="24"/>
        </w:rPr>
      </w:pPr>
      <w:r w:rsidRPr="006F7BE4">
        <w:rPr>
          <w:rFonts w:cs="Arial"/>
          <w:szCs w:val="24"/>
        </w:rPr>
        <w:t>Depending on the circumstances of the error, they will then proceed as follows;</w:t>
      </w:r>
    </w:p>
    <w:p w14:paraId="5EC4484E" w14:textId="77777777" w:rsidR="00673B1C" w:rsidRPr="006F7BE4" w:rsidRDefault="00673B1C" w:rsidP="00D50DC3">
      <w:pPr>
        <w:widowControl/>
        <w:numPr>
          <w:ilvl w:val="0"/>
          <w:numId w:val="146"/>
        </w:numPr>
        <w:autoSpaceDE/>
        <w:autoSpaceDN/>
        <w:adjustRightInd/>
        <w:spacing w:after="60"/>
        <w:jc w:val="both"/>
        <w:rPr>
          <w:rFonts w:cs="Arial"/>
          <w:szCs w:val="24"/>
        </w:rPr>
      </w:pPr>
      <w:r w:rsidRPr="006F7BE4">
        <w:rPr>
          <w:rFonts w:cs="Arial"/>
          <w:szCs w:val="24"/>
        </w:rPr>
        <w:t xml:space="preserve">Contact either the resident’s GP and/or the dispensing pharmacist, providing full details of the error, the residents’ </w:t>
      </w:r>
      <w:proofErr w:type="gramStart"/>
      <w:r w:rsidRPr="006F7BE4">
        <w:rPr>
          <w:rFonts w:cs="Arial"/>
          <w:szCs w:val="24"/>
        </w:rPr>
        <w:t>condition</w:t>
      </w:r>
      <w:proofErr w:type="gramEnd"/>
      <w:r w:rsidRPr="006F7BE4">
        <w:rPr>
          <w:rFonts w:cs="Arial"/>
          <w:szCs w:val="24"/>
        </w:rPr>
        <w:t xml:space="preserve"> and their other prescribed medication.  </w:t>
      </w:r>
    </w:p>
    <w:p w14:paraId="2B16C67B" w14:textId="77777777" w:rsidR="00673B1C" w:rsidRPr="006F7BE4" w:rsidRDefault="00673B1C" w:rsidP="00D50DC3">
      <w:pPr>
        <w:widowControl/>
        <w:numPr>
          <w:ilvl w:val="0"/>
          <w:numId w:val="146"/>
        </w:numPr>
        <w:autoSpaceDE/>
        <w:autoSpaceDN/>
        <w:adjustRightInd/>
        <w:spacing w:after="60"/>
        <w:jc w:val="both"/>
        <w:rPr>
          <w:rFonts w:cs="Arial"/>
          <w:szCs w:val="24"/>
        </w:rPr>
      </w:pPr>
      <w:r w:rsidRPr="006F7BE4">
        <w:rPr>
          <w:rFonts w:cs="Arial"/>
          <w:szCs w:val="24"/>
        </w:rPr>
        <w:t>The resident and their family or representative must be informed of the position and advised of the action(s) taken.</w:t>
      </w:r>
    </w:p>
    <w:p w14:paraId="23C936F9" w14:textId="44BCDAC9" w:rsidR="00673B1C" w:rsidRPr="006F7BE4" w:rsidRDefault="00673B1C" w:rsidP="00D50DC3">
      <w:pPr>
        <w:widowControl/>
        <w:numPr>
          <w:ilvl w:val="0"/>
          <w:numId w:val="146"/>
        </w:numPr>
        <w:autoSpaceDE/>
        <w:autoSpaceDN/>
        <w:adjustRightInd/>
        <w:spacing w:after="60"/>
        <w:jc w:val="both"/>
        <w:rPr>
          <w:rFonts w:cs="Arial"/>
          <w:szCs w:val="24"/>
        </w:rPr>
      </w:pPr>
      <w:r w:rsidRPr="006F7BE4">
        <w:rPr>
          <w:rFonts w:cs="Arial"/>
          <w:szCs w:val="24"/>
        </w:rPr>
        <w:t xml:space="preserve">Note and comply with any instruction/advice given by the GP/pharmacist.  Ensure that regular observations of the resident are maintained for a period of 24 hours after the error was made, noting any signs of adverse </w:t>
      </w:r>
      <w:r w:rsidR="00F24BEC" w:rsidRPr="006F7BE4">
        <w:rPr>
          <w:rFonts w:cs="Arial"/>
          <w:szCs w:val="24"/>
        </w:rPr>
        <w:t>reactions,</w:t>
      </w:r>
      <w:r w:rsidRPr="006F7BE4">
        <w:rPr>
          <w:rFonts w:cs="Arial"/>
          <w:szCs w:val="24"/>
        </w:rPr>
        <w:t xml:space="preserve"> and informing the </w:t>
      </w:r>
      <w:proofErr w:type="gramStart"/>
      <w:r w:rsidRPr="006F7BE4">
        <w:rPr>
          <w:rFonts w:cs="Arial"/>
          <w:szCs w:val="24"/>
        </w:rPr>
        <w:t>GP</w:t>
      </w:r>
      <w:proofErr w:type="gramEnd"/>
      <w:r w:rsidRPr="006F7BE4">
        <w:rPr>
          <w:rFonts w:cs="Arial"/>
          <w:szCs w:val="24"/>
        </w:rPr>
        <w:t xml:space="preserve"> as necessary.</w:t>
      </w:r>
      <w:r w:rsidR="00F4717E">
        <w:rPr>
          <w:rFonts w:cs="Arial"/>
          <w:szCs w:val="24"/>
        </w:rPr>
        <w:t xml:space="preserve">  Ensure other staff are aware so they can </w:t>
      </w:r>
      <w:r w:rsidR="00AA7FA1">
        <w:rPr>
          <w:rFonts w:cs="Arial"/>
          <w:szCs w:val="24"/>
        </w:rPr>
        <w:t>comply with ensuring the residents safety.</w:t>
      </w:r>
    </w:p>
    <w:p w14:paraId="794EC393" w14:textId="594093D3" w:rsidR="00673B1C" w:rsidRPr="00C80482" w:rsidRDefault="00673B1C" w:rsidP="00D50DC3">
      <w:pPr>
        <w:widowControl/>
        <w:numPr>
          <w:ilvl w:val="0"/>
          <w:numId w:val="146"/>
        </w:numPr>
        <w:autoSpaceDE/>
        <w:autoSpaceDN/>
        <w:adjustRightInd/>
        <w:spacing w:after="60"/>
        <w:jc w:val="both"/>
        <w:rPr>
          <w:rFonts w:cs="Arial"/>
          <w:szCs w:val="24"/>
        </w:rPr>
      </w:pPr>
      <w:r w:rsidRPr="00C80482">
        <w:rPr>
          <w:rFonts w:cs="Arial"/>
          <w:szCs w:val="24"/>
        </w:rPr>
        <w:t xml:space="preserve">Record the error and the action taken in the </w:t>
      </w:r>
      <w:r w:rsidR="00F24BEC" w:rsidRPr="00C80482">
        <w:rPr>
          <w:rFonts w:cs="Arial"/>
          <w:szCs w:val="24"/>
        </w:rPr>
        <w:t>resident’s</w:t>
      </w:r>
      <w:r w:rsidRPr="00C80482">
        <w:rPr>
          <w:rFonts w:cs="Arial"/>
          <w:szCs w:val="24"/>
        </w:rPr>
        <w:t xml:space="preserve"> care notes.</w:t>
      </w:r>
    </w:p>
    <w:p w14:paraId="5DB1C56D" w14:textId="77777777" w:rsidR="00673B1C" w:rsidRPr="00C80482" w:rsidRDefault="00673B1C" w:rsidP="00673B1C">
      <w:pPr>
        <w:pStyle w:val="ListParagraph"/>
        <w:spacing w:after="60"/>
        <w:jc w:val="both"/>
        <w:rPr>
          <w:rFonts w:cs="Arial"/>
          <w:szCs w:val="24"/>
        </w:rPr>
      </w:pPr>
      <w:r w:rsidRPr="00C80482">
        <w:rPr>
          <w:rFonts w:cs="Arial"/>
          <w:szCs w:val="24"/>
        </w:rPr>
        <w:t xml:space="preserve">Record the error on the medication error notifications form. </w:t>
      </w:r>
    </w:p>
    <w:p w14:paraId="07EFDD83" w14:textId="77777777" w:rsidR="00673B1C" w:rsidRPr="00C80482" w:rsidRDefault="00673B1C" w:rsidP="00D50DC3">
      <w:pPr>
        <w:widowControl/>
        <w:numPr>
          <w:ilvl w:val="0"/>
          <w:numId w:val="146"/>
        </w:numPr>
        <w:autoSpaceDE/>
        <w:autoSpaceDN/>
        <w:adjustRightInd/>
        <w:spacing w:after="60"/>
        <w:jc w:val="both"/>
        <w:rPr>
          <w:rFonts w:cs="Arial"/>
          <w:szCs w:val="24"/>
        </w:rPr>
      </w:pPr>
      <w:r w:rsidRPr="00C80482">
        <w:rPr>
          <w:rFonts w:cs="Arial"/>
          <w:szCs w:val="24"/>
        </w:rPr>
        <w:t>Depending on the nature of the error, inform the Safeguarding authority if the error has put the resident or other residents at risk of harm, abuse or neglect, and the action taken (see safeguarding policy and safeguarding as part of this policy)</w:t>
      </w:r>
    </w:p>
    <w:p w14:paraId="1811A82F" w14:textId="77777777" w:rsidR="00673B1C" w:rsidRPr="006F7BE4" w:rsidRDefault="00673B1C" w:rsidP="00D50DC3">
      <w:pPr>
        <w:widowControl/>
        <w:numPr>
          <w:ilvl w:val="0"/>
          <w:numId w:val="146"/>
        </w:numPr>
        <w:autoSpaceDE/>
        <w:autoSpaceDN/>
        <w:adjustRightInd/>
        <w:spacing w:after="60"/>
        <w:jc w:val="both"/>
        <w:rPr>
          <w:rFonts w:cs="Arial"/>
          <w:szCs w:val="24"/>
        </w:rPr>
      </w:pPr>
      <w:r w:rsidRPr="00C80482">
        <w:rPr>
          <w:rFonts w:cs="Arial"/>
          <w:szCs w:val="24"/>
        </w:rPr>
        <w:t>Depending on the nature of the error report to CQC using the appropriate statutory notification form</w:t>
      </w:r>
      <w:r w:rsidRPr="006F7BE4">
        <w:rPr>
          <w:rFonts w:cs="Arial"/>
          <w:szCs w:val="24"/>
        </w:rPr>
        <w:t>.</w:t>
      </w:r>
    </w:p>
    <w:p w14:paraId="786DD263" w14:textId="77777777" w:rsidR="00673B1C" w:rsidRPr="006F7BE4" w:rsidRDefault="00673B1C" w:rsidP="00D50DC3">
      <w:pPr>
        <w:widowControl/>
        <w:numPr>
          <w:ilvl w:val="0"/>
          <w:numId w:val="146"/>
        </w:numPr>
        <w:autoSpaceDE/>
        <w:autoSpaceDN/>
        <w:adjustRightInd/>
        <w:spacing w:after="60"/>
        <w:jc w:val="both"/>
        <w:rPr>
          <w:rFonts w:cs="Arial"/>
          <w:szCs w:val="24"/>
        </w:rPr>
      </w:pPr>
      <w:r w:rsidRPr="006F7BE4">
        <w:rPr>
          <w:rFonts w:cs="Arial"/>
          <w:szCs w:val="24"/>
        </w:rPr>
        <w:t xml:space="preserve">The commissioning authority (e.g. CCG / LA) may need to be informed depending on the nature of the error. </w:t>
      </w:r>
      <w:r>
        <w:rPr>
          <w:rFonts w:cs="Arial"/>
          <w:szCs w:val="24"/>
        </w:rPr>
        <w:t xml:space="preserve">  This will be outlined in their individual contract. </w:t>
      </w:r>
      <w:r w:rsidRPr="006F7BE4">
        <w:rPr>
          <w:rFonts w:cs="Arial"/>
          <w:szCs w:val="24"/>
        </w:rPr>
        <w:t xml:space="preserve"> </w:t>
      </w:r>
    </w:p>
    <w:p w14:paraId="282D0C76" w14:textId="7BF51CB1" w:rsidR="00673B1C" w:rsidRDefault="00673B1C" w:rsidP="00D50DC3">
      <w:pPr>
        <w:widowControl/>
        <w:numPr>
          <w:ilvl w:val="0"/>
          <w:numId w:val="146"/>
        </w:numPr>
        <w:autoSpaceDE/>
        <w:autoSpaceDN/>
        <w:adjustRightInd/>
        <w:spacing w:after="60"/>
        <w:jc w:val="both"/>
        <w:rPr>
          <w:rFonts w:cs="Arial"/>
          <w:szCs w:val="24"/>
        </w:rPr>
      </w:pPr>
      <w:r w:rsidRPr="006F7BE4">
        <w:rPr>
          <w:rFonts w:cs="Arial"/>
          <w:szCs w:val="24"/>
        </w:rPr>
        <w:t xml:space="preserve">Following the event, the matter will be thoroughly </w:t>
      </w:r>
      <w:r w:rsidR="00F24BEC" w:rsidRPr="006F7BE4">
        <w:rPr>
          <w:rFonts w:cs="Arial"/>
          <w:szCs w:val="24"/>
        </w:rPr>
        <w:t>investigated,</w:t>
      </w:r>
      <w:r w:rsidRPr="006F7BE4">
        <w:rPr>
          <w:rFonts w:cs="Arial"/>
          <w:szCs w:val="24"/>
        </w:rPr>
        <w:t xml:space="preserve"> and a decision reached on the subsequent course of action to be taken, which in the case of disciplinary matters may include notification to the NMC.</w:t>
      </w:r>
    </w:p>
    <w:p w14:paraId="6343E54E" w14:textId="77777777" w:rsidR="00673B1C" w:rsidRPr="006F7BE4" w:rsidRDefault="00673B1C" w:rsidP="00D50DC3">
      <w:pPr>
        <w:widowControl/>
        <w:numPr>
          <w:ilvl w:val="0"/>
          <w:numId w:val="146"/>
        </w:numPr>
        <w:autoSpaceDE/>
        <w:autoSpaceDN/>
        <w:adjustRightInd/>
        <w:spacing w:after="60"/>
        <w:jc w:val="both"/>
        <w:rPr>
          <w:rFonts w:cs="Arial"/>
          <w:szCs w:val="24"/>
        </w:rPr>
      </w:pPr>
      <w:r>
        <w:rPr>
          <w:rFonts w:cs="Arial"/>
          <w:szCs w:val="24"/>
        </w:rPr>
        <w:t>The incident should be recorded in the incident book.</w:t>
      </w:r>
    </w:p>
    <w:p w14:paraId="3EC0C464" w14:textId="77777777" w:rsidR="00673B1C" w:rsidRDefault="00673B1C" w:rsidP="00673B1C">
      <w:pPr>
        <w:spacing w:after="60"/>
        <w:jc w:val="both"/>
        <w:rPr>
          <w:rFonts w:cs="Arial"/>
          <w:szCs w:val="24"/>
        </w:rPr>
      </w:pPr>
    </w:p>
    <w:p w14:paraId="043B0F1E" w14:textId="77777777" w:rsidR="00673B1C" w:rsidRDefault="00673B1C" w:rsidP="00673B1C">
      <w:pPr>
        <w:spacing w:after="60"/>
        <w:jc w:val="both"/>
        <w:rPr>
          <w:rFonts w:cs="Arial"/>
          <w:b/>
          <w:color w:val="FF0000"/>
          <w:szCs w:val="24"/>
        </w:rPr>
      </w:pPr>
      <w:r w:rsidRPr="006F7BE4">
        <w:rPr>
          <w:rFonts w:cs="Arial"/>
          <w:szCs w:val="24"/>
        </w:rPr>
        <w:t xml:space="preserve">Where the medication error has involved the prescribing doctor, or the dispensing pharmacy, the manager should report the incident </w:t>
      </w:r>
      <w:r w:rsidRPr="00426ABA">
        <w:rPr>
          <w:rFonts w:cs="Arial"/>
          <w:szCs w:val="24"/>
        </w:rPr>
        <w:lastRenderedPageBreak/>
        <w:t>appropriately to the organisations involved and write reports in the incident book.</w:t>
      </w:r>
      <w:r w:rsidRPr="006F7BE4">
        <w:rPr>
          <w:rFonts w:cs="Arial"/>
          <w:szCs w:val="24"/>
        </w:rPr>
        <w:t xml:space="preserve">  </w:t>
      </w:r>
    </w:p>
    <w:p w14:paraId="68BF9CC1" w14:textId="77777777" w:rsidR="00673B1C" w:rsidRDefault="00673B1C" w:rsidP="00673B1C">
      <w:pPr>
        <w:spacing w:after="60"/>
        <w:jc w:val="both"/>
        <w:rPr>
          <w:rFonts w:cs="Arial"/>
          <w:b/>
          <w:color w:val="FF0000"/>
          <w:szCs w:val="24"/>
        </w:rPr>
      </w:pPr>
    </w:p>
    <w:p w14:paraId="19ED946C" w14:textId="77777777" w:rsidR="00673B1C" w:rsidRPr="003A3C3B" w:rsidRDefault="00673B1C" w:rsidP="00673B1C">
      <w:pPr>
        <w:spacing w:after="60"/>
        <w:jc w:val="both"/>
        <w:rPr>
          <w:rFonts w:cs="Arial"/>
          <w:b/>
          <w:szCs w:val="24"/>
        </w:rPr>
      </w:pPr>
      <w:r w:rsidRPr="003A3C3B">
        <w:rPr>
          <w:rFonts w:cs="Arial"/>
          <w:b/>
          <w:szCs w:val="24"/>
        </w:rPr>
        <w:t>Adverse reactions to medication</w:t>
      </w:r>
    </w:p>
    <w:p w14:paraId="4A63B3D2" w14:textId="77777777" w:rsidR="00673B1C" w:rsidRPr="003A3C3B" w:rsidRDefault="00673B1C" w:rsidP="00673B1C">
      <w:pPr>
        <w:spacing w:after="60"/>
        <w:jc w:val="both"/>
        <w:rPr>
          <w:rFonts w:cs="Arial"/>
          <w:szCs w:val="24"/>
        </w:rPr>
      </w:pPr>
      <w:r w:rsidRPr="003A3C3B">
        <w:rPr>
          <w:rFonts w:cs="Arial"/>
          <w:szCs w:val="24"/>
        </w:rPr>
        <w:t xml:space="preserve">Staff noticing any adverse reactions to medication given should report it immediately to the prescribing GP and inform the manager immediately. </w:t>
      </w:r>
      <w:r>
        <w:rPr>
          <w:rFonts w:cs="Arial"/>
          <w:szCs w:val="24"/>
        </w:rPr>
        <w:t xml:space="preserve"> Follow instructions given by the GP, and if by telephone, another competent member of staff should receive this instruction too. Record the adverse reaction and any instruction in the notes and where applicable on the MARS e.g. to stop the medication.  </w:t>
      </w:r>
      <w:r w:rsidRPr="003A3C3B">
        <w:rPr>
          <w:rFonts w:cs="Arial"/>
          <w:szCs w:val="24"/>
        </w:rPr>
        <w:t xml:space="preserve"> If appropriate, this may need to be reported to the pharmacy too. </w:t>
      </w:r>
    </w:p>
    <w:p w14:paraId="6DF66F28" w14:textId="77777777" w:rsidR="00673B1C" w:rsidRDefault="00673B1C" w:rsidP="00673B1C">
      <w:pPr>
        <w:pStyle w:val="Heading2"/>
      </w:pPr>
    </w:p>
    <w:p w14:paraId="221332A4" w14:textId="77777777" w:rsidR="00673B1C" w:rsidRPr="00673B1C" w:rsidRDefault="006D5B2C" w:rsidP="00673B1C">
      <w:pPr>
        <w:pStyle w:val="Heading2"/>
      </w:pPr>
      <w:hyperlink r:id="rId24" w:anchor="keeping-residents-safe-safeguarding-2" w:tooltip="Jump to 1.6 Keeping residents safe (safeguarding)" w:history="1">
        <w:bookmarkStart w:id="49" w:name="_Toc29995403"/>
        <w:r w:rsidR="00673B1C">
          <w:t>Keeping residents safe (S</w:t>
        </w:r>
        <w:r w:rsidR="00673B1C" w:rsidRPr="00673B1C">
          <w:t>afeguarding)</w:t>
        </w:r>
        <w:bookmarkEnd w:id="49"/>
      </w:hyperlink>
      <w:r w:rsidR="00673B1C" w:rsidRPr="00673B1C">
        <w:t xml:space="preserve"> </w:t>
      </w:r>
    </w:p>
    <w:p w14:paraId="558A80A3" w14:textId="164D3B27" w:rsidR="00673B1C" w:rsidRDefault="00673B1C" w:rsidP="00673B1C">
      <w:pPr>
        <w:spacing w:before="100" w:beforeAutospacing="1" w:after="100" w:afterAutospacing="1"/>
        <w:jc w:val="both"/>
        <w:rPr>
          <w:szCs w:val="24"/>
          <w:lang w:val="en" w:eastAsia="en-GB"/>
        </w:rPr>
      </w:pPr>
      <w:r w:rsidRPr="007E1B93">
        <w:rPr>
          <w:szCs w:val="24"/>
          <w:lang w:val="en" w:eastAsia="en-GB"/>
        </w:rPr>
        <w:t xml:space="preserve">At </w:t>
      </w:r>
      <w:r w:rsidR="005413B1" w:rsidRPr="00F24BEC">
        <w:rPr>
          <w:szCs w:val="24"/>
          <w:highlight w:val="yellow"/>
          <w:lang w:val="en" w:eastAsia="en-GB"/>
        </w:rPr>
        <w:t>BCA</w:t>
      </w:r>
      <w:r>
        <w:rPr>
          <w:szCs w:val="24"/>
          <w:lang w:val="en" w:eastAsia="en-GB"/>
        </w:rPr>
        <w:t>.</w:t>
      </w:r>
      <w:r w:rsidRPr="007E1B93">
        <w:rPr>
          <w:szCs w:val="24"/>
          <w:lang w:val="en" w:eastAsia="en-GB"/>
        </w:rPr>
        <w:t xml:space="preserve"> we endeavor to ensure the safe well</w:t>
      </w:r>
      <w:r>
        <w:rPr>
          <w:szCs w:val="24"/>
          <w:lang w:val="en" w:eastAsia="en-GB"/>
        </w:rPr>
        <w:t>-</w:t>
      </w:r>
      <w:r w:rsidRPr="007E1B93">
        <w:rPr>
          <w:szCs w:val="24"/>
          <w:lang w:val="en" w:eastAsia="en-GB"/>
        </w:rPr>
        <w:t xml:space="preserve">being of </w:t>
      </w:r>
      <w:r>
        <w:rPr>
          <w:szCs w:val="24"/>
          <w:lang w:val="en" w:eastAsia="en-GB"/>
        </w:rPr>
        <w:t xml:space="preserve">all </w:t>
      </w:r>
      <w:r w:rsidRPr="007E1B93">
        <w:rPr>
          <w:szCs w:val="24"/>
          <w:lang w:val="en" w:eastAsia="en-GB"/>
        </w:rPr>
        <w:t xml:space="preserve">our residents. </w:t>
      </w:r>
      <w:r>
        <w:rPr>
          <w:szCs w:val="24"/>
          <w:lang w:val="en" w:eastAsia="en-GB"/>
        </w:rPr>
        <w:t xml:space="preserve"> Along with all other policies relating to</w:t>
      </w:r>
      <w:r w:rsidRPr="007E1B93">
        <w:rPr>
          <w:szCs w:val="24"/>
          <w:lang w:val="en" w:eastAsia="en-GB"/>
        </w:rPr>
        <w:t xml:space="preserve"> </w:t>
      </w:r>
      <w:r w:rsidR="005413B1" w:rsidRPr="005413B1">
        <w:rPr>
          <w:szCs w:val="24"/>
          <w:lang w:val="en" w:eastAsia="en-GB"/>
        </w:rPr>
        <w:t>BCA</w:t>
      </w:r>
      <w:r>
        <w:rPr>
          <w:szCs w:val="24"/>
          <w:lang w:val="en" w:eastAsia="en-GB"/>
        </w:rPr>
        <w:t>.</w:t>
      </w:r>
      <w:r w:rsidRPr="007E1B93">
        <w:rPr>
          <w:szCs w:val="24"/>
          <w:lang w:val="en" w:eastAsia="en-GB"/>
        </w:rPr>
        <w:t>, and in line with the Berkshire</w:t>
      </w:r>
      <w:r w:rsidR="005664D1">
        <w:rPr>
          <w:szCs w:val="24"/>
          <w:lang w:val="en" w:eastAsia="en-GB"/>
        </w:rPr>
        <w:t xml:space="preserve"> Safeguarding Adults Policy and P</w:t>
      </w:r>
      <w:r>
        <w:rPr>
          <w:szCs w:val="24"/>
          <w:lang w:val="en" w:eastAsia="en-GB"/>
        </w:rPr>
        <w:t>rocedures</w:t>
      </w:r>
      <w:r w:rsidRPr="007E1B93">
        <w:rPr>
          <w:szCs w:val="24"/>
          <w:lang w:val="en" w:eastAsia="en-GB"/>
        </w:rPr>
        <w:t>, we will notify our local safeguarding team with suspected or confirmed medicines</w:t>
      </w:r>
      <w:r w:rsidRPr="007E1B93">
        <w:rPr>
          <w:szCs w:val="24"/>
          <w:lang w:val="en" w:eastAsia="en-GB"/>
        </w:rPr>
        <w:noBreakHyphen/>
        <w:t xml:space="preserve">related safeguarding incidents, </w:t>
      </w:r>
      <w:r>
        <w:rPr>
          <w:szCs w:val="24"/>
          <w:lang w:val="en" w:eastAsia="en-GB"/>
        </w:rPr>
        <w:t xml:space="preserve">in line with the procedure outlined above where </w:t>
      </w:r>
      <w:r w:rsidRPr="007E1B93">
        <w:rPr>
          <w:rFonts w:cs="Arial"/>
          <w:szCs w:val="24"/>
        </w:rPr>
        <w:t>the</w:t>
      </w:r>
      <w:r>
        <w:rPr>
          <w:rFonts w:cs="Arial"/>
          <w:szCs w:val="24"/>
        </w:rPr>
        <w:t xml:space="preserve"> nature of the</w:t>
      </w:r>
      <w:r w:rsidRPr="007E1B93">
        <w:rPr>
          <w:rFonts w:cs="Arial"/>
          <w:szCs w:val="24"/>
        </w:rPr>
        <w:t xml:space="preserve"> error has put the resident or other residents at risk of harm, abuse or neglect</w:t>
      </w:r>
      <w:r>
        <w:rPr>
          <w:szCs w:val="24"/>
          <w:lang w:val="en" w:eastAsia="en-GB"/>
        </w:rPr>
        <w:t xml:space="preserve">.  </w:t>
      </w:r>
    </w:p>
    <w:p w14:paraId="3D75DCDC" w14:textId="3E547680" w:rsidR="00673B1C" w:rsidRDefault="00673B1C" w:rsidP="00673B1C">
      <w:pPr>
        <w:spacing w:before="100" w:beforeAutospacing="1" w:after="100" w:afterAutospacing="1"/>
        <w:jc w:val="both"/>
        <w:rPr>
          <w:szCs w:val="24"/>
          <w:lang w:val="en" w:eastAsia="en-GB"/>
        </w:rPr>
      </w:pPr>
      <w:r>
        <w:rPr>
          <w:szCs w:val="24"/>
          <w:lang w:val="en" w:eastAsia="en-GB"/>
        </w:rPr>
        <w:t>Safeguarding residents is the duty of everyone, and it is important that all staff recognise their responsibilities in reporting any concerns to their manager immediately.    Please also see the above policy in relation to medication errors</w:t>
      </w:r>
      <w:r w:rsidRPr="00C80482">
        <w:rPr>
          <w:szCs w:val="24"/>
          <w:lang w:val="en" w:eastAsia="en-GB"/>
        </w:rPr>
        <w:t xml:space="preserve">.  Please also see </w:t>
      </w:r>
      <w:r w:rsidR="005413B1" w:rsidRPr="00F24BEC">
        <w:rPr>
          <w:szCs w:val="24"/>
          <w:highlight w:val="yellow"/>
          <w:lang w:val="en" w:eastAsia="en-GB"/>
        </w:rPr>
        <w:t>BCA</w:t>
      </w:r>
      <w:r w:rsidRPr="00C80482">
        <w:rPr>
          <w:szCs w:val="24"/>
          <w:lang w:val="en" w:eastAsia="en-GB"/>
        </w:rPr>
        <w:t>. safeguarding policy.</w:t>
      </w:r>
    </w:p>
    <w:p w14:paraId="6DA6B01F" w14:textId="77777777" w:rsidR="00673B1C" w:rsidRPr="005664D1" w:rsidRDefault="00673B1C" w:rsidP="00673B1C">
      <w:pPr>
        <w:spacing w:before="100" w:beforeAutospacing="1" w:after="100" w:afterAutospacing="1"/>
        <w:rPr>
          <w:rFonts w:cs="Arial"/>
          <w:b/>
          <w:szCs w:val="24"/>
          <w:lang w:val="en" w:eastAsia="en-GB"/>
        </w:rPr>
      </w:pPr>
      <w:r w:rsidRPr="005664D1">
        <w:rPr>
          <w:rFonts w:cs="Arial"/>
          <w:b/>
          <w:szCs w:val="24"/>
          <w:lang w:val="en" w:eastAsia="en-GB"/>
        </w:rPr>
        <w:t xml:space="preserve">Notifying CQC or other appropriate regulators </w:t>
      </w:r>
    </w:p>
    <w:p w14:paraId="2EBF8B0D" w14:textId="1702C6B4" w:rsidR="00673B1C" w:rsidRPr="00F711F7" w:rsidRDefault="00673B1C" w:rsidP="00673B1C">
      <w:pPr>
        <w:spacing w:before="100" w:beforeAutospacing="1" w:after="100" w:afterAutospacing="1"/>
        <w:rPr>
          <w:szCs w:val="24"/>
          <w:lang w:val="en" w:eastAsia="en-GB"/>
        </w:rPr>
      </w:pPr>
      <w:r w:rsidRPr="009864F5">
        <w:rPr>
          <w:szCs w:val="24"/>
          <w:lang w:val="en" w:eastAsia="en-GB"/>
        </w:rPr>
        <w:t xml:space="preserve">Where safeguarding concerns are raised at </w:t>
      </w:r>
      <w:r w:rsidR="005413B1" w:rsidRPr="00F24BEC">
        <w:rPr>
          <w:szCs w:val="24"/>
          <w:highlight w:val="yellow"/>
          <w:lang w:val="en" w:eastAsia="en-GB"/>
        </w:rPr>
        <w:t>BCA</w:t>
      </w:r>
      <w:r>
        <w:rPr>
          <w:szCs w:val="24"/>
          <w:lang w:val="en" w:eastAsia="en-GB"/>
        </w:rPr>
        <w:t>.</w:t>
      </w:r>
      <w:r w:rsidRPr="009864F5">
        <w:rPr>
          <w:szCs w:val="24"/>
          <w:lang w:val="en" w:eastAsia="en-GB"/>
        </w:rPr>
        <w:t xml:space="preserve">, the manager or their </w:t>
      </w:r>
      <w:r w:rsidRPr="00F711F7">
        <w:rPr>
          <w:szCs w:val="24"/>
          <w:lang w:val="en" w:eastAsia="en-GB"/>
        </w:rPr>
        <w:t xml:space="preserve">identified deputy, should report these </w:t>
      </w:r>
      <w:r w:rsidRPr="00F711F7">
        <w:rPr>
          <w:b/>
          <w:szCs w:val="24"/>
          <w:lang w:val="en" w:eastAsia="en-GB"/>
        </w:rPr>
        <w:t>in writing</w:t>
      </w:r>
      <w:r w:rsidRPr="00F711F7">
        <w:rPr>
          <w:szCs w:val="24"/>
          <w:lang w:val="en" w:eastAsia="en-GB"/>
        </w:rPr>
        <w:t xml:space="preserve"> to CQC by </w:t>
      </w:r>
      <w:r w:rsidR="003F30DF">
        <w:rPr>
          <w:szCs w:val="24"/>
          <w:lang w:val="en" w:eastAsia="en-GB"/>
        </w:rPr>
        <w:t xml:space="preserve">notification, </w:t>
      </w:r>
      <w:r w:rsidR="00503D97" w:rsidRPr="00F711F7">
        <w:rPr>
          <w:szCs w:val="24"/>
          <w:lang w:val="en" w:eastAsia="en-GB"/>
        </w:rPr>
        <w:t>email,</w:t>
      </w:r>
      <w:r w:rsidRPr="00F711F7">
        <w:rPr>
          <w:szCs w:val="24"/>
          <w:lang w:val="en" w:eastAsia="en-GB"/>
        </w:rPr>
        <w:t xml:space="preserve"> or post.</w:t>
      </w:r>
    </w:p>
    <w:p w14:paraId="054639E2" w14:textId="77777777" w:rsidR="00673B1C" w:rsidRPr="005664D1" w:rsidRDefault="00673B1C" w:rsidP="00673B1C">
      <w:pPr>
        <w:pStyle w:val="Default"/>
      </w:pPr>
      <w:r w:rsidRPr="005664D1">
        <w:t xml:space="preserve">There is no requirement to notify CQC about medicines errors, but a notification would be required if the cause or effect of a medicine error met the criteria to notify one of the following: </w:t>
      </w:r>
    </w:p>
    <w:p w14:paraId="72274381" w14:textId="77777777" w:rsidR="00673B1C" w:rsidRPr="005664D1" w:rsidRDefault="00673B1C" w:rsidP="005664D1">
      <w:pPr>
        <w:pStyle w:val="Default"/>
        <w:ind w:left="720"/>
      </w:pPr>
      <w:r w:rsidRPr="005664D1">
        <w:t xml:space="preserve">• A death </w:t>
      </w:r>
    </w:p>
    <w:p w14:paraId="675592BD" w14:textId="77777777" w:rsidR="00673B1C" w:rsidRPr="005664D1" w:rsidRDefault="00673B1C" w:rsidP="005664D1">
      <w:pPr>
        <w:pStyle w:val="Default"/>
        <w:ind w:left="720"/>
      </w:pPr>
      <w:r w:rsidRPr="005664D1">
        <w:t xml:space="preserve">• An injury </w:t>
      </w:r>
    </w:p>
    <w:p w14:paraId="58EB45A2" w14:textId="77777777" w:rsidR="00673B1C" w:rsidRPr="005664D1" w:rsidRDefault="00673B1C" w:rsidP="005664D1">
      <w:pPr>
        <w:pStyle w:val="Default"/>
        <w:ind w:left="720"/>
      </w:pPr>
      <w:r w:rsidRPr="005664D1">
        <w:t xml:space="preserve">• Abuse, or an allegation of abuse </w:t>
      </w:r>
    </w:p>
    <w:p w14:paraId="54DB440C" w14:textId="77777777" w:rsidR="00673B1C" w:rsidRPr="005664D1" w:rsidRDefault="00673B1C" w:rsidP="005664D1">
      <w:pPr>
        <w:pStyle w:val="Default"/>
        <w:ind w:left="720"/>
      </w:pPr>
      <w:r w:rsidRPr="005664D1">
        <w:t xml:space="preserve">• An incident reported to or investigated by the police </w:t>
      </w:r>
    </w:p>
    <w:p w14:paraId="7ACE6549" w14:textId="77777777" w:rsidR="00673B1C" w:rsidRPr="00F711F7" w:rsidRDefault="00673B1C" w:rsidP="00673B1C">
      <w:pPr>
        <w:spacing w:before="100" w:beforeAutospacing="1" w:after="100" w:afterAutospacing="1"/>
        <w:rPr>
          <w:szCs w:val="24"/>
          <w:lang w:val="en" w:eastAsia="en-GB"/>
        </w:rPr>
      </w:pPr>
      <w:r w:rsidRPr="00F711F7">
        <w:rPr>
          <w:szCs w:val="24"/>
        </w:rPr>
        <w:t xml:space="preserve">Where relevant, you should make it clear that a medicine error was a known or possible cause or effect of these incidents or events being notified. </w:t>
      </w:r>
    </w:p>
    <w:p w14:paraId="5B10950F" w14:textId="77777777" w:rsidR="00673B1C" w:rsidRPr="007013D2" w:rsidRDefault="00673B1C" w:rsidP="00673B1C">
      <w:pPr>
        <w:spacing w:before="100" w:beforeAutospacing="1" w:after="100" w:afterAutospacing="1"/>
        <w:rPr>
          <w:b/>
          <w:szCs w:val="24"/>
          <w:lang w:val="en" w:eastAsia="en-GB"/>
        </w:rPr>
      </w:pPr>
      <w:r w:rsidRPr="007013D2">
        <w:rPr>
          <w:b/>
          <w:szCs w:val="24"/>
          <w:lang w:val="en" w:eastAsia="en-GB"/>
        </w:rPr>
        <w:t>Medicines</w:t>
      </w:r>
      <w:r w:rsidRPr="007013D2">
        <w:rPr>
          <w:b/>
          <w:szCs w:val="24"/>
          <w:lang w:val="en" w:eastAsia="en-GB"/>
        </w:rPr>
        <w:noBreakHyphen/>
        <w:t>related safeguarding incidents</w:t>
      </w:r>
    </w:p>
    <w:p w14:paraId="26333DE3" w14:textId="7DAD8B9C" w:rsidR="00673B1C" w:rsidRDefault="00673B1C" w:rsidP="00673B1C">
      <w:pPr>
        <w:spacing w:after="60"/>
        <w:jc w:val="both"/>
        <w:rPr>
          <w:rFonts w:cs="Arial"/>
          <w:szCs w:val="24"/>
        </w:rPr>
      </w:pPr>
      <w:r w:rsidRPr="008B5C15">
        <w:rPr>
          <w:szCs w:val="24"/>
          <w:lang w:val="en" w:eastAsia="en-GB"/>
        </w:rPr>
        <w:t xml:space="preserve">At </w:t>
      </w:r>
      <w:r w:rsidR="005413B1" w:rsidRPr="00F24BEC">
        <w:rPr>
          <w:szCs w:val="24"/>
          <w:highlight w:val="yellow"/>
          <w:lang w:val="en" w:eastAsia="en-GB"/>
        </w:rPr>
        <w:t>BCA</w:t>
      </w:r>
      <w:r>
        <w:rPr>
          <w:szCs w:val="24"/>
          <w:lang w:val="en" w:eastAsia="en-GB"/>
        </w:rPr>
        <w:t>.</w:t>
      </w:r>
      <w:r w:rsidRPr="008B5C15">
        <w:rPr>
          <w:szCs w:val="24"/>
          <w:lang w:val="en" w:eastAsia="en-GB"/>
        </w:rPr>
        <w:t>, medicine related safeguarding reports will be made to the local safeguarding team</w:t>
      </w:r>
      <w:r>
        <w:rPr>
          <w:szCs w:val="24"/>
          <w:lang w:val="en" w:eastAsia="en-GB"/>
        </w:rPr>
        <w:t>(</w:t>
      </w:r>
      <w:r w:rsidRPr="008B5C15">
        <w:rPr>
          <w:szCs w:val="24"/>
          <w:lang w:val="en" w:eastAsia="en-GB"/>
        </w:rPr>
        <w:t>s</w:t>
      </w:r>
      <w:r>
        <w:rPr>
          <w:szCs w:val="24"/>
          <w:lang w:val="en" w:eastAsia="en-GB"/>
        </w:rPr>
        <w:t>)</w:t>
      </w:r>
      <w:r w:rsidRPr="008B5C15">
        <w:rPr>
          <w:szCs w:val="24"/>
          <w:lang w:val="en" w:eastAsia="en-GB"/>
        </w:rPr>
        <w:t xml:space="preserve"> </w:t>
      </w:r>
      <w:r>
        <w:rPr>
          <w:szCs w:val="24"/>
          <w:lang w:val="en" w:eastAsia="en-GB"/>
        </w:rPr>
        <w:t xml:space="preserve">in writing </w:t>
      </w:r>
      <w:r w:rsidRPr="008B5C15">
        <w:rPr>
          <w:szCs w:val="24"/>
          <w:lang w:val="en" w:eastAsia="en-GB"/>
        </w:rPr>
        <w:t xml:space="preserve">when the incident results in the harm or </w:t>
      </w:r>
      <w:r w:rsidRPr="008B5C15">
        <w:rPr>
          <w:szCs w:val="24"/>
          <w:lang w:val="en" w:eastAsia="en-GB"/>
        </w:rPr>
        <w:lastRenderedPageBreak/>
        <w:t>potential harm</w:t>
      </w:r>
      <w:r>
        <w:rPr>
          <w:szCs w:val="24"/>
          <w:lang w:val="en" w:eastAsia="en-GB"/>
        </w:rPr>
        <w:t xml:space="preserve"> to</w:t>
      </w:r>
      <w:r w:rsidRPr="008B5C15">
        <w:rPr>
          <w:szCs w:val="24"/>
          <w:lang w:val="en" w:eastAsia="en-GB"/>
        </w:rPr>
        <w:t xml:space="preserve"> </w:t>
      </w:r>
      <w:r>
        <w:rPr>
          <w:rFonts w:cs="Arial"/>
          <w:szCs w:val="24"/>
        </w:rPr>
        <w:t>resident or other residents</w:t>
      </w:r>
      <w:r w:rsidRPr="008B5C15">
        <w:rPr>
          <w:rFonts w:cs="Arial"/>
          <w:szCs w:val="24"/>
        </w:rPr>
        <w:t>,</w:t>
      </w:r>
      <w:r>
        <w:rPr>
          <w:rFonts w:cs="Arial"/>
          <w:szCs w:val="24"/>
        </w:rPr>
        <w:t xml:space="preserve"> or there is suspected </w:t>
      </w:r>
      <w:r w:rsidRPr="008B5C15">
        <w:rPr>
          <w:rFonts w:cs="Arial"/>
          <w:szCs w:val="24"/>
        </w:rPr>
        <w:t>abuse</w:t>
      </w:r>
      <w:r w:rsidRPr="006F7BE4">
        <w:rPr>
          <w:rFonts w:cs="Arial"/>
          <w:szCs w:val="24"/>
        </w:rPr>
        <w:t xml:space="preserve"> or neglect.</w:t>
      </w:r>
      <w:r>
        <w:rPr>
          <w:rFonts w:cs="Arial"/>
          <w:szCs w:val="24"/>
        </w:rPr>
        <w:t xml:space="preserve"> </w:t>
      </w:r>
    </w:p>
    <w:p w14:paraId="16D9F45A" w14:textId="77777777" w:rsidR="00673B1C" w:rsidRDefault="00673B1C" w:rsidP="00673B1C">
      <w:pPr>
        <w:spacing w:after="60"/>
        <w:jc w:val="both"/>
        <w:rPr>
          <w:rFonts w:cs="Arial"/>
          <w:szCs w:val="24"/>
        </w:rPr>
      </w:pPr>
      <w:r>
        <w:rPr>
          <w:rFonts w:cs="Arial"/>
          <w:szCs w:val="24"/>
        </w:rPr>
        <w:t>These may include but are not limited to:</w:t>
      </w:r>
    </w:p>
    <w:p w14:paraId="427FCDBA" w14:textId="77777777" w:rsidR="00673B1C" w:rsidRDefault="00673B1C" w:rsidP="00D50DC3">
      <w:pPr>
        <w:pStyle w:val="ListParagraph"/>
        <w:widowControl/>
        <w:numPr>
          <w:ilvl w:val="0"/>
          <w:numId w:val="172"/>
        </w:numPr>
        <w:autoSpaceDE/>
        <w:autoSpaceDN/>
        <w:adjustRightInd/>
        <w:spacing w:after="60"/>
        <w:contextualSpacing/>
        <w:jc w:val="both"/>
        <w:rPr>
          <w:rFonts w:cs="Arial"/>
          <w:szCs w:val="24"/>
        </w:rPr>
      </w:pPr>
      <w:r>
        <w:rPr>
          <w:rFonts w:cs="Arial"/>
          <w:szCs w:val="24"/>
        </w:rPr>
        <w:t>Forcing medicines to be taken by a resident</w:t>
      </w:r>
    </w:p>
    <w:p w14:paraId="3C0438C7" w14:textId="3557B8B5" w:rsidR="00673B1C" w:rsidRDefault="0001436C" w:rsidP="00D50DC3">
      <w:pPr>
        <w:pStyle w:val="ListParagraph"/>
        <w:widowControl/>
        <w:numPr>
          <w:ilvl w:val="0"/>
          <w:numId w:val="172"/>
        </w:numPr>
        <w:autoSpaceDE/>
        <w:autoSpaceDN/>
        <w:adjustRightInd/>
        <w:spacing w:after="60"/>
        <w:contextualSpacing/>
        <w:jc w:val="both"/>
        <w:rPr>
          <w:rFonts w:cs="Arial"/>
          <w:szCs w:val="24"/>
        </w:rPr>
      </w:pPr>
      <w:r>
        <w:rPr>
          <w:rFonts w:cs="Arial"/>
          <w:szCs w:val="24"/>
        </w:rPr>
        <w:t>Nonclinical</w:t>
      </w:r>
      <w:r w:rsidR="00673B1C">
        <w:rPr>
          <w:rFonts w:cs="Arial"/>
          <w:szCs w:val="24"/>
        </w:rPr>
        <w:t xml:space="preserve"> withdrawing medicines from use to a resident </w:t>
      </w:r>
    </w:p>
    <w:p w14:paraId="09030CD4" w14:textId="77777777" w:rsidR="00673B1C" w:rsidRDefault="00673B1C" w:rsidP="00D50DC3">
      <w:pPr>
        <w:pStyle w:val="ListParagraph"/>
        <w:widowControl/>
        <w:numPr>
          <w:ilvl w:val="0"/>
          <w:numId w:val="172"/>
        </w:numPr>
        <w:autoSpaceDE/>
        <w:autoSpaceDN/>
        <w:adjustRightInd/>
        <w:spacing w:after="60"/>
        <w:contextualSpacing/>
        <w:jc w:val="both"/>
        <w:rPr>
          <w:rFonts w:cs="Arial"/>
          <w:szCs w:val="24"/>
        </w:rPr>
      </w:pPr>
      <w:r>
        <w:rPr>
          <w:rFonts w:cs="Arial"/>
          <w:szCs w:val="24"/>
        </w:rPr>
        <w:t>Intentional falsification of documents</w:t>
      </w:r>
    </w:p>
    <w:p w14:paraId="550FCF05" w14:textId="77777777" w:rsidR="00673B1C" w:rsidRPr="008B5C15" w:rsidRDefault="00673B1C" w:rsidP="00D50DC3">
      <w:pPr>
        <w:pStyle w:val="ListParagraph"/>
        <w:widowControl/>
        <w:numPr>
          <w:ilvl w:val="0"/>
          <w:numId w:val="172"/>
        </w:numPr>
        <w:autoSpaceDE/>
        <w:autoSpaceDN/>
        <w:adjustRightInd/>
        <w:spacing w:after="60"/>
        <w:contextualSpacing/>
        <w:jc w:val="both"/>
        <w:rPr>
          <w:rFonts w:cs="Arial"/>
          <w:szCs w:val="24"/>
        </w:rPr>
      </w:pPr>
      <w:r>
        <w:rPr>
          <w:rFonts w:cs="Arial"/>
          <w:szCs w:val="24"/>
        </w:rPr>
        <w:t xml:space="preserve">Theft of medicines  </w:t>
      </w:r>
    </w:p>
    <w:p w14:paraId="5A85E0E3" w14:textId="2607A509" w:rsidR="00673B1C" w:rsidRPr="00F711F7" w:rsidRDefault="00673B1C" w:rsidP="00673B1C">
      <w:pPr>
        <w:spacing w:before="100" w:beforeAutospacing="1" w:after="100" w:afterAutospacing="1"/>
        <w:rPr>
          <w:szCs w:val="24"/>
          <w:lang w:val="en" w:eastAsia="en-GB"/>
        </w:rPr>
      </w:pPr>
      <w:r w:rsidRPr="00F711F7">
        <w:rPr>
          <w:szCs w:val="24"/>
          <w:lang w:val="en" w:eastAsia="en-GB"/>
        </w:rPr>
        <w:t xml:space="preserve">All medicine related activity – audit, order, receipt, administration, </w:t>
      </w:r>
      <w:r w:rsidR="00503D97" w:rsidRPr="00F711F7">
        <w:rPr>
          <w:szCs w:val="24"/>
          <w:lang w:val="en" w:eastAsia="en-GB"/>
        </w:rPr>
        <w:t>disposal,</w:t>
      </w:r>
      <w:r w:rsidRPr="00F711F7">
        <w:rPr>
          <w:szCs w:val="24"/>
          <w:lang w:val="en" w:eastAsia="en-GB"/>
        </w:rPr>
        <w:t xml:space="preserve"> or incident should be accurately recorded immediately or as soon as practically possible, after its occurrence.   Where any safeguarding reporting is required it should be reported </w:t>
      </w:r>
      <w:r w:rsidRPr="00F711F7">
        <w:rPr>
          <w:b/>
          <w:szCs w:val="24"/>
          <w:lang w:val="en" w:eastAsia="en-GB"/>
        </w:rPr>
        <w:t>in writing</w:t>
      </w:r>
      <w:r w:rsidRPr="00F711F7">
        <w:rPr>
          <w:szCs w:val="24"/>
          <w:lang w:val="en" w:eastAsia="en-GB"/>
        </w:rPr>
        <w:t xml:space="preserve"> as soon as possible so that the information is available for any investigation. </w:t>
      </w:r>
    </w:p>
    <w:p w14:paraId="5D1137C9" w14:textId="77777777" w:rsidR="00673B1C" w:rsidRDefault="00673B1C" w:rsidP="005664D1">
      <w:pPr>
        <w:rPr>
          <w:lang w:val="en"/>
        </w:rPr>
      </w:pPr>
      <w:r w:rsidRPr="00F711F7">
        <w:rPr>
          <w:lang w:val="en"/>
        </w:rPr>
        <w:t>Any staff or other health care professionals, residents or visitors with concern regarding medication related incidents should report them to the nurse / person in charge / home manager or their acting deputy immediately, who will in turn inform the safeguarding authority in writing as outlined above.  The manager, or their designated deputy, if in doubt, should ring the</w:t>
      </w:r>
      <w:r>
        <w:rPr>
          <w:lang w:val="en"/>
        </w:rPr>
        <w:t xml:space="preserve"> local safeguarding team for advice.</w:t>
      </w:r>
    </w:p>
    <w:p w14:paraId="7895F342" w14:textId="77777777" w:rsidR="00673B1C" w:rsidRPr="00F711F7" w:rsidRDefault="00673B1C" w:rsidP="00673B1C">
      <w:pPr>
        <w:spacing w:before="100" w:beforeAutospacing="1" w:after="100" w:afterAutospacing="1"/>
        <w:rPr>
          <w:szCs w:val="24"/>
          <w:lang w:val="en" w:eastAsia="en-GB"/>
        </w:rPr>
      </w:pPr>
      <w:r w:rsidRPr="00F711F7">
        <w:rPr>
          <w:szCs w:val="24"/>
          <w:lang w:val="en" w:eastAsia="en-GB"/>
        </w:rPr>
        <w:t xml:space="preserve">If a resident is involved in a medicine related incident where their care is compromised, or affected, the </w:t>
      </w:r>
      <w:r>
        <w:rPr>
          <w:szCs w:val="24"/>
          <w:lang w:val="en" w:eastAsia="en-GB"/>
        </w:rPr>
        <w:t>person in</w:t>
      </w:r>
      <w:r w:rsidRPr="00F711F7">
        <w:rPr>
          <w:szCs w:val="24"/>
          <w:lang w:val="en" w:eastAsia="en-GB"/>
        </w:rPr>
        <w:t xml:space="preserve"> charge should contact the relevant health professional to ensure that action is taken to safeguard them.  This will be guided by the manager or their deputy, but if in doubt should as a minimum include the GP on duty, including out of hours GP.  </w:t>
      </w:r>
    </w:p>
    <w:p w14:paraId="2BA211A1" w14:textId="77777777" w:rsidR="00673B1C" w:rsidRPr="007013D2" w:rsidRDefault="00673B1C" w:rsidP="00673B1C">
      <w:pPr>
        <w:spacing w:before="100" w:beforeAutospacing="1" w:after="100" w:afterAutospacing="1"/>
        <w:rPr>
          <w:szCs w:val="24"/>
          <w:lang w:val="en" w:eastAsia="en-GB"/>
        </w:rPr>
      </w:pPr>
      <w:r w:rsidRPr="007013D2">
        <w:rPr>
          <w:b/>
          <w:szCs w:val="24"/>
          <w:lang w:val="en" w:eastAsia="en-GB"/>
        </w:rPr>
        <w:t>The process to report medicine related safeguarding incidents</w:t>
      </w:r>
      <w:r w:rsidRPr="007013D2">
        <w:rPr>
          <w:szCs w:val="24"/>
          <w:lang w:val="en" w:eastAsia="en-GB"/>
        </w:rPr>
        <w:t>:</w:t>
      </w:r>
    </w:p>
    <w:p w14:paraId="038B21A3" w14:textId="77777777" w:rsidR="00673B1C" w:rsidRPr="00F711F7" w:rsidRDefault="00673B1C" w:rsidP="00D50DC3">
      <w:pPr>
        <w:pStyle w:val="ListParagraph"/>
        <w:widowControl/>
        <w:numPr>
          <w:ilvl w:val="0"/>
          <w:numId w:val="173"/>
        </w:numPr>
        <w:autoSpaceDE/>
        <w:autoSpaceDN/>
        <w:adjustRightInd/>
        <w:spacing w:before="100" w:beforeAutospacing="1" w:after="100" w:afterAutospacing="1"/>
        <w:contextualSpacing/>
        <w:rPr>
          <w:szCs w:val="24"/>
          <w:lang w:val="en" w:eastAsia="en-GB"/>
        </w:rPr>
      </w:pPr>
      <w:r w:rsidRPr="00F711F7">
        <w:rPr>
          <w:szCs w:val="24"/>
          <w:lang w:val="en" w:eastAsia="en-GB"/>
        </w:rPr>
        <w:t>Inform the manager, their acting deputy or proprietor</w:t>
      </w:r>
      <w:r>
        <w:rPr>
          <w:szCs w:val="24"/>
          <w:lang w:val="en" w:eastAsia="en-GB"/>
        </w:rPr>
        <w:t xml:space="preserve"> who will in turn direct staff to inform the person and where relevant their family / next of kin.</w:t>
      </w:r>
    </w:p>
    <w:p w14:paraId="0B961D05" w14:textId="434E780D" w:rsidR="00673B1C" w:rsidRPr="00F711F7" w:rsidRDefault="00673B1C" w:rsidP="00D50DC3">
      <w:pPr>
        <w:pStyle w:val="ListParagraph"/>
        <w:widowControl/>
        <w:numPr>
          <w:ilvl w:val="0"/>
          <w:numId w:val="173"/>
        </w:numPr>
        <w:autoSpaceDE/>
        <w:autoSpaceDN/>
        <w:adjustRightInd/>
        <w:spacing w:before="100" w:beforeAutospacing="1" w:after="100" w:afterAutospacing="1"/>
        <w:contextualSpacing/>
        <w:rPr>
          <w:szCs w:val="24"/>
          <w:lang w:val="en" w:eastAsia="en-GB"/>
        </w:rPr>
      </w:pPr>
      <w:r w:rsidRPr="00F711F7">
        <w:rPr>
          <w:szCs w:val="24"/>
          <w:lang w:val="en" w:eastAsia="en-GB"/>
        </w:rPr>
        <w:t>The manager or their acting deputy or proprietor will inform the safeguarding team, or instruct another member of staff to do so as follows (</w:t>
      </w:r>
      <w:r w:rsidR="006D1910" w:rsidRPr="006D1910">
        <w:rPr>
          <w:color w:val="FF0000"/>
          <w:szCs w:val="24"/>
          <w:lang w:val="en" w:eastAsia="en-GB"/>
        </w:rPr>
        <w:t xml:space="preserve">Local Council </w:t>
      </w:r>
      <w:r w:rsidR="005664D1" w:rsidRPr="006D1910">
        <w:rPr>
          <w:color w:val="FF0000"/>
          <w:szCs w:val="24"/>
          <w:lang w:val="en" w:eastAsia="en-GB"/>
        </w:rPr>
        <w:t>Safeguarding</w:t>
      </w:r>
      <w:r w:rsidR="006D1910" w:rsidRPr="006D1910">
        <w:rPr>
          <w:color w:val="FF0000"/>
          <w:szCs w:val="24"/>
          <w:lang w:val="en" w:eastAsia="en-GB"/>
        </w:rPr>
        <w:t xml:space="preserve"> team </w:t>
      </w:r>
      <w:r>
        <w:rPr>
          <w:szCs w:val="24"/>
          <w:lang w:val="en" w:eastAsia="en-GB"/>
        </w:rPr>
        <w:t xml:space="preserve">) </w:t>
      </w:r>
      <w:r w:rsidRPr="00F711F7">
        <w:rPr>
          <w:b/>
          <w:szCs w:val="24"/>
          <w:lang w:val="en" w:eastAsia="en-GB"/>
        </w:rPr>
        <w:t>in writing</w:t>
      </w:r>
      <w:r w:rsidRPr="00F711F7">
        <w:rPr>
          <w:szCs w:val="24"/>
          <w:lang w:val="en" w:eastAsia="en-GB"/>
        </w:rPr>
        <w:t xml:space="preserve"> as soon as is practically possible, or if immediate and there is no time to write up reports telephone:</w:t>
      </w:r>
    </w:p>
    <w:p w14:paraId="18E40224" w14:textId="1DB5E3D8" w:rsidR="00673B1C" w:rsidRPr="005664D1" w:rsidRDefault="00DE7F20" w:rsidP="00673B1C">
      <w:pPr>
        <w:pStyle w:val="NormalWeb"/>
        <w:rPr>
          <w:rFonts w:ascii="Arial" w:hAnsi="Arial" w:cs="Arial"/>
          <w:bCs/>
          <w:lang w:val="en"/>
        </w:rPr>
      </w:pPr>
      <w:r>
        <w:rPr>
          <w:rFonts w:ascii="Arial" w:hAnsi="Arial" w:cs="Arial"/>
          <w:lang w:val="en"/>
        </w:rPr>
        <w:t>Call:</w:t>
      </w:r>
      <w:r w:rsidR="005664D1">
        <w:rPr>
          <w:rFonts w:ascii="Arial" w:hAnsi="Arial" w:cs="Arial"/>
          <w:lang w:val="en"/>
        </w:rPr>
        <w:tab/>
      </w:r>
      <w:r w:rsidR="006D1910">
        <w:rPr>
          <w:rFonts w:ascii="Arial" w:hAnsi="Arial" w:cs="Arial"/>
          <w:lang w:val="en"/>
        </w:rPr>
        <w:t>Local authority phone number</w:t>
      </w:r>
      <w:r w:rsidR="00673B1C" w:rsidRPr="005664D1">
        <w:rPr>
          <w:rFonts w:ascii="Arial" w:hAnsi="Arial" w:cs="Arial"/>
          <w:bCs/>
          <w:lang w:val="en"/>
        </w:rPr>
        <w:t xml:space="preserve">  </w:t>
      </w:r>
    </w:p>
    <w:p w14:paraId="7E32D0D4" w14:textId="77777777" w:rsidR="005664D1" w:rsidRDefault="005664D1" w:rsidP="005664D1">
      <w:pPr>
        <w:pStyle w:val="NormalWeb"/>
        <w:rPr>
          <w:rFonts w:ascii="Arial" w:hAnsi="Arial" w:cs="Arial"/>
          <w:bCs/>
          <w:lang w:val="en"/>
        </w:rPr>
      </w:pPr>
      <w:r>
        <w:rPr>
          <w:rFonts w:ascii="Arial" w:hAnsi="Arial" w:cs="Arial"/>
          <w:bCs/>
          <w:lang w:val="en"/>
        </w:rPr>
        <w:t>Or</w:t>
      </w:r>
    </w:p>
    <w:p w14:paraId="7E82463B" w14:textId="77777777" w:rsidR="005664D1" w:rsidRDefault="005664D1" w:rsidP="005664D1">
      <w:pPr>
        <w:pStyle w:val="NormalWeb"/>
        <w:rPr>
          <w:rFonts w:ascii="Arial" w:hAnsi="Arial" w:cs="Arial"/>
          <w:bCs/>
          <w:lang w:val="en"/>
        </w:rPr>
      </w:pPr>
      <w:r>
        <w:rPr>
          <w:rFonts w:ascii="Arial" w:hAnsi="Arial" w:cs="Arial"/>
          <w:bCs/>
          <w:lang w:val="en"/>
        </w:rPr>
        <w:t>I</w:t>
      </w:r>
      <w:r w:rsidR="00673B1C" w:rsidRPr="005664D1">
        <w:rPr>
          <w:rFonts w:ascii="Arial" w:hAnsi="Arial" w:cs="Arial"/>
          <w:bCs/>
          <w:lang w:val="en"/>
        </w:rPr>
        <w:t xml:space="preserve">f it is an emergency and is of serious </w:t>
      </w:r>
      <w:r w:rsidRPr="005664D1">
        <w:rPr>
          <w:rFonts w:ascii="Arial" w:hAnsi="Arial" w:cs="Arial"/>
          <w:bCs/>
          <w:lang w:val="en"/>
        </w:rPr>
        <w:t>c</w:t>
      </w:r>
      <w:r>
        <w:rPr>
          <w:rFonts w:ascii="Arial" w:hAnsi="Arial" w:cs="Arial"/>
          <w:bCs/>
          <w:lang w:val="en"/>
        </w:rPr>
        <w:t xml:space="preserve">oncern, contact the police on </w:t>
      </w:r>
    </w:p>
    <w:p w14:paraId="66CD30F4" w14:textId="77777777" w:rsidR="00673B1C" w:rsidRPr="005664D1" w:rsidRDefault="005664D1" w:rsidP="005664D1">
      <w:pPr>
        <w:pStyle w:val="NormalWeb"/>
        <w:rPr>
          <w:rFonts w:ascii="Arial" w:hAnsi="Arial" w:cs="Arial"/>
          <w:bCs/>
          <w:lang w:val="en"/>
        </w:rPr>
      </w:pPr>
      <w:r>
        <w:rPr>
          <w:rFonts w:ascii="Arial" w:hAnsi="Arial" w:cs="Arial"/>
          <w:bCs/>
          <w:lang w:val="en"/>
        </w:rPr>
        <w:t>Call:</w:t>
      </w:r>
      <w:r>
        <w:rPr>
          <w:rFonts w:ascii="Arial" w:hAnsi="Arial" w:cs="Arial"/>
          <w:bCs/>
          <w:lang w:val="en"/>
        </w:rPr>
        <w:tab/>
      </w:r>
      <w:r w:rsidR="00673B1C" w:rsidRPr="005664D1">
        <w:rPr>
          <w:rFonts w:ascii="Arial" w:hAnsi="Arial" w:cs="Arial"/>
          <w:bCs/>
          <w:lang w:val="en"/>
        </w:rPr>
        <w:t xml:space="preserve">999 </w:t>
      </w:r>
    </w:p>
    <w:p w14:paraId="68DBF3A7" w14:textId="77777777" w:rsidR="00673B1C" w:rsidRPr="005664D1" w:rsidRDefault="00673B1C" w:rsidP="00D50DC3">
      <w:pPr>
        <w:pStyle w:val="NormalWeb"/>
        <w:numPr>
          <w:ilvl w:val="0"/>
          <w:numId w:val="174"/>
        </w:numPr>
        <w:rPr>
          <w:rFonts w:ascii="Arial" w:hAnsi="Arial" w:cs="Arial"/>
          <w:lang w:val="en"/>
        </w:rPr>
      </w:pPr>
      <w:r w:rsidRPr="005664D1">
        <w:rPr>
          <w:rFonts w:ascii="Arial" w:hAnsi="Arial" w:cs="Arial"/>
          <w:lang w:val="en"/>
        </w:rPr>
        <w:lastRenderedPageBreak/>
        <w:t>The informing staff should write a report for their manager or deputy</w:t>
      </w:r>
    </w:p>
    <w:p w14:paraId="591F46E7" w14:textId="77777777" w:rsidR="00673B1C" w:rsidRPr="005664D1" w:rsidRDefault="00673B1C" w:rsidP="00D50DC3">
      <w:pPr>
        <w:pStyle w:val="NormalWeb"/>
        <w:numPr>
          <w:ilvl w:val="0"/>
          <w:numId w:val="174"/>
        </w:numPr>
        <w:rPr>
          <w:rFonts w:ascii="Arial" w:hAnsi="Arial" w:cs="Arial"/>
          <w:lang w:val="en"/>
        </w:rPr>
      </w:pPr>
      <w:r w:rsidRPr="005664D1">
        <w:rPr>
          <w:rFonts w:ascii="Arial" w:hAnsi="Arial" w:cs="Arial"/>
          <w:lang w:val="en"/>
        </w:rPr>
        <w:t xml:space="preserve">The informing staff should write a report in the </w:t>
      </w:r>
      <w:r w:rsidR="005664D1" w:rsidRPr="005664D1">
        <w:rPr>
          <w:rFonts w:ascii="Arial" w:hAnsi="Arial" w:cs="Arial"/>
          <w:lang w:val="en"/>
        </w:rPr>
        <w:t>resident’s</w:t>
      </w:r>
      <w:r w:rsidRPr="005664D1">
        <w:rPr>
          <w:rFonts w:ascii="Arial" w:hAnsi="Arial" w:cs="Arial"/>
          <w:lang w:val="en"/>
        </w:rPr>
        <w:t xml:space="preserve"> notes</w:t>
      </w:r>
    </w:p>
    <w:p w14:paraId="1FEFE1B7" w14:textId="77777777" w:rsidR="00673B1C" w:rsidRPr="005664D1" w:rsidRDefault="00673B1C" w:rsidP="00D50DC3">
      <w:pPr>
        <w:pStyle w:val="NormalWeb"/>
        <w:numPr>
          <w:ilvl w:val="0"/>
          <w:numId w:val="174"/>
        </w:numPr>
        <w:rPr>
          <w:rFonts w:ascii="Arial" w:hAnsi="Arial" w:cs="Arial"/>
          <w:lang w:val="en"/>
        </w:rPr>
      </w:pPr>
      <w:r w:rsidRPr="005664D1">
        <w:rPr>
          <w:rFonts w:ascii="Arial" w:hAnsi="Arial" w:cs="Arial"/>
          <w:lang w:val="en"/>
        </w:rPr>
        <w:t>The manager should follow up their information to the safeguarding team in writing.</w:t>
      </w:r>
    </w:p>
    <w:p w14:paraId="50B2DC22" w14:textId="77777777" w:rsidR="00673B1C" w:rsidRPr="005664D1" w:rsidRDefault="00673B1C" w:rsidP="00D50DC3">
      <w:pPr>
        <w:pStyle w:val="NormalWeb"/>
        <w:numPr>
          <w:ilvl w:val="0"/>
          <w:numId w:val="174"/>
        </w:numPr>
        <w:rPr>
          <w:rFonts w:ascii="Arial" w:hAnsi="Arial" w:cs="Arial"/>
          <w:lang w:val="en"/>
        </w:rPr>
      </w:pPr>
      <w:r w:rsidRPr="005664D1">
        <w:rPr>
          <w:rFonts w:ascii="Arial" w:hAnsi="Arial" w:cs="Arial"/>
          <w:lang w:val="en"/>
        </w:rPr>
        <w:t xml:space="preserve">Where relevant / appropriate inform pharmacy / GP and any other related health care professionals  </w:t>
      </w:r>
    </w:p>
    <w:p w14:paraId="78B3D618" w14:textId="77777777" w:rsidR="00673B1C" w:rsidRPr="005664D1" w:rsidRDefault="00673B1C" w:rsidP="00D50DC3">
      <w:pPr>
        <w:pStyle w:val="NormalWeb"/>
        <w:numPr>
          <w:ilvl w:val="0"/>
          <w:numId w:val="174"/>
        </w:numPr>
        <w:rPr>
          <w:rFonts w:ascii="Arial" w:hAnsi="Arial" w:cs="Arial"/>
          <w:lang w:val="en"/>
        </w:rPr>
      </w:pPr>
      <w:r w:rsidRPr="005664D1">
        <w:rPr>
          <w:rFonts w:ascii="Arial" w:hAnsi="Arial" w:cs="Arial"/>
          <w:lang w:val="en"/>
        </w:rPr>
        <w:t>Record the information in the medication errors report file</w:t>
      </w:r>
    </w:p>
    <w:p w14:paraId="26295D71" w14:textId="048D0475" w:rsidR="00673B1C" w:rsidRPr="00F711F7" w:rsidRDefault="00673B1C" w:rsidP="00673B1C">
      <w:pPr>
        <w:spacing w:before="100" w:beforeAutospacing="1" w:after="100" w:afterAutospacing="1"/>
        <w:rPr>
          <w:szCs w:val="24"/>
          <w:lang w:val="en" w:eastAsia="en-GB"/>
        </w:rPr>
      </w:pPr>
      <w:r w:rsidRPr="00F711F7">
        <w:rPr>
          <w:szCs w:val="24"/>
          <w:lang w:val="en" w:eastAsia="en-GB"/>
        </w:rPr>
        <w:t>All medicines</w:t>
      </w:r>
      <w:r w:rsidRPr="00F711F7">
        <w:rPr>
          <w:szCs w:val="24"/>
          <w:lang w:val="en" w:eastAsia="en-GB"/>
        </w:rPr>
        <w:noBreakHyphen/>
        <w:t>related safety incidents, including all 'near misses' and incidents that do not cause any harm, will be identified on the medication error reporting form as identified above and will be stored appropriately in the medication error file.  These will form the basis of any ‘trends’</w:t>
      </w:r>
      <w:r>
        <w:rPr>
          <w:szCs w:val="24"/>
          <w:lang w:val="en" w:eastAsia="en-GB"/>
        </w:rPr>
        <w:t xml:space="preserve">, habits </w:t>
      </w:r>
      <w:r w:rsidRPr="00F711F7">
        <w:rPr>
          <w:szCs w:val="24"/>
          <w:lang w:val="en" w:eastAsia="en-GB"/>
        </w:rPr>
        <w:t xml:space="preserve">or repeat incidents to </w:t>
      </w:r>
      <w:r w:rsidR="00F24BEC" w:rsidRPr="00F711F7">
        <w:rPr>
          <w:szCs w:val="24"/>
          <w:lang w:val="en" w:eastAsia="en-GB"/>
        </w:rPr>
        <w:t>analyse</w:t>
      </w:r>
      <w:r w:rsidRPr="00F711F7">
        <w:rPr>
          <w:szCs w:val="24"/>
          <w:lang w:val="en" w:eastAsia="en-GB"/>
        </w:rPr>
        <w:t xml:space="preserve"> the root cause of medicines</w:t>
      </w:r>
      <w:r w:rsidRPr="00F711F7">
        <w:rPr>
          <w:szCs w:val="24"/>
          <w:lang w:val="en" w:eastAsia="en-GB"/>
        </w:rPr>
        <w:noBreakHyphen/>
        <w:t xml:space="preserve">related incidents. </w:t>
      </w:r>
    </w:p>
    <w:p w14:paraId="1BF2824F" w14:textId="788D34A5" w:rsidR="00673B1C" w:rsidRPr="002A283C" w:rsidRDefault="00673B1C" w:rsidP="00673B1C">
      <w:pPr>
        <w:spacing w:before="100" w:beforeAutospacing="1" w:after="100" w:afterAutospacing="1"/>
        <w:rPr>
          <w:szCs w:val="24"/>
          <w:lang w:val="en" w:eastAsia="en-GB"/>
        </w:rPr>
      </w:pPr>
      <w:r w:rsidRPr="002A283C">
        <w:rPr>
          <w:szCs w:val="24"/>
          <w:lang w:val="en" w:eastAsia="en-GB"/>
        </w:rPr>
        <w:t xml:space="preserve">At </w:t>
      </w:r>
      <w:r w:rsidR="005413B1" w:rsidRPr="00F24BEC">
        <w:rPr>
          <w:szCs w:val="24"/>
          <w:highlight w:val="yellow"/>
          <w:lang w:val="en" w:eastAsia="en-GB"/>
        </w:rPr>
        <w:t>BCA</w:t>
      </w:r>
      <w:r w:rsidRPr="002A283C">
        <w:rPr>
          <w:szCs w:val="24"/>
          <w:lang w:val="en" w:eastAsia="en-GB"/>
        </w:rPr>
        <w:t xml:space="preserve">. all staff will direct people they care for and/or their family members or carers to information on how to report concerns or safety incidents of any kind, including medicines, via the </w:t>
      </w:r>
      <w:r w:rsidR="005413B1" w:rsidRPr="00F24BEC">
        <w:rPr>
          <w:szCs w:val="24"/>
          <w:highlight w:val="yellow"/>
          <w:lang w:val="en" w:eastAsia="en-GB"/>
        </w:rPr>
        <w:t>BCA</w:t>
      </w:r>
      <w:r w:rsidRPr="002A283C">
        <w:rPr>
          <w:szCs w:val="24"/>
          <w:lang w:val="en" w:eastAsia="en-GB"/>
        </w:rPr>
        <w:t xml:space="preserve"> complaints process or independent complaints services and advocacy services.  This is clearly advertised on the notice board within </w:t>
      </w:r>
      <w:r w:rsidR="005413B1" w:rsidRPr="00F24BEC">
        <w:rPr>
          <w:szCs w:val="24"/>
          <w:highlight w:val="yellow"/>
          <w:lang w:val="en" w:eastAsia="en-GB"/>
        </w:rPr>
        <w:t>BCA</w:t>
      </w:r>
      <w:r w:rsidRPr="002A283C">
        <w:rPr>
          <w:szCs w:val="24"/>
          <w:lang w:val="en" w:eastAsia="en-GB"/>
        </w:rPr>
        <w:t xml:space="preserve"> and in documentation given to people we care for and their families.  See also complaint policy  </w:t>
      </w:r>
    </w:p>
    <w:p w14:paraId="417DC466" w14:textId="77777777" w:rsidR="00673B1C" w:rsidRPr="00673B1C" w:rsidRDefault="006D5B2C" w:rsidP="00673B1C">
      <w:pPr>
        <w:pStyle w:val="Heading2"/>
      </w:pPr>
      <w:hyperlink r:id="rId25" w:anchor="accurately-listing-a-residents-medicines-medicines-reconciliation" w:tooltip="Jump to 1.7 Accurately listing a resident's medicines (medicines reconciliation)" w:history="1">
        <w:bookmarkStart w:id="50" w:name="_Toc29995404"/>
        <w:r w:rsidR="00673B1C" w:rsidRPr="00673B1C">
          <w:t>Accurately listing a resident's medicines (medicines reconciliation)</w:t>
        </w:r>
        <w:bookmarkEnd w:id="50"/>
      </w:hyperlink>
      <w:r w:rsidR="00673B1C" w:rsidRPr="00673B1C">
        <w:t xml:space="preserve"> </w:t>
      </w:r>
    </w:p>
    <w:p w14:paraId="10E463A2" w14:textId="7CFAD45B" w:rsidR="00673B1C" w:rsidRPr="00C344B8" w:rsidRDefault="00673B1C" w:rsidP="00673B1C">
      <w:pPr>
        <w:spacing w:before="100" w:beforeAutospacing="1" w:after="100" w:afterAutospacing="1"/>
        <w:rPr>
          <w:szCs w:val="24"/>
          <w:lang w:val="en" w:eastAsia="en-GB"/>
        </w:rPr>
      </w:pPr>
      <w:r w:rsidRPr="00C344B8">
        <w:rPr>
          <w:szCs w:val="24"/>
          <w:lang w:val="en" w:eastAsia="en-GB"/>
        </w:rPr>
        <w:t xml:space="preserve">At </w:t>
      </w:r>
      <w:r w:rsidR="005413B1" w:rsidRPr="00F24BEC">
        <w:rPr>
          <w:szCs w:val="24"/>
          <w:highlight w:val="yellow"/>
          <w:lang w:val="en" w:eastAsia="en-GB"/>
        </w:rPr>
        <w:t>BCA</w:t>
      </w:r>
      <w:r>
        <w:rPr>
          <w:szCs w:val="24"/>
          <w:lang w:val="en" w:eastAsia="en-GB"/>
        </w:rPr>
        <w:t>.</w:t>
      </w:r>
      <w:r w:rsidRPr="00C344B8">
        <w:rPr>
          <w:szCs w:val="24"/>
          <w:lang w:val="en" w:eastAsia="en-GB"/>
        </w:rPr>
        <w:t>, residents are assessed prior to their admission, including a schedule of their medicines at the time of the assessment.</w:t>
      </w:r>
      <w:r>
        <w:rPr>
          <w:szCs w:val="24"/>
          <w:lang w:val="en" w:eastAsia="en-GB"/>
        </w:rPr>
        <w:t xml:space="preserve">  </w:t>
      </w:r>
      <w:r w:rsidRPr="00C344B8">
        <w:rPr>
          <w:szCs w:val="24"/>
          <w:lang w:val="en" w:eastAsia="en-GB"/>
        </w:rPr>
        <w:t xml:space="preserve"> This may have changed by the time of admission and should be checked by the nurse admitting the new resident OR when a known resident is transferred back to </w:t>
      </w:r>
      <w:r w:rsidR="005413B1" w:rsidRPr="00F24BEC">
        <w:rPr>
          <w:szCs w:val="24"/>
          <w:highlight w:val="yellow"/>
          <w:lang w:val="en" w:eastAsia="en-GB"/>
        </w:rPr>
        <w:t>BCA</w:t>
      </w:r>
      <w:r>
        <w:rPr>
          <w:szCs w:val="24"/>
          <w:lang w:val="en" w:eastAsia="en-GB"/>
        </w:rPr>
        <w:t>.</w:t>
      </w:r>
      <w:r w:rsidRPr="00C344B8">
        <w:rPr>
          <w:szCs w:val="24"/>
          <w:lang w:val="en" w:eastAsia="en-GB"/>
        </w:rPr>
        <w:t xml:space="preserve"> from another residence e.g. hospital.   </w:t>
      </w:r>
    </w:p>
    <w:p w14:paraId="24CF0AE1" w14:textId="77777777" w:rsidR="00673B1C" w:rsidRPr="00C344B8" w:rsidRDefault="00673B1C" w:rsidP="00673B1C">
      <w:pPr>
        <w:spacing w:before="100" w:beforeAutospacing="1" w:after="100" w:afterAutospacing="1"/>
        <w:rPr>
          <w:szCs w:val="24"/>
          <w:lang w:val="en" w:eastAsia="en-GB"/>
        </w:rPr>
      </w:pPr>
      <w:r>
        <w:rPr>
          <w:szCs w:val="24"/>
          <w:lang w:val="en" w:eastAsia="en-GB"/>
        </w:rPr>
        <w:t xml:space="preserve">It is the intention of this policy to ensure safety and accuracy of medicines management and transfer of information from one setting to another (medicines reconciliation).   </w:t>
      </w:r>
    </w:p>
    <w:p w14:paraId="35E12917" w14:textId="77777777" w:rsidR="00673B1C" w:rsidRPr="005664D1" w:rsidRDefault="00673B1C" w:rsidP="00673B1C">
      <w:pPr>
        <w:spacing w:before="100" w:beforeAutospacing="1" w:after="100" w:afterAutospacing="1"/>
        <w:rPr>
          <w:b/>
          <w:szCs w:val="24"/>
          <w:lang w:val="en" w:eastAsia="en-GB"/>
        </w:rPr>
      </w:pPr>
      <w:r w:rsidRPr="005664D1">
        <w:rPr>
          <w:b/>
          <w:szCs w:val="24"/>
          <w:lang w:val="en" w:eastAsia="en-GB"/>
        </w:rPr>
        <w:t>General procedure on admission</w:t>
      </w:r>
    </w:p>
    <w:p w14:paraId="19F2188C" w14:textId="04C0DC38" w:rsidR="00673B1C" w:rsidRDefault="00673B1C" w:rsidP="00673B1C">
      <w:pPr>
        <w:spacing w:after="60"/>
        <w:rPr>
          <w:rFonts w:cs="Arial"/>
          <w:szCs w:val="24"/>
        </w:rPr>
      </w:pPr>
      <w:r w:rsidRPr="004F6BC2">
        <w:rPr>
          <w:szCs w:val="24"/>
          <w:lang w:val="en" w:eastAsia="en-GB"/>
        </w:rPr>
        <w:t xml:space="preserve">At </w:t>
      </w:r>
      <w:r w:rsidR="005413B1" w:rsidRPr="00F24BEC">
        <w:rPr>
          <w:szCs w:val="24"/>
          <w:highlight w:val="yellow"/>
          <w:lang w:val="en" w:eastAsia="en-GB"/>
        </w:rPr>
        <w:t>BCA</w:t>
      </w:r>
      <w:r>
        <w:rPr>
          <w:szCs w:val="24"/>
          <w:lang w:val="en" w:eastAsia="en-GB"/>
        </w:rPr>
        <w:t>.</w:t>
      </w:r>
      <w:r w:rsidRPr="004F6BC2">
        <w:rPr>
          <w:szCs w:val="24"/>
          <w:lang w:val="en" w:eastAsia="en-GB"/>
        </w:rPr>
        <w:t xml:space="preserve"> a new</w:t>
      </w:r>
      <w:r w:rsidRPr="004F6BC2">
        <w:rPr>
          <w:rFonts w:cs="Arial"/>
          <w:szCs w:val="24"/>
        </w:rPr>
        <w:t xml:space="preserve"> resident admitted or transferred from the hospital will usually be admitted with a supply of medication.   </w:t>
      </w:r>
      <w:r>
        <w:rPr>
          <w:rFonts w:cs="Arial"/>
          <w:szCs w:val="24"/>
        </w:rPr>
        <w:t xml:space="preserve">New residents admitted from home, another care setting and/or from hospital will usually have their prescribed medicines recorded on their pre-admission assessment, and/or a GP summary, though this may have changed between assessment and admission.  </w:t>
      </w:r>
      <w:r w:rsidRPr="004F6BC2">
        <w:rPr>
          <w:rFonts w:cs="Arial"/>
          <w:szCs w:val="24"/>
        </w:rPr>
        <w:t xml:space="preserve">The admitting </w:t>
      </w:r>
      <w:r>
        <w:rPr>
          <w:rFonts w:cs="Arial"/>
          <w:szCs w:val="24"/>
        </w:rPr>
        <w:t>staff</w:t>
      </w:r>
      <w:r w:rsidRPr="004F6BC2">
        <w:rPr>
          <w:rFonts w:cs="Arial"/>
          <w:szCs w:val="24"/>
        </w:rPr>
        <w:t xml:space="preserve"> will ensure that all medication is checked against the discharge documentation</w:t>
      </w:r>
      <w:r>
        <w:rPr>
          <w:rFonts w:cs="Arial"/>
          <w:szCs w:val="24"/>
        </w:rPr>
        <w:t xml:space="preserve"> and the pre-admission assessment</w:t>
      </w:r>
      <w:r w:rsidRPr="004F6BC2">
        <w:rPr>
          <w:rFonts w:cs="Arial"/>
          <w:szCs w:val="24"/>
        </w:rPr>
        <w:t xml:space="preserve"> to ensure it is accurate, is fully recorded and stored, as appropriate. </w:t>
      </w:r>
      <w:r>
        <w:rPr>
          <w:rFonts w:cs="Arial"/>
          <w:szCs w:val="24"/>
        </w:rPr>
        <w:t xml:space="preserve">  Any queries arising should result in the admitting staff calling the ward, care home </w:t>
      </w:r>
      <w:r>
        <w:rPr>
          <w:rFonts w:cs="Arial"/>
          <w:szCs w:val="24"/>
        </w:rPr>
        <w:lastRenderedPageBreak/>
        <w:t xml:space="preserve">or GP surgery from where the patient was last seen, to check accuracy, ensuring this is recorded in the </w:t>
      </w:r>
      <w:r w:rsidR="0001436C">
        <w:rPr>
          <w:rFonts w:cs="Arial"/>
          <w:szCs w:val="24"/>
        </w:rPr>
        <w:t>resident’s</w:t>
      </w:r>
      <w:r>
        <w:rPr>
          <w:rFonts w:cs="Arial"/>
          <w:szCs w:val="24"/>
        </w:rPr>
        <w:t xml:space="preserve"> notes.</w:t>
      </w:r>
    </w:p>
    <w:p w14:paraId="77A46762" w14:textId="77777777" w:rsidR="005664D1" w:rsidRDefault="005664D1" w:rsidP="00673B1C">
      <w:pPr>
        <w:spacing w:after="60"/>
        <w:rPr>
          <w:rFonts w:cs="Arial"/>
          <w:szCs w:val="24"/>
        </w:rPr>
      </w:pPr>
    </w:p>
    <w:p w14:paraId="791F011A" w14:textId="77777777" w:rsidR="00673B1C" w:rsidRPr="004F6BC2" w:rsidRDefault="00673B1C" w:rsidP="00673B1C">
      <w:pPr>
        <w:spacing w:after="60"/>
        <w:jc w:val="both"/>
        <w:rPr>
          <w:rFonts w:cs="Arial"/>
          <w:szCs w:val="24"/>
        </w:rPr>
      </w:pPr>
      <w:r w:rsidRPr="004F6BC2">
        <w:rPr>
          <w:rFonts w:cs="Arial"/>
          <w:szCs w:val="24"/>
        </w:rPr>
        <w:t>Medication supplied by a hospital or community pharmacy, clearly labelled with the patients name on and corresponding to documentation e.g. discharge letter or medication chart is evidence of prescribed medications</w:t>
      </w:r>
      <w:r>
        <w:rPr>
          <w:rFonts w:cs="Arial"/>
          <w:szCs w:val="24"/>
        </w:rPr>
        <w:t xml:space="preserve"> and does not warrant the prescribing doctor to visit to allow medication to be administered</w:t>
      </w:r>
      <w:r w:rsidRPr="004F6BC2">
        <w:rPr>
          <w:rFonts w:cs="Arial"/>
          <w:szCs w:val="24"/>
        </w:rPr>
        <w:t>.</w:t>
      </w:r>
    </w:p>
    <w:p w14:paraId="357A2EDE" w14:textId="77777777" w:rsidR="005664D1" w:rsidRDefault="005664D1" w:rsidP="00673B1C">
      <w:pPr>
        <w:spacing w:after="60"/>
        <w:jc w:val="both"/>
        <w:rPr>
          <w:rFonts w:cs="Arial"/>
          <w:szCs w:val="24"/>
        </w:rPr>
      </w:pPr>
    </w:p>
    <w:p w14:paraId="2B64CE32" w14:textId="1961C3B1" w:rsidR="00673B1C" w:rsidRDefault="00673B1C" w:rsidP="00673B1C">
      <w:pPr>
        <w:spacing w:after="60"/>
        <w:jc w:val="both"/>
        <w:rPr>
          <w:rFonts w:cs="Arial"/>
          <w:szCs w:val="24"/>
        </w:rPr>
      </w:pPr>
      <w:r w:rsidRPr="004F6BC2">
        <w:rPr>
          <w:rFonts w:cs="Arial"/>
          <w:szCs w:val="24"/>
        </w:rPr>
        <w:t xml:space="preserve">The General Practitioner for </w:t>
      </w:r>
      <w:r w:rsidR="005413B1" w:rsidRPr="00F24BEC">
        <w:rPr>
          <w:rFonts w:cs="Arial"/>
          <w:szCs w:val="24"/>
          <w:highlight w:val="yellow"/>
        </w:rPr>
        <w:t>BCA</w:t>
      </w:r>
      <w:r>
        <w:rPr>
          <w:rFonts w:cs="Arial"/>
          <w:szCs w:val="24"/>
        </w:rPr>
        <w:t>.</w:t>
      </w:r>
      <w:r w:rsidRPr="004F6BC2">
        <w:rPr>
          <w:rFonts w:cs="Arial"/>
          <w:szCs w:val="24"/>
        </w:rPr>
        <w:t xml:space="preserve"> will visit the new resident as soon as possible and practicable </w:t>
      </w:r>
      <w:r w:rsidRPr="00C80482">
        <w:rPr>
          <w:rFonts w:cs="Arial"/>
          <w:szCs w:val="24"/>
        </w:rPr>
        <w:t xml:space="preserve">– in usual circumstance approximately within 1 week - following admission to ascertain their medication regime and general health.  The admitting staff should ensure the entry of a new person is registered with the homes GP and the registration form is sent to the surgery as well as planning for the GP to see the resident on their next visit.  </w:t>
      </w:r>
    </w:p>
    <w:p w14:paraId="55471BF2" w14:textId="77777777" w:rsidR="00673B1C" w:rsidRDefault="00673B1C" w:rsidP="00673B1C">
      <w:pPr>
        <w:spacing w:after="60"/>
        <w:jc w:val="both"/>
        <w:rPr>
          <w:rFonts w:cs="Arial"/>
          <w:szCs w:val="24"/>
        </w:rPr>
      </w:pPr>
    </w:p>
    <w:p w14:paraId="2407ED34" w14:textId="77777777" w:rsidR="00673B1C" w:rsidRPr="002A283C" w:rsidRDefault="00673B1C" w:rsidP="00673B1C">
      <w:pPr>
        <w:spacing w:after="60"/>
        <w:jc w:val="both"/>
        <w:rPr>
          <w:rFonts w:cs="Arial"/>
          <w:szCs w:val="24"/>
        </w:rPr>
      </w:pPr>
      <w:r w:rsidRPr="004F6BC2">
        <w:rPr>
          <w:rFonts w:cs="Arial"/>
          <w:szCs w:val="24"/>
        </w:rPr>
        <w:t xml:space="preserve">A handwritten MAR </w:t>
      </w:r>
      <w:r>
        <w:rPr>
          <w:rFonts w:cs="Arial"/>
          <w:szCs w:val="24"/>
        </w:rPr>
        <w:t>(</w:t>
      </w:r>
      <w:r w:rsidRPr="004F6BC2">
        <w:rPr>
          <w:rFonts w:cs="Arial"/>
          <w:szCs w:val="24"/>
        </w:rPr>
        <w:t xml:space="preserve">Medication Administration Record) sheet will be completed by the admitting </w:t>
      </w:r>
      <w:r>
        <w:rPr>
          <w:rFonts w:cs="Arial"/>
          <w:szCs w:val="24"/>
        </w:rPr>
        <w:t>staff</w:t>
      </w:r>
      <w:r w:rsidRPr="004F6BC2">
        <w:rPr>
          <w:rFonts w:cs="Arial"/>
          <w:szCs w:val="24"/>
        </w:rPr>
        <w:t xml:space="preserve"> for new residents; this should be double checked with </w:t>
      </w:r>
      <w:r w:rsidRPr="00C80482">
        <w:rPr>
          <w:rFonts w:cs="Arial"/>
          <w:szCs w:val="24"/>
        </w:rPr>
        <w:t>another staff competent to do so.  Both staff should sign the MAR sheet to confirm its accuracy</w:t>
      </w:r>
      <w:r w:rsidRPr="002A283C">
        <w:rPr>
          <w:rFonts w:cs="Arial"/>
          <w:szCs w:val="24"/>
        </w:rPr>
        <w:t>.   The second signature on the MARS will be of a competent person because they have met the description of medication understanding in the Care certificate and are sign</w:t>
      </w:r>
      <w:r w:rsidR="003F30DF">
        <w:rPr>
          <w:rFonts w:cs="Arial"/>
          <w:szCs w:val="24"/>
        </w:rPr>
        <w:t>ed</w:t>
      </w:r>
      <w:r w:rsidRPr="002A283C">
        <w:rPr>
          <w:rFonts w:cs="Arial"/>
          <w:szCs w:val="24"/>
        </w:rPr>
        <w:t xml:space="preserve"> off as competent</w:t>
      </w:r>
      <w:r w:rsidR="003F30DF">
        <w:rPr>
          <w:rFonts w:cs="Arial"/>
          <w:szCs w:val="24"/>
        </w:rPr>
        <w:t>, or they have completed their medication administration competency</w:t>
      </w:r>
      <w:r w:rsidRPr="002A283C">
        <w:rPr>
          <w:rFonts w:cs="Arial"/>
          <w:szCs w:val="24"/>
        </w:rPr>
        <w:t xml:space="preserve">.  </w:t>
      </w:r>
    </w:p>
    <w:p w14:paraId="5F23B902" w14:textId="77777777" w:rsidR="005664D1" w:rsidRDefault="005664D1" w:rsidP="00673B1C">
      <w:pPr>
        <w:spacing w:after="60"/>
        <w:jc w:val="both"/>
        <w:rPr>
          <w:rFonts w:cs="Arial"/>
          <w:szCs w:val="24"/>
        </w:rPr>
      </w:pPr>
    </w:p>
    <w:p w14:paraId="787D68C0" w14:textId="77777777" w:rsidR="00673B1C" w:rsidRPr="002A283C" w:rsidRDefault="00673B1C" w:rsidP="00673B1C">
      <w:pPr>
        <w:spacing w:after="60"/>
        <w:jc w:val="both"/>
        <w:rPr>
          <w:rFonts w:cs="Arial"/>
          <w:szCs w:val="24"/>
        </w:rPr>
      </w:pPr>
      <w:r w:rsidRPr="002A283C">
        <w:rPr>
          <w:rFonts w:cs="Arial"/>
          <w:szCs w:val="24"/>
        </w:rPr>
        <w:t xml:space="preserve">The GP on their first visit to the new person, will prescribe medicines which will result in a MARS coming from the pharmacy. </w:t>
      </w:r>
    </w:p>
    <w:p w14:paraId="7E288495" w14:textId="77777777" w:rsidR="005664D1" w:rsidRDefault="005664D1" w:rsidP="00673B1C">
      <w:pPr>
        <w:spacing w:after="60"/>
        <w:jc w:val="both"/>
        <w:rPr>
          <w:rFonts w:cs="Arial"/>
          <w:szCs w:val="24"/>
        </w:rPr>
      </w:pPr>
    </w:p>
    <w:p w14:paraId="73734BA0" w14:textId="3EE3E53A" w:rsidR="00673B1C" w:rsidRDefault="00673B1C" w:rsidP="00673B1C">
      <w:pPr>
        <w:spacing w:after="60"/>
        <w:jc w:val="both"/>
        <w:rPr>
          <w:rFonts w:cs="Arial"/>
          <w:szCs w:val="24"/>
        </w:rPr>
      </w:pPr>
      <w:r>
        <w:rPr>
          <w:rFonts w:cs="Arial"/>
          <w:szCs w:val="24"/>
        </w:rPr>
        <w:t xml:space="preserve">Controlled drugs should be entered into the controlled drugs register as well as on the MAR sheet by 2 staff, one of whom should be the person in charge. </w:t>
      </w:r>
      <w:r w:rsidRPr="004F6BC2">
        <w:rPr>
          <w:rFonts w:cs="Arial"/>
          <w:szCs w:val="24"/>
        </w:rPr>
        <w:t xml:space="preserve">  </w:t>
      </w:r>
      <w:r>
        <w:rPr>
          <w:rFonts w:cs="Arial"/>
          <w:szCs w:val="24"/>
        </w:rPr>
        <w:t xml:space="preserve">All medicine reconciliation on admission should be achieved, - bar problems arising where information or medication is not available - within 2 – 4 hours of arrival to the home.    Any matters arising or concerns should be logged in the </w:t>
      </w:r>
      <w:r w:rsidR="0001436C">
        <w:rPr>
          <w:rFonts w:cs="Arial"/>
          <w:szCs w:val="24"/>
        </w:rPr>
        <w:t>resident’s</w:t>
      </w:r>
      <w:r>
        <w:rPr>
          <w:rFonts w:cs="Arial"/>
          <w:szCs w:val="24"/>
        </w:rPr>
        <w:t xml:space="preserve"> notes as they occur, including conversations with other health care professionals.  </w:t>
      </w:r>
    </w:p>
    <w:p w14:paraId="292930F0" w14:textId="77777777" w:rsidR="00673B1C" w:rsidRDefault="00673B1C" w:rsidP="00673B1C">
      <w:pPr>
        <w:spacing w:after="60"/>
        <w:jc w:val="both"/>
        <w:rPr>
          <w:rFonts w:cs="Arial"/>
          <w:szCs w:val="24"/>
        </w:rPr>
      </w:pPr>
    </w:p>
    <w:p w14:paraId="2C472BC0" w14:textId="77777777" w:rsidR="00673B1C" w:rsidRPr="00845116" w:rsidRDefault="00673B1C" w:rsidP="00673B1C">
      <w:pPr>
        <w:spacing w:after="60"/>
        <w:jc w:val="both"/>
        <w:rPr>
          <w:rFonts w:cs="Arial"/>
          <w:color w:val="FF0000"/>
          <w:szCs w:val="24"/>
        </w:rPr>
      </w:pPr>
      <w:r>
        <w:rPr>
          <w:rFonts w:cs="Arial"/>
          <w:szCs w:val="24"/>
        </w:rPr>
        <w:t xml:space="preserve">As a minimum, new residents should have the following information on the day of admission or transfer – </w:t>
      </w:r>
      <w:r w:rsidRPr="000127CB">
        <w:rPr>
          <w:rFonts w:cs="Arial"/>
          <w:szCs w:val="24"/>
        </w:rPr>
        <w:t xml:space="preserve">these are detailed </w:t>
      </w:r>
      <w:r>
        <w:rPr>
          <w:rFonts w:cs="Arial"/>
          <w:szCs w:val="24"/>
        </w:rPr>
        <w:t>at</w:t>
      </w:r>
      <w:r w:rsidRPr="000127CB">
        <w:rPr>
          <w:rFonts w:cs="Arial"/>
          <w:szCs w:val="24"/>
        </w:rPr>
        <w:t xml:space="preserve"> admission</w:t>
      </w:r>
      <w:r>
        <w:rPr>
          <w:rFonts w:cs="Arial"/>
          <w:szCs w:val="24"/>
        </w:rPr>
        <w:t xml:space="preserve"> o</w:t>
      </w:r>
      <w:r w:rsidRPr="000127CB">
        <w:rPr>
          <w:rFonts w:cs="Arial"/>
          <w:szCs w:val="24"/>
        </w:rPr>
        <w:t>n the</w:t>
      </w:r>
      <w:r>
        <w:rPr>
          <w:rFonts w:cs="Arial"/>
          <w:szCs w:val="24"/>
        </w:rPr>
        <w:t xml:space="preserve"> admission /</w:t>
      </w:r>
      <w:r w:rsidRPr="000127CB">
        <w:rPr>
          <w:rFonts w:cs="Arial"/>
          <w:szCs w:val="24"/>
        </w:rPr>
        <w:t xml:space="preserve"> transfer form</w:t>
      </w:r>
    </w:p>
    <w:p w14:paraId="41661FF2" w14:textId="77777777" w:rsidR="00673B1C" w:rsidRPr="007F3416" w:rsidRDefault="00673B1C" w:rsidP="00D50DC3">
      <w:pPr>
        <w:widowControl/>
        <w:numPr>
          <w:ilvl w:val="0"/>
          <w:numId w:val="151"/>
        </w:numPr>
        <w:autoSpaceDE/>
        <w:autoSpaceDN/>
        <w:adjustRightInd/>
        <w:spacing w:before="100" w:beforeAutospacing="1" w:after="100" w:afterAutospacing="1"/>
        <w:rPr>
          <w:szCs w:val="24"/>
          <w:lang w:val="en" w:eastAsia="en-GB"/>
        </w:rPr>
      </w:pPr>
      <w:r w:rsidRPr="007F3416">
        <w:rPr>
          <w:szCs w:val="24"/>
          <w:lang w:val="en" w:eastAsia="en-GB"/>
        </w:rPr>
        <w:t xml:space="preserve">resident's details, including full name, </w:t>
      </w:r>
    </w:p>
    <w:p w14:paraId="05E44D6D" w14:textId="77777777" w:rsidR="00673B1C" w:rsidRPr="007F3416" w:rsidRDefault="00673B1C" w:rsidP="00D50DC3">
      <w:pPr>
        <w:widowControl/>
        <w:numPr>
          <w:ilvl w:val="0"/>
          <w:numId w:val="151"/>
        </w:numPr>
        <w:autoSpaceDE/>
        <w:autoSpaceDN/>
        <w:adjustRightInd/>
        <w:spacing w:before="100" w:beforeAutospacing="1" w:after="100" w:afterAutospacing="1"/>
        <w:rPr>
          <w:szCs w:val="24"/>
          <w:lang w:val="en" w:eastAsia="en-GB"/>
        </w:rPr>
      </w:pPr>
      <w:r w:rsidRPr="007F3416">
        <w:rPr>
          <w:szCs w:val="24"/>
          <w:lang w:val="en" w:eastAsia="en-GB"/>
        </w:rPr>
        <w:t xml:space="preserve">date of birth, </w:t>
      </w:r>
    </w:p>
    <w:p w14:paraId="227AFF27" w14:textId="77777777" w:rsidR="00673B1C" w:rsidRPr="007F3416" w:rsidRDefault="00673B1C" w:rsidP="00D50DC3">
      <w:pPr>
        <w:widowControl/>
        <w:numPr>
          <w:ilvl w:val="0"/>
          <w:numId w:val="151"/>
        </w:numPr>
        <w:autoSpaceDE/>
        <w:autoSpaceDN/>
        <w:adjustRightInd/>
        <w:spacing w:before="100" w:beforeAutospacing="1" w:after="100" w:afterAutospacing="1"/>
        <w:rPr>
          <w:szCs w:val="24"/>
          <w:lang w:val="en" w:eastAsia="en-GB"/>
        </w:rPr>
      </w:pPr>
      <w:r w:rsidRPr="007F3416">
        <w:rPr>
          <w:szCs w:val="24"/>
          <w:lang w:val="en" w:eastAsia="en-GB"/>
        </w:rPr>
        <w:t xml:space="preserve">NHS number, </w:t>
      </w:r>
    </w:p>
    <w:p w14:paraId="639B499E" w14:textId="77777777" w:rsidR="00673B1C" w:rsidRPr="007F3416" w:rsidRDefault="00673B1C" w:rsidP="00D50DC3">
      <w:pPr>
        <w:widowControl/>
        <w:numPr>
          <w:ilvl w:val="0"/>
          <w:numId w:val="151"/>
        </w:numPr>
        <w:autoSpaceDE/>
        <w:autoSpaceDN/>
        <w:adjustRightInd/>
        <w:spacing w:before="100" w:beforeAutospacing="1" w:after="100" w:afterAutospacing="1"/>
        <w:rPr>
          <w:szCs w:val="24"/>
          <w:lang w:val="en" w:eastAsia="en-GB"/>
        </w:rPr>
      </w:pPr>
      <w:r w:rsidRPr="007F3416">
        <w:rPr>
          <w:szCs w:val="24"/>
          <w:lang w:val="en" w:eastAsia="en-GB"/>
        </w:rPr>
        <w:t xml:space="preserve">address </w:t>
      </w:r>
    </w:p>
    <w:p w14:paraId="5764130E" w14:textId="77777777" w:rsidR="00673B1C" w:rsidRPr="007F3416" w:rsidRDefault="00673B1C" w:rsidP="00D50DC3">
      <w:pPr>
        <w:widowControl/>
        <w:numPr>
          <w:ilvl w:val="0"/>
          <w:numId w:val="151"/>
        </w:numPr>
        <w:autoSpaceDE/>
        <w:autoSpaceDN/>
        <w:adjustRightInd/>
        <w:spacing w:before="100" w:beforeAutospacing="1" w:after="100" w:afterAutospacing="1"/>
        <w:rPr>
          <w:szCs w:val="24"/>
          <w:lang w:val="en" w:eastAsia="en-GB"/>
        </w:rPr>
      </w:pPr>
      <w:r w:rsidRPr="007F3416">
        <w:rPr>
          <w:szCs w:val="24"/>
          <w:lang w:val="en" w:eastAsia="en-GB"/>
        </w:rPr>
        <w:t>weight (for those aged under 16 or where appropriate, for ex</w:t>
      </w:r>
      <w:r w:rsidR="005664D1">
        <w:rPr>
          <w:szCs w:val="24"/>
          <w:lang w:val="en" w:eastAsia="en-GB"/>
        </w:rPr>
        <w:t xml:space="preserve">ample, frail older residents), </w:t>
      </w:r>
      <w:r w:rsidRPr="007F3416">
        <w:rPr>
          <w:szCs w:val="24"/>
          <w:lang w:val="en" w:eastAsia="en-GB"/>
        </w:rPr>
        <w:t xml:space="preserve">if weight is unable to be </w:t>
      </w:r>
      <w:r w:rsidRPr="007F3416">
        <w:rPr>
          <w:szCs w:val="24"/>
          <w:lang w:val="en" w:eastAsia="en-GB"/>
        </w:rPr>
        <w:lastRenderedPageBreak/>
        <w:t xml:space="preserve">ascertained e.g. due to medical conditions or contractures, then please take an upper arm circumference.   </w:t>
      </w:r>
      <w:r>
        <w:rPr>
          <w:szCs w:val="24"/>
          <w:lang w:val="en" w:eastAsia="en-GB"/>
        </w:rPr>
        <w:t xml:space="preserve">If the resident is unwilling to have their weight recorded in any format, please record this clearly and identify a time frame in which to try again to ascertain this information.  </w:t>
      </w:r>
    </w:p>
    <w:p w14:paraId="353BE610" w14:textId="77777777" w:rsidR="00673B1C" w:rsidRPr="007F3416" w:rsidRDefault="00673B1C" w:rsidP="00D50DC3">
      <w:pPr>
        <w:widowControl/>
        <w:numPr>
          <w:ilvl w:val="0"/>
          <w:numId w:val="151"/>
        </w:numPr>
        <w:autoSpaceDE/>
        <w:autoSpaceDN/>
        <w:adjustRightInd/>
        <w:spacing w:before="100" w:beforeAutospacing="1" w:after="100" w:afterAutospacing="1"/>
        <w:rPr>
          <w:szCs w:val="24"/>
          <w:lang w:val="en" w:eastAsia="en-GB"/>
        </w:rPr>
      </w:pPr>
      <w:r w:rsidRPr="007F3416">
        <w:rPr>
          <w:szCs w:val="24"/>
          <w:lang w:val="en" w:eastAsia="en-GB"/>
        </w:rPr>
        <w:t>GP's details</w:t>
      </w:r>
    </w:p>
    <w:p w14:paraId="55F5D5D1" w14:textId="77777777" w:rsidR="00673B1C" w:rsidRPr="007F3416" w:rsidRDefault="00673B1C" w:rsidP="00D50DC3">
      <w:pPr>
        <w:widowControl/>
        <w:numPr>
          <w:ilvl w:val="0"/>
          <w:numId w:val="151"/>
        </w:numPr>
        <w:autoSpaceDE/>
        <w:autoSpaceDN/>
        <w:adjustRightInd/>
        <w:spacing w:before="100" w:beforeAutospacing="1" w:after="100" w:afterAutospacing="1"/>
        <w:rPr>
          <w:szCs w:val="24"/>
          <w:lang w:val="en" w:eastAsia="en-GB"/>
        </w:rPr>
      </w:pPr>
      <w:r w:rsidRPr="007F3416">
        <w:rPr>
          <w:szCs w:val="24"/>
          <w:lang w:val="en" w:eastAsia="en-GB"/>
        </w:rPr>
        <w:t>details of other relevant contacts defined by the resident and/or their family members or carers (for example, the consultant, regular pharmacist, specialist nurse)</w:t>
      </w:r>
    </w:p>
    <w:p w14:paraId="5318A33E" w14:textId="77777777" w:rsidR="00673B1C" w:rsidRPr="007F3416" w:rsidRDefault="00673B1C" w:rsidP="00D50DC3">
      <w:pPr>
        <w:widowControl/>
        <w:numPr>
          <w:ilvl w:val="0"/>
          <w:numId w:val="151"/>
        </w:numPr>
        <w:autoSpaceDE/>
        <w:autoSpaceDN/>
        <w:adjustRightInd/>
        <w:spacing w:before="100" w:beforeAutospacing="1" w:after="100" w:afterAutospacing="1"/>
        <w:rPr>
          <w:szCs w:val="24"/>
          <w:lang w:val="en" w:eastAsia="en-GB"/>
        </w:rPr>
      </w:pPr>
      <w:r w:rsidRPr="007F3416">
        <w:rPr>
          <w:szCs w:val="24"/>
          <w:lang w:val="en" w:eastAsia="en-GB"/>
        </w:rPr>
        <w:t>known allergies and reactions to medicines or ingredients, and the type of reaction experienced where known</w:t>
      </w:r>
    </w:p>
    <w:p w14:paraId="733B6613" w14:textId="77777777" w:rsidR="00673B1C" w:rsidRPr="007F3416" w:rsidRDefault="00673B1C" w:rsidP="00673B1C">
      <w:pPr>
        <w:spacing w:before="100" w:beforeAutospacing="1" w:after="100" w:afterAutospacing="1"/>
        <w:rPr>
          <w:szCs w:val="24"/>
          <w:lang w:val="en" w:eastAsia="en-GB"/>
        </w:rPr>
      </w:pPr>
      <w:r w:rsidRPr="007F3416">
        <w:rPr>
          <w:szCs w:val="24"/>
          <w:lang w:val="en" w:eastAsia="en-GB"/>
        </w:rPr>
        <w:t>medicines the resident is currently taking including:</w:t>
      </w:r>
    </w:p>
    <w:p w14:paraId="48C7DDF7" w14:textId="77777777" w:rsidR="00673B1C" w:rsidRPr="007F3416" w:rsidRDefault="00673B1C" w:rsidP="00D50DC3">
      <w:pPr>
        <w:widowControl/>
        <w:numPr>
          <w:ilvl w:val="0"/>
          <w:numId w:val="151"/>
        </w:numPr>
        <w:autoSpaceDE/>
        <w:autoSpaceDN/>
        <w:adjustRightInd/>
        <w:spacing w:before="100" w:beforeAutospacing="1" w:after="100" w:afterAutospacing="1"/>
        <w:rPr>
          <w:szCs w:val="24"/>
          <w:lang w:val="en" w:eastAsia="en-GB"/>
        </w:rPr>
      </w:pPr>
      <w:r w:rsidRPr="007F3416">
        <w:rPr>
          <w:szCs w:val="24"/>
          <w:lang w:val="en" w:eastAsia="en-GB"/>
        </w:rPr>
        <w:t xml:space="preserve">name, </w:t>
      </w:r>
    </w:p>
    <w:p w14:paraId="369B1856" w14:textId="77777777" w:rsidR="00673B1C" w:rsidRPr="007F3416" w:rsidRDefault="00673B1C" w:rsidP="00D50DC3">
      <w:pPr>
        <w:widowControl/>
        <w:numPr>
          <w:ilvl w:val="0"/>
          <w:numId w:val="151"/>
        </w:numPr>
        <w:autoSpaceDE/>
        <w:autoSpaceDN/>
        <w:adjustRightInd/>
        <w:spacing w:before="100" w:beforeAutospacing="1" w:after="100" w:afterAutospacing="1"/>
        <w:rPr>
          <w:szCs w:val="24"/>
          <w:lang w:val="en" w:eastAsia="en-GB"/>
        </w:rPr>
      </w:pPr>
      <w:r w:rsidRPr="007F3416">
        <w:rPr>
          <w:szCs w:val="24"/>
          <w:lang w:val="en" w:eastAsia="en-GB"/>
        </w:rPr>
        <w:t xml:space="preserve">strength, </w:t>
      </w:r>
    </w:p>
    <w:p w14:paraId="77015948" w14:textId="77777777" w:rsidR="00673B1C" w:rsidRPr="007F3416" w:rsidRDefault="00673B1C" w:rsidP="00D50DC3">
      <w:pPr>
        <w:widowControl/>
        <w:numPr>
          <w:ilvl w:val="0"/>
          <w:numId w:val="151"/>
        </w:numPr>
        <w:autoSpaceDE/>
        <w:autoSpaceDN/>
        <w:adjustRightInd/>
        <w:spacing w:before="100" w:beforeAutospacing="1" w:after="100" w:afterAutospacing="1"/>
        <w:rPr>
          <w:szCs w:val="24"/>
          <w:lang w:val="en" w:eastAsia="en-GB"/>
        </w:rPr>
      </w:pPr>
      <w:r w:rsidRPr="007F3416">
        <w:rPr>
          <w:szCs w:val="24"/>
          <w:lang w:val="en" w:eastAsia="en-GB"/>
        </w:rPr>
        <w:t>form,</w:t>
      </w:r>
    </w:p>
    <w:p w14:paraId="09CB0849" w14:textId="77777777" w:rsidR="00673B1C" w:rsidRPr="007F3416" w:rsidRDefault="00673B1C" w:rsidP="00D50DC3">
      <w:pPr>
        <w:widowControl/>
        <w:numPr>
          <w:ilvl w:val="0"/>
          <w:numId w:val="151"/>
        </w:numPr>
        <w:autoSpaceDE/>
        <w:autoSpaceDN/>
        <w:adjustRightInd/>
        <w:spacing w:before="100" w:beforeAutospacing="1" w:after="100" w:afterAutospacing="1"/>
        <w:rPr>
          <w:szCs w:val="24"/>
          <w:lang w:val="en" w:eastAsia="en-GB"/>
        </w:rPr>
      </w:pPr>
      <w:r w:rsidRPr="007F3416">
        <w:rPr>
          <w:szCs w:val="24"/>
          <w:lang w:val="en" w:eastAsia="en-GB"/>
        </w:rPr>
        <w:t xml:space="preserve">dose, </w:t>
      </w:r>
    </w:p>
    <w:p w14:paraId="4D098600" w14:textId="77777777" w:rsidR="00673B1C" w:rsidRPr="007F3416" w:rsidRDefault="00673B1C" w:rsidP="00D50DC3">
      <w:pPr>
        <w:widowControl/>
        <w:numPr>
          <w:ilvl w:val="0"/>
          <w:numId w:val="151"/>
        </w:numPr>
        <w:autoSpaceDE/>
        <w:autoSpaceDN/>
        <w:adjustRightInd/>
        <w:spacing w:before="100" w:beforeAutospacing="1" w:after="100" w:afterAutospacing="1"/>
        <w:rPr>
          <w:szCs w:val="24"/>
          <w:lang w:val="en" w:eastAsia="en-GB"/>
        </w:rPr>
      </w:pPr>
      <w:r w:rsidRPr="007F3416">
        <w:rPr>
          <w:szCs w:val="24"/>
          <w:lang w:val="en" w:eastAsia="en-GB"/>
        </w:rPr>
        <w:t>timing and frequency,</w:t>
      </w:r>
    </w:p>
    <w:p w14:paraId="016691A9" w14:textId="77777777" w:rsidR="00673B1C" w:rsidRPr="007F3416" w:rsidRDefault="00673B1C" w:rsidP="00D50DC3">
      <w:pPr>
        <w:widowControl/>
        <w:numPr>
          <w:ilvl w:val="0"/>
          <w:numId w:val="151"/>
        </w:numPr>
        <w:autoSpaceDE/>
        <w:autoSpaceDN/>
        <w:adjustRightInd/>
        <w:spacing w:before="100" w:beforeAutospacing="1" w:after="100" w:afterAutospacing="1"/>
        <w:rPr>
          <w:szCs w:val="24"/>
          <w:lang w:val="en" w:eastAsia="en-GB"/>
        </w:rPr>
      </w:pPr>
      <w:r w:rsidRPr="007F3416">
        <w:rPr>
          <w:szCs w:val="24"/>
          <w:lang w:val="en" w:eastAsia="en-GB"/>
        </w:rPr>
        <w:t xml:space="preserve">how the medicine is taken (route of administration) and </w:t>
      </w:r>
    </w:p>
    <w:p w14:paraId="56EEA3D6" w14:textId="77777777" w:rsidR="00673B1C" w:rsidRPr="007F3416" w:rsidRDefault="00673B1C" w:rsidP="00D50DC3">
      <w:pPr>
        <w:widowControl/>
        <w:numPr>
          <w:ilvl w:val="0"/>
          <w:numId w:val="151"/>
        </w:numPr>
        <w:autoSpaceDE/>
        <w:autoSpaceDN/>
        <w:adjustRightInd/>
        <w:spacing w:before="100" w:beforeAutospacing="1" w:after="100" w:afterAutospacing="1"/>
        <w:rPr>
          <w:szCs w:val="24"/>
          <w:lang w:val="en" w:eastAsia="en-GB"/>
        </w:rPr>
      </w:pPr>
      <w:r w:rsidRPr="007F3416">
        <w:rPr>
          <w:szCs w:val="24"/>
          <w:lang w:val="en" w:eastAsia="en-GB"/>
        </w:rPr>
        <w:t>what for (indication), if known</w:t>
      </w:r>
    </w:p>
    <w:p w14:paraId="1C101F5D" w14:textId="77777777" w:rsidR="00673B1C" w:rsidRPr="007F3416" w:rsidRDefault="00673B1C" w:rsidP="00D50DC3">
      <w:pPr>
        <w:widowControl/>
        <w:numPr>
          <w:ilvl w:val="0"/>
          <w:numId w:val="151"/>
        </w:numPr>
        <w:autoSpaceDE/>
        <w:autoSpaceDN/>
        <w:adjustRightInd/>
        <w:spacing w:before="100" w:beforeAutospacing="1" w:after="100" w:afterAutospacing="1"/>
        <w:rPr>
          <w:szCs w:val="24"/>
          <w:lang w:val="en" w:eastAsia="en-GB"/>
        </w:rPr>
      </w:pPr>
      <w:r w:rsidRPr="007F3416">
        <w:rPr>
          <w:szCs w:val="24"/>
          <w:lang w:val="en" w:eastAsia="en-GB"/>
        </w:rPr>
        <w:t>changes to medicines, including medicines started, stopped or dosage changed, and reason for change</w:t>
      </w:r>
    </w:p>
    <w:p w14:paraId="318FF0D4" w14:textId="77777777" w:rsidR="00673B1C" w:rsidRPr="007F3416" w:rsidRDefault="00673B1C" w:rsidP="00D50DC3">
      <w:pPr>
        <w:widowControl/>
        <w:numPr>
          <w:ilvl w:val="0"/>
          <w:numId w:val="151"/>
        </w:numPr>
        <w:autoSpaceDE/>
        <w:autoSpaceDN/>
        <w:adjustRightInd/>
        <w:spacing w:before="100" w:beforeAutospacing="1" w:after="100" w:afterAutospacing="1"/>
        <w:rPr>
          <w:szCs w:val="24"/>
          <w:lang w:val="en" w:eastAsia="en-GB"/>
        </w:rPr>
      </w:pPr>
      <w:r w:rsidRPr="007F3416">
        <w:rPr>
          <w:szCs w:val="24"/>
          <w:lang w:val="en" w:eastAsia="en-GB"/>
        </w:rPr>
        <w:t xml:space="preserve">date and time the last dose of any 'when required' </w:t>
      </w:r>
      <w:r>
        <w:rPr>
          <w:szCs w:val="24"/>
          <w:lang w:val="en" w:eastAsia="en-GB"/>
        </w:rPr>
        <w:t xml:space="preserve">(PRN) </w:t>
      </w:r>
      <w:r w:rsidRPr="007F3416">
        <w:rPr>
          <w:szCs w:val="24"/>
          <w:lang w:val="en" w:eastAsia="en-GB"/>
        </w:rPr>
        <w:t>medicine was taken or any medicine given less often than once a day (weekly or monthly medicines)</w:t>
      </w:r>
    </w:p>
    <w:p w14:paraId="7A16B7C6" w14:textId="77777777" w:rsidR="00673B1C" w:rsidRPr="007F3416" w:rsidRDefault="00673B1C" w:rsidP="00D50DC3">
      <w:pPr>
        <w:widowControl/>
        <w:numPr>
          <w:ilvl w:val="0"/>
          <w:numId w:val="151"/>
        </w:numPr>
        <w:autoSpaceDE/>
        <w:autoSpaceDN/>
        <w:adjustRightInd/>
        <w:spacing w:before="100" w:beforeAutospacing="1" w:after="100" w:afterAutospacing="1"/>
        <w:rPr>
          <w:szCs w:val="24"/>
          <w:lang w:val="en" w:eastAsia="en-GB"/>
        </w:rPr>
      </w:pPr>
      <w:r w:rsidRPr="007F3416">
        <w:rPr>
          <w:szCs w:val="24"/>
          <w:lang w:val="en" w:eastAsia="en-GB"/>
        </w:rPr>
        <w:t xml:space="preserve">other information, including when the medicine should be reviewed or monitored, </w:t>
      </w:r>
    </w:p>
    <w:p w14:paraId="54952110" w14:textId="77777777" w:rsidR="00673B1C" w:rsidRPr="007F3416" w:rsidRDefault="00673B1C" w:rsidP="00D50DC3">
      <w:pPr>
        <w:widowControl/>
        <w:numPr>
          <w:ilvl w:val="0"/>
          <w:numId w:val="151"/>
        </w:numPr>
        <w:autoSpaceDE/>
        <w:autoSpaceDN/>
        <w:adjustRightInd/>
        <w:spacing w:before="100" w:beforeAutospacing="1" w:after="100" w:afterAutospacing="1"/>
        <w:rPr>
          <w:szCs w:val="24"/>
          <w:lang w:val="en" w:eastAsia="en-GB"/>
        </w:rPr>
      </w:pPr>
      <w:r w:rsidRPr="007F3416">
        <w:rPr>
          <w:szCs w:val="24"/>
          <w:lang w:val="en" w:eastAsia="en-GB"/>
        </w:rPr>
        <w:t>any support the resident needs to carry on taking the medicine (adherence support)</w:t>
      </w:r>
    </w:p>
    <w:p w14:paraId="78223FA5" w14:textId="77777777" w:rsidR="00673B1C" w:rsidRPr="007F3416" w:rsidRDefault="00673B1C" w:rsidP="00D50DC3">
      <w:pPr>
        <w:widowControl/>
        <w:numPr>
          <w:ilvl w:val="0"/>
          <w:numId w:val="151"/>
        </w:numPr>
        <w:autoSpaceDE/>
        <w:autoSpaceDN/>
        <w:adjustRightInd/>
        <w:spacing w:before="100" w:beforeAutospacing="1" w:after="100" w:afterAutospacing="1"/>
        <w:rPr>
          <w:szCs w:val="24"/>
          <w:lang w:val="en" w:eastAsia="en-GB"/>
        </w:rPr>
      </w:pPr>
      <w:r w:rsidRPr="007F3416">
        <w:rPr>
          <w:szCs w:val="24"/>
          <w:lang w:val="en" w:eastAsia="en-GB"/>
        </w:rPr>
        <w:t>what information has been given to the resident and/or family members or carers.</w:t>
      </w:r>
    </w:p>
    <w:p w14:paraId="54F09F2A" w14:textId="77777777" w:rsidR="00673B1C" w:rsidRDefault="00673B1C" w:rsidP="00673B1C">
      <w:pPr>
        <w:spacing w:after="60"/>
        <w:jc w:val="both"/>
        <w:rPr>
          <w:rFonts w:cs="Arial"/>
          <w:szCs w:val="24"/>
        </w:rPr>
      </w:pPr>
      <w:r>
        <w:rPr>
          <w:rFonts w:cs="Arial"/>
          <w:szCs w:val="24"/>
        </w:rPr>
        <w:t xml:space="preserve">Medicine reconciliation should be checked with </w:t>
      </w:r>
    </w:p>
    <w:p w14:paraId="2E1702C6" w14:textId="77777777" w:rsidR="00673B1C" w:rsidRDefault="00673B1C" w:rsidP="00D50DC3">
      <w:pPr>
        <w:pStyle w:val="ListParagraph"/>
        <w:widowControl/>
        <w:numPr>
          <w:ilvl w:val="0"/>
          <w:numId w:val="175"/>
        </w:numPr>
        <w:autoSpaceDE/>
        <w:autoSpaceDN/>
        <w:adjustRightInd/>
        <w:spacing w:after="60"/>
        <w:contextualSpacing/>
        <w:jc w:val="both"/>
        <w:rPr>
          <w:rFonts w:cs="Arial"/>
          <w:szCs w:val="24"/>
        </w:rPr>
      </w:pPr>
      <w:r>
        <w:rPr>
          <w:rFonts w:cs="Arial"/>
          <w:szCs w:val="24"/>
        </w:rPr>
        <w:t>The resident</w:t>
      </w:r>
    </w:p>
    <w:p w14:paraId="43D22AB7" w14:textId="77777777" w:rsidR="00673B1C" w:rsidRDefault="00673B1C" w:rsidP="00D50DC3">
      <w:pPr>
        <w:pStyle w:val="ListParagraph"/>
        <w:widowControl/>
        <w:numPr>
          <w:ilvl w:val="0"/>
          <w:numId w:val="175"/>
        </w:numPr>
        <w:autoSpaceDE/>
        <w:autoSpaceDN/>
        <w:adjustRightInd/>
        <w:spacing w:after="60"/>
        <w:contextualSpacing/>
        <w:jc w:val="both"/>
        <w:rPr>
          <w:rFonts w:cs="Arial"/>
          <w:szCs w:val="24"/>
        </w:rPr>
      </w:pPr>
      <w:r>
        <w:rPr>
          <w:rFonts w:cs="Arial"/>
          <w:szCs w:val="24"/>
        </w:rPr>
        <w:t>Their family, if or where relevant / appropriate, and/or any carers</w:t>
      </w:r>
    </w:p>
    <w:p w14:paraId="70BD7E93" w14:textId="77777777" w:rsidR="00673B1C" w:rsidRDefault="00673B1C" w:rsidP="00D50DC3">
      <w:pPr>
        <w:pStyle w:val="ListParagraph"/>
        <w:widowControl/>
        <w:numPr>
          <w:ilvl w:val="0"/>
          <w:numId w:val="175"/>
        </w:numPr>
        <w:autoSpaceDE/>
        <w:autoSpaceDN/>
        <w:adjustRightInd/>
        <w:spacing w:after="60"/>
        <w:contextualSpacing/>
        <w:jc w:val="both"/>
        <w:rPr>
          <w:rFonts w:cs="Arial"/>
          <w:szCs w:val="24"/>
        </w:rPr>
      </w:pPr>
      <w:r>
        <w:rPr>
          <w:rFonts w:cs="Arial"/>
          <w:szCs w:val="24"/>
        </w:rPr>
        <w:t>Their prescribing Doctor or other health care professional if questions arise e.g. CPN / SALT therapist</w:t>
      </w:r>
    </w:p>
    <w:p w14:paraId="30ADD446" w14:textId="77777777" w:rsidR="00673B1C" w:rsidRDefault="00673B1C" w:rsidP="00D50DC3">
      <w:pPr>
        <w:pStyle w:val="ListParagraph"/>
        <w:widowControl/>
        <w:numPr>
          <w:ilvl w:val="0"/>
          <w:numId w:val="175"/>
        </w:numPr>
        <w:autoSpaceDE/>
        <w:autoSpaceDN/>
        <w:adjustRightInd/>
        <w:spacing w:after="60"/>
        <w:contextualSpacing/>
        <w:jc w:val="both"/>
        <w:rPr>
          <w:rFonts w:cs="Arial"/>
          <w:szCs w:val="24"/>
        </w:rPr>
      </w:pPr>
      <w:r>
        <w:rPr>
          <w:rFonts w:cs="Arial"/>
          <w:szCs w:val="24"/>
        </w:rPr>
        <w:t>Their last place or residence or care</w:t>
      </w:r>
    </w:p>
    <w:p w14:paraId="17B55979" w14:textId="77777777" w:rsidR="00673B1C" w:rsidRDefault="00673B1C" w:rsidP="00D50DC3">
      <w:pPr>
        <w:pStyle w:val="ListParagraph"/>
        <w:widowControl/>
        <w:numPr>
          <w:ilvl w:val="0"/>
          <w:numId w:val="175"/>
        </w:numPr>
        <w:autoSpaceDE/>
        <w:autoSpaceDN/>
        <w:adjustRightInd/>
        <w:spacing w:after="60"/>
        <w:contextualSpacing/>
        <w:jc w:val="both"/>
        <w:rPr>
          <w:rFonts w:cs="Arial"/>
          <w:szCs w:val="24"/>
        </w:rPr>
      </w:pPr>
      <w:r>
        <w:rPr>
          <w:rFonts w:cs="Arial"/>
          <w:szCs w:val="24"/>
        </w:rPr>
        <w:t>Their pharmacist if questions arise</w:t>
      </w:r>
    </w:p>
    <w:p w14:paraId="23363AD8" w14:textId="77777777" w:rsidR="00673B1C" w:rsidRPr="005A2D72" w:rsidRDefault="00673B1C" w:rsidP="00D50DC3">
      <w:pPr>
        <w:pStyle w:val="ListParagraph"/>
        <w:widowControl/>
        <w:numPr>
          <w:ilvl w:val="0"/>
          <w:numId w:val="175"/>
        </w:numPr>
        <w:autoSpaceDE/>
        <w:autoSpaceDN/>
        <w:adjustRightInd/>
        <w:spacing w:after="60"/>
        <w:contextualSpacing/>
        <w:jc w:val="both"/>
        <w:rPr>
          <w:rFonts w:cs="Arial"/>
          <w:szCs w:val="24"/>
        </w:rPr>
      </w:pPr>
      <w:r>
        <w:rPr>
          <w:rFonts w:cs="Arial"/>
          <w:szCs w:val="24"/>
        </w:rPr>
        <w:t xml:space="preserve">The new pharmacy if changing.  The new pharmacist will be informed via the new order of medications or if other needs arise.  </w:t>
      </w:r>
    </w:p>
    <w:p w14:paraId="727C39AC" w14:textId="77777777" w:rsidR="00673B1C" w:rsidRDefault="00673B1C" w:rsidP="00673B1C">
      <w:pPr>
        <w:spacing w:after="60"/>
        <w:jc w:val="both"/>
        <w:rPr>
          <w:rFonts w:cs="Arial"/>
          <w:szCs w:val="24"/>
        </w:rPr>
      </w:pPr>
      <w:r>
        <w:rPr>
          <w:rFonts w:cs="Arial"/>
          <w:szCs w:val="24"/>
        </w:rPr>
        <w:t xml:space="preserve">Please record in the residents notes all those </w:t>
      </w:r>
      <w:r w:rsidRPr="000127CB">
        <w:rPr>
          <w:rFonts w:cs="Arial"/>
          <w:szCs w:val="24"/>
        </w:rPr>
        <w:t xml:space="preserve">who have been involved in </w:t>
      </w:r>
      <w:r>
        <w:rPr>
          <w:rFonts w:cs="Arial"/>
          <w:szCs w:val="24"/>
        </w:rPr>
        <w:t xml:space="preserve">the medication </w:t>
      </w:r>
      <w:r w:rsidRPr="000127CB">
        <w:rPr>
          <w:rFonts w:cs="Arial"/>
          <w:szCs w:val="24"/>
        </w:rPr>
        <w:t xml:space="preserve">reconciliation. </w:t>
      </w:r>
    </w:p>
    <w:p w14:paraId="22BD6715" w14:textId="77777777" w:rsidR="00673B1C" w:rsidRDefault="00673B1C" w:rsidP="00673B1C">
      <w:pPr>
        <w:spacing w:after="60"/>
        <w:jc w:val="both"/>
        <w:rPr>
          <w:rFonts w:cs="Arial"/>
          <w:szCs w:val="24"/>
        </w:rPr>
      </w:pPr>
      <w:r>
        <w:rPr>
          <w:rFonts w:cs="Arial"/>
          <w:szCs w:val="24"/>
        </w:rPr>
        <w:t>The arrival of the medication with the resident’s name on with a pharmacy label is indicative of being prescribed and is traceable via the pharmacy, providing it matches to other information about medicines and has been dispensed within the last three months.</w:t>
      </w:r>
    </w:p>
    <w:p w14:paraId="5728642C" w14:textId="77777777" w:rsidR="00673B1C" w:rsidRPr="00845116" w:rsidRDefault="00673B1C" w:rsidP="00673B1C">
      <w:pPr>
        <w:spacing w:after="60"/>
        <w:jc w:val="both"/>
        <w:rPr>
          <w:rFonts w:cs="Arial"/>
          <w:color w:val="FF0000"/>
          <w:szCs w:val="24"/>
        </w:rPr>
      </w:pPr>
    </w:p>
    <w:p w14:paraId="4397DA21" w14:textId="77777777" w:rsidR="00673B1C" w:rsidRPr="00BD0E2D" w:rsidRDefault="00673B1C" w:rsidP="00673B1C">
      <w:pPr>
        <w:spacing w:after="60"/>
        <w:jc w:val="both"/>
        <w:rPr>
          <w:rFonts w:cs="Arial"/>
          <w:b/>
          <w:szCs w:val="24"/>
          <w:u w:val="single"/>
        </w:rPr>
      </w:pPr>
      <w:r w:rsidRPr="00BD0E2D">
        <w:rPr>
          <w:rFonts w:cs="Arial"/>
          <w:b/>
          <w:szCs w:val="24"/>
          <w:u w:val="single"/>
        </w:rPr>
        <w:lastRenderedPageBreak/>
        <w:t>Non – arrival of medication</w:t>
      </w:r>
    </w:p>
    <w:p w14:paraId="3397FE47" w14:textId="77777777" w:rsidR="00673B1C" w:rsidRDefault="00673B1C" w:rsidP="00673B1C">
      <w:pPr>
        <w:spacing w:after="60"/>
        <w:jc w:val="both"/>
        <w:rPr>
          <w:rFonts w:cs="Arial"/>
          <w:szCs w:val="24"/>
        </w:rPr>
      </w:pPr>
      <w:r w:rsidRPr="004F6BC2">
        <w:rPr>
          <w:rFonts w:cs="Arial"/>
          <w:szCs w:val="24"/>
        </w:rPr>
        <w:t xml:space="preserve">If a resident is admitted without medication and who state they normally are prescribed medication, </w:t>
      </w:r>
      <w:r>
        <w:rPr>
          <w:rFonts w:cs="Arial"/>
          <w:szCs w:val="24"/>
        </w:rPr>
        <w:t xml:space="preserve">first trace where the resident has come from to see if it is coming via another route – e.g. the hospital have sent it with the family, or the family are bringing it from home. If this is not the case, </w:t>
      </w:r>
      <w:r w:rsidRPr="004F6BC2">
        <w:rPr>
          <w:rFonts w:cs="Arial"/>
          <w:szCs w:val="24"/>
        </w:rPr>
        <w:t xml:space="preserve">please call the GP on duty at the time and explain the situation, ensuring the conversation is recorded in the </w:t>
      </w:r>
      <w:r w:rsidR="005664D1" w:rsidRPr="004F6BC2">
        <w:rPr>
          <w:rFonts w:cs="Arial"/>
          <w:szCs w:val="24"/>
        </w:rPr>
        <w:t>resident’s</w:t>
      </w:r>
      <w:r w:rsidRPr="004F6BC2">
        <w:rPr>
          <w:rFonts w:cs="Arial"/>
          <w:szCs w:val="24"/>
        </w:rPr>
        <w:t xml:space="preserve"> notes.  The GP will then </w:t>
      </w:r>
      <w:proofErr w:type="gramStart"/>
      <w:r w:rsidRPr="004F6BC2">
        <w:rPr>
          <w:rFonts w:cs="Arial"/>
          <w:szCs w:val="24"/>
        </w:rPr>
        <w:t>make a decision</w:t>
      </w:r>
      <w:proofErr w:type="gramEnd"/>
      <w:r w:rsidRPr="004F6BC2">
        <w:rPr>
          <w:rFonts w:cs="Arial"/>
          <w:szCs w:val="24"/>
        </w:rPr>
        <w:t xml:space="preserve"> and write up a prescription accordingly.  Prescription Only Medication (POM) must be prescribed and signed by a Doctor on an appropriate prescription form. </w:t>
      </w:r>
      <w:r>
        <w:rPr>
          <w:rFonts w:cs="Arial"/>
          <w:szCs w:val="24"/>
        </w:rPr>
        <w:t xml:space="preserve"> </w:t>
      </w:r>
    </w:p>
    <w:p w14:paraId="6902BEE9" w14:textId="77777777" w:rsidR="00673B1C" w:rsidRPr="001F6000" w:rsidRDefault="00673B1C" w:rsidP="00673B1C">
      <w:pPr>
        <w:spacing w:before="100" w:beforeAutospacing="1" w:after="100" w:afterAutospacing="1"/>
        <w:rPr>
          <w:b/>
          <w:szCs w:val="24"/>
          <w:lang w:val="en" w:eastAsia="en-GB"/>
        </w:rPr>
      </w:pPr>
      <w:r w:rsidRPr="001F6000">
        <w:rPr>
          <w:b/>
          <w:szCs w:val="24"/>
          <w:lang w:val="en" w:eastAsia="en-GB"/>
        </w:rPr>
        <w:t xml:space="preserve">Once medication has been correctly signed in and checked with the above information provided, the </w:t>
      </w:r>
      <w:r>
        <w:rPr>
          <w:b/>
          <w:szCs w:val="24"/>
          <w:lang w:val="en" w:eastAsia="en-GB"/>
        </w:rPr>
        <w:t>staff</w:t>
      </w:r>
      <w:r w:rsidRPr="001F6000">
        <w:rPr>
          <w:b/>
          <w:szCs w:val="24"/>
          <w:lang w:val="en" w:eastAsia="en-GB"/>
        </w:rPr>
        <w:t xml:space="preserve"> completing the admission should </w:t>
      </w:r>
      <w:r w:rsidRPr="00A47681">
        <w:rPr>
          <w:b/>
          <w:szCs w:val="24"/>
          <w:lang w:val="en" w:eastAsia="en-GB"/>
        </w:rPr>
        <w:t>sign on MARS</w:t>
      </w:r>
      <w:r>
        <w:rPr>
          <w:b/>
          <w:szCs w:val="24"/>
          <w:lang w:val="en" w:eastAsia="en-GB"/>
        </w:rPr>
        <w:t xml:space="preserve"> with a counter signature of staff competent to do so</w:t>
      </w:r>
      <w:r w:rsidRPr="00A47681">
        <w:rPr>
          <w:b/>
          <w:szCs w:val="24"/>
          <w:lang w:val="en" w:eastAsia="en-GB"/>
        </w:rPr>
        <w:t xml:space="preserve">.  </w:t>
      </w:r>
    </w:p>
    <w:p w14:paraId="2962D7AC" w14:textId="77777777" w:rsidR="00673B1C" w:rsidRPr="00673B1C" w:rsidRDefault="006D5B2C" w:rsidP="00673B1C">
      <w:pPr>
        <w:pStyle w:val="Heading2"/>
      </w:pPr>
      <w:hyperlink r:id="rId26" w:anchor="reviewing-medicines-medication-review" w:tooltip="Jump to 1.8 Reviewing medicines (medication review)" w:history="1">
        <w:bookmarkStart w:id="51" w:name="_Toc29995405"/>
        <w:r w:rsidR="00673B1C" w:rsidRPr="00673B1C">
          <w:t>Reviewing medicines (medication review)</w:t>
        </w:r>
        <w:bookmarkEnd w:id="51"/>
      </w:hyperlink>
      <w:r w:rsidR="00673B1C" w:rsidRPr="00673B1C">
        <w:t xml:space="preserve"> </w:t>
      </w:r>
    </w:p>
    <w:p w14:paraId="4FF8B1F5" w14:textId="1B99CCD1" w:rsidR="00673B1C" w:rsidRPr="00C85740" w:rsidRDefault="00673B1C" w:rsidP="00673B1C">
      <w:pPr>
        <w:spacing w:before="100" w:beforeAutospacing="1" w:after="100" w:afterAutospacing="1"/>
        <w:rPr>
          <w:szCs w:val="24"/>
          <w:lang w:val="en" w:eastAsia="en-GB"/>
        </w:rPr>
      </w:pPr>
      <w:r w:rsidRPr="00C85740">
        <w:rPr>
          <w:szCs w:val="24"/>
          <w:lang w:val="en" w:eastAsia="en-GB"/>
        </w:rPr>
        <w:t xml:space="preserve">The visiting GP to </w:t>
      </w:r>
      <w:r w:rsidR="005413B1" w:rsidRPr="00F24BEC">
        <w:rPr>
          <w:szCs w:val="24"/>
          <w:highlight w:val="yellow"/>
          <w:lang w:val="en" w:eastAsia="en-GB"/>
        </w:rPr>
        <w:t>BCA</w:t>
      </w:r>
      <w:r>
        <w:rPr>
          <w:szCs w:val="24"/>
          <w:lang w:val="en" w:eastAsia="en-GB"/>
        </w:rPr>
        <w:t>.</w:t>
      </w:r>
      <w:r w:rsidRPr="00C85740">
        <w:rPr>
          <w:szCs w:val="24"/>
          <w:lang w:val="en" w:eastAsia="en-GB"/>
        </w:rPr>
        <w:t xml:space="preserve"> has a duty to ensure that arrangements have been made for their residents to have medication reviews periodically.    The GP should work with other health professionals to identify a named health professional who is responsible for medication reviews for each resident. This should </w:t>
      </w:r>
      <w:r w:rsidR="00503D97" w:rsidRPr="00C85740">
        <w:rPr>
          <w:szCs w:val="24"/>
          <w:lang w:val="en" w:eastAsia="en-GB"/>
        </w:rPr>
        <w:t>consider</w:t>
      </w:r>
      <w:r w:rsidRPr="00C85740">
        <w:rPr>
          <w:szCs w:val="24"/>
          <w:lang w:val="en" w:eastAsia="en-GB"/>
        </w:rPr>
        <w:t xml:space="preserve"> the clinical experience and skills of the health professional, how much they know about the resident and the resident's condition, and whether they can access the relevant information.  The GP should make this information known to </w:t>
      </w:r>
      <w:r w:rsidR="005413B1" w:rsidRPr="00F24BEC">
        <w:rPr>
          <w:szCs w:val="24"/>
          <w:highlight w:val="yellow"/>
          <w:lang w:val="en" w:eastAsia="en-GB"/>
        </w:rPr>
        <w:t>BCA</w:t>
      </w:r>
      <w:r>
        <w:rPr>
          <w:szCs w:val="24"/>
          <w:lang w:val="en" w:eastAsia="en-GB"/>
        </w:rPr>
        <w:t>.</w:t>
      </w:r>
      <w:r w:rsidRPr="00C85740">
        <w:rPr>
          <w:szCs w:val="24"/>
          <w:lang w:val="en" w:eastAsia="en-GB"/>
        </w:rPr>
        <w:t xml:space="preserve"> staff and managers, and if they do not</w:t>
      </w:r>
      <w:r w:rsidRPr="00A47681">
        <w:rPr>
          <w:szCs w:val="24"/>
          <w:lang w:val="en" w:eastAsia="en-GB"/>
        </w:rPr>
        <w:t>, the manager or their acting deputy should request this information.</w:t>
      </w:r>
      <w:r w:rsidRPr="00C85740">
        <w:rPr>
          <w:szCs w:val="24"/>
          <w:lang w:val="en" w:eastAsia="en-GB"/>
        </w:rPr>
        <w:t xml:space="preserve">   </w:t>
      </w:r>
    </w:p>
    <w:p w14:paraId="12CFE0FE" w14:textId="06EE3587" w:rsidR="00673B1C" w:rsidRPr="00C85740" w:rsidRDefault="00673B1C" w:rsidP="00673B1C">
      <w:pPr>
        <w:spacing w:before="100" w:beforeAutospacing="1" w:after="100" w:afterAutospacing="1"/>
        <w:rPr>
          <w:szCs w:val="24"/>
          <w:lang w:val="en" w:eastAsia="en-GB"/>
        </w:rPr>
      </w:pPr>
      <w:r w:rsidRPr="00C85740">
        <w:rPr>
          <w:szCs w:val="24"/>
          <w:lang w:val="en" w:eastAsia="en-GB"/>
        </w:rPr>
        <w:t xml:space="preserve">All health and social care practitioners involved with </w:t>
      </w:r>
      <w:r w:rsidR="005413B1" w:rsidRPr="00F24BEC">
        <w:rPr>
          <w:szCs w:val="24"/>
          <w:highlight w:val="yellow"/>
          <w:lang w:val="en" w:eastAsia="en-GB"/>
        </w:rPr>
        <w:t>BCA</w:t>
      </w:r>
      <w:r>
        <w:rPr>
          <w:szCs w:val="24"/>
          <w:lang w:val="en" w:eastAsia="en-GB"/>
        </w:rPr>
        <w:t>.</w:t>
      </w:r>
      <w:r w:rsidRPr="00C85740">
        <w:rPr>
          <w:szCs w:val="24"/>
          <w:lang w:val="en" w:eastAsia="en-GB"/>
        </w:rPr>
        <w:t xml:space="preserve"> Should ensure that medication reviews involve the resident and/or their family members or carers and where appropriate, a local team of health and social care practitioners (multidisciplinary team). This </w:t>
      </w:r>
      <w:r w:rsidRPr="00C85740">
        <w:rPr>
          <w:i/>
          <w:szCs w:val="24"/>
          <w:lang w:val="en" w:eastAsia="en-GB"/>
        </w:rPr>
        <w:t>may</w:t>
      </w:r>
      <w:r w:rsidRPr="00C85740">
        <w:rPr>
          <w:szCs w:val="24"/>
          <w:lang w:val="en" w:eastAsia="en-GB"/>
        </w:rPr>
        <w:t xml:space="preserve"> include a:</w:t>
      </w:r>
    </w:p>
    <w:p w14:paraId="4BF733B5" w14:textId="77777777" w:rsidR="00673B1C" w:rsidRPr="00C85740" w:rsidRDefault="00673B1C" w:rsidP="00D50DC3">
      <w:pPr>
        <w:widowControl/>
        <w:numPr>
          <w:ilvl w:val="0"/>
          <w:numId w:val="152"/>
        </w:numPr>
        <w:autoSpaceDE/>
        <w:autoSpaceDN/>
        <w:adjustRightInd/>
        <w:spacing w:before="100" w:beforeAutospacing="1" w:after="100" w:afterAutospacing="1"/>
        <w:rPr>
          <w:szCs w:val="24"/>
          <w:lang w:val="en" w:eastAsia="en-GB"/>
        </w:rPr>
      </w:pPr>
      <w:r w:rsidRPr="00C85740">
        <w:rPr>
          <w:szCs w:val="24"/>
          <w:lang w:val="en" w:eastAsia="en-GB"/>
        </w:rPr>
        <w:t>pharmacist</w:t>
      </w:r>
    </w:p>
    <w:p w14:paraId="658792E0" w14:textId="77777777" w:rsidR="00673B1C" w:rsidRPr="00C85740" w:rsidRDefault="00673B1C" w:rsidP="00D50DC3">
      <w:pPr>
        <w:widowControl/>
        <w:numPr>
          <w:ilvl w:val="0"/>
          <w:numId w:val="152"/>
        </w:numPr>
        <w:autoSpaceDE/>
        <w:autoSpaceDN/>
        <w:adjustRightInd/>
        <w:spacing w:before="100" w:beforeAutospacing="1" w:after="100" w:afterAutospacing="1"/>
        <w:rPr>
          <w:szCs w:val="24"/>
          <w:lang w:val="en" w:eastAsia="en-GB"/>
        </w:rPr>
      </w:pPr>
      <w:r w:rsidRPr="00C85740">
        <w:rPr>
          <w:szCs w:val="24"/>
          <w:lang w:val="en" w:eastAsia="en-GB"/>
        </w:rPr>
        <w:t>community matron or specialist nurse, such as a community psychiatric nurse</w:t>
      </w:r>
    </w:p>
    <w:p w14:paraId="1D1A7956" w14:textId="77777777" w:rsidR="00673B1C" w:rsidRPr="00C85740" w:rsidRDefault="00673B1C" w:rsidP="00D50DC3">
      <w:pPr>
        <w:widowControl/>
        <w:numPr>
          <w:ilvl w:val="0"/>
          <w:numId w:val="152"/>
        </w:numPr>
        <w:autoSpaceDE/>
        <w:autoSpaceDN/>
        <w:adjustRightInd/>
        <w:spacing w:before="100" w:beforeAutospacing="1" w:after="100" w:afterAutospacing="1"/>
        <w:rPr>
          <w:szCs w:val="24"/>
          <w:lang w:val="en" w:eastAsia="en-GB"/>
        </w:rPr>
      </w:pPr>
      <w:r w:rsidRPr="00C85740">
        <w:rPr>
          <w:szCs w:val="24"/>
          <w:lang w:val="en" w:eastAsia="en-GB"/>
        </w:rPr>
        <w:t>GP</w:t>
      </w:r>
    </w:p>
    <w:p w14:paraId="1BADA98B" w14:textId="30496D5F" w:rsidR="00673B1C" w:rsidRPr="00C85740" w:rsidRDefault="00673B1C" w:rsidP="00D50DC3">
      <w:pPr>
        <w:widowControl/>
        <w:numPr>
          <w:ilvl w:val="0"/>
          <w:numId w:val="152"/>
        </w:numPr>
        <w:autoSpaceDE/>
        <w:autoSpaceDN/>
        <w:adjustRightInd/>
        <w:spacing w:before="100" w:beforeAutospacing="1" w:after="100" w:afterAutospacing="1"/>
        <w:rPr>
          <w:szCs w:val="24"/>
          <w:lang w:val="en" w:eastAsia="en-GB"/>
        </w:rPr>
      </w:pPr>
      <w:r w:rsidRPr="00C85740">
        <w:rPr>
          <w:szCs w:val="24"/>
          <w:lang w:val="en" w:eastAsia="en-GB"/>
        </w:rPr>
        <w:t xml:space="preserve">member of </w:t>
      </w:r>
      <w:r w:rsidR="005413B1" w:rsidRPr="005413B1">
        <w:rPr>
          <w:szCs w:val="24"/>
          <w:lang w:val="en" w:eastAsia="en-GB"/>
        </w:rPr>
        <w:t>BCA</w:t>
      </w:r>
      <w:r>
        <w:rPr>
          <w:szCs w:val="24"/>
          <w:lang w:val="en" w:eastAsia="en-GB"/>
        </w:rPr>
        <w:t>.</w:t>
      </w:r>
      <w:r w:rsidRPr="00C85740">
        <w:rPr>
          <w:szCs w:val="24"/>
          <w:lang w:val="en" w:eastAsia="en-GB"/>
        </w:rPr>
        <w:t xml:space="preserve"> staff</w:t>
      </w:r>
    </w:p>
    <w:p w14:paraId="704DF00B" w14:textId="77777777" w:rsidR="00673B1C" w:rsidRPr="00C85740" w:rsidRDefault="00673B1C" w:rsidP="00D50DC3">
      <w:pPr>
        <w:widowControl/>
        <w:numPr>
          <w:ilvl w:val="0"/>
          <w:numId w:val="152"/>
        </w:numPr>
        <w:autoSpaceDE/>
        <w:autoSpaceDN/>
        <w:adjustRightInd/>
        <w:spacing w:before="100" w:beforeAutospacing="1" w:after="100" w:afterAutospacing="1"/>
        <w:rPr>
          <w:szCs w:val="24"/>
          <w:lang w:val="en" w:eastAsia="en-GB"/>
        </w:rPr>
      </w:pPr>
      <w:r w:rsidRPr="00C85740">
        <w:rPr>
          <w:szCs w:val="24"/>
          <w:lang w:val="en" w:eastAsia="en-GB"/>
        </w:rPr>
        <w:t>practice nurse</w:t>
      </w:r>
    </w:p>
    <w:p w14:paraId="78FEB8D3" w14:textId="77777777" w:rsidR="00673B1C" w:rsidRDefault="00673B1C" w:rsidP="00D50DC3">
      <w:pPr>
        <w:widowControl/>
        <w:numPr>
          <w:ilvl w:val="0"/>
          <w:numId w:val="152"/>
        </w:numPr>
        <w:autoSpaceDE/>
        <w:autoSpaceDN/>
        <w:adjustRightInd/>
        <w:spacing w:before="100" w:beforeAutospacing="1" w:after="100" w:afterAutospacing="1"/>
        <w:rPr>
          <w:szCs w:val="24"/>
          <w:lang w:val="en" w:eastAsia="en-GB"/>
        </w:rPr>
      </w:pPr>
      <w:r w:rsidRPr="00C85740">
        <w:rPr>
          <w:szCs w:val="24"/>
          <w:lang w:val="en" w:eastAsia="en-GB"/>
        </w:rPr>
        <w:t xml:space="preserve">social care practitioner. </w:t>
      </w:r>
    </w:p>
    <w:p w14:paraId="5F0566F8" w14:textId="77777777" w:rsidR="00673B1C" w:rsidRDefault="00673B1C" w:rsidP="00D50DC3">
      <w:pPr>
        <w:widowControl/>
        <w:numPr>
          <w:ilvl w:val="0"/>
          <w:numId w:val="152"/>
        </w:numPr>
        <w:autoSpaceDE/>
        <w:autoSpaceDN/>
        <w:adjustRightInd/>
        <w:spacing w:before="100" w:beforeAutospacing="1" w:after="100" w:afterAutospacing="1"/>
        <w:rPr>
          <w:szCs w:val="24"/>
          <w:lang w:val="en" w:eastAsia="en-GB"/>
        </w:rPr>
      </w:pPr>
      <w:r>
        <w:rPr>
          <w:szCs w:val="24"/>
          <w:lang w:val="en" w:eastAsia="en-GB"/>
        </w:rPr>
        <w:t>Care home manager</w:t>
      </w:r>
    </w:p>
    <w:p w14:paraId="6D4C1CB8" w14:textId="6ACAE793" w:rsidR="00673B1C" w:rsidRPr="00D20357" w:rsidRDefault="00673B1C" w:rsidP="00673B1C">
      <w:pPr>
        <w:spacing w:before="100" w:beforeAutospacing="1" w:after="100" w:afterAutospacing="1"/>
        <w:rPr>
          <w:szCs w:val="24"/>
          <w:lang w:val="en" w:eastAsia="en-GB"/>
        </w:rPr>
      </w:pPr>
      <w:r w:rsidRPr="00D20357">
        <w:rPr>
          <w:szCs w:val="24"/>
          <w:lang w:val="en" w:eastAsia="en-GB"/>
        </w:rPr>
        <w:t xml:space="preserve">The roles and responsibilities of each member of the team and how they work together should be carefully considered and agreed with </w:t>
      </w:r>
      <w:r w:rsidR="005413B1" w:rsidRPr="00F24BEC">
        <w:rPr>
          <w:szCs w:val="24"/>
          <w:highlight w:val="yellow"/>
          <w:lang w:val="en" w:eastAsia="en-GB"/>
        </w:rPr>
        <w:t>BCA</w:t>
      </w:r>
      <w:r>
        <w:rPr>
          <w:szCs w:val="24"/>
          <w:lang w:val="en" w:eastAsia="en-GB"/>
        </w:rPr>
        <w:t>. staff</w:t>
      </w:r>
      <w:r w:rsidRPr="00D20357">
        <w:rPr>
          <w:szCs w:val="24"/>
          <w:lang w:val="en" w:eastAsia="en-GB"/>
        </w:rPr>
        <w:t xml:space="preserve">. Training </w:t>
      </w:r>
      <w:r>
        <w:rPr>
          <w:szCs w:val="24"/>
          <w:lang w:val="en" w:eastAsia="en-GB"/>
        </w:rPr>
        <w:t xml:space="preserve">should be provided so that the team </w:t>
      </w:r>
      <w:r w:rsidRPr="00D20357">
        <w:rPr>
          <w:szCs w:val="24"/>
          <w:lang w:val="en" w:eastAsia="en-GB"/>
        </w:rPr>
        <w:t>have the skills needed.</w:t>
      </w:r>
    </w:p>
    <w:p w14:paraId="1BF6BCE0" w14:textId="40DB41B5" w:rsidR="00673B1C" w:rsidRDefault="00673B1C" w:rsidP="00673B1C">
      <w:pPr>
        <w:spacing w:before="100" w:beforeAutospacing="1" w:after="100" w:afterAutospacing="1"/>
        <w:rPr>
          <w:color w:val="FF0000"/>
          <w:szCs w:val="24"/>
          <w:lang w:val="en" w:eastAsia="en-GB"/>
        </w:rPr>
      </w:pPr>
      <w:r w:rsidRPr="00C85740">
        <w:rPr>
          <w:szCs w:val="24"/>
          <w:lang w:val="en" w:eastAsia="en-GB"/>
        </w:rPr>
        <w:t xml:space="preserve">Health and social care practitioners should agree how often each </w:t>
      </w:r>
      <w:r w:rsidRPr="00C85740">
        <w:rPr>
          <w:szCs w:val="24"/>
          <w:lang w:val="en" w:eastAsia="en-GB"/>
        </w:rPr>
        <w:lastRenderedPageBreak/>
        <w:t xml:space="preserve">resident should have a multidisciplinary medication review.  At </w:t>
      </w:r>
      <w:r w:rsidR="005413B1" w:rsidRPr="00F24BEC">
        <w:rPr>
          <w:szCs w:val="24"/>
          <w:highlight w:val="yellow"/>
          <w:lang w:val="en" w:eastAsia="en-GB"/>
        </w:rPr>
        <w:t>BCA</w:t>
      </w:r>
      <w:r>
        <w:rPr>
          <w:szCs w:val="24"/>
          <w:lang w:val="en" w:eastAsia="en-GB"/>
        </w:rPr>
        <w:t>.</w:t>
      </w:r>
      <w:r w:rsidRPr="00C85740">
        <w:rPr>
          <w:szCs w:val="24"/>
          <w:lang w:val="en" w:eastAsia="en-GB"/>
        </w:rPr>
        <w:t xml:space="preserve"> this decision should be made by the GP, or relevant prescribing doctor who should involve </w:t>
      </w:r>
      <w:r w:rsidR="005413B1" w:rsidRPr="00F24BEC">
        <w:rPr>
          <w:szCs w:val="24"/>
          <w:highlight w:val="yellow"/>
          <w:lang w:val="en" w:eastAsia="en-GB"/>
        </w:rPr>
        <w:t>BCA</w:t>
      </w:r>
      <w:r>
        <w:rPr>
          <w:szCs w:val="24"/>
          <w:lang w:val="en" w:eastAsia="en-GB"/>
        </w:rPr>
        <w:t>.</w:t>
      </w:r>
      <w:r w:rsidRPr="00C85740">
        <w:rPr>
          <w:szCs w:val="24"/>
          <w:lang w:val="en" w:eastAsia="en-GB"/>
        </w:rPr>
        <w:t xml:space="preserve"> staff.     They should base this on the health and care needs of the resident, but the resident's safety should be the most important factor when deciding how often to do the review</w:t>
      </w:r>
      <w:r w:rsidRPr="002A283C">
        <w:rPr>
          <w:szCs w:val="24"/>
          <w:lang w:val="en" w:eastAsia="en-GB"/>
        </w:rPr>
        <w:t>. Each person has a review yearly and medication should be discussed as part of this review.</w:t>
      </w:r>
    </w:p>
    <w:p w14:paraId="63B8A4EE" w14:textId="30E4C0DA" w:rsidR="00673B1C" w:rsidRPr="002A283C" w:rsidRDefault="00673B1C" w:rsidP="00673B1C">
      <w:pPr>
        <w:spacing w:before="100" w:beforeAutospacing="1" w:after="100" w:afterAutospacing="1"/>
        <w:rPr>
          <w:szCs w:val="24"/>
          <w:lang w:val="en" w:eastAsia="en-GB"/>
        </w:rPr>
      </w:pPr>
      <w:r w:rsidRPr="00C85740">
        <w:rPr>
          <w:szCs w:val="24"/>
          <w:lang w:val="en" w:eastAsia="en-GB"/>
        </w:rPr>
        <w:t xml:space="preserve">For this reason, </w:t>
      </w:r>
      <w:r w:rsidR="005413B1" w:rsidRPr="00F24BEC">
        <w:rPr>
          <w:szCs w:val="24"/>
          <w:highlight w:val="yellow"/>
          <w:lang w:val="en" w:eastAsia="en-GB"/>
        </w:rPr>
        <w:t>BCA</w:t>
      </w:r>
      <w:r>
        <w:rPr>
          <w:szCs w:val="24"/>
          <w:lang w:val="en" w:eastAsia="en-GB"/>
        </w:rPr>
        <w:t>.</w:t>
      </w:r>
      <w:r w:rsidRPr="00C85740">
        <w:rPr>
          <w:szCs w:val="24"/>
          <w:lang w:val="en" w:eastAsia="en-GB"/>
        </w:rPr>
        <w:t xml:space="preserve"> staff should ensure a medication review is undertaken yearly by informing the GP that residents reviews are due – unless due to illness / change of circumstances the medication has already been reviewed</w:t>
      </w:r>
      <w:r w:rsidRPr="002A283C">
        <w:rPr>
          <w:szCs w:val="24"/>
          <w:lang w:val="en" w:eastAsia="en-GB"/>
        </w:rPr>
        <w:t xml:space="preserve">. Medication reviews will be recorded in the </w:t>
      </w:r>
      <w:r w:rsidR="005664D1" w:rsidRPr="002A283C">
        <w:rPr>
          <w:szCs w:val="24"/>
          <w:lang w:val="en" w:eastAsia="en-GB"/>
        </w:rPr>
        <w:t>resident’s</w:t>
      </w:r>
      <w:r w:rsidRPr="002A283C">
        <w:rPr>
          <w:szCs w:val="24"/>
          <w:lang w:val="en" w:eastAsia="en-GB"/>
        </w:rPr>
        <w:t xml:space="preserve"> review and kept in their notes. </w:t>
      </w:r>
    </w:p>
    <w:p w14:paraId="3D9C2A35" w14:textId="77777777" w:rsidR="00673B1C" w:rsidRPr="00C85740" w:rsidRDefault="00673B1C" w:rsidP="00673B1C">
      <w:pPr>
        <w:spacing w:before="100" w:beforeAutospacing="1" w:after="100" w:afterAutospacing="1"/>
        <w:rPr>
          <w:szCs w:val="24"/>
          <w:lang w:val="en" w:eastAsia="en-GB"/>
        </w:rPr>
      </w:pPr>
      <w:r w:rsidRPr="00C85740">
        <w:rPr>
          <w:szCs w:val="24"/>
          <w:lang w:val="en" w:eastAsia="en-GB"/>
        </w:rPr>
        <w:t>Health and social care practitioners should discuss and review the follo</w:t>
      </w:r>
      <w:r>
        <w:rPr>
          <w:szCs w:val="24"/>
          <w:lang w:val="en" w:eastAsia="en-GB"/>
        </w:rPr>
        <w:t>wing during a medication review:</w:t>
      </w:r>
    </w:p>
    <w:p w14:paraId="2B0C14BD" w14:textId="77777777" w:rsidR="00673B1C" w:rsidRPr="00D177E5" w:rsidRDefault="00673B1C" w:rsidP="00D50DC3">
      <w:pPr>
        <w:widowControl/>
        <w:numPr>
          <w:ilvl w:val="0"/>
          <w:numId w:val="153"/>
        </w:numPr>
        <w:autoSpaceDE/>
        <w:autoSpaceDN/>
        <w:adjustRightInd/>
        <w:spacing w:before="100" w:beforeAutospacing="1" w:after="100" w:afterAutospacing="1"/>
        <w:rPr>
          <w:szCs w:val="24"/>
          <w:lang w:val="en" w:eastAsia="en-GB"/>
        </w:rPr>
      </w:pPr>
      <w:r w:rsidRPr="00D177E5">
        <w:rPr>
          <w:szCs w:val="24"/>
          <w:lang w:val="en" w:eastAsia="en-GB"/>
        </w:rPr>
        <w:t xml:space="preserve">the purpose of the medication review </w:t>
      </w:r>
    </w:p>
    <w:p w14:paraId="09845634" w14:textId="77777777" w:rsidR="00673B1C" w:rsidRPr="00D177E5" w:rsidRDefault="00673B1C" w:rsidP="00D50DC3">
      <w:pPr>
        <w:widowControl/>
        <w:numPr>
          <w:ilvl w:val="0"/>
          <w:numId w:val="153"/>
        </w:numPr>
        <w:autoSpaceDE/>
        <w:autoSpaceDN/>
        <w:adjustRightInd/>
        <w:spacing w:before="100" w:beforeAutospacing="1" w:after="100" w:afterAutospacing="1"/>
        <w:rPr>
          <w:szCs w:val="24"/>
          <w:lang w:val="en" w:eastAsia="en-GB"/>
        </w:rPr>
      </w:pPr>
      <w:r w:rsidRPr="00D177E5">
        <w:rPr>
          <w:szCs w:val="24"/>
          <w:lang w:val="en" w:eastAsia="en-GB"/>
        </w:rPr>
        <w:t xml:space="preserve">what the resident (and/or their family members or carers, as appropriate and in line with the resident's wishes) thinks about the medicines </w:t>
      </w:r>
    </w:p>
    <w:p w14:paraId="34EBBD91" w14:textId="77777777" w:rsidR="00673B1C" w:rsidRPr="00D177E5" w:rsidRDefault="00673B1C" w:rsidP="00D50DC3">
      <w:pPr>
        <w:widowControl/>
        <w:numPr>
          <w:ilvl w:val="0"/>
          <w:numId w:val="153"/>
        </w:numPr>
        <w:autoSpaceDE/>
        <w:autoSpaceDN/>
        <w:adjustRightInd/>
        <w:spacing w:before="100" w:beforeAutospacing="1" w:after="100" w:afterAutospacing="1"/>
        <w:rPr>
          <w:szCs w:val="24"/>
          <w:lang w:val="en" w:eastAsia="en-GB"/>
        </w:rPr>
      </w:pPr>
      <w:r w:rsidRPr="00D177E5">
        <w:rPr>
          <w:szCs w:val="24"/>
          <w:lang w:val="en" w:eastAsia="en-GB"/>
        </w:rPr>
        <w:t>how much they understand about the medicines</w:t>
      </w:r>
    </w:p>
    <w:p w14:paraId="52D431C0" w14:textId="77777777" w:rsidR="00673B1C" w:rsidRPr="00D177E5" w:rsidRDefault="00673B1C" w:rsidP="00D50DC3">
      <w:pPr>
        <w:widowControl/>
        <w:numPr>
          <w:ilvl w:val="0"/>
          <w:numId w:val="153"/>
        </w:numPr>
        <w:autoSpaceDE/>
        <w:autoSpaceDN/>
        <w:adjustRightInd/>
        <w:spacing w:before="100" w:beforeAutospacing="1" w:after="100" w:afterAutospacing="1"/>
        <w:rPr>
          <w:szCs w:val="24"/>
          <w:lang w:val="en" w:eastAsia="en-GB"/>
        </w:rPr>
      </w:pPr>
      <w:r w:rsidRPr="00D177E5">
        <w:rPr>
          <w:szCs w:val="24"/>
          <w:lang w:val="en" w:eastAsia="en-GB"/>
        </w:rPr>
        <w:t xml:space="preserve">the resident's (and/or their family members' or carers', as appropriate and in line with the resident's wishes) concerns, questions or problems with the medicines </w:t>
      </w:r>
    </w:p>
    <w:p w14:paraId="318576EE" w14:textId="2687A60D" w:rsidR="00673B1C" w:rsidRPr="00D177E5" w:rsidRDefault="00673B1C" w:rsidP="00D50DC3">
      <w:pPr>
        <w:widowControl/>
        <w:numPr>
          <w:ilvl w:val="0"/>
          <w:numId w:val="153"/>
        </w:numPr>
        <w:autoSpaceDE/>
        <w:autoSpaceDN/>
        <w:adjustRightInd/>
        <w:spacing w:before="100" w:beforeAutospacing="1" w:after="100" w:afterAutospacing="1"/>
        <w:rPr>
          <w:szCs w:val="24"/>
          <w:lang w:val="en" w:eastAsia="en-GB"/>
        </w:rPr>
      </w:pPr>
      <w:r w:rsidRPr="00D177E5">
        <w:rPr>
          <w:szCs w:val="24"/>
          <w:lang w:val="en" w:eastAsia="en-GB"/>
        </w:rPr>
        <w:t xml:space="preserve">all prescribed, </w:t>
      </w:r>
      <w:r w:rsidR="00DE7F20" w:rsidRPr="00D177E5">
        <w:rPr>
          <w:szCs w:val="24"/>
          <w:lang w:val="en" w:eastAsia="en-GB"/>
        </w:rPr>
        <w:t>over the counter</w:t>
      </w:r>
      <w:r w:rsidRPr="00D177E5">
        <w:rPr>
          <w:szCs w:val="24"/>
          <w:lang w:val="en" w:eastAsia="en-GB"/>
        </w:rPr>
        <w:t xml:space="preserve"> and complementary medicines that the resident is taking or using, and what these are for</w:t>
      </w:r>
    </w:p>
    <w:p w14:paraId="68305CAE" w14:textId="6E08976C" w:rsidR="00673B1C" w:rsidRPr="00D177E5" w:rsidRDefault="00673B1C" w:rsidP="00D50DC3">
      <w:pPr>
        <w:widowControl/>
        <w:numPr>
          <w:ilvl w:val="0"/>
          <w:numId w:val="153"/>
        </w:numPr>
        <w:autoSpaceDE/>
        <w:autoSpaceDN/>
        <w:adjustRightInd/>
        <w:spacing w:before="100" w:beforeAutospacing="1" w:after="100" w:afterAutospacing="1"/>
        <w:rPr>
          <w:szCs w:val="24"/>
          <w:lang w:val="en" w:eastAsia="en-GB"/>
        </w:rPr>
      </w:pPr>
      <w:r w:rsidRPr="00D177E5">
        <w:rPr>
          <w:szCs w:val="24"/>
          <w:lang w:val="en" w:eastAsia="en-GB"/>
        </w:rPr>
        <w:t>how safe the medicines are</w:t>
      </w:r>
      <w:r>
        <w:rPr>
          <w:szCs w:val="24"/>
          <w:lang w:val="en" w:eastAsia="en-GB"/>
        </w:rPr>
        <w:t xml:space="preserve"> for the resident to </w:t>
      </w:r>
      <w:r w:rsidR="00DE7F20">
        <w:rPr>
          <w:szCs w:val="24"/>
          <w:lang w:val="en" w:eastAsia="en-GB"/>
        </w:rPr>
        <w:t>take</w:t>
      </w:r>
      <w:r w:rsidR="00DE7F20" w:rsidRPr="00D177E5">
        <w:rPr>
          <w:szCs w:val="24"/>
          <w:lang w:val="en" w:eastAsia="en-GB"/>
        </w:rPr>
        <w:t>?</w:t>
      </w:r>
      <w:r w:rsidRPr="00D177E5">
        <w:rPr>
          <w:szCs w:val="24"/>
          <w:lang w:val="en" w:eastAsia="en-GB"/>
        </w:rPr>
        <w:t xml:space="preserve"> </w:t>
      </w:r>
    </w:p>
    <w:p w14:paraId="22605F59" w14:textId="77777777" w:rsidR="00673B1C" w:rsidRPr="00D177E5" w:rsidRDefault="00673B1C" w:rsidP="00D50DC3">
      <w:pPr>
        <w:widowControl/>
        <w:numPr>
          <w:ilvl w:val="0"/>
          <w:numId w:val="153"/>
        </w:numPr>
        <w:autoSpaceDE/>
        <w:autoSpaceDN/>
        <w:adjustRightInd/>
        <w:spacing w:before="100" w:beforeAutospacing="1" w:after="100" w:afterAutospacing="1"/>
        <w:rPr>
          <w:szCs w:val="24"/>
          <w:lang w:val="en" w:eastAsia="en-GB"/>
        </w:rPr>
      </w:pPr>
      <w:r w:rsidRPr="00D177E5">
        <w:rPr>
          <w:szCs w:val="24"/>
          <w:lang w:val="en" w:eastAsia="en-GB"/>
        </w:rPr>
        <w:t>how well they work</w:t>
      </w:r>
      <w:r>
        <w:rPr>
          <w:szCs w:val="24"/>
          <w:lang w:val="en" w:eastAsia="en-GB"/>
        </w:rPr>
        <w:t xml:space="preserve"> for the individual</w:t>
      </w:r>
      <w:r w:rsidRPr="00D177E5">
        <w:rPr>
          <w:szCs w:val="24"/>
          <w:lang w:val="en" w:eastAsia="en-GB"/>
        </w:rPr>
        <w:t xml:space="preserve">, </w:t>
      </w:r>
    </w:p>
    <w:p w14:paraId="66368E87" w14:textId="77777777" w:rsidR="00673B1C" w:rsidRPr="00D177E5" w:rsidRDefault="00673B1C" w:rsidP="00D50DC3">
      <w:pPr>
        <w:widowControl/>
        <w:numPr>
          <w:ilvl w:val="0"/>
          <w:numId w:val="153"/>
        </w:numPr>
        <w:autoSpaceDE/>
        <w:autoSpaceDN/>
        <w:adjustRightInd/>
        <w:spacing w:before="100" w:beforeAutospacing="1" w:after="100" w:afterAutospacing="1"/>
        <w:rPr>
          <w:szCs w:val="24"/>
          <w:lang w:val="en" w:eastAsia="en-GB"/>
        </w:rPr>
      </w:pPr>
      <w:r w:rsidRPr="00D177E5">
        <w:rPr>
          <w:szCs w:val="24"/>
          <w:lang w:val="en" w:eastAsia="en-GB"/>
        </w:rPr>
        <w:t>how appropriate they are</w:t>
      </w:r>
      <w:r>
        <w:rPr>
          <w:szCs w:val="24"/>
          <w:lang w:val="en" w:eastAsia="en-GB"/>
        </w:rPr>
        <w:t xml:space="preserve"> for their needs</w:t>
      </w:r>
      <w:r w:rsidRPr="00D177E5">
        <w:rPr>
          <w:szCs w:val="24"/>
          <w:lang w:val="en" w:eastAsia="en-GB"/>
        </w:rPr>
        <w:t xml:space="preserve">, </w:t>
      </w:r>
    </w:p>
    <w:p w14:paraId="5606CFE5" w14:textId="77777777" w:rsidR="00673B1C" w:rsidRPr="00D177E5" w:rsidRDefault="00673B1C" w:rsidP="00D50DC3">
      <w:pPr>
        <w:widowControl/>
        <w:numPr>
          <w:ilvl w:val="0"/>
          <w:numId w:val="153"/>
        </w:numPr>
        <w:autoSpaceDE/>
        <w:autoSpaceDN/>
        <w:adjustRightInd/>
        <w:spacing w:before="100" w:beforeAutospacing="1" w:after="100" w:afterAutospacing="1"/>
        <w:rPr>
          <w:szCs w:val="24"/>
          <w:lang w:val="en" w:eastAsia="en-GB"/>
        </w:rPr>
      </w:pPr>
      <w:r w:rsidRPr="00D177E5">
        <w:rPr>
          <w:szCs w:val="24"/>
          <w:lang w:val="en" w:eastAsia="en-GB"/>
        </w:rPr>
        <w:t xml:space="preserve">whether their use is in line with national guidance </w:t>
      </w:r>
    </w:p>
    <w:p w14:paraId="5E6271E3" w14:textId="77777777" w:rsidR="00673B1C" w:rsidRPr="00D177E5" w:rsidRDefault="00673B1C" w:rsidP="00D50DC3">
      <w:pPr>
        <w:widowControl/>
        <w:numPr>
          <w:ilvl w:val="0"/>
          <w:numId w:val="153"/>
        </w:numPr>
        <w:autoSpaceDE/>
        <w:autoSpaceDN/>
        <w:adjustRightInd/>
        <w:spacing w:before="100" w:beforeAutospacing="1" w:after="100" w:afterAutospacing="1"/>
        <w:rPr>
          <w:szCs w:val="24"/>
          <w:lang w:val="en" w:eastAsia="en-GB"/>
        </w:rPr>
      </w:pPr>
      <w:r w:rsidRPr="00D177E5">
        <w:rPr>
          <w:szCs w:val="24"/>
          <w:lang w:val="en" w:eastAsia="en-GB"/>
        </w:rPr>
        <w:t>any monitoring tests that are needed</w:t>
      </w:r>
    </w:p>
    <w:p w14:paraId="01B7E850" w14:textId="77777777" w:rsidR="00673B1C" w:rsidRPr="00D177E5" w:rsidRDefault="00673B1C" w:rsidP="00D50DC3">
      <w:pPr>
        <w:widowControl/>
        <w:numPr>
          <w:ilvl w:val="0"/>
          <w:numId w:val="153"/>
        </w:numPr>
        <w:autoSpaceDE/>
        <w:autoSpaceDN/>
        <w:adjustRightInd/>
        <w:spacing w:before="100" w:beforeAutospacing="1" w:after="100" w:afterAutospacing="1"/>
        <w:rPr>
          <w:szCs w:val="24"/>
          <w:lang w:val="en" w:eastAsia="en-GB"/>
        </w:rPr>
      </w:pPr>
      <w:r w:rsidRPr="00D177E5">
        <w:rPr>
          <w:szCs w:val="24"/>
          <w:lang w:val="en" w:eastAsia="en-GB"/>
        </w:rPr>
        <w:t>any problems the resident has with the medicines, such as side effects or reactions, taking the medicines themselves (for example, using an inhaler) and difficulty swallowing</w:t>
      </w:r>
    </w:p>
    <w:p w14:paraId="0757E62F" w14:textId="77777777" w:rsidR="00673B1C" w:rsidRPr="00D177E5" w:rsidRDefault="00673B1C" w:rsidP="00D50DC3">
      <w:pPr>
        <w:widowControl/>
        <w:numPr>
          <w:ilvl w:val="0"/>
          <w:numId w:val="153"/>
        </w:numPr>
        <w:autoSpaceDE/>
        <w:autoSpaceDN/>
        <w:adjustRightInd/>
        <w:spacing w:before="100" w:beforeAutospacing="1" w:after="100" w:afterAutospacing="1"/>
        <w:rPr>
          <w:szCs w:val="24"/>
          <w:lang w:val="en" w:eastAsia="en-GB"/>
        </w:rPr>
      </w:pPr>
      <w:r w:rsidRPr="00D177E5">
        <w:rPr>
          <w:szCs w:val="24"/>
          <w:lang w:val="en" w:eastAsia="en-GB"/>
        </w:rPr>
        <w:t>helping the resident to take or use their medicines as prescribed (medicines adherence)</w:t>
      </w:r>
    </w:p>
    <w:p w14:paraId="5226577E" w14:textId="77777777" w:rsidR="00673B1C" w:rsidRPr="00D177E5" w:rsidRDefault="00673B1C" w:rsidP="00D50DC3">
      <w:pPr>
        <w:widowControl/>
        <w:numPr>
          <w:ilvl w:val="0"/>
          <w:numId w:val="153"/>
        </w:numPr>
        <w:autoSpaceDE/>
        <w:autoSpaceDN/>
        <w:adjustRightInd/>
        <w:spacing w:before="100" w:beforeAutospacing="1" w:after="100" w:afterAutospacing="1"/>
        <w:rPr>
          <w:szCs w:val="24"/>
          <w:lang w:val="en" w:eastAsia="en-GB"/>
        </w:rPr>
      </w:pPr>
      <w:r w:rsidRPr="00D177E5">
        <w:rPr>
          <w:szCs w:val="24"/>
          <w:lang w:val="en" w:eastAsia="en-GB"/>
        </w:rPr>
        <w:t>any more information or support that the resident (and/or their family members or carers) may need.</w:t>
      </w:r>
    </w:p>
    <w:p w14:paraId="23F75302" w14:textId="77777777" w:rsidR="00673B1C" w:rsidRPr="00D20357" w:rsidRDefault="00673B1C" w:rsidP="00673B1C">
      <w:pPr>
        <w:spacing w:before="100" w:beforeAutospacing="1" w:after="100" w:afterAutospacing="1"/>
        <w:rPr>
          <w:szCs w:val="24"/>
          <w:lang w:val="en" w:eastAsia="en-GB"/>
        </w:rPr>
      </w:pPr>
      <w:r w:rsidRPr="00D20357">
        <w:rPr>
          <w:szCs w:val="24"/>
          <w:lang w:val="en" w:eastAsia="en-GB"/>
        </w:rPr>
        <w:t xml:space="preserve">The outcome of the medication review should be recorded in the resident’s notes and if the next of kin / person with LPoA is not present, they should be informed of the outcome.  </w:t>
      </w:r>
    </w:p>
    <w:p w14:paraId="623840E7" w14:textId="77777777" w:rsidR="00673B1C" w:rsidRPr="00673B1C" w:rsidRDefault="006D5B2C" w:rsidP="00673B1C">
      <w:pPr>
        <w:pStyle w:val="Heading2"/>
      </w:pPr>
      <w:hyperlink r:id="rId27" w:anchor="prescribing-medicines" w:tooltip="Jump to 1.9 Prescribing medicines" w:history="1">
        <w:bookmarkStart w:id="52" w:name="_Toc29995406"/>
        <w:r w:rsidR="00673B1C" w:rsidRPr="00673B1C">
          <w:t>Prescribing medicines</w:t>
        </w:r>
        <w:bookmarkEnd w:id="52"/>
      </w:hyperlink>
      <w:r w:rsidR="00673B1C" w:rsidRPr="00673B1C">
        <w:t xml:space="preserve"> </w:t>
      </w:r>
    </w:p>
    <w:p w14:paraId="231EBB35" w14:textId="3D6ECCF5" w:rsidR="00673B1C" w:rsidRPr="00D177E5" w:rsidRDefault="00673B1C" w:rsidP="00673B1C">
      <w:pPr>
        <w:spacing w:before="100" w:beforeAutospacing="1" w:after="100" w:afterAutospacing="1"/>
        <w:rPr>
          <w:i/>
          <w:szCs w:val="24"/>
          <w:lang w:val="en" w:eastAsia="en-GB"/>
        </w:rPr>
      </w:pPr>
      <w:r w:rsidRPr="00D177E5">
        <w:rPr>
          <w:i/>
          <w:szCs w:val="24"/>
          <w:lang w:val="en" w:eastAsia="en-GB"/>
        </w:rPr>
        <w:t xml:space="preserve">(whilst this information is specific to those prescribing, and not as a rule </w:t>
      </w:r>
      <w:r w:rsidR="005413B1" w:rsidRPr="005413B1">
        <w:rPr>
          <w:i/>
          <w:szCs w:val="24"/>
          <w:lang w:val="en" w:eastAsia="en-GB"/>
        </w:rPr>
        <w:t>BCA</w:t>
      </w:r>
      <w:r>
        <w:rPr>
          <w:i/>
          <w:szCs w:val="24"/>
          <w:lang w:val="en" w:eastAsia="en-GB"/>
        </w:rPr>
        <w:t>.</w:t>
      </w:r>
      <w:r w:rsidRPr="00D177E5">
        <w:rPr>
          <w:i/>
          <w:szCs w:val="24"/>
          <w:lang w:val="en" w:eastAsia="en-GB"/>
        </w:rPr>
        <w:t xml:space="preserve"> staff, it is important to acknowledge the correct procedures for all health and social care professionals as part of this policy, and as part of the NICE guidance).</w:t>
      </w:r>
    </w:p>
    <w:p w14:paraId="6D009932" w14:textId="273D0744" w:rsidR="00673B1C" w:rsidRPr="00D177E5" w:rsidRDefault="00673B1C" w:rsidP="00673B1C">
      <w:pPr>
        <w:spacing w:before="100" w:beforeAutospacing="1" w:after="100" w:afterAutospacing="1"/>
        <w:rPr>
          <w:szCs w:val="24"/>
          <w:lang w:val="en" w:eastAsia="en-GB"/>
        </w:rPr>
      </w:pPr>
      <w:r w:rsidRPr="00D177E5">
        <w:rPr>
          <w:szCs w:val="24"/>
          <w:lang w:val="en" w:eastAsia="en-GB"/>
        </w:rPr>
        <w:lastRenderedPageBreak/>
        <w:t xml:space="preserve">GP practices should ensure that there is a clear written process for prescribing and issuing prescriptions for their patients who live at </w:t>
      </w:r>
      <w:r w:rsidR="00DE7F20" w:rsidRPr="00F24BEC">
        <w:rPr>
          <w:szCs w:val="24"/>
          <w:highlight w:val="yellow"/>
          <w:lang w:val="en" w:eastAsia="en-GB"/>
        </w:rPr>
        <w:t>BCA</w:t>
      </w:r>
      <w:r w:rsidR="00DE7F20">
        <w:rPr>
          <w:szCs w:val="24"/>
          <w:lang w:val="en" w:eastAsia="en-GB"/>
        </w:rPr>
        <w:t>.</w:t>
      </w:r>
      <w:r w:rsidRPr="00D177E5">
        <w:rPr>
          <w:szCs w:val="24"/>
          <w:lang w:val="en" w:eastAsia="en-GB"/>
        </w:rPr>
        <w:t xml:space="preserve"> The process should cover: </w:t>
      </w:r>
    </w:p>
    <w:p w14:paraId="4B02152A" w14:textId="77777777" w:rsidR="00673B1C" w:rsidRPr="00D177E5" w:rsidRDefault="00673B1C" w:rsidP="00D50DC3">
      <w:pPr>
        <w:widowControl/>
        <w:numPr>
          <w:ilvl w:val="0"/>
          <w:numId w:val="154"/>
        </w:numPr>
        <w:autoSpaceDE/>
        <w:autoSpaceDN/>
        <w:adjustRightInd/>
        <w:spacing w:before="100" w:beforeAutospacing="1" w:after="100" w:afterAutospacing="1"/>
        <w:rPr>
          <w:szCs w:val="24"/>
          <w:lang w:val="en" w:eastAsia="en-GB"/>
        </w:rPr>
      </w:pPr>
      <w:r w:rsidRPr="00D177E5">
        <w:rPr>
          <w:szCs w:val="24"/>
          <w:lang w:val="en" w:eastAsia="en-GB"/>
        </w:rPr>
        <w:t xml:space="preserve">issuing prescriptions according to the patient medical records </w:t>
      </w:r>
    </w:p>
    <w:p w14:paraId="29F2CBCB" w14:textId="77777777" w:rsidR="00673B1C" w:rsidRPr="00D177E5" w:rsidRDefault="00673B1C" w:rsidP="00D50DC3">
      <w:pPr>
        <w:widowControl/>
        <w:numPr>
          <w:ilvl w:val="0"/>
          <w:numId w:val="154"/>
        </w:numPr>
        <w:autoSpaceDE/>
        <w:autoSpaceDN/>
        <w:adjustRightInd/>
        <w:spacing w:before="100" w:beforeAutospacing="1" w:after="100" w:afterAutospacing="1"/>
        <w:rPr>
          <w:szCs w:val="24"/>
          <w:lang w:val="en" w:eastAsia="en-GB"/>
        </w:rPr>
      </w:pPr>
      <w:r w:rsidRPr="00D177E5">
        <w:rPr>
          <w:szCs w:val="24"/>
          <w:lang w:val="en" w:eastAsia="en-GB"/>
        </w:rPr>
        <w:t>recording clear instructions on how a medicine should be used, including how long the resident is expected to need the medicine and, if important, how long the medicine will take to work and what it has been prescribed for (use of the term 'as directed' should be avoided)</w:t>
      </w:r>
    </w:p>
    <w:p w14:paraId="6280F4EC" w14:textId="77777777" w:rsidR="00673B1C" w:rsidRPr="00D177E5" w:rsidRDefault="00673B1C" w:rsidP="00D50DC3">
      <w:pPr>
        <w:widowControl/>
        <w:numPr>
          <w:ilvl w:val="0"/>
          <w:numId w:val="154"/>
        </w:numPr>
        <w:autoSpaceDE/>
        <w:autoSpaceDN/>
        <w:adjustRightInd/>
        <w:spacing w:before="100" w:beforeAutospacing="1" w:after="100" w:afterAutospacing="1"/>
        <w:rPr>
          <w:szCs w:val="24"/>
          <w:lang w:val="en" w:eastAsia="en-GB"/>
        </w:rPr>
      </w:pPr>
      <w:r w:rsidRPr="00D177E5">
        <w:rPr>
          <w:szCs w:val="24"/>
          <w:lang w:val="en" w:eastAsia="en-GB"/>
        </w:rPr>
        <w:t>recording prescribing in the GP patient medical record and resident care record and making any changes as soon as practically possible</w:t>
      </w:r>
    </w:p>
    <w:p w14:paraId="0840FB32" w14:textId="5C426CCB" w:rsidR="00673B1C" w:rsidRPr="00D177E5" w:rsidRDefault="00673B1C" w:rsidP="00D50DC3">
      <w:pPr>
        <w:widowControl/>
        <w:numPr>
          <w:ilvl w:val="0"/>
          <w:numId w:val="154"/>
        </w:numPr>
        <w:autoSpaceDE/>
        <w:autoSpaceDN/>
        <w:adjustRightInd/>
        <w:spacing w:before="100" w:beforeAutospacing="1" w:after="100" w:afterAutospacing="1"/>
        <w:rPr>
          <w:szCs w:val="24"/>
          <w:lang w:val="en" w:eastAsia="en-GB"/>
        </w:rPr>
      </w:pPr>
      <w:r w:rsidRPr="00D177E5">
        <w:rPr>
          <w:szCs w:val="24"/>
          <w:lang w:val="en" w:eastAsia="en-GB"/>
        </w:rPr>
        <w:t xml:space="preserve">providing any extra </w:t>
      </w:r>
      <w:r w:rsidR="005664D1" w:rsidRPr="00D177E5">
        <w:rPr>
          <w:szCs w:val="24"/>
          <w:lang w:val="en" w:eastAsia="en-GB"/>
        </w:rPr>
        <w:t>details,</w:t>
      </w:r>
      <w:r w:rsidRPr="00D177E5">
        <w:rPr>
          <w:szCs w:val="24"/>
          <w:lang w:val="en" w:eastAsia="en-GB"/>
        </w:rPr>
        <w:t xml:space="preserve"> the resident and/or </w:t>
      </w:r>
      <w:r w:rsidR="005413B1" w:rsidRPr="00F24BEC">
        <w:rPr>
          <w:szCs w:val="24"/>
          <w:highlight w:val="yellow"/>
          <w:lang w:val="en" w:eastAsia="en-GB"/>
        </w:rPr>
        <w:t>BCA</w:t>
      </w:r>
      <w:r>
        <w:rPr>
          <w:szCs w:val="24"/>
          <w:lang w:val="en" w:eastAsia="en-GB"/>
        </w:rPr>
        <w:t>.</w:t>
      </w:r>
      <w:r w:rsidRPr="00D177E5">
        <w:rPr>
          <w:szCs w:val="24"/>
          <w:lang w:val="en" w:eastAsia="en-GB"/>
        </w:rPr>
        <w:t xml:space="preserve"> staff may need about how the medicine should be taken</w:t>
      </w:r>
    </w:p>
    <w:p w14:paraId="3FF17180" w14:textId="77777777" w:rsidR="00673B1C" w:rsidRPr="00D177E5" w:rsidRDefault="00673B1C" w:rsidP="00D50DC3">
      <w:pPr>
        <w:widowControl/>
        <w:numPr>
          <w:ilvl w:val="0"/>
          <w:numId w:val="154"/>
        </w:numPr>
        <w:autoSpaceDE/>
        <w:autoSpaceDN/>
        <w:adjustRightInd/>
        <w:spacing w:before="100" w:beforeAutospacing="1" w:after="100" w:afterAutospacing="1"/>
        <w:rPr>
          <w:szCs w:val="24"/>
          <w:lang w:val="en" w:eastAsia="en-GB"/>
        </w:rPr>
      </w:pPr>
      <w:r w:rsidRPr="00D177E5">
        <w:rPr>
          <w:szCs w:val="24"/>
          <w:lang w:val="en" w:eastAsia="en-GB"/>
        </w:rPr>
        <w:t>any tests needed for monitoring</w:t>
      </w:r>
    </w:p>
    <w:p w14:paraId="2C9C0827" w14:textId="77777777" w:rsidR="00673B1C" w:rsidRPr="00D177E5" w:rsidRDefault="00673B1C" w:rsidP="00D50DC3">
      <w:pPr>
        <w:widowControl/>
        <w:numPr>
          <w:ilvl w:val="0"/>
          <w:numId w:val="154"/>
        </w:numPr>
        <w:autoSpaceDE/>
        <w:autoSpaceDN/>
        <w:adjustRightInd/>
        <w:spacing w:before="100" w:beforeAutospacing="1" w:after="100" w:afterAutospacing="1"/>
        <w:rPr>
          <w:szCs w:val="24"/>
          <w:lang w:val="en" w:eastAsia="en-GB"/>
        </w:rPr>
      </w:pPr>
      <w:r w:rsidRPr="00D177E5">
        <w:rPr>
          <w:szCs w:val="24"/>
          <w:lang w:val="en" w:eastAsia="en-GB"/>
        </w:rPr>
        <w:t>prescribing the right amount of medicines to fit into the 28</w:t>
      </w:r>
      <w:r w:rsidRPr="00D177E5">
        <w:rPr>
          <w:szCs w:val="24"/>
          <w:lang w:val="en" w:eastAsia="en-GB"/>
        </w:rPr>
        <w:noBreakHyphen/>
        <w:t>day supply cycle if appropriate, and any changes that may be needed for prescribing in the future</w:t>
      </w:r>
    </w:p>
    <w:p w14:paraId="78F19309" w14:textId="77777777" w:rsidR="00673B1C" w:rsidRPr="00D177E5" w:rsidRDefault="00673B1C" w:rsidP="00D50DC3">
      <w:pPr>
        <w:widowControl/>
        <w:numPr>
          <w:ilvl w:val="0"/>
          <w:numId w:val="154"/>
        </w:numPr>
        <w:autoSpaceDE/>
        <w:autoSpaceDN/>
        <w:adjustRightInd/>
        <w:spacing w:before="100" w:beforeAutospacing="1" w:after="100" w:afterAutospacing="1"/>
        <w:rPr>
          <w:szCs w:val="24"/>
          <w:lang w:val="en" w:eastAsia="en-GB"/>
        </w:rPr>
      </w:pPr>
      <w:r w:rsidRPr="00D177E5">
        <w:rPr>
          <w:szCs w:val="24"/>
          <w:lang w:val="en" w:eastAsia="en-GB"/>
        </w:rPr>
        <w:t>monitoring and reviewing 'when required' and variable dose medicines</w:t>
      </w:r>
    </w:p>
    <w:p w14:paraId="66A2BC6C" w14:textId="77777777" w:rsidR="00673B1C" w:rsidRPr="00D177E5" w:rsidRDefault="00673B1C" w:rsidP="00D50DC3">
      <w:pPr>
        <w:widowControl/>
        <w:numPr>
          <w:ilvl w:val="0"/>
          <w:numId w:val="154"/>
        </w:numPr>
        <w:autoSpaceDE/>
        <w:autoSpaceDN/>
        <w:adjustRightInd/>
        <w:spacing w:before="100" w:beforeAutospacing="1" w:after="100" w:afterAutospacing="1"/>
        <w:rPr>
          <w:szCs w:val="24"/>
          <w:lang w:val="en" w:eastAsia="en-GB"/>
        </w:rPr>
      </w:pPr>
      <w:r w:rsidRPr="00D177E5">
        <w:rPr>
          <w:szCs w:val="24"/>
          <w:lang w:val="en" w:eastAsia="en-GB"/>
        </w:rPr>
        <w:t>issuing prescriptions when the medicines order is received from the care home.</w:t>
      </w:r>
    </w:p>
    <w:p w14:paraId="0C237AB1" w14:textId="77777777" w:rsidR="00673B1C" w:rsidRPr="00D177E5" w:rsidRDefault="00673B1C" w:rsidP="00673B1C">
      <w:pPr>
        <w:spacing w:before="100" w:beforeAutospacing="1" w:after="100" w:afterAutospacing="1"/>
        <w:rPr>
          <w:szCs w:val="24"/>
          <w:lang w:val="en" w:eastAsia="en-GB"/>
        </w:rPr>
      </w:pPr>
      <w:r w:rsidRPr="00D177E5">
        <w:rPr>
          <w:szCs w:val="24"/>
          <w:lang w:val="en" w:eastAsia="en-GB"/>
        </w:rPr>
        <w:t xml:space="preserve">When prescribing variable dose and 'when required' medicine(s) the health professional prescribing the medicine should: </w:t>
      </w:r>
    </w:p>
    <w:p w14:paraId="48268AA7" w14:textId="77777777" w:rsidR="00673B1C" w:rsidRPr="00D177E5" w:rsidRDefault="00673B1C" w:rsidP="00D50DC3">
      <w:pPr>
        <w:widowControl/>
        <w:numPr>
          <w:ilvl w:val="0"/>
          <w:numId w:val="155"/>
        </w:numPr>
        <w:autoSpaceDE/>
        <w:autoSpaceDN/>
        <w:adjustRightInd/>
        <w:spacing w:before="100" w:beforeAutospacing="1" w:after="100" w:afterAutospacing="1"/>
        <w:rPr>
          <w:szCs w:val="24"/>
          <w:lang w:val="en" w:eastAsia="en-GB"/>
        </w:rPr>
      </w:pPr>
      <w:r w:rsidRPr="00D177E5">
        <w:rPr>
          <w:szCs w:val="24"/>
          <w:lang w:val="en" w:eastAsia="en-GB"/>
        </w:rPr>
        <w:t xml:space="preserve">note in the resident's care record the instructions for: </w:t>
      </w:r>
    </w:p>
    <w:p w14:paraId="09A204E9" w14:textId="77777777" w:rsidR="00673B1C" w:rsidRPr="00D177E5" w:rsidRDefault="00673B1C" w:rsidP="00D50DC3">
      <w:pPr>
        <w:widowControl/>
        <w:numPr>
          <w:ilvl w:val="1"/>
          <w:numId w:val="155"/>
        </w:numPr>
        <w:autoSpaceDE/>
        <w:autoSpaceDN/>
        <w:adjustRightInd/>
        <w:spacing w:before="100" w:beforeAutospacing="1" w:after="100" w:afterAutospacing="1"/>
        <w:rPr>
          <w:szCs w:val="24"/>
          <w:lang w:val="en" w:eastAsia="en-GB"/>
        </w:rPr>
      </w:pPr>
      <w:r w:rsidRPr="00D177E5">
        <w:rPr>
          <w:szCs w:val="24"/>
          <w:lang w:val="en" w:eastAsia="en-GB"/>
        </w:rPr>
        <w:t>when and how to take or use the medicine (for example, 'when low back pain is troublesome take 1 tablet')</w:t>
      </w:r>
    </w:p>
    <w:p w14:paraId="27A302C3" w14:textId="77777777" w:rsidR="00673B1C" w:rsidRPr="00D177E5" w:rsidRDefault="00673B1C" w:rsidP="00D50DC3">
      <w:pPr>
        <w:widowControl/>
        <w:numPr>
          <w:ilvl w:val="1"/>
          <w:numId w:val="155"/>
        </w:numPr>
        <w:autoSpaceDE/>
        <w:autoSpaceDN/>
        <w:adjustRightInd/>
        <w:spacing w:before="100" w:beforeAutospacing="1" w:after="100" w:afterAutospacing="1"/>
        <w:rPr>
          <w:szCs w:val="24"/>
          <w:lang w:val="en" w:eastAsia="en-GB"/>
        </w:rPr>
      </w:pPr>
      <w:r w:rsidRPr="00D177E5">
        <w:rPr>
          <w:szCs w:val="24"/>
          <w:lang w:val="en" w:eastAsia="en-GB"/>
        </w:rPr>
        <w:t xml:space="preserve">monitoring </w:t>
      </w:r>
    </w:p>
    <w:p w14:paraId="33ADBB72" w14:textId="77777777" w:rsidR="00673B1C" w:rsidRPr="00D177E5" w:rsidRDefault="00673B1C" w:rsidP="00D50DC3">
      <w:pPr>
        <w:widowControl/>
        <w:numPr>
          <w:ilvl w:val="1"/>
          <w:numId w:val="155"/>
        </w:numPr>
        <w:autoSpaceDE/>
        <w:autoSpaceDN/>
        <w:adjustRightInd/>
        <w:spacing w:before="100" w:beforeAutospacing="1" w:after="100" w:afterAutospacing="1"/>
        <w:rPr>
          <w:szCs w:val="24"/>
          <w:lang w:val="en" w:eastAsia="en-GB"/>
        </w:rPr>
      </w:pPr>
      <w:r w:rsidRPr="00D177E5">
        <w:rPr>
          <w:szCs w:val="24"/>
          <w:lang w:val="en" w:eastAsia="en-GB"/>
        </w:rPr>
        <w:t>the effect they expect the medicine to have</w:t>
      </w:r>
    </w:p>
    <w:p w14:paraId="2AFCDEA1" w14:textId="77777777" w:rsidR="00673B1C" w:rsidRPr="00D177E5" w:rsidRDefault="00673B1C" w:rsidP="00D50DC3">
      <w:pPr>
        <w:widowControl/>
        <w:numPr>
          <w:ilvl w:val="0"/>
          <w:numId w:val="155"/>
        </w:numPr>
        <w:autoSpaceDE/>
        <w:autoSpaceDN/>
        <w:adjustRightInd/>
        <w:spacing w:before="100" w:beforeAutospacing="1" w:after="100" w:afterAutospacing="1"/>
        <w:rPr>
          <w:szCs w:val="24"/>
          <w:lang w:val="en" w:eastAsia="en-GB"/>
        </w:rPr>
      </w:pPr>
      <w:r w:rsidRPr="00D177E5">
        <w:rPr>
          <w:szCs w:val="24"/>
          <w:lang w:val="en" w:eastAsia="en-GB"/>
        </w:rPr>
        <w:t>include dosage instructions on the prescription (including the maximum amount to be taken in a day and how long the medicine should be used, as appropriate) so that this can be included on the medicine's label</w:t>
      </w:r>
    </w:p>
    <w:p w14:paraId="41F594A4" w14:textId="77777777" w:rsidR="00673B1C" w:rsidRPr="00D177E5" w:rsidRDefault="00673B1C" w:rsidP="00D50DC3">
      <w:pPr>
        <w:widowControl/>
        <w:numPr>
          <w:ilvl w:val="0"/>
          <w:numId w:val="155"/>
        </w:numPr>
        <w:autoSpaceDE/>
        <w:autoSpaceDN/>
        <w:adjustRightInd/>
        <w:spacing w:before="100" w:beforeAutospacing="1" w:after="100" w:afterAutospacing="1"/>
        <w:rPr>
          <w:szCs w:val="24"/>
          <w:lang w:val="en" w:eastAsia="en-GB"/>
        </w:rPr>
      </w:pPr>
      <w:r w:rsidRPr="00D177E5">
        <w:rPr>
          <w:szCs w:val="24"/>
          <w:lang w:val="en" w:eastAsia="en-GB"/>
        </w:rPr>
        <w:t>prescribe the amount likely to be needed (for example, for 28 days or the expected length of treatment)</w:t>
      </w:r>
    </w:p>
    <w:p w14:paraId="05541C5E" w14:textId="77E19C49" w:rsidR="00673B1C" w:rsidRPr="00D177E5" w:rsidRDefault="00673B1C" w:rsidP="00D50DC3">
      <w:pPr>
        <w:widowControl/>
        <w:numPr>
          <w:ilvl w:val="0"/>
          <w:numId w:val="155"/>
        </w:numPr>
        <w:autoSpaceDE/>
        <w:autoSpaceDN/>
        <w:adjustRightInd/>
        <w:spacing w:before="100" w:beforeAutospacing="1" w:after="100" w:afterAutospacing="1"/>
        <w:rPr>
          <w:szCs w:val="24"/>
          <w:lang w:val="en" w:eastAsia="en-GB"/>
        </w:rPr>
      </w:pPr>
      <w:r w:rsidRPr="00D177E5">
        <w:rPr>
          <w:szCs w:val="24"/>
          <w:lang w:val="en" w:eastAsia="en-GB"/>
        </w:rPr>
        <w:t xml:space="preserve">liaise with </w:t>
      </w:r>
      <w:r w:rsidR="005413B1" w:rsidRPr="00F24BEC">
        <w:rPr>
          <w:szCs w:val="24"/>
          <w:highlight w:val="yellow"/>
          <w:lang w:val="en" w:eastAsia="en-GB"/>
        </w:rPr>
        <w:t>BCA</w:t>
      </w:r>
      <w:r>
        <w:rPr>
          <w:szCs w:val="24"/>
          <w:lang w:val="en" w:eastAsia="en-GB"/>
        </w:rPr>
        <w:t>.</w:t>
      </w:r>
      <w:r w:rsidRPr="00D177E5">
        <w:rPr>
          <w:szCs w:val="24"/>
          <w:lang w:val="en" w:eastAsia="en-GB"/>
        </w:rPr>
        <w:t xml:space="preserve"> staff to see how often the resident has had the medicine and how well it has worked.</w:t>
      </w:r>
    </w:p>
    <w:p w14:paraId="06D0EBE3" w14:textId="2D3EAEDA" w:rsidR="00673B1C" w:rsidRPr="00D177E5" w:rsidRDefault="00673B1C" w:rsidP="00673B1C">
      <w:pPr>
        <w:spacing w:before="100" w:beforeAutospacing="1" w:after="100" w:afterAutospacing="1"/>
        <w:rPr>
          <w:szCs w:val="24"/>
          <w:lang w:val="en" w:eastAsia="en-GB"/>
        </w:rPr>
      </w:pPr>
      <w:r w:rsidRPr="00D177E5">
        <w:rPr>
          <w:szCs w:val="24"/>
          <w:lang w:val="en" w:eastAsia="en-GB"/>
        </w:rPr>
        <w:t xml:space="preserve">Health and social care practitioners should work together to make sure that everyone involved in a resident's care knows when medicines have been started, </w:t>
      </w:r>
      <w:r w:rsidR="00503D97" w:rsidRPr="00D177E5">
        <w:rPr>
          <w:szCs w:val="24"/>
          <w:lang w:val="en" w:eastAsia="en-GB"/>
        </w:rPr>
        <w:t>stopped,</w:t>
      </w:r>
      <w:r w:rsidRPr="00D177E5">
        <w:rPr>
          <w:szCs w:val="24"/>
          <w:lang w:val="en" w:eastAsia="en-GB"/>
        </w:rPr>
        <w:t xml:space="preserve"> or changed. At </w:t>
      </w:r>
      <w:r w:rsidR="005413B1" w:rsidRPr="00F24BEC">
        <w:rPr>
          <w:szCs w:val="24"/>
          <w:highlight w:val="yellow"/>
          <w:lang w:val="en" w:eastAsia="en-GB"/>
        </w:rPr>
        <w:t>BCA</w:t>
      </w:r>
      <w:r>
        <w:rPr>
          <w:szCs w:val="24"/>
          <w:lang w:val="en" w:eastAsia="en-GB"/>
        </w:rPr>
        <w:t>.</w:t>
      </w:r>
      <w:r w:rsidRPr="00D177E5">
        <w:rPr>
          <w:szCs w:val="24"/>
          <w:lang w:val="en" w:eastAsia="en-GB"/>
        </w:rPr>
        <w:t xml:space="preserve"> this will be recorded on the MAR sheet, and in the </w:t>
      </w:r>
      <w:r w:rsidR="005664D1" w:rsidRPr="00D177E5">
        <w:rPr>
          <w:szCs w:val="24"/>
          <w:lang w:val="en" w:eastAsia="en-GB"/>
        </w:rPr>
        <w:t>resident’s</w:t>
      </w:r>
      <w:r w:rsidRPr="00D177E5">
        <w:rPr>
          <w:szCs w:val="24"/>
          <w:lang w:val="en" w:eastAsia="en-GB"/>
        </w:rPr>
        <w:t xml:space="preserve"> notes.  </w:t>
      </w:r>
    </w:p>
    <w:p w14:paraId="17F61D9D" w14:textId="57E57F80" w:rsidR="00673B1C" w:rsidRPr="00D177E5" w:rsidRDefault="00673B1C" w:rsidP="00673B1C">
      <w:pPr>
        <w:spacing w:before="100" w:beforeAutospacing="1" w:after="100" w:afterAutospacing="1"/>
        <w:rPr>
          <w:szCs w:val="24"/>
          <w:lang w:val="en" w:eastAsia="en-GB"/>
        </w:rPr>
      </w:pPr>
      <w:r>
        <w:rPr>
          <w:szCs w:val="24"/>
          <w:lang w:val="en" w:eastAsia="en-GB"/>
        </w:rPr>
        <w:t xml:space="preserve">At </w:t>
      </w:r>
      <w:r w:rsidR="005413B1" w:rsidRPr="00F24BEC">
        <w:rPr>
          <w:szCs w:val="24"/>
          <w:highlight w:val="yellow"/>
          <w:lang w:val="en" w:eastAsia="en-GB"/>
        </w:rPr>
        <w:t>BCA</w:t>
      </w:r>
      <w:r>
        <w:rPr>
          <w:szCs w:val="24"/>
          <w:lang w:val="en" w:eastAsia="en-GB"/>
        </w:rPr>
        <w:t xml:space="preserve">. staff </w:t>
      </w:r>
      <w:r w:rsidRPr="00D177E5">
        <w:rPr>
          <w:szCs w:val="24"/>
          <w:lang w:val="en" w:eastAsia="en-GB"/>
        </w:rPr>
        <w:t xml:space="preserve">should update records of medicines administration to contain accurate information about any changes to medicines as they occur.  </w:t>
      </w:r>
      <w:r>
        <w:rPr>
          <w:szCs w:val="24"/>
          <w:lang w:val="en" w:eastAsia="en-GB"/>
        </w:rPr>
        <w:t xml:space="preserve">If this is not done on a printed MARS from the pharmacy, 2 staff competent to do so, should check the changes and sign the MARS to </w:t>
      </w:r>
      <w:r>
        <w:rPr>
          <w:szCs w:val="24"/>
          <w:lang w:val="en" w:eastAsia="en-GB"/>
        </w:rPr>
        <w:lastRenderedPageBreak/>
        <w:t xml:space="preserve">ensure accuracy.  No changes should be made to the prescription label of the medication.  </w:t>
      </w:r>
    </w:p>
    <w:p w14:paraId="57DAC1B6" w14:textId="6A22974D" w:rsidR="00673B1C" w:rsidRPr="00D177E5" w:rsidRDefault="00673B1C" w:rsidP="00673B1C">
      <w:pPr>
        <w:spacing w:before="100" w:beforeAutospacing="1" w:after="100" w:afterAutospacing="1"/>
        <w:rPr>
          <w:szCs w:val="24"/>
          <w:lang w:val="en" w:eastAsia="en-GB"/>
        </w:rPr>
      </w:pPr>
      <w:r w:rsidRPr="00D177E5">
        <w:rPr>
          <w:szCs w:val="24"/>
          <w:lang w:val="en" w:eastAsia="en-GB"/>
        </w:rPr>
        <w:t xml:space="preserve">Residents living at </w:t>
      </w:r>
      <w:r w:rsidR="005413B1" w:rsidRPr="00F24BEC">
        <w:rPr>
          <w:szCs w:val="24"/>
          <w:highlight w:val="yellow"/>
          <w:lang w:val="en" w:eastAsia="en-GB"/>
        </w:rPr>
        <w:t>BCA</w:t>
      </w:r>
      <w:r>
        <w:rPr>
          <w:szCs w:val="24"/>
          <w:lang w:val="en" w:eastAsia="en-GB"/>
        </w:rPr>
        <w:t>.</w:t>
      </w:r>
      <w:r w:rsidRPr="00D177E5">
        <w:rPr>
          <w:szCs w:val="24"/>
          <w:lang w:val="en" w:eastAsia="en-GB"/>
        </w:rPr>
        <w:t xml:space="preserve"> have the same rights to anticipatory prescribing ‘just in case’ medicines as anyone living in their own home or elsewhere in the community.  The supply, use, storage and recording of anticipatory medicines follows the same principles as outlined in this policy.  </w:t>
      </w:r>
    </w:p>
    <w:p w14:paraId="7E464D5D" w14:textId="77777777" w:rsidR="00673B1C" w:rsidRPr="00D177E5" w:rsidRDefault="00673B1C" w:rsidP="00673B1C">
      <w:pPr>
        <w:spacing w:before="100" w:beforeAutospacing="1" w:after="100" w:afterAutospacing="1"/>
        <w:rPr>
          <w:szCs w:val="24"/>
          <w:lang w:val="en" w:eastAsia="en-GB"/>
        </w:rPr>
      </w:pPr>
      <w:r w:rsidRPr="00D177E5">
        <w:rPr>
          <w:szCs w:val="24"/>
          <w:lang w:val="en" w:eastAsia="en-GB"/>
        </w:rPr>
        <w:t xml:space="preserve">Health professionals prescribing medicines should use telephone, video link or online prescribing (remote prescribing) only in exceptional circumstances and when doing so should: </w:t>
      </w:r>
    </w:p>
    <w:p w14:paraId="6A12D85A" w14:textId="77777777" w:rsidR="00673B1C" w:rsidRPr="00D177E5" w:rsidRDefault="00673B1C" w:rsidP="00D50DC3">
      <w:pPr>
        <w:widowControl/>
        <w:numPr>
          <w:ilvl w:val="0"/>
          <w:numId w:val="156"/>
        </w:numPr>
        <w:autoSpaceDE/>
        <w:autoSpaceDN/>
        <w:adjustRightInd/>
        <w:spacing w:before="100" w:beforeAutospacing="1" w:after="100" w:afterAutospacing="1"/>
        <w:rPr>
          <w:szCs w:val="24"/>
          <w:lang w:val="en" w:eastAsia="en-GB"/>
        </w:rPr>
      </w:pPr>
      <w:r w:rsidRPr="00D177E5">
        <w:rPr>
          <w:szCs w:val="24"/>
          <w:lang w:val="en" w:eastAsia="en-GB"/>
        </w:rPr>
        <w:t xml:space="preserve">follow guidance set out by the </w:t>
      </w:r>
      <w:hyperlink r:id="rId28" w:tgtFrame="_top" w:history="1">
        <w:r w:rsidRPr="00D177E5">
          <w:rPr>
            <w:color w:val="0000FF"/>
            <w:szCs w:val="24"/>
            <w:u w:val="single"/>
            <w:lang w:val="en" w:eastAsia="en-GB"/>
          </w:rPr>
          <w:t>General Medical Council</w:t>
        </w:r>
      </w:hyperlink>
      <w:r w:rsidRPr="00D177E5">
        <w:rPr>
          <w:szCs w:val="24"/>
          <w:lang w:val="en" w:eastAsia="en-GB"/>
        </w:rPr>
        <w:t xml:space="preserve"> or the </w:t>
      </w:r>
      <w:hyperlink r:id="rId29" w:tgtFrame="_top" w:history="1">
        <w:r w:rsidRPr="00D177E5">
          <w:rPr>
            <w:color w:val="0000FF"/>
            <w:szCs w:val="24"/>
            <w:u w:val="single"/>
            <w:lang w:val="en" w:eastAsia="en-GB"/>
          </w:rPr>
          <w:t>Nursing and Midwifery Council</w:t>
        </w:r>
      </w:hyperlink>
      <w:r w:rsidRPr="00D177E5">
        <w:rPr>
          <w:szCs w:val="24"/>
          <w:lang w:val="en" w:eastAsia="en-GB"/>
        </w:rPr>
        <w:t xml:space="preserve"> on assessing capacity and obtaining informed consent from residents</w:t>
      </w:r>
      <w:r>
        <w:rPr>
          <w:szCs w:val="24"/>
          <w:lang w:val="en" w:eastAsia="en-GB"/>
        </w:rPr>
        <w:t xml:space="preserve"> as outlined in this policy.  </w:t>
      </w:r>
    </w:p>
    <w:p w14:paraId="7002E05D" w14:textId="77777777" w:rsidR="00673B1C" w:rsidRPr="00D177E5" w:rsidRDefault="00673B1C" w:rsidP="00D50DC3">
      <w:pPr>
        <w:widowControl/>
        <w:numPr>
          <w:ilvl w:val="0"/>
          <w:numId w:val="156"/>
        </w:numPr>
        <w:autoSpaceDE/>
        <w:autoSpaceDN/>
        <w:adjustRightInd/>
        <w:spacing w:before="100" w:beforeAutospacing="1" w:after="100" w:afterAutospacing="1"/>
        <w:rPr>
          <w:szCs w:val="24"/>
          <w:lang w:val="en" w:eastAsia="en-GB"/>
        </w:rPr>
      </w:pPr>
      <w:r w:rsidRPr="00D177E5">
        <w:rPr>
          <w:szCs w:val="24"/>
          <w:lang w:val="en" w:eastAsia="en-GB"/>
        </w:rPr>
        <w:t xml:space="preserve">be aware that not all care home staff have the training and skills to assist with the assessment and discussion of the resident's clinical needs that are required for safe remote prescribing.  </w:t>
      </w:r>
    </w:p>
    <w:p w14:paraId="396650AA" w14:textId="77777777" w:rsidR="00673B1C" w:rsidRPr="00D177E5" w:rsidRDefault="00673B1C" w:rsidP="00D50DC3">
      <w:pPr>
        <w:widowControl/>
        <w:numPr>
          <w:ilvl w:val="0"/>
          <w:numId w:val="156"/>
        </w:numPr>
        <w:autoSpaceDE/>
        <w:autoSpaceDN/>
        <w:adjustRightInd/>
        <w:spacing w:before="100" w:beforeAutospacing="1" w:after="100" w:afterAutospacing="1"/>
        <w:rPr>
          <w:szCs w:val="24"/>
          <w:lang w:val="en" w:eastAsia="en-GB"/>
        </w:rPr>
      </w:pPr>
      <w:r w:rsidRPr="00D177E5">
        <w:rPr>
          <w:szCs w:val="24"/>
          <w:lang w:val="en" w:eastAsia="en-GB"/>
        </w:rPr>
        <w:t>ensure that care home staff understand any instructions</w:t>
      </w:r>
    </w:p>
    <w:p w14:paraId="25314D6C" w14:textId="77777777" w:rsidR="00673B1C" w:rsidRPr="00D177E5" w:rsidRDefault="00673B1C" w:rsidP="00D50DC3">
      <w:pPr>
        <w:widowControl/>
        <w:numPr>
          <w:ilvl w:val="0"/>
          <w:numId w:val="156"/>
        </w:numPr>
        <w:autoSpaceDE/>
        <w:autoSpaceDN/>
        <w:adjustRightInd/>
        <w:spacing w:before="100" w:beforeAutospacing="1" w:after="100" w:afterAutospacing="1"/>
        <w:rPr>
          <w:szCs w:val="24"/>
          <w:lang w:val="en" w:eastAsia="en-GB"/>
        </w:rPr>
      </w:pPr>
      <w:r w:rsidRPr="00D177E5">
        <w:rPr>
          <w:szCs w:val="24"/>
          <w:lang w:val="en" w:eastAsia="en-GB"/>
        </w:rPr>
        <w:t>send written confirmation of the instructions to the care home as soon as possible</w:t>
      </w:r>
      <w:r>
        <w:rPr>
          <w:szCs w:val="24"/>
          <w:lang w:val="en" w:eastAsia="en-GB"/>
        </w:rPr>
        <w:t xml:space="preserve"> e.g. via fax / email.</w:t>
      </w:r>
    </w:p>
    <w:p w14:paraId="6F73DC88" w14:textId="1C5740F7" w:rsidR="00673B1C" w:rsidRPr="00D177E5" w:rsidRDefault="005413B1" w:rsidP="00673B1C">
      <w:pPr>
        <w:spacing w:before="100" w:beforeAutospacing="1" w:after="100" w:afterAutospacing="1"/>
        <w:rPr>
          <w:szCs w:val="24"/>
          <w:lang w:val="en" w:eastAsia="en-GB"/>
        </w:rPr>
      </w:pPr>
      <w:r w:rsidRPr="00BD6AE7">
        <w:rPr>
          <w:szCs w:val="24"/>
          <w:highlight w:val="yellow"/>
          <w:lang w:val="en" w:eastAsia="en-GB"/>
        </w:rPr>
        <w:t>BCA</w:t>
      </w:r>
      <w:r w:rsidR="00673B1C" w:rsidRPr="00BD6AE7">
        <w:rPr>
          <w:szCs w:val="24"/>
          <w:highlight w:val="yellow"/>
          <w:lang w:val="en" w:eastAsia="en-GB"/>
        </w:rPr>
        <w:t>.</w:t>
      </w:r>
      <w:r w:rsidR="00673B1C" w:rsidRPr="00D177E5">
        <w:rPr>
          <w:szCs w:val="24"/>
          <w:lang w:val="en" w:eastAsia="en-GB"/>
        </w:rPr>
        <w:t xml:space="preserve"> does not use a text messaging service for information</w:t>
      </w:r>
      <w:r w:rsidR="00673B1C">
        <w:rPr>
          <w:szCs w:val="24"/>
          <w:lang w:val="en" w:eastAsia="en-GB"/>
        </w:rPr>
        <w:t xml:space="preserve"> or email for any medicines related communication currently</w:t>
      </w:r>
      <w:r w:rsidR="00673B1C" w:rsidRPr="00D177E5">
        <w:rPr>
          <w:szCs w:val="24"/>
          <w:lang w:val="en" w:eastAsia="en-GB"/>
        </w:rPr>
        <w:t>.</w:t>
      </w:r>
    </w:p>
    <w:p w14:paraId="4AE0455E" w14:textId="77777777" w:rsidR="00673B1C" w:rsidRPr="00D177E5" w:rsidRDefault="00673B1C" w:rsidP="00673B1C">
      <w:pPr>
        <w:spacing w:after="60"/>
        <w:jc w:val="both"/>
        <w:rPr>
          <w:rFonts w:cs="Arial"/>
          <w:b/>
          <w:szCs w:val="24"/>
        </w:rPr>
      </w:pPr>
      <w:r w:rsidRPr="00D177E5">
        <w:rPr>
          <w:rFonts w:cs="Arial"/>
          <w:b/>
          <w:szCs w:val="24"/>
        </w:rPr>
        <w:t>Verbal orders</w:t>
      </w:r>
    </w:p>
    <w:p w14:paraId="18D1F9A6" w14:textId="4B0EFB65" w:rsidR="00673B1C" w:rsidRPr="00A47681" w:rsidRDefault="005413B1" w:rsidP="00673B1C">
      <w:pPr>
        <w:spacing w:before="100" w:beforeAutospacing="1" w:after="100" w:afterAutospacing="1"/>
        <w:rPr>
          <w:szCs w:val="24"/>
          <w:lang w:val="en" w:eastAsia="en-GB"/>
        </w:rPr>
      </w:pPr>
      <w:r w:rsidRPr="00BD6AE7">
        <w:rPr>
          <w:szCs w:val="24"/>
          <w:highlight w:val="yellow"/>
          <w:lang w:val="en" w:eastAsia="en-GB"/>
        </w:rPr>
        <w:t>BCA</w:t>
      </w:r>
      <w:r w:rsidR="00673B1C" w:rsidRPr="00A47681">
        <w:rPr>
          <w:szCs w:val="24"/>
          <w:lang w:val="en" w:eastAsia="en-GB"/>
        </w:rPr>
        <w:t>. staff should:</w:t>
      </w:r>
    </w:p>
    <w:p w14:paraId="4A630841" w14:textId="114C7337" w:rsidR="00673B1C" w:rsidRPr="00A47681" w:rsidRDefault="00673B1C" w:rsidP="00D50DC3">
      <w:pPr>
        <w:widowControl/>
        <w:numPr>
          <w:ilvl w:val="0"/>
          <w:numId w:val="157"/>
        </w:numPr>
        <w:autoSpaceDE/>
        <w:autoSpaceDN/>
        <w:adjustRightInd/>
        <w:spacing w:before="100" w:beforeAutospacing="1" w:after="100" w:afterAutospacing="1"/>
        <w:rPr>
          <w:szCs w:val="24"/>
          <w:lang w:val="en" w:eastAsia="en-GB"/>
        </w:rPr>
      </w:pPr>
      <w:r w:rsidRPr="00A47681">
        <w:rPr>
          <w:szCs w:val="24"/>
          <w:lang w:val="en" w:eastAsia="en-GB"/>
        </w:rPr>
        <w:t xml:space="preserve">ensure that any change to a prescription of current medicines, OR prescription of a new medicine by telephone is supported in writing (by fax or email) </w:t>
      </w:r>
      <w:r w:rsidRPr="00A47681">
        <w:rPr>
          <w:b/>
          <w:szCs w:val="24"/>
          <w:lang w:val="en" w:eastAsia="en-GB"/>
        </w:rPr>
        <w:t>before</w:t>
      </w:r>
      <w:r w:rsidRPr="00A47681">
        <w:rPr>
          <w:szCs w:val="24"/>
          <w:lang w:val="en" w:eastAsia="en-GB"/>
        </w:rPr>
        <w:t xml:space="preserve"> the next or first dose is given.    The arrival of the prescribed medication from the named pharmacy with the </w:t>
      </w:r>
      <w:r w:rsidR="00DE7F20" w:rsidRPr="00A47681">
        <w:rPr>
          <w:szCs w:val="24"/>
          <w:lang w:val="en" w:eastAsia="en-GB"/>
        </w:rPr>
        <w:t>resident’s</w:t>
      </w:r>
      <w:r w:rsidRPr="00A47681">
        <w:rPr>
          <w:szCs w:val="24"/>
          <w:lang w:val="en" w:eastAsia="en-GB"/>
        </w:rPr>
        <w:t xml:space="preserve"> name on is evidence of the medication being prescribed. </w:t>
      </w:r>
    </w:p>
    <w:p w14:paraId="5440933C" w14:textId="77777777" w:rsidR="00673B1C" w:rsidRPr="00D177E5" w:rsidRDefault="00673B1C" w:rsidP="00673B1C">
      <w:pPr>
        <w:spacing w:after="60"/>
        <w:jc w:val="both"/>
        <w:rPr>
          <w:rFonts w:cs="Arial"/>
          <w:szCs w:val="24"/>
        </w:rPr>
      </w:pPr>
      <w:r w:rsidRPr="00D177E5">
        <w:rPr>
          <w:rFonts w:cs="Arial"/>
          <w:szCs w:val="24"/>
        </w:rPr>
        <w:t xml:space="preserve">The person prescribing may also give verbal instruction for a dose to be changed, subsequently confirming in writing/by fax.  Verbal orders are only permitted when confirmed by this means; the </w:t>
      </w:r>
      <w:r>
        <w:rPr>
          <w:rFonts w:cs="Arial"/>
          <w:szCs w:val="24"/>
        </w:rPr>
        <w:t xml:space="preserve">person </w:t>
      </w:r>
      <w:r w:rsidRPr="00D177E5">
        <w:rPr>
          <w:rFonts w:cs="Arial"/>
          <w:szCs w:val="24"/>
        </w:rPr>
        <w:t xml:space="preserve">in charge must use their professional judgement to ascertain their actions – e.g. if a resident is in pain and medication is available via verbal instructions, but the fax has not been received. </w:t>
      </w:r>
    </w:p>
    <w:p w14:paraId="4C5D34AC" w14:textId="77777777" w:rsidR="00673B1C" w:rsidRPr="00D177E5" w:rsidRDefault="00673B1C" w:rsidP="00673B1C">
      <w:pPr>
        <w:spacing w:after="60"/>
        <w:jc w:val="both"/>
        <w:rPr>
          <w:rFonts w:cs="Arial"/>
          <w:szCs w:val="24"/>
        </w:rPr>
      </w:pPr>
      <w:r w:rsidRPr="00D177E5">
        <w:rPr>
          <w:rFonts w:cs="Arial"/>
          <w:szCs w:val="24"/>
        </w:rPr>
        <w:t>When a phone call is received to change a dose or to commence a new medication the following procedure should be followed:</w:t>
      </w:r>
    </w:p>
    <w:p w14:paraId="2EBA7617" w14:textId="77777777" w:rsidR="00673B1C" w:rsidRPr="00D177E5" w:rsidRDefault="00673B1C" w:rsidP="00D50DC3">
      <w:pPr>
        <w:pStyle w:val="ListParagraph"/>
        <w:widowControl/>
        <w:numPr>
          <w:ilvl w:val="0"/>
          <w:numId w:val="148"/>
        </w:numPr>
        <w:autoSpaceDE/>
        <w:autoSpaceDN/>
        <w:adjustRightInd/>
        <w:spacing w:after="60"/>
        <w:contextualSpacing/>
        <w:jc w:val="both"/>
        <w:rPr>
          <w:rFonts w:cs="Arial"/>
          <w:szCs w:val="24"/>
        </w:rPr>
      </w:pPr>
      <w:r w:rsidRPr="00D177E5">
        <w:rPr>
          <w:rFonts w:cs="Arial"/>
          <w:szCs w:val="24"/>
        </w:rPr>
        <w:t xml:space="preserve">Record the name of the </w:t>
      </w:r>
      <w:r>
        <w:rPr>
          <w:rFonts w:cs="Arial"/>
          <w:szCs w:val="24"/>
        </w:rPr>
        <w:t>staff</w:t>
      </w:r>
      <w:r w:rsidRPr="00D177E5">
        <w:rPr>
          <w:rFonts w:cs="Arial"/>
          <w:szCs w:val="24"/>
        </w:rPr>
        <w:t xml:space="preserve"> who took the telephone call</w:t>
      </w:r>
    </w:p>
    <w:p w14:paraId="42510E65" w14:textId="77777777" w:rsidR="00673B1C" w:rsidRPr="00D177E5" w:rsidRDefault="00673B1C" w:rsidP="00D50DC3">
      <w:pPr>
        <w:pStyle w:val="ListParagraph"/>
        <w:widowControl/>
        <w:numPr>
          <w:ilvl w:val="0"/>
          <w:numId w:val="148"/>
        </w:numPr>
        <w:autoSpaceDE/>
        <w:autoSpaceDN/>
        <w:adjustRightInd/>
        <w:spacing w:after="60"/>
        <w:contextualSpacing/>
        <w:jc w:val="both"/>
        <w:rPr>
          <w:rFonts w:cs="Arial"/>
          <w:szCs w:val="24"/>
        </w:rPr>
      </w:pPr>
      <w:r w:rsidRPr="00D177E5">
        <w:rPr>
          <w:rFonts w:cs="Arial"/>
          <w:szCs w:val="24"/>
        </w:rPr>
        <w:t>The time of the call</w:t>
      </w:r>
    </w:p>
    <w:p w14:paraId="3AA221D1" w14:textId="77777777" w:rsidR="00673B1C" w:rsidRPr="00D177E5" w:rsidRDefault="00673B1C" w:rsidP="00D50DC3">
      <w:pPr>
        <w:pStyle w:val="ListParagraph"/>
        <w:widowControl/>
        <w:numPr>
          <w:ilvl w:val="0"/>
          <w:numId w:val="148"/>
        </w:numPr>
        <w:autoSpaceDE/>
        <w:autoSpaceDN/>
        <w:adjustRightInd/>
        <w:spacing w:after="60"/>
        <w:contextualSpacing/>
        <w:jc w:val="both"/>
        <w:rPr>
          <w:rFonts w:cs="Arial"/>
          <w:szCs w:val="24"/>
        </w:rPr>
      </w:pPr>
      <w:r w:rsidRPr="00D177E5">
        <w:rPr>
          <w:rFonts w:cs="Arial"/>
          <w:szCs w:val="24"/>
        </w:rPr>
        <w:t>The name of the person who called – i.e. prescribing doctor</w:t>
      </w:r>
    </w:p>
    <w:p w14:paraId="78F822B1" w14:textId="77777777" w:rsidR="00673B1C" w:rsidRPr="00D177E5" w:rsidRDefault="00673B1C" w:rsidP="00D50DC3">
      <w:pPr>
        <w:pStyle w:val="ListParagraph"/>
        <w:widowControl/>
        <w:numPr>
          <w:ilvl w:val="0"/>
          <w:numId w:val="148"/>
        </w:numPr>
        <w:autoSpaceDE/>
        <w:autoSpaceDN/>
        <w:adjustRightInd/>
        <w:spacing w:after="60"/>
        <w:contextualSpacing/>
        <w:jc w:val="both"/>
        <w:rPr>
          <w:rFonts w:cs="Arial"/>
          <w:szCs w:val="24"/>
        </w:rPr>
      </w:pPr>
      <w:r w:rsidRPr="00D177E5">
        <w:rPr>
          <w:rFonts w:cs="Arial"/>
          <w:szCs w:val="24"/>
        </w:rPr>
        <w:lastRenderedPageBreak/>
        <w:t>The changes made.</w:t>
      </w:r>
    </w:p>
    <w:p w14:paraId="6257E359" w14:textId="77777777" w:rsidR="00673B1C" w:rsidRPr="00D177E5" w:rsidRDefault="00673B1C" w:rsidP="00D50DC3">
      <w:pPr>
        <w:pStyle w:val="ListParagraph"/>
        <w:widowControl/>
        <w:numPr>
          <w:ilvl w:val="0"/>
          <w:numId w:val="148"/>
        </w:numPr>
        <w:autoSpaceDE/>
        <w:autoSpaceDN/>
        <w:adjustRightInd/>
        <w:spacing w:after="60"/>
        <w:contextualSpacing/>
        <w:jc w:val="both"/>
        <w:rPr>
          <w:rFonts w:cs="Arial"/>
          <w:szCs w:val="24"/>
        </w:rPr>
      </w:pPr>
      <w:r w:rsidRPr="00D177E5">
        <w:rPr>
          <w:rFonts w:cs="Arial"/>
          <w:szCs w:val="24"/>
        </w:rPr>
        <w:t xml:space="preserve">During the phone call ask for an additional </w:t>
      </w:r>
      <w:r>
        <w:rPr>
          <w:rFonts w:cs="Arial"/>
          <w:szCs w:val="24"/>
        </w:rPr>
        <w:t xml:space="preserve">competent </w:t>
      </w:r>
      <w:r w:rsidRPr="00D177E5">
        <w:rPr>
          <w:rFonts w:cs="Arial"/>
          <w:szCs w:val="24"/>
        </w:rPr>
        <w:t>staff member to be present</w:t>
      </w:r>
      <w:r>
        <w:rPr>
          <w:rFonts w:cs="Arial"/>
          <w:szCs w:val="24"/>
        </w:rPr>
        <w:t xml:space="preserve"> or repeat the instruction to another competent member of staff</w:t>
      </w:r>
      <w:r w:rsidRPr="00D177E5">
        <w:rPr>
          <w:rFonts w:cs="Arial"/>
          <w:szCs w:val="24"/>
        </w:rPr>
        <w:t>.</w:t>
      </w:r>
    </w:p>
    <w:p w14:paraId="60B9C1B2" w14:textId="77777777" w:rsidR="00673B1C" w:rsidRPr="00D177E5" w:rsidRDefault="00673B1C" w:rsidP="00D50DC3">
      <w:pPr>
        <w:pStyle w:val="ListParagraph"/>
        <w:widowControl/>
        <w:numPr>
          <w:ilvl w:val="0"/>
          <w:numId w:val="148"/>
        </w:numPr>
        <w:autoSpaceDE/>
        <w:autoSpaceDN/>
        <w:adjustRightInd/>
        <w:spacing w:after="60"/>
        <w:contextualSpacing/>
        <w:jc w:val="both"/>
        <w:rPr>
          <w:rFonts w:cs="Arial"/>
          <w:szCs w:val="24"/>
        </w:rPr>
      </w:pPr>
      <w:r w:rsidRPr="00D177E5">
        <w:rPr>
          <w:rFonts w:cs="Arial"/>
          <w:szCs w:val="24"/>
        </w:rPr>
        <w:t>Read back the information that has been written down to reduce the chance of misunderstandings</w:t>
      </w:r>
    </w:p>
    <w:p w14:paraId="5148A6E0" w14:textId="77777777" w:rsidR="00673B1C" w:rsidRPr="00D177E5" w:rsidRDefault="00673B1C" w:rsidP="00D50DC3">
      <w:pPr>
        <w:pStyle w:val="ListParagraph"/>
        <w:widowControl/>
        <w:numPr>
          <w:ilvl w:val="0"/>
          <w:numId w:val="148"/>
        </w:numPr>
        <w:autoSpaceDE/>
        <w:autoSpaceDN/>
        <w:adjustRightInd/>
        <w:spacing w:after="60"/>
        <w:contextualSpacing/>
        <w:jc w:val="both"/>
        <w:rPr>
          <w:rFonts w:cs="Arial"/>
          <w:szCs w:val="24"/>
        </w:rPr>
      </w:pPr>
      <w:r w:rsidRPr="00D177E5">
        <w:rPr>
          <w:rFonts w:cs="Arial"/>
          <w:szCs w:val="24"/>
        </w:rPr>
        <w:t>Spell out the name of the medication</w:t>
      </w:r>
    </w:p>
    <w:p w14:paraId="6B36B7B7" w14:textId="77777777" w:rsidR="00673B1C" w:rsidRPr="00D177E5" w:rsidRDefault="00673B1C" w:rsidP="00D50DC3">
      <w:pPr>
        <w:pStyle w:val="ListParagraph"/>
        <w:widowControl/>
        <w:numPr>
          <w:ilvl w:val="0"/>
          <w:numId w:val="148"/>
        </w:numPr>
        <w:autoSpaceDE/>
        <w:autoSpaceDN/>
        <w:adjustRightInd/>
        <w:spacing w:after="60"/>
        <w:contextualSpacing/>
        <w:jc w:val="both"/>
        <w:rPr>
          <w:rFonts w:cs="Arial"/>
          <w:szCs w:val="24"/>
        </w:rPr>
      </w:pPr>
      <w:r w:rsidRPr="00D177E5">
        <w:rPr>
          <w:rFonts w:cs="Arial"/>
          <w:szCs w:val="24"/>
        </w:rPr>
        <w:t>Ask the GP to repeat the message to the other member of staff who can verify that the information written down is correct.</w:t>
      </w:r>
    </w:p>
    <w:p w14:paraId="2D32C73E" w14:textId="77777777" w:rsidR="00673B1C" w:rsidRPr="00D177E5" w:rsidRDefault="00673B1C" w:rsidP="00D50DC3">
      <w:pPr>
        <w:pStyle w:val="ListParagraph"/>
        <w:widowControl/>
        <w:numPr>
          <w:ilvl w:val="0"/>
          <w:numId w:val="148"/>
        </w:numPr>
        <w:autoSpaceDE/>
        <w:autoSpaceDN/>
        <w:adjustRightInd/>
        <w:spacing w:after="60"/>
        <w:contextualSpacing/>
        <w:jc w:val="both"/>
        <w:rPr>
          <w:rFonts w:cs="Arial"/>
          <w:szCs w:val="24"/>
        </w:rPr>
      </w:pPr>
      <w:r w:rsidRPr="00D177E5">
        <w:rPr>
          <w:rFonts w:cs="Arial"/>
          <w:szCs w:val="24"/>
        </w:rPr>
        <w:t>Request written confirmation as soon as possible by fax, letter or by issue of a new prescription.</w:t>
      </w:r>
    </w:p>
    <w:p w14:paraId="10124E66" w14:textId="77777777" w:rsidR="00673B1C" w:rsidRPr="00D177E5" w:rsidRDefault="00673B1C" w:rsidP="00D50DC3">
      <w:pPr>
        <w:pStyle w:val="ListParagraph"/>
        <w:widowControl/>
        <w:numPr>
          <w:ilvl w:val="0"/>
          <w:numId w:val="157"/>
        </w:numPr>
        <w:autoSpaceDE/>
        <w:autoSpaceDN/>
        <w:adjustRightInd/>
        <w:spacing w:before="100" w:beforeAutospacing="1" w:after="100" w:afterAutospacing="1"/>
        <w:contextualSpacing/>
        <w:rPr>
          <w:szCs w:val="24"/>
          <w:lang w:val="en" w:eastAsia="en-GB"/>
        </w:rPr>
      </w:pPr>
      <w:r w:rsidRPr="00D177E5">
        <w:rPr>
          <w:szCs w:val="24"/>
          <w:lang w:val="en" w:eastAsia="en-GB"/>
        </w:rPr>
        <w:t>Ask that the health professional using remote prescribing changes the prescription</w:t>
      </w:r>
    </w:p>
    <w:p w14:paraId="29564D5D" w14:textId="77777777" w:rsidR="00673B1C" w:rsidRPr="00A47681" w:rsidRDefault="00673B1C" w:rsidP="00D50DC3">
      <w:pPr>
        <w:pStyle w:val="ListParagraph"/>
        <w:widowControl/>
        <w:numPr>
          <w:ilvl w:val="0"/>
          <w:numId w:val="157"/>
        </w:numPr>
        <w:autoSpaceDE/>
        <w:autoSpaceDN/>
        <w:adjustRightInd/>
        <w:spacing w:before="100" w:beforeAutospacing="1" w:after="100" w:afterAutospacing="1"/>
        <w:contextualSpacing/>
        <w:rPr>
          <w:szCs w:val="24"/>
          <w:lang w:val="en" w:eastAsia="en-GB"/>
        </w:rPr>
      </w:pPr>
      <w:r w:rsidRPr="00A47681">
        <w:rPr>
          <w:szCs w:val="24"/>
          <w:lang w:val="en" w:eastAsia="en-GB"/>
        </w:rPr>
        <w:t xml:space="preserve">Update the medicines administration record and the care plan where relevant as soon as possible (within 6 hours / before the end of their shift – </w:t>
      </w:r>
      <w:r w:rsidR="005664D1" w:rsidRPr="00A47681">
        <w:rPr>
          <w:szCs w:val="24"/>
          <w:lang w:val="en" w:eastAsia="en-GB"/>
        </w:rPr>
        <w:t>whichever</w:t>
      </w:r>
      <w:r w:rsidRPr="00A47681">
        <w:rPr>
          <w:szCs w:val="24"/>
          <w:lang w:val="en" w:eastAsia="en-GB"/>
        </w:rPr>
        <w:t xml:space="preserve"> comes sooner) with any changes to medicines made by remote prescribing.</w:t>
      </w:r>
    </w:p>
    <w:p w14:paraId="6EE2A600" w14:textId="77777777" w:rsidR="00673B1C" w:rsidRPr="00D177E5" w:rsidRDefault="00673B1C" w:rsidP="00673B1C">
      <w:pPr>
        <w:pStyle w:val="ListParagraph"/>
        <w:spacing w:after="60"/>
        <w:jc w:val="both"/>
        <w:rPr>
          <w:rFonts w:cs="Arial"/>
          <w:szCs w:val="24"/>
        </w:rPr>
      </w:pPr>
    </w:p>
    <w:p w14:paraId="08073734" w14:textId="77777777" w:rsidR="00673B1C" w:rsidRPr="00D177E5" w:rsidRDefault="00673B1C" w:rsidP="00673B1C">
      <w:pPr>
        <w:spacing w:after="60"/>
        <w:jc w:val="both"/>
        <w:rPr>
          <w:rFonts w:cs="Arial"/>
          <w:b/>
          <w:szCs w:val="24"/>
        </w:rPr>
      </w:pPr>
      <w:r w:rsidRPr="00D177E5">
        <w:rPr>
          <w:rFonts w:cs="Arial"/>
          <w:b/>
          <w:szCs w:val="24"/>
        </w:rPr>
        <w:t xml:space="preserve">Emergency Prescriptions </w:t>
      </w:r>
    </w:p>
    <w:p w14:paraId="17DD7A45" w14:textId="77777777" w:rsidR="00673B1C" w:rsidRDefault="00673B1C" w:rsidP="00673B1C">
      <w:pPr>
        <w:spacing w:after="60"/>
        <w:jc w:val="both"/>
        <w:rPr>
          <w:rFonts w:cs="Arial"/>
          <w:szCs w:val="24"/>
        </w:rPr>
      </w:pPr>
      <w:r w:rsidRPr="00D177E5">
        <w:rPr>
          <w:rFonts w:cs="Arial"/>
          <w:szCs w:val="24"/>
        </w:rPr>
        <w:t>There may be occasions when a medicine has run out</w:t>
      </w:r>
      <w:r>
        <w:rPr>
          <w:rFonts w:cs="Arial"/>
          <w:szCs w:val="24"/>
        </w:rPr>
        <w:t xml:space="preserve"> (e.g. because the dose has increased but the new order has not arrived)</w:t>
      </w:r>
      <w:r w:rsidRPr="00D177E5">
        <w:rPr>
          <w:rFonts w:cs="Arial"/>
          <w:szCs w:val="24"/>
        </w:rPr>
        <w:t xml:space="preserve"> or you dropped or accidentally have spilt the medicine and the contents lost. Record this on the medication error form and inform the manager or </w:t>
      </w:r>
      <w:r w:rsidR="005664D1">
        <w:rPr>
          <w:rFonts w:cs="Arial"/>
          <w:szCs w:val="24"/>
        </w:rPr>
        <w:t>designated deputy.</w:t>
      </w:r>
    </w:p>
    <w:p w14:paraId="26A85B45" w14:textId="77777777" w:rsidR="005664D1" w:rsidRDefault="005664D1" w:rsidP="00673B1C">
      <w:pPr>
        <w:spacing w:after="60"/>
        <w:jc w:val="both"/>
        <w:rPr>
          <w:rFonts w:cs="Arial"/>
          <w:szCs w:val="24"/>
        </w:rPr>
      </w:pPr>
    </w:p>
    <w:p w14:paraId="23C2345E" w14:textId="77777777" w:rsidR="00673B1C" w:rsidRDefault="00673B1C" w:rsidP="00673B1C">
      <w:pPr>
        <w:spacing w:after="60"/>
        <w:jc w:val="both"/>
        <w:rPr>
          <w:rFonts w:cs="Arial"/>
          <w:szCs w:val="24"/>
        </w:rPr>
      </w:pPr>
      <w:r w:rsidRPr="00D177E5">
        <w:rPr>
          <w:rFonts w:cs="Arial"/>
          <w:szCs w:val="24"/>
        </w:rPr>
        <w:t xml:space="preserve">Contact the GP surgery </w:t>
      </w:r>
      <w:r>
        <w:rPr>
          <w:rFonts w:cs="Arial"/>
          <w:szCs w:val="24"/>
        </w:rPr>
        <w:t>or Out of hours (OOH) GP</w:t>
      </w:r>
      <w:r w:rsidRPr="00D177E5">
        <w:rPr>
          <w:rFonts w:cs="Arial"/>
          <w:szCs w:val="24"/>
        </w:rPr>
        <w:t>, and get</w:t>
      </w:r>
      <w:r w:rsidR="005664D1">
        <w:rPr>
          <w:rFonts w:cs="Arial"/>
          <w:szCs w:val="24"/>
        </w:rPr>
        <w:t xml:space="preserve"> an urgent prescription issued.</w:t>
      </w:r>
    </w:p>
    <w:p w14:paraId="6C5FCCDE" w14:textId="77777777" w:rsidR="005664D1" w:rsidRPr="00D177E5" w:rsidRDefault="005664D1" w:rsidP="00673B1C">
      <w:pPr>
        <w:spacing w:after="60"/>
        <w:jc w:val="both"/>
        <w:rPr>
          <w:rFonts w:cs="Arial"/>
          <w:szCs w:val="24"/>
        </w:rPr>
      </w:pPr>
    </w:p>
    <w:p w14:paraId="32434EDE" w14:textId="77777777" w:rsidR="00673B1C" w:rsidRDefault="00673B1C" w:rsidP="00673B1C">
      <w:pPr>
        <w:spacing w:after="60"/>
        <w:jc w:val="both"/>
        <w:rPr>
          <w:rFonts w:cs="Arial"/>
          <w:szCs w:val="24"/>
        </w:rPr>
      </w:pPr>
      <w:r w:rsidRPr="00D177E5">
        <w:rPr>
          <w:rFonts w:cs="Arial"/>
          <w:szCs w:val="24"/>
        </w:rPr>
        <w:t>Ask the prescriber to speak to the pharmacist to request an emergency supply of the medication, indication that a prescription will be provided as soon as possible.</w:t>
      </w:r>
    </w:p>
    <w:p w14:paraId="5B357BFB" w14:textId="77777777" w:rsidR="005664D1" w:rsidRPr="00D177E5" w:rsidRDefault="005664D1" w:rsidP="00673B1C">
      <w:pPr>
        <w:spacing w:after="60"/>
        <w:jc w:val="both"/>
        <w:rPr>
          <w:rFonts w:cs="Arial"/>
          <w:szCs w:val="24"/>
        </w:rPr>
      </w:pPr>
    </w:p>
    <w:p w14:paraId="2DE22427" w14:textId="77777777" w:rsidR="00673B1C" w:rsidRDefault="00673B1C" w:rsidP="00673B1C">
      <w:pPr>
        <w:spacing w:after="60"/>
        <w:jc w:val="both"/>
        <w:rPr>
          <w:rFonts w:cs="Arial"/>
          <w:szCs w:val="24"/>
        </w:rPr>
      </w:pPr>
      <w:r w:rsidRPr="00D177E5">
        <w:rPr>
          <w:rFonts w:cs="Arial"/>
          <w:szCs w:val="24"/>
        </w:rPr>
        <w:t>If the GP is not available or cannot be contacted and the medication is vital, then contact the supplying pharmacy who may be able to issue an emergency suppl</w:t>
      </w:r>
      <w:r>
        <w:rPr>
          <w:rFonts w:cs="Arial"/>
          <w:szCs w:val="24"/>
        </w:rPr>
        <w:t>y of the medication in question (as it may have been ordered previously).</w:t>
      </w:r>
    </w:p>
    <w:p w14:paraId="5791A915" w14:textId="77777777" w:rsidR="005664D1" w:rsidRPr="00D177E5" w:rsidRDefault="005664D1" w:rsidP="00673B1C">
      <w:pPr>
        <w:spacing w:after="60"/>
        <w:jc w:val="both"/>
        <w:rPr>
          <w:rFonts w:cs="Arial"/>
          <w:szCs w:val="24"/>
        </w:rPr>
      </w:pPr>
    </w:p>
    <w:p w14:paraId="0A107E52" w14:textId="77777777" w:rsidR="00673B1C" w:rsidRDefault="00673B1C" w:rsidP="00673B1C">
      <w:pPr>
        <w:spacing w:after="60"/>
        <w:jc w:val="both"/>
        <w:rPr>
          <w:rFonts w:cs="Arial"/>
          <w:szCs w:val="24"/>
        </w:rPr>
      </w:pPr>
      <w:r w:rsidRPr="00D177E5">
        <w:rPr>
          <w:rFonts w:cs="Arial"/>
          <w:szCs w:val="24"/>
        </w:rPr>
        <w:t>Document all conversations as fully as possible and record accurately in the audit trail and destruction record.</w:t>
      </w:r>
    </w:p>
    <w:p w14:paraId="35CAD4A6" w14:textId="77777777" w:rsidR="005664D1" w:rsidRDefault="005664D1" w:rsidP="00673B1C">
      <w:pPr>
        <w:spacing w:after="60"/>
        <w:jc w:val="both"/>
        <w:rPr>
          <w:rFonts w:cs="Arial"/>
          <w:szCs w:val="24"/>
        </w:rPr>
      </w:pPr>
    </w:p>
    <w:p w14:paraId="414CBB5F" w14:textId="77777777" w:rsidR="00673B1C" w:rsidRDefault="00673B1C" w:rsidP="00673B1C">
      <w:pPr>
        <w:spacing w:after="60"/>
        <w:jc w:val="both"/>
        <w:rPr>
          <w:rFonts w:cs="Arial"/>
          <w:szCs w:val="24"/>
        </w:rPr>
      </w:pPr>
      <w:r>
        <w:rPr>
          <w:rFonts w:cs="Arial"/>
          <w:szCs w:val="24"/>
        </w:rPr>
        <w:t xml:space="preserve">A GP may be called out of hours to see a sick resident and medication is required that is not available in the home.  The GP may fax the prescription to the pharmacy.  In such circumstances, please call the person on call to go to collect the medicines.  If the pharmacy is not the usual dispensing pharmacy, then a MARS will not be issued and the medicine will need to be added to the MARS in writing by the person in charge and countersigned by another competent staff member. </w:t>
      </w:r>
    </w:p>
    <w:p w14:paraId="37BD07E6" w14:textId="77777777" w:rsidR="00673B1C" w:rsidRDefault="00673B1C" w:rsidP="00673B1C">
      <w:pPr>
        <w:pStyle w:val="Heading2"/>
      </w:pPr>
    </w:p>
    <w:p w14:paraId="69E4DAF8" w14:textId="77777777" w:rsidR="00673B1C" w:rsidRPr="00673B1C" w:rsidRDefault="006D5B2C" w:rsidP="00673B1C">
      <w:pPr>
        <w:pStyle w:val="Heading2"/>
      </w:pPr>
      <w:hyperlink r:id="rId30" w:anchor="ordering-medicines" w:tooltip="Jump to 1.10 Ordering medicines" w:history="1">
        <w:bookmarkStart w:id="53" w:name="_Toc29995407"/>
        <w:r w:rsidR="00673B1C" w:rsidRPr="00673B1C">
          <w:t>Ordering medicines</w:t>
        </w:r>
        <w:bookmarkEnd w:id="53"/>
      </w:hyperlink>
      <w:r w:rsidR="00673B1C" w:rsidRPr="00673B1C">
        <w:t xml:space="preserve"> </w:t>
      </w:r>
    </w:p>
    <w:p w14:paraId="0BB142D3" w14:textId="60891DC6" w:rsidR="00673B1C" w:rsidRPr="00D177E5" w:rsidRDefault="00673B1C" w:rsidP="00673B1C">
      <w:pPr>
        <w:spacing w:before="100" w:beforeAutospacing="1" w:after="100" w:afterAutospacing="1"/>
        <w:rPr>
          <w:szCs w:val="24"/>
          <w:lang w:val="en" w:eastAsia="en-GB"/>
        </w:rPr>
      </w:pPr>
      <w:r w:rsidRPr="00D177E5">
        <w:rPr>
          <w:szCs w:val="24"/>
          <w:lang w:val="en" w:eastAsia="en-GB"/>
        </w:rPr>
        <w:t xml:space="preserve">At </w:t>
      </w:r>
      <w:r w:rsidR="005413B1" w:rsidRPr="00BD6AE7">
        <w:rPr>
          <w:szCs w:val="24"/>
          <w:highlight w:val="yellow"/>
          <w:lang w:val="en" w:eastAsia="en-GB"/>
        </w:rPr>
        <w:t>BCA</w:t>
      </w:r>
      <w:r>
        <w:rPr>
          <w:szCs w:val="24"/>
          <w:lang w:val="en" w:eastAsia="en-GB"/>
        </w:rPr>
        <w:t>.</w:t>
      </w:r>
      <w:r w:rsidRPr="00D177E5">
        <w:rPr>
          <w:szCs w:val="24"/>
          <w:lang w:val="en" w:eastAsia="en-GB"/>
        </w:rPr>
        <w:t xml:space="preserve"> all staff have a duty to ensure that medicines prescribed for a resident are not used by other residents.</w:t>
      </w:r>
      <w:r>
        <w:rPr>
          <w:szCs w:val="24"/>
          <w:lang w:val="en" w:eastAsia="en-GB"/>
        </w:rPr>
        <w:t xml:space="preserve">  The person ordering medicines does have to be trained (internally) to do so.  </w:t>
      </w:r>
    </w:p>
    <w:p w14:paraId="2A5D4D41" w14:textId="73208517" w:rsidR="00673B1C" w:rsidRDefault="00673B1C" w:rsidP="00673B1C">
      <w:pPr>
        <w:spacing w:before="100" w:beforeAutospacing="1" w:after="100" w:afterAutospacing="1"/>
        <w:rPr>
          <w:b/>
          <w:szCs w:val="24"/>
          <w:lang w:val="en" w:eastAsia="en-GB"/>
        </w:rPr>
      </w:pPr>
      <w:r w:rsidRPr="00A47681">
        <w:rPr>
          <w:szCs w:val="24"/>
          <w:lang w:val="en" w:eastAsia="en-GB"/>
        </w:rPr>
        <w:t xml:space="preserve">It is the policy of </w:t>
      </w:r>
      <w:r w:rsidR="005413B1" w:rsidRPr="00BD6AE7">
        <w:rPr>
          <w:szCs w:val="24"/>
          <w:highlight w:val="yellow"/>
          <w:lang w:val="en" w:eastAsia="en-GB"/>
        </w:rPr>
        <w:t>BCA</w:t>
      </w:r>
      <w:r w:rsidRPr="00A47681">
        <w:rPr>
          <w:szCs w:val="24"/>
          <w:lang w:val="en" w:eastAsia="en-GB"/>
        </w:rPr>
        <w:t xml:space="preserve"> that all staff undertaking medication competency are trained to audit, order and check medicines delivered to the home.  However, the staff with responsibility for the monthly audit, order and receipt of medication have protected time each month to undertake this role</w:t>
      </w:r>
      <w:r w:rsidRPr="00A47681">
        <w:rPr>
          <w:b/>
          <w:szCs w:val="24"/>
          <w:lang w:val="en" w:eastAsia="en-GB"/>
        </w:rPr>
        <w:t>.</w:t>
      </w:r>
      <w:r>
        <w:rPr>
          <w:b/>
          <w:szCs w:val="24"/>
          <w:lang w:val="en" w:eastAsia="en-GB"/>
        </w:rPr>
        <w:t xml:space="preserve">  </w:t>
      </w:r>
    </w:p>
    <w:p w14:paraId="58697DB8" w14:textId="77777777" w:rsidR="00673B1C" w:rsidRPr="00330330" w:rsidRDefault="00673B1C" w:rsidP="00673B1C">
      <w:pPr>
        <w:spacing w:before="100" w:beforeAutospacing="1" w:after="100" w:afterAutospacing="1"/>
        <w:rPr>
          <w:szCs w:val="24"/>
          <w:lang w:val="en" w:eastAsia="en-GB"/>
        </w:rPr>
      </w:pPr>
      <w:r w:rsidRPr="00330330">
        <w:rPr>
          <w:szCs w:val="24"/>
          <w:lang w:val="en" w:eastAsia="en-GB"/>
        </w:rPr>
        <w:t xml:space="preserve">Medicines received outside of the monthly order should be received and checked in via the same procedure, as soon as possible after arrival to the home, but always within 6 hours / before the end of their rota’d duty, whichever comes first.  </w:t>
      </w:r>
    </w:p>
    <w:p w14:paraId="6208E424" w14:textId="77777777" w:rsidR="00673B1C" w:rsidRPr="00A47681" w:rsidRDefault="00673B1C" w:rsidP="00673B1C">
      <w:pPr>
        <w:spacing w:before="100" w:beforeAutospacing="1" w:after="100" w:afterAutospacing="1"/>
        <w:rPr>
          <w:szCs w:val="24"/>
          <w:lang w:val="en" w:eastAsia="en-GB"/>
        </w:rPr>
      </w:pPr>
      <w:r w:rsidRPr="00A47681">
        <w:rPr>
          <w:szCs w:val="24"/>
          <w:lang w:val="en" w:eastAsia="en-GB"/>
        </w:rPr>
        <w:t>The record of medicines ordered is on the MAR sheet.   Medicines delivered to the care home should be checked against the record of the order to make sure that all medicines ordered have been prescribed and supplied correctly.</w:t>
      </w:r>
    </w:p>
    <w:p w14:paraId="0A25334A" w14:textId="7E462A38" w:rsidR="00673B1C" w:rsidRPr="00A47681" w:rsidRDefault="00673B1C" w:rsidP="00673B1C">
      <w:pPr>
        <w:spacing w:before="100" w:beforeAutospacing="1" w:after="100" w:afterAutospacing="1"/>
        <w:rPr>
          <w:szCs w:val="24"/>
          <w:lang w:val="en" w:eastAsia="en-GB"/>
        </w:rPr>
      </w:pPr>
      <w:r w:rsidRPr="00A47681">
        <w:rPr>
          <w:rFonts w:cs="Arial"/>
          <w:szCs w:val="24"/>
        </w:rPr>
        <w:t xml:space="preserve">The re-ordering procedure should be agreed between the GP, </w:t>
      </w:r>
      <w:proofErr w:type="gramStart"/>
      <w:r w:rsidRPr="00A47681">
        <w:rPr>
          <w:rFonts w:cs="Arial"/>
          <w:szCs w:val="24"/>
        </w:rPr>
        <w:t>pharmacist</w:t>
      </w:r>
      <w:proofErr w:type="gramEnd"/>
      <w:r w:rsidRPr="00A47681">
        <w:rPr>
          <w:rFonts w:cs="Arial"/>
          <w:szCs w:val="24"/>
        </w:rPr>
        <w:t xml:space="preserve"> and the Home.  </w:t>
      </w:r>
      <w:r w:rsidRPr="00A47681">
        <w:rPr>
          <w:szCs w:val="24"/>
          <w:lang w:val="en" w:eastAsia="en-GB"/>
        </w:rPr>
        <w:t xml:space="preserve">It is the responsibility of </w:t>
      </w:r>
      <w:r w:rsidR="005413B1" w:rsidRPr="005413B1">
        <w:rPr>
          <w:szCs w:val="24"/>
          <w:lang w:val="en" w:eastAsia="en-GB"/>
        </w:rPr>
        <w:t>BCA</w:t>
      </w:r>
      <w:r w:rsidRPr="00A47681">
        <w:rPr>
          <w:szCs w:val="24"/>
          <w:lang w:val="en" w:eastAsia="en-GB"/>
        </w:rPr>
        <w:t xml:space="preserve">. staff to order medicines from the GP practice.  </w:t>
      </w:r>
    </w:p>
    <w:p w14:paraId="502D5B2C" w14:textId="219E1E63" w:rsidR="00673B1C" w:rsidRPr="00D177E5" w:rsidRDefault="00673B1C" w:rsidP="00673B1C">
      <w:pPr>
        <w:spacing w:after="60"/>
        <w:jc w:val="both"/>
        <w:rPr>
          <w:rFonts w:cs="Arial"/>
          <w:szCs w:val="24"/>
        </w:rPr>
      </w:pPr>
      <w:r w:rsidRPr="00A47681">
        <w:rPr>
          <w:rFonts w:cs="Arial"/>
          <w:szCs w:val="24"/>
        </w:rPr>
        <w:t xml:space="preserve">The MARS must be updated 4 weekly, when the new medication is issued.  This </w:t>
      </w:r>
      <w:r w:rsidRPr="00A47681">
        <w:rPr>
          <w:rFonts w:cs="Arial"/>
          <w:b/>
          <w:szCs w:val="24"/>
        </w:rPr>
        <w:t>must</w:t>
      </w:r>
      <w:r w:rsidRPr="00A47681">
        <w:rPr>
          <w:rFonts w:cs="Arial"/>
          <w:szCs w:val="24"/>
        </w:rPr>
        <w:t xml:space="preserve"> be checked by the person in charge on the night when changing over medication charts (as this usually happens at night – but at any other time by the nurse changing charts) to ensure no changes since the medicines were ordered have been missed.   E.</w:t>
      </w:r>
      <w:r>
        <w:rPr>
          <w:rFonts w:cs="Arial"/>
          <w:szCs w:val="24"/>
        </w:rPr>
        <w:t xml:space="preserve">g. a person may have commenced antibiotics / changed medicines between order and receipt of new medicines, and these will need to be carried onto the new charts.  </w:t>
      </w:r>
    </w:p>
    <w:p w14:paraId="770F9726" w14:textId="636997D1" w:rsidR="00673B1C" w:rsidRDefault="00673B1C" w:rsidP="00673B1C">
      <w:pPr>
        <w:spacing w:after="60"/>
        <w:jc w:val="both"/>
        <w:rPr>
          <w:rFonts w:cs="Arial"/>
          <w:szCs w:val="24"/>
        </w:rPr>
      </w:pPr>
      <w:r w:rsidRPr="00D177E5">
        <w:rPr>
          <w:rFonts w:cs="Arial"/>
          <w:szCs w:val="24"/>
        </w:rPr>
        <w:t>Whenever possible,</w:t>
      </w:r>
      <w:r>
        <w:rPr>
          <w:rFonts w:cs="Arial"/>
          <w:szCs w:val="24"/>
        </w:rPr>
        <w:t xml:space="preserve"> the GP must sign the MAR</w:t>
      </w:r>
      <w:r w:rsidRPr="00D177E5">
        <w:rPr>
          <w:rFonts w:cs="Arial"/>
          <w:szCs w:val="24"/>
        </w:rPr>
        <w:t xml:space="preserve">S when prescribing any new medication. However, it is legally permissible for a pharmacist to supply drugs (not CD’s) against a faxed or verbal order if the person prescribing provides a written prescription within 72 hours.  The received medicines with the relevant </w:t>
      </w:r>
      <w:r w:rsidR="0001436C" w:rsidRPr="00D177E5">
        <w:rPr>
          <w:rFonts w:cs="Arial"/>
          <w:szCs w:val="24"/>
        </w:rPr>
        <w:t>resident’s</w:t>
      </w:r>
      <w:r w:rsidRPr="00D177E5">
        <w:rPr>
          <w:rFonts w:cs="Arial"/>
          <w:szCs w:val="24"/>
        </w:rPr>
        <w:t xml:space="preserve"> name and medicine prescribed on the label indicate the prescription has been authorised by the pharmacy and a prescribing doctor, and therefore does not require the MAR sheet to be signed by a doctor. </w:t>
      </w:r>
    </w:p>
    <w:p w14:paraId="2C2689C9" w14:textId="43BD0AD4" w:rsidR="00673B1C" w:rsidRPr="00D177E5" w:rsidRDefault="00673B1C" w:rsidP="00673B1C">
      <w:pPr>
        <w:spacing w:after="60"/>
        <w:jc w:val="both"/>
        <w:rPr>
          <w:rFonts w:cs="Arial"/>
          <w:szCs w:val="24"/>
        </w:rPr>
      </w:pPr>
      <w:r>
        <w:rPr>
          <w:rFonts w:cs="Arial"/>
          <w:szCs w:val="24"/>
        </w:rPr>
        <w:t xml:space="preserve">On such occasions the medication, may be written on the MARS by the person in charge and checked and countersigned by another member of staff competent do so. It is the policy of </w:t>
      </w:r>
      <w:r w:rsidR="005413B1" w:rsidRPr="005413B1">
        <w:rPr>
          <w:rFonts w:cs="Arial"/>
          <w:szCs w:val="24"/>
        </w:rPr>
        <w:t>BCA</w:t>
      </w:r>
      <w:r>
        <w:rPr>
          <w:rFonts w:cs="Arial"/>
          <w:szCs w:val="24"/>
        </w:rPr>
        <w:t xml:space="preserve"> to limit the number of MARS charts per person wherever possible, by ensuring medicines are listed efficiently and effectively.  This limits the chances of them being missed.  </w:t>
      </w:r>
      <w:r w:rsidR="0001436C">
        <w:rPr>
          <w:rFonts w:cs="Arial"/>
          <w:szCs w:val="24"/>
        </w:rPr>
        <w:t>Therefore,</w:t>
      </w:r>
      <w:r>
        <w:rPr>
          <w:rFonts w:cs="Arial"/>
          <w:szCs w:val="24"/>
        </w:rPr>
        <w:t xml:space="preserve"> if there are medicines OOH, or additions to the MARS written </w:t>
      </w:r>
      <w:r>
        <w:rPr>
          <w:rFonts w:cs="Arial"/>
          <w:szCs w:val="24"/>
        </w:rPr>
        <w:lastRenderedPageBreak/>
        <w:t xml:space="preserve">by pharmacy e.g. antibiotics, staff competent to do so should add these in writing to the current used MARS and not as a separate page.  These should be countersigned with another competent staff member.  </w:t>
      </w:r>
    </w:p>
    <w:p w14:paraId="5D80BCF5" w14:textId="77777777" w:rsidR="00673B1C" w:rsidRPr="00D177E5" w:rsidRDefault="00673B1C" w:rsidP="00673B1C">
      <w:pPr>
        <w:spacing w:after="60"/>
        <w:jc w:val="both"/>
        <w:rPr>
          <w:rFonts w:cs="Arial"/>
          <w:szCs w:val="24"/>
        </w:rPr>
      </w:pPr>
      <w:r w:rsidRPr="00D177E5">
        <w:rPr>
          <w:rFonts w:cs="Arial"/>
          <w:szCs w:val="24"/>
        </w:rPr>
        <w:t xml:space="preserve">Medicines are usually prescribed for 28 days at a time and a repeat prescription will be generated by the GP practice to facilitate ease of ordering. </w:t>
      </w:r>
    </w:p>
    <w:p w14:paraId="2EDDF426" w14:textId="77777777" w:rsidR="00673B1C" w:rsidRPr="00A47681" w:rsidRDefault="00673B1C" w:rsidP="00673B1C">
      <w:pPr>
        <w:spacing w:after="60"/>
        <w:jc w:val="both"/>
        <w:rPr>
          <w:rFonts w:cs="Arial"/>
          <w:szCs w:val="24"/>
        </w:rPr>
      </w:pPr>
      <w:r w:rsidRPr="00A47681">
        <w:rPr>
          <w:rFonts w:cs="Arial"/>
          <w:szCs w:val="24"/>
        </w:rPr>
        <w:t xml:space="preserve">It is </w:t>
      </w:r>
      <w:r w:rsidRPr="00A47681">
        <w:rPr>
          <w:rFonts w:cs="Arial"/>
          <w:b/>
          <w:szCs w:val="24"/>
        </w:rPr>
        <w:t>essential</w:t>
      </w:r>
      <w:r w:rsidRPr="00A47681">
        <w:rPr>
          <w:rFonts w:cs="Arial"/>
          <w:szCs w:val="24"/>
        </w:rPr>
        <w:t xml:space="preserve"> to order in sufficient time to ensure a continuous supply is maintained.</w:t>
      </w:r>
    </w:p>
    <w:p w14:paraId="13EC13EC" w14:textId="77777777" w:rsidR="00673B1C" w:rsidRPr="00A47681" w:rsidRDefault="00673B1C" w:rsidP="00673B1C">
      <w:pPr>
        <w:spacing w:after="60"/>
        <w:jc w:val="both"/>
        <w:rPr>
          <w:rFonts w:cs="Arial"/>
          <w:b/>
          <w:szCs w:val="24"/>
        </w:rPr>
      </w:pPr>
      <w:r w:rsidRPr="00A47681">
        <w:rPr>
          <w:rFonts w:cs="Arial"/>
          <w:b/>
          <w:szCs w:val="24"/>
        </w:rPr>
        <w:t xml:space="preserve">Procedure </w:t>
      </w:r>
    </w:p>
    <w:p w14:paraId="62C50E76" w14:textId="77777777" w:rsidR="00673B1C" w:rsidRPr="00A47681" w:rsidRDefault="00673B1C" w:rsidP="00673B1C">
      <w:pPr>
        <w:pStyle w:val="ListParagraph"/>
        <w:spacing w:after="60"/>
        <w:jc w:val="both"/>
        <w:rPr>
          <w:rFonts w:cs="Arial"/>
          <w:szCs w:val="24"/>
        </w:rPr>
      </w:pPr>
      <w:r w:rsidRPr="00A47681">
        <w:rPr>
          <w:rFonts w:cs="Arial"/>
          <w:szCs w:val="24"/>
        </w:rPr>
        <w:t xml:space="preserve">Week 1 - New Medication is placed in the medication trolley and the cycle begins. Night staff to remove all used blister packs and replace with the new packs. All eye drops to be discarded and new supply to be added to the trolley and dated. New MAR charts to be placed in the folder and compared to the previous one to ensure they are accurate. All old MAR charts to be filed in the individual </w:t>
      </w:r>
      <w:r w:rsidR="005664D1" w:rsidRPr="00A47681">
        <w:rPr>
          <w:rFonts w:cs="Arial"/>
          <w:szCs w:val="24"/>
        </w:rPr>
        <w:t>resident’s</w:t>
      </w:r>
      <w:r w:rsidRPr="00A47681">
        <w:rPr>
          <w:rFonts w:cs="Arial"/>
          <w:szCs w:val="24"/>
        </w:rPr>
        <w:t xml:space="preserve"> archive file.</w:t>
      </w:r>
    </w:p>
    <w:p w14:paraId="3CC8BAE1" w14:textId="77777777" w:rsidR="00673B1C" w:rsidRDefault="00673B1C" w:rsidP="00673B1C">
      <w:pPr>
        <w:pStyle w:val="ListParagraph"/>
        <w:spacing w:after="60"/>
        <w:jc w:val="both"/>
        <w:rPr>
          <w:rFonts w:cs="Arial"/>
          <w:szCs w:val="24"/>
        </w:rPr>
      </w:pPr>
    </w:p>
    <w:p w14:paraId="7BB626CC" w14:textId="51944CFC" w:rsidR="00673B1C" w:rsidRDefault="00673B1C" w:rsidP="00673B1C">
      <w:pPr>
        <w:pStyle w:val="ListParagraph"/>
        <w:spacing w:after="60"/>
        <w:jc w:val="both"/>
        <w:rPr>
          <w:rFonts w:cs="Arial"/>
          <w:szCs w:val="24"/>
        </w:rPr>
      </w:pPr>
      <w:r w:rsidRPr="00A47681">
        <w:rPr>
          <w:rFonts w:cs="Arial"/>
          <w:szCs w:val="24"/>
        </w:rPr>
        <w:t xml:space="preserve">Week 2 – the designated staff will commence the reordering process. Each individual resident will have a repeat prescription form. It is essential to check all stock levels against the current MAR chart and ordering sufficient for the following </w:t>
      </w:r>
      <w:r w:rsidR="0001436C" w:rsidRPr="00A47681">
        <w:rPr>
          <w:rFonts w:cs="Arial"/>
          <w:szCs w:val="24"/>
        </w:rPr>
        <w:t>4-week</w:t>
      </w:r>
      <w:r w:rsidRPr="00A47681">
        <w:rPr>
          <w:rFonts w:cs="Arial"/>
          <w:szCs w:val="24"/>
        </w:rPr>
        <w:t xml:space="preserve"> cycle. Tick all drugs required, enter the quantities requested on the audit trail, </w:t>
      </w:r>
      <w:proofErr w:type="gramStart"/>
      <w:r w:rsidRPr="00A47681">
        <w:rPr>
          <w:rFonts w:cs="Arial"/>
          <w:szCs w:val="24"/>
        </w:rPr>
        <w:t>sign</w:t>
      </w:r>
      <w:proofErr w:type="gramEnd"/>
      <w:r w:rsidRPr="00A47681">
        <w:rPr>
          <w:rFonts w:cs="Arial"/>
          <w:szCs w:val="24"/>
        </w:rPr>
        <w:t xml:space="preserve"> and date this.</w:t>
      </w:r>
    </w:p>
    <w:p w14:paraId="15FB50E1" w14:textId="77777777" w:rsidR="00673B1C" w:rsidRDefault="00673B1C" w:rsidP="00673B1C">
      <w:pPr>
        <w:pStyle w:val="ListParagraph"/>
        <w:spacing w:after="60"/>
        <w:jc w:val="both"/>
        <w:rPr>
          <w:rFonts w:cs="Arial"/>
          <w:szCs w:val="24"/>
        </w:rPr>
      </w:pPr>
    </w:p>
    <w:p w14:paraId="655A8973" w14:textId="77777777" w:rsidR="00673B1C" w:rsidRDefault="00673B1C" w:rsidP="00673B1C">
      <w:pPr>
        <w:pStyle w:val="ListParagraph"/>
        <w:spacing w:after="60"/>
        <w:jc w:val="both"/>
        <w:rPr>
          <w:rFonts w:cs="Arial"/>
          <w:szCs w:val="24"/>
        </w:rPr>
      </w:pPr>
      <w:r w:rsidRPr="00A47681">
        <w:rPr>
          <w:rFonts w:cs="Arial"/>
          <w:szCs w:val="24"/>
        </w:rPr>
        <w:t>Week 3 – the prescriptions are collected from the GP surgery, checked for accuracy and any discrepancies queried with the GP practice. Counter tick each entry and sign and date to indicate that they have been checked and verified as accurate. Separate the prescriptions from the repeats. Store the repeats for the following month for each individual resident in the audit trail and send the prescription directly to the supplying chemist for dispensing.</w:t>
      </w:r>
    </w:p>
    <w:p w14:paraId="5D57E614" w14:textId="77777777" w:rsidR="00673B1C" w:rsidRPr="00A47681" w:rsidRDefault="00673B1C" w:rsidP="00673B1C">
      <w:pPr>
        <w:pStyle w:val="ListParagraph"/>
        <w:spacing w:after="60"/>
        <w:jc w:val="both"/>
        <w:rPr>
          <w:rFonts w:cs="Arial"/>
          <w:szCs w:val="24"/>
        </w:rPr>
      </w:pPr>
    </w:p>
    <w:p w14:paraId="10227D49" w14:textId="43ED05AD" w:rsidR="00673B1C" w:rsidRDefault="00673B1C" w:rsidP="00673B1C">
      <w:pPr>
        <w:pStyle w:val="ListParagraph"/>
        <w:spacing w:after="60"/>
        <w:jc w:val="both"/>
        <w:rPr>
          <w:rFonts w:cs="Arial"/>
          <w:szCs w:val="24"/>
        </w:rPr>
      </w:pPr>
      <w:r w:rsidRPr="00A47681">
        <w:rPr>
          <w:rFonts w:cs="Arial"/>
          <w:szCs w:val="24"/>
        </w:rPr>
        <w:t xml:space="preserve">Week 4 – the medication is delivered to the home. All medication is checked in by a person designated to do so. Check the new MAR charts against the ones currently in use for any new additions and to ensure accuracy. Record all medication on the audit trail. The designated person, and wherever possible a second person trained and competent to do so, should check the medicines (including packaging and expiry date) and the label to ensure correct and safe. If any discrepancies, </w:t>
      </w:r>
      <w:proofErr w:type="gramStart"/>
      <w:r w:rsidRPr="00A47681">
        <w:rPr>
          <w:rFonts w:cs="Arial"/>
          <w:szCs w:val="24"/>
        </w:rPr>
        <w:t>differences</w:t>
      </w:r>
      <w:proofErr w:type="gramEnd"/>
      <w:r w:rsidRPr="00A47681">
        <w:rPr>
          <w:rFonts w:cs="Arial"/>
          <w:szCs w:val="24"/>
        </w:rPr>
        <w:t xml:space="preserve"> or missing medication is identified then the dispensing pharmacist should be contacted immediately to rectify the error. It is essential that any medications with special storage instructions are identified and stored appropriately.</w:t>
      </w:r>
    </w:p>
    <w:p w14:paraId="162D2234" w14:textId="77777777" w:rsidR="00673B1C" w:rsidRPr="00A47681" w:rsidRDefault="00673B1C" w:rsidP="00673B1C">
      <w:pPr>
        <w:pStyle w:val="ListParagraph"/>
        <w:spacing w:after="60"/>
        <w:jc w:val="both"/>
        <w:rPr>
          <w:rFonts w:cs="Arial"/>
          <w:szCs w:val="24"/>
        </w:rPr>
      </w:pPr>
    </w:p>
    <w:p w14:paraId="5C85DFB5" w14:textId="77777777" w:rsidR="00673B1C" w:rsidRPr="00D177E5" w:rsidRDefault="00673B1C" w:rsidP="00673B1C">
      <w:pPr>
        <w:spacing w:after="60"/>
        <w:ind w:left="360"/>
        <w:jc w:val="both"/>
        <w:rPr>
          <w:rFonts w:cs="Arial"/>
          <w:szCs w:val="24"/>
        </w:rPr>
      </w:pPr>
      <w:r w:rsidRPr="00D177E5">
        <w:rPr>
          <w:rFonts w:cs="Arial"/>
          <w:szCs w:val="24"/>
        </w:rPr>
        <w:t xml:space="preserve">At all times medication must be kept in the original containers in </w:t>
      </w:r>
      <w:r w:rsidRPr="00D177E5">
        <w:rPr>
          <w:rFonts w:cs="Arial"/>
          <w:szCs w:val="24"/>
        </w:rPr>
        <w:lastRenderedPageBreak/>
        <w:t>which they were dispensed, until they are administered to the residents.</w:t>
      </w:r>
    </w:p>
    <w:p w14:paraId="16E41326" w14:textId="5DF711F5" w:rsidR="00673B1C" w:rsidRDefault="00673B1C" w:rsidP="00673B1C">
      <w:pPr>
        <w:spacing w:after="60"/>
        <w:ind w:left="360"/>
        <w:jc w:val="both"/>
        <w:rPr>
          <w:rFonts w:cs="Arial"/>
          <w:szCs w:val="24"/>
        </w:rPr>
      </w:pPr>
      <w:r w:rsidRPr="00D177E5">
        <w:rPr>
          <w:rFonts w:cs="Arial"/>
          <w:szCs w:val="24"/>
        </w:rPr>
        <w:t xml:space="preserve">When putting new medications away stock rotation is </w:t>
      </w:r>
      <w:r w:rsidR="0001436C" w:rsidRPr="00D177E5">
        <w:rPr>
          <w:rFonts w:cs="Arial"/>
          <w:szCs w:val="24"/>
        </w:rPr>
        <w:t>essential,</w:t>
      </w:r>
      <w:r w:rsidRPr="00D177E5">
        <w:rPr>
          <w:rFonts w:cs="Arial"/>
          <w:szCs w:val="24"/>
        </w:rPr>
        <w:t xml:space="preserve"> so any new medication needs to be placed behind any existing medication</w:t>
      </w:r>
      <w:r>
        <w:rPr>
          <w:rFonts w:cs="Arial"/>
          <w:szCs w:val="24"/>
        </w:rPr>
        <w:t xml:space="preserve"> i.e. </w:t>
      </w:r>
      <w:r w:rsidRPr="00330330">
        <w:rPr>
          <w:rFonts w:cs="Arial"/>
          <w:szCs w:val="24"/>
        </w:rPr>
        <w:t>First In, First out.</w:t>
      </w:r>
    </w:p>
    <w:p w14:paraId="46BF5DF7" w14:textId="77777777" w:rsidR="00673B1C" w:rsidRPr="00D177E5" w:rsidRDefault="00673B1C" w:rsidP="00673B1C">
      <w:pPr>
        <w:spacing w:after="60"/>
        <w:ind w:left="360"/>
        <w:jc w:val="both"/>
        <w:rPr>
          <w:rFonts w:cs="Arial"/>
          <w:szCs w:val="24"/>
        </w:rPr>
      </w:pPr>
    </w:p>
    <w:p w14:paraId="3684994F" w14:textId="77777777" w:rsidR="00673B1C" w:rsidRPr="00673B1C" w:rsidRDefault="006D5B2C" w:rsidP="00673B1C">
      <w:pPr>
        <w:pStyle w:val="Heading2"/>
      </w:pPr>
      <w:hyperlink r:id="rId31" w:anchor="dispensing-and-supplying-medicines" w:tooltip="Jump to 1.11 Dispensing and supplying medicines" w:history="1">
        <w:bookmarkStart w:id="54" w:name="_Toc29995408"/>
        <w:r w:rsidR="00673B1C" w:rsidRPr="00673B1C">
          <w:t>Dispensing and supplying medicines</w:t>
        </w:r>
        <w:bookmarkEnd w:id="54"/>
      </w:hyperlink>
      <w:r w:rsidR="00673B1C" w:rsidRPr="00673B1C">
        <w:t xml:space="preserve"> </w:t>
      </w:r>
    </w:p>
    <w:p w14:paraId="17FA379B" w14:textId="74509080" w:rsidR="00673B1C" w:rsidRPr="00D177E5" w:rsidRDefault="00673B1C" w:rsidP="00673B1C">
      <w:pPr>
        <w:spacing w:before="100" w:beforeAutospacing="1" w:after="100" w:afterAutospacing="1"/>
        <w:rPr>
          <w:szCs w:val="24"/>
          <w:lang w:val="en" w:eastAsia="en-GB"/>
        </w:rPr>
      </w:pPr>
      <w:r w:rsidRPr="00D177E5">
        <w:rPr>
          <w:szCs w:val="24"/>
          <w:lang w:val="en" w:eastAsia="en-GB"/>
        </w:rPr>
        <w:t xml:space="preserve">Pharmacies and doctors supplying medicines to </w:t>
      </w:r>
      <w:r w:rsidR="005413B1" w:rsidRPr="00BD6AE7">
        <w:rPr>
          <w:szCs w:val="24"/>
          <w:highlight w:val="yellow"/>
          <w:lang w:val="en" w:eastAsia="en-GB"/>
        </w:rPr>
        <w:t>BCA</w:t>
      </w:r>
      <w:r>
        <w:rPr>
          <w:szCs w:val="24"/>
          <w:lang w:val="en" w:eastAsia="en-GB"/>
        </w:rPr>
        <w:t>.</w:t>
      </w:r>
      <w:r w:rsidRPr="00D177E5">
        <w:rPr>
          <w:szCs w:val="24"/>
          <w:lang w:val="en" w:eastAsia="en-GB"/>
        </w:rPr>
        <w:t xml:space="preserve"> should ensure they have processes, such as standard operating procedures, in place for all staff who dispense and accuracy check medicines for residents, particularly those who are using monitored dosage systems. </w:t>
      </w:r>
    </w:p>
    <w:p w14:paraId="7533E8DB" w14:textId="78A2838E" w:rsidR="00673B1C" w:rsidRDefault="005413B1" w:rsidP="00673B1C">
      <w:pPr>
        <w:spacing w:before="100" w:beforeAutospacing="1" w:after="100" w:afterAutospacing="1"/>
        <w:rPr>
          <w:szCs w:val="24"/>
          <w:lang w:val="en" w:eastAsia="en-GB"/>
        </w:rPr>
      </w:pPr>
      <w:r w:rsidRPr="00BD6AE7">
        <w:rPr>
          <w:szCs w:val="24"/>
          <w:highlight w:val="yellow"/>
          <w:lang w:val="en" w:eastAsia="en-GB"/>
        </w:rPr>
        <w:t>BCA</w:t>
      </w:r>
      <w:r w:rsidR="00673B1C" w:rsidRPr="00BD6AE7">
        <w:rPr>
          <w:szCs w:val="24"/>
          <w:highlight w:val="yellow"/>
          <w:lang w:val="en" w:eastAsia="en-GB"/>
        </w:rPr>
        <w:t>.</w:t>
      </w:r>
      <w:r w:rsidR="00673B1C" w:rsidRPr="00D177E5">
        <w:rPr>
          <w:szCs w:val="24"/>
          <w:lang w:val="en" w:eastAsia="en-GB"/>
        </w:rPr>
        <w:t xml:space="preserve"> has determined that the best system for supplying medicines for each resident is based on the resident's health and care needs, with the aim of maintaining the resident's independence wherever possible.   </w:t>
      </w:r>
      <w:r w:rsidR="00673B1C">
        <w:rPr>
          <w:szCs w:val="24"/>
          <w:lang w:val="en" w:eastAsia="en-GB"/>
        </w:rPr>
        <w:t xml:space="preserve">Wherever possible </w:t>
      </w:r>
      <w:r w:rsidR="00673B1C" w:rsidRPr="00330330">
        <w:rPr>
          <w:szCs w:val="24"/>
          <w:lang w:val="en" w:eastAsia="en-GB"/>
        </w:rPr>
        <w:t xml:space="preserve">we will use monitored dosing systems, where the staff on duty will administer medicines.  Sometimes however, the resident may be </w:t>
      </w:r>
      <w:r w:rsidR="005664D1" w:rsidRPr="00330330">
        <w:rPr>
          <w:szCs w:val="24"/>
          <w:lang w:val="en" w:eastAsia="en-GB"/>
        </w:rPr>
        <w:t>self-medicating</w:t>
      </w:r>
      <w:r w:rsidR="00673B1C" w:rsidRPr="00330330">
        <w:rPr>
          <w:szCs w:val="24"/>
          <w:lang w:val="en" w:eastAsia="en-GB"/>
        </w:rPr>
        <w:t xml:space="preserve"> and may require a different system.  If needed, staff should seek the support of the GP or other prescriber, Pharmacist, or other health and social care practitioners involved in the </w:t>
      </w:r>
      <w:r w:rsidR="005664D1" w:rsidRPr="00330330">
        <w:rPr>
          <w:szCs w:val="24"/>
          <w:lang w:val="en" w:eastAsia="en-GB"/>
        </w:rPr>
        <w:t>resident’s</w:t>
      </w:r>
      <w:r w:rsidR="00673B1C" w:rsidRPr="00330330">
        <w:rPr>
          <w:szCs w:val="24"/>
          <w:lang w:val="en" w:eastAsia="en-GB"/>
        </w:rPr>
        <w:t xml:space="preserve"> care to decide on the most suitable system.  </w:t>
      </w:r>
    </w:p>
    <w:p w14:paraId="6379188F" w14:textId="77777777" w:rsidR="00673B1C" w:rsidRPr="00D177E5" w:rsidRDefault="00673B1C" w:rsidP="00673B1C">
      <w:pPr>
        <w:spacing w:before="100" w:beforeAutospacing="1" w:after="100" w:afterAutospacing="1"/>
        <w:rPr>
          <w:szCs w:val="24"/>
          <w:lang w:val="en" w:eastAsia="en-GB"/>
        </w:rPr>
      </w:pPr>
      <w:r w:rsidRPr="00330330">
        <w:rPr>
          <w:szCs w:val="24"/>
          <w:lang w:val="en" w:eastAsia="en-GB"/>
        </w:rPr>
        <w:t>There are times when medicines cannot not be dispensed in this manner e.g. warfarin, and so a</w:t>
      </w:r>
      <w:r>
        <w:rPr>
          <w:szCs w:val="24"/>
          <w:lang w:val="en" w:eastAsia="en-GB"/>
        </w:rPr>
        <w:t xml:space="preserve"> mixed system is used to ensure resident’s needs are met.  </w:t>
      </w:r>
    </w:p>
    <w:p w14:paraId="37B021A8" w14:textId="0B1348AF" w:rsidR="00673B1C" w:rsidRPr="00121E99" w:rsidRDefault="00673B1C" w:rsidP="00673B1C">
      <w:pPr>
        <w:spacing w:after="60"/>
        <w:jc w:val="both"/>
        <w:rPr>
          <w:szCs w:val="24"/>
          <w:lang w:val="en" w:eastAsia="en-GB"/>
        </w:rPr>
      </w:pPr>
      <w:r w:rsidRPr="00121E99">
        <w:rPr>
          <w:szCs w:val="24"/>
          <w:lang w:val="en" w:eastAsia="en-GB"/>
        </w:rPr>
        <w:t xml:space="preserve">The supplying pharmacy to </w:t>
      </w:r>
      <w:r w:rsidR="005413B1" w:rsidRPr="00BD6AE7">
        <w:rPr>
          <w:szCs w:val="24"/>
          <w:highlight w:val="yellow"/>
          <w:lang w:val="en" w:eastAsia="en-GB"/>
        </w:rPr>
        <w:t>BCA</w:t>
      </w:r>
      <w:r>
        <w:rPr>
          <w:szCs w:val="24"/>
          <w:lang w:val="en" w:eastAsia="en-GB"/>
        </w:rPr>
        <w:t>.</w:t>
      </w:r>
      <w:r w:rsidRPr="00121E99">
        <w:rPr>
          <w:szCs w:val="24"/>
          <w:lang w:val="en" w:eastAsia="en-GB"/>
        </w:rPr>
        <w:t xml:space="preserve"> will usually produce medicines administration records wherever possible. There are times e.g. emergency medications (see policy above) when the medicine may be required to be written by hand and this should be </w:t>
      </w:r>
      <w:r w:rsidR="00DE7F20" w:rsidRPr="00121E99">
        <w:rPr>
          <w:szCs w:val="24"/>
          <w:lang w:val="en" w:eastAsia="en-GB"/>
        </w:rPr>
        <w:t>checked,</w:t>
      </w:r>
      <w:r w:rsidRPr="00121E99">
        <w:rPr>
          <w:szCs w:val="24"/>
          <w:lang w:val="en" w:eastAsia="en-GB"/>
        </w:rPr>
        <w:t xml:space="preserve"> and counter signed by another competent member of staff.  </w:t>
      </w:r>
    </w:p>
    <w:p w14:paraId="7B07FF99" w14:textId="1B16E5F5" w:rsidR="00673B1C" w:rsidRDefault="00673B1C" w:rsidP="00673B1C">
      <w:pPr>
        <w:spacing w:after="60"/>
        <w:jc w:val="both"/>
        <w:rPr>
          <w:rFonts w:cs="Arial"/>
          <w:szCs w:val="24"/>
        </w:rPr>
      </w:pPr>
      <w:r>
        <w:rPr>
          <w:rFonts w:cs="Arial"/>
          <w:szCs w:val="24"/>
        </w:rPr>
        <w:t xml:space="preserve">It is the policy of </w:t>
      </w:r>
      <w:r w:rsidR="005413B1" w:rsidRPr="00BD6AE7">
        <w:rPr>
          <w:rFonts w:cs="Arial"/>
          <w:szCs w:val="24"/>
          <w:highlight w:val="yellow"/>
        </w:rPr>
        <w:t>BCA</w:t>
      </w:r>
      <w:r>
        <w:rPr>
          <w:rFonts w:cs="Arial"/>
          <w:szCs w:val="24"/>
        </w:rPr>
        <w:t xml:space="preserve"> to limit the number of MARS charts per person wherever possible, by ensuring medicines are listed efficiently and effectively.  This limits the chances of them being missed.  Therefore if there are medicines OOH, or additions to the MARS written by pharmacy e.g. antibiotics, staff competent to do so should add these in writing to the current used MARS and not as a separate page, and countersign with another competent staff member.</w:t>
      </w:r>
    </w:p>
    <w:p w14:paraId="7CE57B0D" w14:textId="77777777" w:rsidR="00673B1C" w:rsidRPr="00D177E5" w:rsidRDefault="00673B1C" w:rsidP="00673B1C">
      <w:pPr>
        <w:spacing w:after="60"/>
        <w:jc w:val="both"/>
        <w:rPr>
          <w:rFonts w:cs="Arial"/>
          <w:szCs w:val="24"/>
        </w:rPr>
      </w:pPr>
    </w:p>
    <w:p w14:paraId="0AAEA646" w14:textId="6F9E0AE0" w:rsidR="00673B1C" w:rsidRPr="00673B1C" w:rsidRDefault="006D5B2C" w:rsidP="00673B1C">
      <w:pPr>
        <w:pStyle w:val="Heading2"/>
      </w:pPr>
      <w:hyperlink r:id="rId32" w:anchor="receiving-storing-and-disposing-of-medicines" w:tooltip="Jump to 1.12 Receiving, storing and disposing of medicines" w:history="1">
        <w:bookmarkStart w:id="55" w:name="_Toc29995409"/>
        <w:r w:rsidR="00673B1C" w:rsidRPr="00673B1C">
          <w:t xml:space="preserve">Receiving, </w:t>
        </w:r>
        <w:r w:rsidR="00503D97" w:rsidRPr="00673B1C">
          <w:t>storing,</w:t>
        </w:r>
        <w:r w:rsidR="00673B1C" w:rsidRPr="00673B1C">
          <w:t xml:space="preserve"> and disposing of medicines</w:t>
        </w:r>
        <w:bookmarkEnd w:id="55"/>
      </w:hyperlink>
    </w:p>
    <w:p w14:paraId="692D8B57" w14:textId="5C3508B0" w:rsidR="00673B1C" w:rsidRPr="00D177E5" w:rsidRDefault="00673B1C" w:rsidP="00673B1C">
      <w:pPr>
        <w:spacing w:before="100" w:beforeAutospacing="1" w:after="100" w:afterAutospacing="1"/>
        <w:rPr>
          <w:szCs w:val="24"/>
          <w:lang w:val="en" w:eastAsia="en-GB"/>
        </w:rPr>
      </w:pPr>
      <w:r w:rsidRPr="00D177E5">
        <w:rPr>
          <w:szCs w:val="24"/>
          <w:lang w:val="en" w:eastAsia="en-GB"/>
        </w:rPr>
        <w:t xml:space="preserve">All staff at </w:t>
      </w:r>
      <w:r w:rsidR="005413B1" w:rsidRPr="00BD6AE7">
        <w:rPr>
          <w:szCs w:val="24"/>
          <w:highlight w:val="yellow"/>
          <w:lang w:val="en" w:eastAsia="en-GB"/>
        </w:rPr>
        <w:t>BCA</w:t>
      </w:r>
      <w:r>
        <w:rPr>
          <w:szCs w:val="24"/>
          <w:lang w:val="en" w:eastAsia="en-GB"/>
        </w:rPr>
        <w:t xml:space="preserve"> </w:t>
      </w:r>
      <w:r w:rsidRPr="00D177E5">
        <w:rPr>
          <w:szCs w:val="24"/>
          <w:lang w:val="en" w:eastAsia="en-GB"/>
        </w:rPr>
        <w:t xml:space="preserve">must comply with the </w:t>
      </w:r>
      <w:hyperlink r:id="rId33" w:tgtFrame="_top" w:history="1">
        <w:r w:rsidRPr="00D177E5">
          <w:rPr>
            <w:color w:val="0000FF"/>
            <w:szCs w:val="24"/>
            <w:u w:val="single"/>
            <w:lang w:val="en" w:eastAsia="en-GB"/>
          </w:rPr>
          <w:t>Misuse of Drugs Act 1971</w:t>
        </w:r>
      </w:hyperlink>
      <w:r w:rsidRPr="00D177E5">
        <w:rPr>
          <w:szCs w:val="24"/>
          <w:lang w:val="en" w:eastAsia="en-GB"/>
        </w:rPr>
        <w:t xml:space="preserve"> and associated regulations when storing controlled drugs. </w:t>
      </w:r>
    </w:p>
    <w:p w14:paraId="1347867D" w14:textId="4EAB09A1" w:rsidR="00673B1C" w:rsidRPr="00D177E5" w:rsidRDefault="00673B1C" w:rsidP="00673B1C">
      <w:pPr>
        <w:spacing w:before="100" w:beforeAutospacing="1" w:after="100" w:afterAutospacing="1"/>
        <w:rPr>
          <w:szCs w:val="24"/>
          <w:lang w:val="en" w:eastAsia="en-GB"/>
        </w:rPr>
      </w:pPr>
      <w:r w:rsidRPr="00D177E5">
        <w:rPr>
          <w:szCs w:val="24"/>
          <w:lang w:val="en" w:eastAsia="en-GB"/>
        </w:rPr>
        <w:t xml:space="preserve">At </w:t>
      </w:r>
      <w:r w:rsidR="005413B1" w:rsidRPr="00BD6AE7">
        <w:rPr>
          <w:szCs w:val="24"/>
          <w:highlight w:val="yellow"/>
          <w:lang w:val="en" w:eastAsia="en-GB"/>
        </w:rPr>
        <w:t>BCA</w:t>
      </w:r>
      <w:r>
        <w:rPr>
          <w:szCs w:val="24"/>
          <w:lang w:val="en" w:eastAsia="en-GB"/>
        </w:rPr>
        <w:t>.</w:t>
      </w:r>
      <w:r w:rsidRPr="00D177E5">
        <w:rPr>
          <w:szCs w:val="24"/>
          <w:lang w:val="en" w:eastAsia="en-GB"/>
        </w:rPr>
        <w:t xml:space="preserve"> the following information is included in the process for storing medicines safely:</w:t>
      </w:r>
    </w:p>
    <w:p w14:paraId="39FF22E1" w14:textId="77777777" w:rsidR="00673B1C" w:rsidRPr="00AA0300" w:rsidRDefault="00673B1C" w:rsidP="00673B1C">
      <w:pPr>
        <w:spacing w:before="100" w:beforeAutospacing="1" w:after="100" w:afterAutospacing="1"/>
        <w:rPr>
          <w:b/>
          <w:szCs w:val="24"/>
          <w:lang w:val="en" w:eastAsia="en-GB"/>
        </w:rPr>
      </w:pPr>
      <w:r w:rsidRPr="00AA0300">
        <w:rPr>
          <w:b/>
          <w:szCs w:val="24"/>
          <w:lang w:val="en" w:eastAsia="en-GB"/>
        </w:rPr>
        <w:lastRenderedPageBreak/>
        <w:t xml:space="preserve">Receiving medicines </w:t>
      </w:r>
    </w:p>
    <w:p w14:paraId="0BE9F7CB" w14:textId="77777777" w:rsidR="00673B1C" w:rsidRDefault="00673B1C" w:rsidP="00673B1C">
      <w:pPr>
        <w:spacing w:after="60"/>
        <w:jc w:val="both"/>
        <w:rPr>
          <w:rFonts w:cs="Arial"/>
          <w:szCs w:val="24"/>
        </w:rPr>
      </w:pPr>
      <w:r w:rsidRPr="00AA0300">
        <w:rPr>
          <w:rFonts w:cs="Arial"/>
          <w:szCs w:val="24"/>
        </w:rPr>
        <w:t>All medicines delivered to the Home must be received and documented on the audit trail on the MAR sheet</w:t>
      </w:r>
      <w:r>
        <w:rPr>
          <w:rFonts w:cs="Arial"/>
          <w:szCs w:val="24"/>
        </w:rPr>
        <w:t xml:space="preserve">.  For monthly planned </w:t>
      </w:r>
      <w:proofErr w:type="gramStart"/>
      <w:r>
        <w:rPr>
          <w:rFonts w:cs="Arial"/>
          <w:szCs w:val="24"/>
        </w:rPr>
        <w:t>arrivals</w:t>
      </w:r>
      <w:proofErr w:type="gramEnd"/>
      <w:r>
        <w:rPr>
          <w:rFonts w:cs="Arial"/>
          <w:szCs w:val="24"/>
        </w:rPr>
        <w:t xml:space="preserve"> the designated person or a nominated deputy will be available to receive these.  </w:t>
      </w:r>
    </w:p>
    <w:p w14:paraId="29D3E95C" w14:textId="5CFA4325" w:rsidR="00673B1C" w:rsidRPr="00AA0300" w:rsidRDefault="00673B1C" w:rsidP="00673B1C">
      <w:pPr>
        <w:spacing w:after="60"/>
        <w:jc w:val="both"/>
        <w:rPr>
          <w:rFonts w:cs="Arial"/>
          <w:szCs w:val="24"/>
        </w:rPr>
      </w:pPr>
      <w:r>
        <w:rPr>
          <w:rFonts w:cs="Arial"/>
          <w:szCs w:val="24"/>
        </w:rPr>
        <w:t xml:space="preserve">They should be checked for accuracy by the person in charge on duty at any other time, and as soon as possible after arrival or within a maximum of 6 hours or the end of their rota’d duty </w:t>
      </w:r>
      <w:r w:rsidR="0001436C">
        <w:rPr>
          <w:rFonts w:cs="Arial"/>
          <w:szCs w:val="24"/>
        </w:rPr>
        <w:t>- whichever</w:t>
      </w:r>
      <w:r>
        <w:rPr>
          <w:rFonts w:cs="Arial"/>
          <w:szCs w:val="24"/>
        </w:rPr>
        <w:t xml:space="preserve"> comes first.  A</w:t>
      </w:r>
      <w:r w:rsidRPr="00AA0300">
        <w:rPr>
          <w:rFonts w:cs="Arial"/>
          <w:szCs w:val="24"/>
        </w:rPr>
        <w:t xml:space="preserve">ny anomalies reported immediately and recorded on the medication error report form. </w:t>
      </w:r>
    </w:p>
    <w:p w14:paraId="41AC3441" w14:textId="77777777" w:rsidR="00673B1C" w:rsidRPr="00AA0300" w:rsidRDefault="00673B1C" w:rsidP="00673B1C">
      <w:pPr>
        <w:spacing w:after="60"/>
        <w:jc w:val="both"/>
        <w:rPr>
          <w:rFonts w:cs="Arial"/>
          <w:szCs w:val="24"/>
        </w:rPr>
      </w:pPr>
    </w:p>
    <w:p w14:paraId="065D868C" w14:textId="77777777" w:rsidR="00673B1C" w:rsidRDefault="00673B1C" w:rsidP="00673B1C">
      <w:pPr>
        <w:spacing w:after="60"/>
        <w:jc w:val="both"/>
        <w:rPr>
          <w:rFonts w:cs="Arial"/>
          <w:b/>
          <w:szCs w:val="24"/>
        </w:rPr>
      </w:pPr>
      <w:r>
        <w:rPr>
          <w:rFonts w:cs="Arial"/>
          <w:b/>
          <w:szCs w:val="24"/>
        </w:rPr>
        <w:t>Storage</w:t>
      </w:r>
    </w:p>
    <w:p w14:paraId="4CFF4FAC" w14:textId="7B42FEEB" w:rsidR="00673B1C" w:rsidRDefault="00673B1C" w:rsidP="00673B1C">
      <w:pPr>
        <w:spacing w:after="60"/>
        <w:jc w:val="both"/>
        <w:rPr>
          <w:rFonts w:cs="Arial"/>
          <w:szCs w:val="24"/>
        </w:rPr>
      </w:pPr>
      <w:r w:rsidRPr="00AA0300">
        <w:rPr>
          <w:rFonts w:cs="Arial"/>
          <w:szCs w:val="24"/>
        </w:rPr>
        <w:t>Medication not required for immediate use is stored as ‘stock’ medicines and is stored in the clinical</w:t>
      </w:r>
      <w:r w:rsidR="00D52C15">
        <w:rPr>
          <w:rFonts w:cs="Arial"/>
          <w:szCs w:val="24"/>
        </w:rPr>
        <w:t xml:space="preserve"> ‘treatment’</w:t>
      </w:r>
      <w:r w:rsidRPr="00AA0300">
        <w:rPr>
          <w:rFonts w:cs="Arial"/>
          <w:szCs w:val="24"/>
        </w:rPr>
        <w:t xml:space="preserve"> room in t</w:t>
      </w:r>
      <w:r>
        <w:rPr>
          <w:rFonts w:cs="Arial"/>
          <w:szCs w:val="24"/>
        </w:rPr>
        <w:t>he appropriate allocated area at room temperature (no higher than 25 degree centigrade</w:t>
      </w:r>
      <w:r w:rsidR="00D52C15">
        <w:rPr>
          <w:rFonts w:cs="Arial"/>
          <w:szCs w:val="24"/>
        </w:rPr>
        <w:t>)</w:t>
      </w:r>
      <w:r>
        <w:rPr>
          <w:rFonts w:cs="Arial"/>
          <w:szCs w:val="24"/>
        </w:rPr>
        <w:t>.</w:t>
      </w:r>
    </w:p>
    <w:p w14:paraId="79A056C4" w14:textId="01D16541" w:rsidR="00673B1C" w:rsidRDefault="00673B1C" w:rsidP="00673B1C">
      <w:pPr>
        <w:spacing w:after="60"/>
        <w:jc w:val="both"/>
        <w:rPr>
          <w:rFonts w:cs="Arial"/>
          <w:szCs w:val="24"/>
        </w:rPr>
      </w:pPr>
      <w:r w:rsidRPr="00AA0300">
        <w:rPr>
          <w:rFonts w:cs="Arial"/>
          <w:szCs w:val="24"/>
        </w:rPr>
        <w:t xml:space="preserve">Monitored dosing systems are stored separate to </w:t>
      </w:r>
      <w:r w:rsidR="00D52C15">
        <w:rPr>
          <w:rFonts w:cs="Arial"/>
          <w:szCs w:val="24"/>
        </w:rPr>
        <w:t xml:space="preserve">boxed </w:t>
      </w:r>
      <w:r w:rsidRPr="00AA0300">
        <w:rPr>
          <w:rFonts w:cs="Arial"/>
          <w:szCs w:val="24"/>
        </w:rPr>
        <w:t xml:space="preserve">blister packs or tablets in bottles.  </w:t>
      </w:r>
      <w:r>
        <w:rPr>
          <w:rFonts w:cs="Arial"/>
          <w:szCs w:val="24"/>
        </w:rPr>
        <w:t xml:space="preserve">Monitored dosing systems are organised into the morning, lunch, </w:t>
      </w:r>
      <w:proofErr w:type="gramStart"/>
      <w:r>
        <w:rPr>
          <w:rFonts w:cs="Arial"/>
          <w:szCs w:val="24"/>
        </w:rPr>
        <w:t>evening</w:t>
      </w:r>
      <w:proofErr w:type="gramEnd"/>
      <w:r>
        <w:rPr>
          <w:rFonts w:cs="Arial"/>
          <w:szCs w:val="24"/>
        </w:rPr>
        <w:t xml:space="preserve"> and night medicine ‘rounds’ and into the general order of use.  PRN use medicines are separated from those in main use unless they are taken regularly.  </w:t>
      </w:r>
    </w:p>
    <w:p w14:paraId="172DA2E1" w14:textId="77777777" w:rsidR="00673B1C" w:rsidRDefault="00673B1C" w:rsidP="00673B1C">
      <w:pPr>
        <w:spacing w:after="60"/>
        <w:jc w:val="both"/>
        <w:rPr>
          <w:rFonts w:cs="Arial"/>
          <w:szCs w:val="24"/>
        </w:rPr>
      </w:pPr>
      <w:r w:rsidRPr="00AA0300">
        <w:rPr>
          <w:rFonts w:cs="Arial"/>
          <w:szCs w:val="24"/>
        </w:rPr>
        <w:t xml:space="preserve">Liquid and non-oral medicines are stored separately from each </w:t>
      </w:r>
      <w:r>
        <w:rPr>
          <w:rFonts w:cs="Arial"/>
          <w:szCs w:val="24"/>
        </w:rPr>
        <w:t>other and dressings separately too</w:t>
      </w:r>
      <w:r w:rsidRPr="00AA0300">
        <w:rPr>
          <w:rFonts w:cs="Arial"/>
          <w:szCs w:val="24"/>
        </w:rPr>
        <w:t xml:space="preserve">.    </w:t>
      </w:r>
    </w:p>
    <w:p w14:paraId="4CCE4703" w14:textId="77777777" w:rsidR="00673B1C" w:rsidRDefault="00673B1C" w:rsidP="00673B1C">
      <w:pPr>
        <w:spacing w:after="60"/>
        <w:jc w:val="both"/>
        <w:rPr>
          <w:rFonts w:cs="Arial"/>
          <w:szCs w:val="24"/>
        </w:rPr>
      </w:pPr>
      <w:r>
        <w:rPr>
          <w:rFonts w:cs="Arial"/>
          <w:szCs w:val="24"/>
        </w:rPr>
        <w:t xml:space="preserve">Medication requiring refrigeration should be stored in the fridge.  </w:t>
      </w:r>
    </w:p>
    <w:p w14:paraId="20871D8D" w14:textId="77777777" w:rsidR="00673B1C" w:rsidRPr="00700B87" w:rsidRDefault="00673B1C" w:rsidP="00673B1C">
      <w:pPr>
        <w:spacing w:after="60"/>
        <w:jc w:val="both"/>
        <w:rPr>
          <w:rFonts w:cs="Arial"/>
          <w:b/>
          <w:szCs w:val="24"/>
        </w:rPr>
      </w:pPr>
      <w:r w:rsidRPr="00700B87">
        <w:rPr>
          <w:rFonts w:cs="Arial"/>
          <w:b/>
          <w:szCs w:val="24"/>
        </w:rPr>
        <w:t xml:space="preserve">Clinical </w:t>
      </w:r>
      <w:r>
        <w:rPr>
          <w:rFonts w:cs="Arial"/>
          <w:b/>
          <w:szCs w:val="24"/>
        </w:rPr>
        <w:t xml:space="preserve">/ treatment </w:t>
      </w:r>
      <w:r w:rsidRPr="00700B87">
        <w:rPr>
          <w:rFonts w:cs="Arial"/>
          <w:b/>
          <w:szCs w:val="24"/>
        </w:rPr>
        <w:t>room</w:t>
      </w:r>
    </w:p>
    <w:p w14:paraId="12B1C735" w14:textId="07B292B9" w:rsidR="00D52C15" w:rsidRDefault="00673B1C" w:rsidP="00673B1C">
      <w:pPr>
        <w:spacing w:after="60"/>
        <w:jc w:val="both"/>
        <w:rPr>
          <w:rFonts w:cs="Arial"/>
          <w:szCs w:val="24"/>
        </w:rPr>
      </w:pPr>
      <w:r w:rsidRPr="00700B87">
        <w:rPr>
          <w:rFonts w:cs="Arial"/>
          <w:szCs w:val="24"/>
        </w:rPr>
        <w:t>It is also important to ensure that the general clinical room environment remains within safe limits to</w:t>
      </w:r>
      <w:r w:rsidR="00D52C15">
        <w:rPr>
          <w:rFonts w:cs="Arial"/>
          <w:szCs w:val="24"/>
        </w:rPr>
        <w:t xml:space="preserve"> reduce the risk of </w:t>
      </w:r>
      <w:r w:rsidRPr="00700B87">
        <w:rPr>
          <w:rFonts w:cs="Arial"/>
          <w:szCs w:val="24"/>
        </w:rPr>
        <w:t xml:space="preserve">deterioration of any medication. </w:t>
      </w:r>
      <w:r w:rsidR="00D52C15">
        <w:rPr>
          <w:rFonts w:cs="Arial"/>
          <w:szCs w:val="24"/>
        </w:rPr>
        <w:t xml:space="preserve"> </w:t>
      </w:r>
      <w:r w:rsidRPr="00700B87">
        <w:rPr>
          <w:rFonts w:cs="Arial"/>
          <w:szCs w:val="24"/>
        </w:rPr>
        <w:t xml:space="preserve">The daily room temperature is recorded and </w:t>
      </w:r>
      <w:r w:rsidR="00D52C15">
        <w:rPr>
          <w:rFonts w:cs="Arial"/>
          <w:szCs w:val="24"/>
        </w:rPr>
        <w:t xml:space="preserve">should </w:t>
      </w:r>
      <w:r w:rsidR="0001436C">
        <w:rPr>
          <w:rFonts w:cs="Arial"/>
          <w:szCs w:val="24"/>
        </w:rPr>
        <w:t xml:space="preserve">ideally </w:t>
      </w:r>
      <w:r w:rsidR="0001436C" w:rsidRPr="00700B87">
        <w:rPr>
          <w:rFonts w:cs="Arial"/>
          <w:szCs w:val="24"/>
        </w:rPr>
        <w:t>remain</w:t>
      </w:r>
      <w:r w:rsidRPr="00700B87">
        <w:rPr>
          <w:rFonts w:cs="Arial"/>
          <w:szCs w:val="24"/>
        </w:rPr>
        <w:t xml:space="preserve"> between 15 - 25˚C. </w:t>
      </w:r>
    </w:p>
    <w:p w14:paraId="0F1BE92F" w14:textId="77777777" w:rsidR="00370E18" w:rsidRDefault="00673B1C" w:rsidP="00673B1C">
      <w:pPr>
        <w:spacing w:after="60"/>
        <w:jc w:val="both"/>
        <w:rPr>
          <w:rFonts w:cs="Arial"/>
          <w:szCs w:val="24"/>
        </w:rPr>
      </w:pPr>
      <w:r w:rsidRPr="00700B87">
        <w:rPr>
          <w:rFonts w:cs="Arial"/>
          <w:szCs w:val="24"/>
        </w:rPr>
        <w:t>If the temperature</w:t>
      </w:r>
      <w:r w:rsidR="00D52C15">
        <w:rPr>
          <w:rFonts w:cs="Arial"/>
          <w:szCs w:val="24"/>
        </w:rPr>
        <w:t xml:space="preserve"> gets close to or </w:t>
      </w:r>
      <w:r w:rsidRPr="00700B87">
        <w:rPr>
          <w:rFonts w:cs="Arial"/>
          <w:szCs w:val="24"/>
        </w:rPr>
        <w:t>rises above 25</w:t>
      </w:r>
      <w:r w:rsidR="00370E18">
        <w:rPr>
          <w:rFonts w:cs="Arial"/>
          <w:szCs w:val="24"/>
        </w:rPr>
        <w:t>:</w:t>
      </w:r>
    </w:p>
    <w:p w14:paraId="6095829A" w14:textId="77777777" w:rsidR="00B15D70" w:rsidRDefault="00370E18" w:rsidP="00D50DC3">
      <w:pPr>
        <w:pStyle w:val="ListParagraph"/>
        <w:numPr>
          <w:ilvl w:val="0"/>
          <w:numId w:val="275"/>
        </w:numPr>
        <w:spacing w:after="60"/>
        <w:jc w:val="both"/>
        <w:rPr>
          <w:rFonts w:cs="Arial"/>
          <w:szCs w:val="24"/>
        </w:rPr>
      </w:pPr>
      <w:r>
        <w:rPr>
          <w:rFonts w:cs="Arial"/>
          <w:szCs w:val="24"/>
        </w:rPr>
        <w:t>Install fans and keep them on, even when the room is not i</w:t>
      </w:r>
      <w:r w:rsidR="00B15D70">
        <w:rPr>
          <w:rFonts w:cs="Arial"/>
          <w:szCs w:val="24"/>
        </w:rPr>
        <w:t>n use,</w:t>
      </w:r>
    </w:p>
    <w:p w14:paraId="100EA701" w14:textId="65ED6DAD" w:rsidR="00370E18" w:rsidRDefault="00370E18" w:rsidP="00D50DC3">
      <w:pPr>
        <w:pStyle w:val="ListParagraph"/>
        <w:numPr>
          <w:ilvl w:val="0"/>
          <w:numId w:val="275"/>
        </w:numPr>
        <w:spacing w:after="60"/>
        <w:jc w:val="both"/>
        <w:rPr>
          <w:rFonts w:cs="Arial"/>
          <w:szCs w:val="24"/>
        </w:rPr>
      </w:pPr>
      <w:r>
        <w:rPr>
          <w:rFonts w:cs="Arial"/>
          <w:szCs w:val="24"/>
        </w:rPr>
        <w:t>Turn off all lights when the treatment room is not in use.</w:t>
      </w:r>
    </w:p>
    <w:p w14:paraId="3E92EBEB" w14:textId="77777777" w:rsidR="00B15D70" w:rsidRDefault="00673B1C" w:rsidP="00D50DC3">
      <w:pPr>
        <w:pStyle w:val="ListParagraph"/>
        <w:numPr>
          <w:ilvl w:val="0"/>
          <w:numId w:val="275"/>
        </w:numPr>
        <w:spacing w:after="60"/>
        <w:jc w:val="both"/>
        <w:rPr>
          <w:rFonts w:cs="Arial"/>
          <w:szCs w:val="24"/>
        </w:rPr>
      </w:pPr>
      <w:r w:rsidRPr="00370E18">
        <w:rPr>
          <w:rFonts w:cs="Arial"/>
          <w:szCs w:val="24"/>
        </w:rPr>
        <w:t>Monitor</w:t>
      </w:r>
      <w:r w:rsidR="00B15D70">
        <w:rPr>
          <w:rFonts w:cs="Arial"/>
          <w:szCs w:val="24"/>
        </w:rPr>
        <w:t>, record and report</w:t>
      </w:r>
      <w:r w:rsidRPr="00370E18">
        <w:rPr>
          <w:rFonts w:cs="Arial"/>
          <w:szCs w:val="24"/>
        </w:rPr>
        <w:t xml:space="preserve"> the temperature</w:t>
      </w:r>
      <w:r w:rsidR="00B15D70">
        <w:rPr>
          <w:rFonts w:cs="Arial"/>
          <w:szCs w:val="24"/>
        </w:rPr>
        <w:t>, informing senior management if it rises above safe levels.</w:t>
      </w:r>
    </w:p>
    <w:p w14:paraId="7A856D6E" w14:textId="2D8213E6" w:rsidR="00673B1C" w:rsidRDefault="00221BC8" w:rsidP="00D50DC3">
      <w:pPr>
        <w:pStyle w:val="ListParagraph"/>
        <w:numPr>
          <w:ilvl w:val="0"/>
          <w:numId w:val="275"/>
        </w:numPr>
        <w:spacing w:after="60"/>
        <w:jc w:val="both"/>
        <w:rPr>
          <w:rFonts w:cs="Arial"/>
          <w:szCs w:val="24"/>
        </w:rPr>
      </w:pPr>
      <w:r>
        <w:rPr>
          <w:rFonts w:cs="Arial"/>
          <w:szCs w:val="24"/>
        </w:rPr>
        <w:t>Keep the room clutter free removing any items not required to be stored in the room, to allow air to circulate more freely.</w:t>
      </w:r>
      <w:r w:rsidR="001A62AB">
        <w:rPr>
          <w:rFonts w:cs="Arial"/>
          <w:szCs w:val="24"/>
        </w:rPr>
        <w:t xml:space="preserve">  Ensure only medicines required are stored (</w:t>
      </w:r>
      <w:r w:rsidR="00503D97">
        <w:rPr>
          <w:rFonts w:cs="Arial"/>
          <w:szCs w:val="24"/>
        </w:rPr>
        <w:t>i.e.</w:t>
      </w:r>
      <w:r w:rsidR="001A62AB">
        <w:rPr>
          <w:rFonts w:cs="Arial"/>
          <w:szCs w:val="24"/>
        </w:rPr>
        <w:t xml:space="preserve"> </w:t>
      </w:r>
      <w:proofErr w:type="gramStart"/>
      <w:r w:rsidR="001A62AB">
        <w:rPr>
          <w:rFonts w:cs="Arial"/>
          <w:szCs w:val="24"/>
        </w:rPr>
        <w:t>don’t</w:t>
      </w:r>
      <w:proofErr w:type="gramEnd"/>
      <w:r w:rsidR="001A62AB">
        <w:rPr>
          <w:rFonts w:cs="Arial"/>
          <w:szCs w:val="24"/>
        </w:rPr>
        <w:t xml:space="preserve"> over stock.)</w:t>
      </w:r>
    </w:p>
    <w:p w14:paraId="48830D79" w14:textId="21D04FE0" w:rsidR="00D45991" w:rsidRDefault="00D45991" w:rsidP="00D50DC3">
      <w:pPr>
        <w:pStyle w:val="ListParagraph"/>
        <w:numPr>
          <w:ilvl w:val="0"/>
          <w:numId w:val="275"/>
        </w:numPr>
        <w:spacing w:after="60"/>
        <w:jc w:val="both"/>
        <w:rPr>
          <w:rFonts w:cs="Arial"/>
          <w:szCs w:val="24"/>
        </w:rPr>
      </w:pPr>
      <w:r>
        <w:rPr>
          <w:rFonts w:cs="Arial"/>
          <w:szCs w:val="24"/>
        </w:rPr>
        <w:t>Liaise with the pharmacist regarding realistic and achievable options to reduce the temperature and assess what specific medication efficacy may be at risk, and what, if anything, can be done about it.</w:t>
      </w:r>
    </w:p>
    <w:p w14:paraId="4F94F6CD" w14:textId="22DFE0FA" w:rsidR="00187462" w:rsidRDefault="00B43DAC" w:rsidP="00D50DC3">
      <w:pPr>
        <w:pStyle w:val="ListParagraph"/>
        <w:numPr>
          <w:ilvl w:val="0"/>
          <w:numId w:val="275"/>
        </w:numPr>
        <w:spacing w:after="60"/>
        <w:jc w:val="both"/>
        <w:rPr>
          <w:rFonts w:cs="Arial"/>
          <w:szCs w:val="24"/>
        </w:rPr>
      </w:pPr>
      <w:r>
        <w:rPr>
          <w:rFonts w:cs="Arial"/>
          <w:szCs w:val="24"/>
        </w:rPr>
        <w:t>Place AC machine in the room (if it fits and if there is an outlet for the ducting – this is possible at St D, but not currently at St C).</w:t>
      </w:r>
    </w:p>
    <w:p w14:paraId="01C69C82" w14:textId="27F682BB" w:rsidR="00882D78" w:rsidRDefault="00882D78" w:rsidP="00D50DC3">
      <w:pPr>
        <w:pStyle w:val="ListParagraph"/>
        <w:numPr>
          <w:ilvl w:val="0"/>
          <w:numId w:val="275"/>
        </w:numPr>
        <w:spacing w:after="60"/>
        <w:jc w:val="both"/>
        <w:rPr>
          <w:rFonts w:cs="Arial"/>
          <w:szCs w:val="24"/>
        </w:rPr>
      </w:pPr>
      <w:r>
        <w:rPr>
          <w:rFonts w:cs="Arial"/>
          <w:szCs w:val="24"/>
        </w:rPr>
        <w:t>Inform GP</w:t>
      </w:r>
    </w:p>
    <w:p w14:paraId="14371E83" w14:textId="7583BAFA" w:rsidR="00D45991" w:rsidRDefault="00D45991" w:rsidP="00D50DC3">
      <w:pPr>
        <w:pStyle w:val="ListParagraph"/>
        <w:numPr>
          <w:ilvl w:val="0"/>
          <w:numId w:val="275"/>
        </w:numPr>
        <w:spacing w:after="60"/>
        <w:jc w:val="both"/>
        <w:rPr>
          <w:rFonts w:cs="Arial"/>
          <w:szCs w:val="24"/>
        </w:rPr>
      </w:pPr>
      <w:r>
        <w:rPr>
          <w:rFonts w:cs="Arial"/>
          <w:szCs w:val="24"/>
        </w:rPr>
        <w:t>Continue to consider options with staff to reduce the temperature</w:t>
      </w:r>
      <w:r w:rsidR="00D83134">
        <w:rPr>
          <w:rFonts w:cs="Arial"/>
          <w:szCs w:val="24"/>
        </w:rPr>
        <w:t xml:space="preserve"> </w:t>
      </w:r>
      <w:r w:rsidR="00D83134">
        <w:rPr>
          <w:rFonts w:cs="Arial"/>
          <w:szCs w:val="24"/>
        </w:rPr>
        <w:lastRenderedPageBreak/>
        <w:t>in the room.</w:t>
      </w:r>
    </w:p>
    <w:p w14:paraId="59A8F64A" w14:textId="10FCFA3A" w:rsidR="001A62AB" w:rsidRPr="00370E18" w:rsidRDefault="001A62AB" w:rsidP="001A62AB">
      <w:pPr>
        <w:pStyle w:val="ListParagraph"/>
        <w:spacing w:after="60"/>
        <w:ind w:left="786"/>
        <w:jc w:val="both"/>
        <w:rPr>
          <w:rFonts w:cs="Arial"/>
          <w:szCs w:val="24"/>
        </w:rPr>
      </w:pPr>
    </w:p>
    <w:p w14:paraId="6BC4128A" w14:textId="77777777" w:rsidR="00673B1C" w:rsidRPr="00700B87" w:rsidRDefault="00673B1C" w:rsidP="00673B1C">
      <w:pPr>
        <w:spacing w:after="60"/>
        <w:jc w:val="both"/>
        <w:rPr>
          <w:rFonts w:cs="Arial"/>
          <w:szCs w:val="24"/>
        </w:rPr>
      </w:pPr>
    </w:p>
    <w:p w14:paraId="5C082274" w14:textId="77777777" w:rsidR="00673B1C" w:rsidRDefault="00673B1C" w:rsidP="00673B1C">
      <w:pPr>
        <w:spacing w:after="60"/>
        <w:jc w:val="both"/>
        <w:rPr>
          <w:rFonts w:cs="Arial"/>
          <w:b/>
          <w:szCs w:val="24"/>
        </w:rPr>
      </w:pPr>
      <w:r>
        <w:rPr>
          <w:rFonts w:cs="Arial"/>
          <w:b/>
          <w:szCs w:val="24"/>
        </w:rPr>
        <w:t>Access to storage areas</w:t>
      </w:r>
    </w:p>
    <w:p w14:paraId="3F1EB2C1" w14:textId="4575C4EC" w:rsidR="00673B1C" w:rsidRDefault="00673B1C" w:rsidP="00673B1C">
      <w:pPr>
        <w:spacing w:after="60"/>
        <w:jc w:val="both"/>
        <w:rPr>
          <w:rFonts w:cs="Arial"/>
          <w:szCs w:val="24"/>
        </w:rPr>
      </w:pPr>
      <w:r w:rsidRPr="00112590">
        <w:rPr>
          <w:rFonts w:cs="Arial"/>
          <w:szCs w:val="24"/>
        </w:rPr>
        <w:t>Only the</w:t>
      </w:r>
      <w:r>
        <w:rPr>
          <w:rFonts w:cs="Arial"/>
          <w:szCs w:val="24"/>
        </w:rPr>
        <w:t xml:space="preserve"> person </w:t>
      </w:r>
      <w:r w:rsidRPr="00112590">
        <w:rPr>
          <w:rFonts w:cs="Arial"/>
          <w:szCs w:val="24"/>
        </w:rPr>
        <w:t>in charge has access to the keys to the clinical room at any time and should only ever give these keys</w:t>
      </w:r>
      <w:r>
        <w:rPr>
          <w:rFonts w:cs="Arial"/>
          <w:szCs w:val="24"/>
        </w:rPr>
        <w:t xml:space="preserve"> with good reason e.g. to do a dressing,</w:t>
      </w:r>
      <w:r w:rsidRPr="00112590">
        <w:rPr>
          <w:rFonts w:cs="Arial"/>
          <w:szCs w:val="24"/>
        </w:rPr>
        <w:t xml:space="preserve"> to other appropriately trained staff at </w:t>
      </w:r>
      <w:r w:rsidR="005413B1" w:rsidRPr="005413B1">
        <w:rPr>
          <w:rFonts w:cs="Arial"/>
          <w:szCs w:val="24"/>
        </w:rPr>
        <w:t>BCA</w:t>
      </w:r>
      <w:r>
        <w:rPr>
          <w:rFonts w:cs="Arial"/>
          <w:szCs w:val="24"/>
        </w:rPr>
        <w:t>.</w:t>
      </w:r>
      <w:r w:rsidRPr="00112590">
        <w:rPr>
          <w:rFonts w:cs="Arial"/>
          <w:szCs w:val="24"/>
        </w:rPr>
        <w:t xml:space="preserve">  The </w:t>
      </w:r>
      <w:r>
        <w:rPr>
          <w:rFonts w:cs="Arial"/>
          <w:szCs w:val="24"/>
        </w:rPr>
        <w:t xml:space="preserve">person </w:t>
      </w:r>
      <w:r w:rsidRPr="00112590">
        <w:rPr>
          <w:rFonts w:cs="Arial"/>
          <w:szCs w:val="24"/>
        </w:rPr>
        <w:t>in charge should use their professional judgement to ascertain when it is appropria</w:t>
      </w:r>
      <w:r>
        <w:rPr>
          <w:rFonts w:cs="Arial"/>
          <w:szCs w:val="24"/>
        </w:rPr>
        <w:t xml:space="preserve">te to give the keys to another competent person </w:t>
      </w:r>
      <w:r w:rsidRPr="00112590">
        <w:rPr>
          <w:rFonts w:cs="Arial"/>
          <w:szCs w:val="24"/>
        </w:rPr>
        <w:t xml:space="preserve">employed at </w:t>
      </w:r>
      <w:r w:rsidR="005413B1" w:rsidRPr="00BD6AE7">
        <w:rPr>
          <w:rFonts w:cs="Arial"/>
          <w:szCs w:val="24"/>
          <w:highlight w:val="yellow"/>
        </w:rPr>
        <w:t>BCA</w:t>
      </w:r>
      <w:r>
        <w:rPr>
          <w:rFonts w:cs="Arial"/>
          <w:szCs w:val="24"/>
        </w:rPr>
        <w:t>.</w:t>
      </w:r>
      <w:r w:rsidRPr="00112590">
        <w:rPr>
          <w:rFonts w:cs="Arial"/>
          <w:szCs w:val="24"/>
        </w:rPr>
        <w:t xml:space="preserve">  E.g. it may be appropriate to give them to the manager whilst on </w:t>
      </w:r>
      <w:r w:rsidR="0001436C" w:rsidRPr="00112590">
        <w:rPr>
          <w:rFonts w:cs="Arial"/>
          <w:szCs w:val="24"/>
        </w:rPr>
        <w:t>duty but</w:t>
      </w:r>
      <w:r w:rsidRPr="00112590">
        <w:rPr>
          <w:rFonts w:cs="Arial"/>
          <w:szCs w:val="24"/>
        </w:rPr>
        <w:t xml:space="preserve"> may not be appropriate to give to a </w:t>
      </w:r>
      <w:r>
        <w:rPr>
          <w:rFonts w:cs="Arial"/>
          <w:szCs w:val="24"/>
        </w:rPr>
        <w:t>staff member who</w:t>
      </w:r>
      <w:r w:rsidRPr="00112590">
        <w:rPr>
          <w:rFonts w:cs="Arial"/>
          <w:szCs w:val="24"/>
        </w:rPr>
        <w:t xml:space="preserve"> is off duty but requests them on arrival to the home.</w:t>
      </w:r>
    </w:p>
    <w:p w14:paraId="17BC5E32" w14:textId="0729A5B4" w:rsidR="00673B1C" w:rsidRDefault="00673B1C" w:rsidP="00673B1C">
      <w:pPr>
        <w:spacing w:after="60"/>
        <w:jc w:val="both"/>
        <w:rPr>
          <w:rFonts w:cs="Arial"/>
          <w:szCs w:val="24"/>
        </w:rPr>
      </w:pPr>
      <w:r>
        <w:rPr>
          <w:rFonts w:cs="Arial"/>
          <w:szCs w:val="24"/>
        </w:rPr>
        <w:t xml:space="preserve">Visiting inspectors or any other health and social care professional </w:t>
      </w:r>
      <w:r w:rsidR="002F392A">
        <w:rPr>
          <w:rFonts w:cs="Arial"/>
          <w:szCs w:val="24"/>
        </w:rPr>
        <w:t xml:space="preserve">(e.g. GP or DN), </w:t>
      </w:r>
      <w:r>
        <w:rPr>
          <w:rFonts w:cs="Arial"/>
          <w:szCs w:val="24"/>
        </w:rPr>
        <w:t>should not be given the keys or left alone with medicines or in the clinical room</w:t>
      </w:r>
      <w:r w:rsidR="001C615C">
        <w:rPr>
          <w:rFonts w:cs="Arial"/>
          <w:szCs w:val="24"/>
        </w:rPr>
        <w:t xml:space="preserve">, as they are not DBS checked or trained within </w:t>
      </w:r>
      <w:r w:rsidR="005413B1" w:rsidRPr="00BD6AE7">
        <w:rPr>
          <w:rFonts w:cs="Arial"/>
          <w:szCs w:val="24"/>
          <w:highlight w:val="yellow"/>
        </w:rPr>
        <w:t>BCA</w:t>
      </w:r>
      <w:r w:rsidR="00EF2949">
        <w:rPr>
          <w:rFonts w:cs="Arial"/>
          <w:szCs w:val="24"/>
        </w:rPr>
        <w:t xml:space="preserve">.  They are not responsible for the medication within </w:t>
      </w:r>
      <w:r w:rsidR="005413B1" w:rsidRPr="00BD6AE7">
        <w:rPr>
          <w:rFonts w:cs="Arial"/>
          <w:szCs w:val="24"/>
          <w:highlight w:val="yellow"/>
        </w:rPr>
        <w:t>BCA</w:t>
      </w:r>
      <w:r w:rsidR="002F392A">
        <w:rPr>
          <w:rFonts w:cs="Arial"/>
          <w:szCs w:val="24"/>
        </w:rPr>
        <w:t xml:space="preserve"> – </w:t>
      </w:r>
      <w:r w:rsidR="005413B1" w:rsidRPr="005413B1">
        <w:rPr>
          <w:rFonts w:cs="Arial"/>
          <w:szCs w:val="24"/>
        </w:rPr>
        <w:t>BCA</w:t>
      </w:r>
      <w:r w:rsidR="002F392A">
        <w:rPr>
          <w:rFonts w:cs="Arial"/>
          <w:szCs w:val="24"/>
        </w:rPr>
        <w:t xml:space="preserve"> staff are.  </w:t>
      </w:r>
      <w:r w:rsidR="003B5987">
        <w:rPr>
          <w:rFonts w:cs="Arial"/>
          <w:szCs w:val="24"/>
        </w:rPr>
        <w:t xml:space="preserve">  </w:t>
      </w:r>
    </w:p>
    <w:p w14:paraId="307673F7" w14:textId="77777777" w:rsidR="00673B1C" w:rsidRPr="00112590" w:rsidRDefault="00673B1C" w:rsidP="00673B1C">
      <w:pPr>
        <w:spacing w:after="60"/>
        <w:jc w:val="both"/>
        <w:rPr>
          <w:rFonts w:cs="Arial"/>
          <w:szCs w:val="24"/>
        </w:rPr>
      </w:pPr>
    </w:p>
    <w:p w14:paraId="4B4B8F5D" w14:textId="77777777" w:rsidR="00673B1C" w:rsidRDefault="00673B1C" w:rsidP="00673B1C">
      <w:pPr>
        <w:spacing w:after="60"/>
        <w:jc w:val="both"/>
        <w:rPr>
          <w:rFonts w:cs="Arial"/>
          <w:b/>
          <w:szCs w:val="24"/>
        </w:rPr>
      </w:pPr>
      <w:r>
        <w:rPr>
          <w:rFonts w:cs="Arial"/>
          <w:b/>
          <w:szCs w:val="24"/>
        </w:rPr>
        <w:t>Medicine trolley</w:t>
      </w:r>
    </w:p>
    <w:p w14:paraId="2CC7CB50" w14:textId="5A84939A" w:rsidR="00673B1C" w:rsidRDefault="00673B1C" w:rsidP="00673B1C">
      <w:pPr>
        <w:spacing w:after="60"/>
        <w:jc w:val="both"/>
        <w:rPr>
          <w:rFonts w:cs="Arial"/>
          <w:szCs w:val="24"/>
        </w:rPr>
      </w:pPr>
      <w:r w:rsidRPr="00333F8A">
        <w:rPr>
          <w:rFonts w:cs="Arial"/>
          <w:szCs w:val="24"/>
        </w:rPr>
        <w:t>All medicines prescribed for residents must be kept in either the medicine trolley or the medication fridge</w:t>
      </w:r>
      <w:r>
        <w:rPr>
          <w:rFonts w:cs="Arial"/>
          <w:szCs w:val="24"/>
        </w:rPr>
        <w:t xml:space="preserve"> when in use</w:t>
      </w:r>
      <w:r w:rsidRPr="00333F8A">
        <w:rPr>
          <w:rFonts w:cs="Arial"/>
          <w:szCs w:val="24"/>
        </w:rPr>
        <w:t xml:space="preserve">, or controlled drug cabinet where </w:t>
      </w:r>
      <w:r>
        <w:rPr>
          <w:rFonts w:cs="Arial"/>
          <w:szCs w:val="24"/>
        </w:rPr>
        <w:t>appropriate</w:t>
      </w:r>
      <w:r w:rsidRPr="00333F8A">
        <w:rPr>
          <w:rFonts w:cs="Arial"/>
          <w:szCs w:val="24"/>
        </w:rPr>
        <w:t xml:space="preserve">, stored in the locked clinical room. </w:t>
      </w:r>
      <w:r>
        <w:rPr>
          <w:rFonts w:cs="Arial"/>
          <w:szCs w:val="24"/>
        </w:rPr>
        <w:t xml:space="preserve">  The medicine trolley should be kept clean, tidy, organised, ready for use and accessible only to designated staff at </w:t>
      </w:r>
      <w:r w:rsidR="0001436C" w:rsidRPr="00BD6AE7">
        <w:rPr>
          <w:rFonts w:cs="Arial"/>
          <w:szCs w:val="24"/>
          <w:highlight w:val="yellow"/>
        </w:rPr>
        <w:t>BCA</w:t>
      </w:r>
      <w:r w:rsidR="0001436C">
        <w:rPr>
          <w:rFonts w:cs="Arial"/>
          <w:szCs w:val="24"/>
        </w:rPr>
        <w:t>.</w:t>
      </w:r>
      <w:r>
        <w:rPr>
          <w:rFonts w:cs="Arial"/>
          <w:szCs w:val="24"/>
        </w:rPr>
        <w:t xml:space="preserve">  </w:t>
      </w:r>
    </w:p>
    <w:p w14:paraId="07CF7E74" w14:textId="77777777" w:rsidR="00673B1C" w:rsidRDefault="00673B1C" w:rsidP="00673B1C">
      <w:pPr>
        <w:spacing w:after="60"/>
        <w:jc w:val="both"/>
        <w:rPr>
          <w:rFonts w:cs="Arial"/>
          <w:szCs w:val="24"/>
        </w:rPr>
      </w:pPr>
    </w:p>
    <w:p w14:paraId="3E32D912" w14:textId="77777777" w:rsidR="00673B1C" w:rsidRPr="00AA0300" w:rsidRDefault="00673B1C" w:rsidP="00673B1C">
      <w:pPr>
        <w:spacing w:after="60"/>
        <w:jc w:val="both"/>
        <w:rPr>
          <w:rFonts w:cs="Arial"/>
          <w:b/>
          <w:szCs w:val="24"/>
        </w:rPr>
      </w:pPr>
      <w:r w:rsidRPr="00AA0300">
        <w:rPr>
          <w:rFonts w:cs="Arial"/>
          <w:b/>
          <w:szCs w:val="24"/>
        </w:rPr>
        <w:t xml:space="preserve">Storage of </w:t>
      </w:r>
      <w:r w:rsidR="005664D1" w:rsidRPr="00AA0300">
        <w:rPr>
          <w:rFonts w:cs="Arial"/>
          <w:b/>
          <w:szCs w:val="24"/>
        </w:rPr>
        <w:t>self-medicating</w:t>
      </w:r>
      <w:r w:rsidRPr="00AA0300">
        <w:rPr>
          <w:rFonts w:cs="Arial"/>
          <w:b/>
          <w:szCs w:val="24"/>
        </w:rPr>
        <w:t xml:space="preserve"> </w:t>
      </w:r>
      <w:r w:rsidR="005664D1" w:rsidRPr="00AA0300">
        <w:rPr>
          <w:rFonts w:cs="Arial"/>
          <w:b/>
          <w:szCs w:val="24"/>
        </w:rPr>
        <w:t>resident’s</w:t>
      </w:r>
      <w:r w:rsidRPr="00AA0300">
        <w:rPr>
          <w:rFonts w:cs="Arial"/>
          <w:b/>
          <w:szCs w:val="24"/>
        </w:rPr>
        <w:t xml:space="preserve"> </w:t>
      </w:r>
      <w:r>
        <w:rPr>
          <w:rFonts w:cs="Arial"/>
          <w:b/>
          <w:szCs w:val="24"/>
        </w:rPr>
        <w:t>medicines</w:t>
      </w:r>
    </w:p>
    <w:p w14:paraId="3FBE5278" w14:textId="77777777" w:rsidR="00673B1C" w:rsidRDefault="00673B1C" w:rsidP="00673B1C">
      <w:pPr>
        <w:spacing w:after="60"/>
        <w:jc w:val="both"/>
        <w:rPr>
          <w:rFonts w:cs="Arial"/>
          <w:szCs w:val="24"/>
        </w:rPr>
      </w:pPr>
      <w:r w:rsidRPr="00333F8A">
        <w:rPr>
          <w:rFonts w:cs="Arial"/>
          <w:szCs w:val="24"/>
        </w:rPr>
        <w:t>In the event that a resident self-medicates, a locked facility will be provided in their room.</w:t>
      </w:r>
      <w:r>
        <w:rPr>
          <w:rFonts w:cs="Arial"/>
          <w:szCs w:val="24"/>
        </w:rPr>
        <w:t xml:space="preserve">  Stock medicines should be stored in the clinical room until their use is required and signed in and checked in the same way as all other medicines in the home.  </w:t>
      </w:r>
    </w:p>
    <w:p w14:paraId="036E91A6" w14:textId="77777777" w:rsidR="00673B1C" w:rsidRPr="00700B87" w:rsidRDefault="00673B1C" w:rsidP="00673B1C">
      <w:pPr>
        <w:spacing w:before="240" w:after="60"/>
        <w:jc w:val="both"/>
        <w:rPr>
          <w:rFonts w:cs="Arial"/>
          <w:b/>
          <w:sz w:val="26"/>
          <w:szCs w:val="26"/>
        </w:rPr>
      </w:pPr>
      <w:r w:rsidRPr="00700B87">
        <w:rPr>
          <w:rFonts w:cs="Arial"/>
          <w:b/>
          <w:sz w:val="26"/>
          <w:szCs w:val="26"/>
        </w:rPr>
        <w:t>Controlled Drugs</w:t>
      </w:r>
    </w:p>
    <w:p w14:paraId="43D64ECB" w14:textId="77777777" w:rsidR="00673B1C" w:rsidRPr="00700B87" w:rsidRDefault="00673B1C" w:rsidP="00673B1C">
      <w:pPr>
        <w:spacing w:after="60"/>
        <w:jc w:val="both"/>
        <w:rPr>
          <w:rFonts w:cs="Arial"/>
          <w:szCs w:val="24"/>
        </w:rPr>
      </w:pPr>
      <w:r w:rsidRPr="00700B87">
        <w:rPr>
          <w:rFonts w:cs="Arial"/>
          <w:szCs w:val="24"/>
        </w:rPr>
        <w:t>All controlled drugs must be stored in a suitably locked cabinet, which complies with the Misuse of Drugs (Safe Code) Regulations 197</w:t>
      </w:r>
      <w:r>
        <w:rPr>
          <w:rFonts w:cs="Arial"/>
          <w:szCs w:val="24"/>
        </w:rPr>
        <w:t>1</w:t>
      </w:r>
      <w:r w:rsidRPr="00700B87">
        <w:rPr>
          <w:rFonts w:cs="Arial"/>
          <w:szCs w:val="24"/>
        </w:rPr>
        <w:t>.</w:t>
      </w:r>
    </w:p>
    <w:p w14:paraId="0F999226" w14:textId="77777777" w:rsidR="00673B1C" w:rsidRPr="00700B87" w:rsidRDefault="00673B1C" w:rsidP="00673B1C">
      <w:pPr>
        <w:spacing w:after="60"/>
        <w:jc w:val="both"/>
        <w:rPr>
          <w:rFonts w:cs="Arial"/>
          <w:szCs w:val="24"/>
        </w:rPr>
      </w:pPr>
      <w:r w:rsidRPr="00700B87">
        <w:rPr>
          <w:rFonts w:cs="Arial"/>
          <w:szCs w:val="24"/>
        </w:rPr>
        <w:t xml:space="preserve">The </w:t>
      </w:r>
      <w:r>
        <w:rPr>
          <w:rFonts w:cs="Arial"/>
          <w:szCs w:val="24"/>
        </w:rPr>
        <w:t xml:space="preserve">person </w:t>
      </w:r>
      <w:r w:rsidRPr="00700B87">
        <w:rPr>
          <w:rFonts w:cs="Arial"/>
          <w:szCs w:val="24"/>
        </w:rPr>
        <w:t>in charge giving controlled medicines should, wherever possible, ensure that the Doctor has written up the prescription on the M</w:t>
      </w:r>
      <w:r>
        <w:rPr>
          <w:rFonts w:cs="Arial"/>
          <w:szCs w:val="24"/>
        </w:rPr>
        <w:t>ARS</w:t>
      </w:r>
      <w:r w:rsidRPr="00700B87">
        <w:rPr>
          <w:rFonts w:cs="Arial"/>
          <w:szCs w:val="24"/>
        </w:rPr>
        <w:t xml:space="preserve"> in the correct format and signed and dated it.</w:t>
      </w:r>
    </w:p>
    <w:p w14:paraId="11886B76" w14:textId="77777777" w:rsidR="00673B1C" w:rsidRDefault="00673B1C" w:rsidP="00673B1C">
      <w:pPr>
        <w:spacing w:after="60"/>
        <w:jc w:val="both"/>
        <w:rPr>
          <w:rFonts w:cs="Arial"/>
          <w:szCs w:val="24"/>
        </w:rPr>
      </w:pPr>
      <w:r w:rsidRPr="00700B87">
        <w:rPr>
          <w:rFonts w:cs="Arial"/>
          <w:szCs w:val="24"/>
        </w:rPr>
        <w:t>The prescription – or label on the medicine from the supplying pharmacy - states;</w:t>
      </w:r>
      <w:r w:rsidRPr="00700B87">
        <w:rPr>
          <w:rFonts w:cs="Arial"/>
          <w:szCs w:val="24"/>
        </w:rPr>
        <w:tab/>
      </w:r>
      <w:r w:rsidRPr="00700B87">
        <w:rPr>
          <w:rFonts w:cs="Arial"/>
          <w:szCs w:val="24"/>
        </w:rPr>
        <w:tab/>
      </w:r>
    </w:p>
    <w:p w14:paraId="398F556D" w14:textId="77777777" w:rsidR="00673B1C" w:rsidRPr="00700B87" w:rsidRDefault="00673B1C" w:rsidP="00673B1C">
      <w:pPr>
        <w:spacing w:after="60"/>
        <w:ind w:firstLine="720"/>
        <w:jc w:val="both"/>
        <w:rPr>
          <w:rFonts w:cs="Arial"/>
          <w:szCs w:val="24"/>
        </w:rPr>
      </w:pPr>
      <w:r w:rsidRPr="00700B87">
        <w:rPr>
          <w:rFonts w:cs="Arial"/>
          <w:szCs w:val="24"/>
        </w:rPr>
        <w:t>Name of resident and address</w:t>
      </w:r>
    </w:p>
    <w:p w14:paraId="4ACCFBFB" w14:textId="77777777" w:rsidR="00673B1C" w:rsidRPr="00700B87" w:rsidRDefault="00673B1C" w:rsidP="00673B1C">
      <w:pPr>
        <w:spacing w:after="60"/>
        <w:jc w:val="both"/>
        <w:rPr>
          <w:rFonts w:cs="Arial"/>
          <w:szCs w:val="24"/>
        </w:rPr>
      </w:pPr>
      <w:r w:rsidRPr="00700B87">
        <w:rPr>
          <w:rFonts w:cs="Arial"/>
          <w:szCs w:val="24"/>
        </w:rPr>
        <w:tab/>
        <w:t>Name of medicine</w:t>
      </w:r>
    </w:p>
    <w:p w14:paraId="34EBADAB" w14:textId="77777777" w:rsidR="00673B1C" w:rsidRPr="00700B87" w:rsidRDefault="00673B1C" w:rsidP="00673B1C">
      <w:pPr>
        <w:spacing w:after="60"/>
        <w:jc w:val="both"/>
        <w:rPr>
          <w:rFonts w:cs="Arial"/>
          <w:szCs w:val="24"/>
        </w:rPr>
      </w:pPr>
      <w:r w:rsidRPr="00700B87">
        <w:rPr>
          <w:rFonts w:cs="Arial"/>
          <w:szCs w:val="24"/>
        </w:rPr>
        <w:tab/>
        <w:t>Dose and quantity to be given</w:t>
      </w:r>
    </w:p>
    <w:p w14:paraId="507238A9" w14:textId="77777777" w:rsidR="00673B1C" w:rsidRPr="00700B87" w:rsidRDefault="00673B1C" w:rsidP="00673B1C">
      <w:pPr>
        <w:spacing w:after="60"/>
        <w:jc w:val="both"/>
        <w:rPr>
          <w:rFonts w:cs="Arial"/>
          <w:szCs w:val="24"/>
        </w:rPr>
      </w:pPr>
      <w:r w:rsidRPr="00700B87">
        <w:rPr>
          <w:rFonts w:cs="Arial"/>
          <w:szCs w:val="24"/>
        </w:rPr>
        <w:tab/>
        <w:t>Route of administration (i.e. oral, injection, syringe driver etc.,)</w:t>
      </w:r>
    </w:p>
    <w:p w14:paraId="48F4866F" w14:textId="77777777" w:rsidR="00673B1C" w:rsidRPr="00700B87" w:rsidRDefault="00673B1C" w:rsidP="00673B1C">
      <w:pPr>
        <w:spacing w:after="60"/>
        <w:jc w:val="both"/>
        <w:rPr>
          <w:rFonts w:cs="Arial"/>
          <w:szCs w:val="24"/>
        </w:rPr>
      </w:pPr>
      <w:r w:rsidRPr="00700B87">
        <w:rPr>
          <w:rFonts w:cs="Arial"/>
          <w:szCs w:val="24"/>
        </w:rPr>
        <w:tab/>
        <w:t xml:space="preserve">Time </w:t>
      </w:r>
      <w:r>
        <w:rPr>
          <w:rFonts w:cs="Arial"/>
          <w:szCs w:val="24"/>
        </w:rPr>
        <w:t xml:space="preserve">/ </w:t>
      </w:r>
      <w:r w:rsidRPr="00700B87">
        <w:rPr>
          <w:rFonts w:cs="Arial"/>
          <w:szCs w:val="24"/>
        </w:rPr>
        <w:t>Frequency of medication</w:t>
      </w:r>
    </w:p>
    <w:p w14:paraId="67D61E66" w14:textId="77777777" w:rsidR="00673B1C" w:rsidRDefault="00673B1C" w:rsidP="00673B1C">
      <w:pPr>
        <w:spacing w:after="60"/>
        <w:jc w:val="both"/>
        <w:rPr>
          <w:rFonts w:cs="Arial"/>
          <w:szCs w:val="24"/>
        </w:rPr>
      </w:pPr>
      <w:r w:rsidRPr="00213837">
        <w:rPr>
          <w:rFonts w:cs="Arial"/>
          <w:szCs w:val="24"/>
        </w:rPr>
        <w:t>Records of the receipt into the Home of controlled medicines, their administration and the numbers destroyed in the Home</w:t>
      </w:r>
      <w:r w:rsidRPr="00213837">
        <w:rPr>
          <w:rFonts w:cs="Arial"/>
          <w:color w:val="FF0000"/>
          <w:szCs w:val="24"/>
        </w:rPr>
        <w:t xml:space="preserve"> </w:t>
      </w:r>
      <w:r w:rsidRPr="00213837">
        <w:rPr>
          <w:rFonts w:cs="Arial"/>
          <w:szCs w:val="24"/>
        </w:rPr>
        <w:t>are kept i</w:t>
      </w:r>
      <w:r>
        <w:rPr>
          <w:rFonts w:cs="Arial"/>
          <w:szCs w:val="24"/>
        </w:rPr>
        <w:t>n the Controlled Drug Book and MARS</w:t>
      </w:r>
      <w:r w:rsidRPr="00213837">
        <w:rPr>
          <w:rFonts w:cs="Arial"/>
          <w:szCs w:val="24"/>
        </w:rPr>
        <w:t>.</w:t>
      </w:r>
    </w:p>
    <w:p w14:paraId="1C59133C" w14:textId="77777777" w:rsidR="004E5DCC" w:rsidRDefault="004E5DCC" w:rsidP="00673B1C">
      <w:pPr>
        <w:spacing w:after="60"/>
        <w:jc w:val="both"/>
        <w:rPr>
          <w:rFonts w:cs="Arial"/>
          <w:szCs w:val="24"/>
        </w:rPr>
      </w:pPr>
    </w:p>
    <w:p w14:paraId="2043B905" w14:textId="7EEA80F3" w:rsidR="004E5DCC" w:rsidRPr="00213837" w:rsidRDefault="004E5DCC" w:rsidP="00673B1C">
      <w:pPr>
        <w:spacing w:after="60"/>
        <w:jc w:val="both"/>
        <w:rPr>
          <w:rFonts w:cs="Arial"/>
          <w:szCs w:val="24"/>
        </w:rPr>
      </w:pPr>
      <w:r>
        <w:rPr>
          <w:rFonts w:cs="Arial"/>
          <w:szCs w:val="24"/>
        </w:rPr>
        <w:t xml:space="preserve">Various medicines may have varying scheduling for controlled drug administration use.  To avoid any conflict or confusion, all medicines described as controlled drugs, regardless of scheduling, will be treated as controlled drugs within </w:t>
      </w:r>
      <w:r w:rsidR="005413B1" w:rsidRPr="00BD6AE7">
        <w:rPr>
          <w:rFonts w:cs="Arial"/>
          <w:szCs w:val="24"/>
          <w:highlight w:val="yellow"/>
        </w:rPr>
        <w:t>BCA</w:t>
      </w:r>
      <w:r>
        <w:rPr>
          <w:rFonts w:cs="Arial"/>
          <w:szCs w:val="24"/>
        </w:rPr>
        <w:t>.</w:t>
      </w:r>
    </w:p>
    <w:p w14:paraId="611DAE96" w14:textId="77777777" w:rsidR="00673B1C" w:rsidRPr="00700B87" w:rsidRDefault="00673B1C" w:rsidP="00673B1C">
      <w:pPr>
        <w:spacing w:after="60"/>
        <w:jc w:val="both"/>
        <w:rPr>
          <w:rFonts w:cs="Arial"/>
          <w:b/>
          <w:szCs w:val="24"/>
        </w:rPr>
      </w:pPr>
    </w:p>
    <w:p w14:paraId="4ABF8C0E" w14:textId="77777777" w:rsidR="00673B1C" w:rsidRPr="00700B87" w:rsidRDefault="00673B1C" w:rsidP="00673B1C">
      <w:pPr>
        <w:spacing w:after="60"/>
        <w:jc w:val="both"/>
        <w:rPr>
          <w:rFonts w:cs="Arial"/>
          <w:b/>
          <w:szCs w:val="24"/>
        </w:rPr>
      </w:pPr>
      <w:r w:rsidRPr="00700B87">
        <w:rPr>
          <w:rFonts w:cs="Arial"/>
          <w:b/>
          <w:szCs w:val="24"/>
        </w:rPr>
        <w:t>Fridge</w:t>
      </w:r>
    </w:p>
    <w:p w14:paraId="316CCD94" w14:textId="76450233" w:rsidR="00673B1C" w:rsidRPr="00700B87" w:rsidRDefault="00673B1C" w:rsidP="00673B1C">
      <w:pPr>
        <w:spacing w:after="60"/>
        <w:jc w:val="both"/>
        <w:rPr>
          <w:rFonts w:cs="Arial"/>
          <w:szCs w:val="24"/>
        </w:rPr>
      </w:pPr>
      <w:r w:rsidRPr="00700B87">
        <w:rPr>
          <w:rFonts w:cs="Arial"/>
          <w:szCs w:val="24"/>
        </w:rPr>
        <w:t>To optimise the safety of medications stored in the fridge</w:t>
      </w:r>
      <w:r>
        <w:rPr>
          <w:rFonts w:cs="Arial"/>
          <w:szCs w:val="24"/>
        </w:rPr>
        <w:t>,</w:t>
      </w:r>
      <w:r w:rsidRPr="00700B87">
        <w:rPr>
          <w:rFonts w:cs="Arial"/>
          <w:szCs w:val="24"/>
        </w:rPr>
        <w:t xml:space="preserve"> a daily record of the fridge temperature needs to be maintained</w:t>
      </w:r>
      <w:r w:rsidRPr="00A47681">
        <w:rPr>
          <w:rFonts w:cs="Arial"/>
          <w:szCs w:val="24"/>
        </w:rPr>
        <w:t xml:space="preserve">. The minimum and maximum temperature is recorded at the beginning of the </w:t>
      </w:r>
      <w:r>
        <w:rPr>
          <w:rFonts w:cs="Arial"/>
          <w:szCs w:val="24"/>
        </w:rPr>
        <w:t xml:space="preserve">first </w:t>
      </w:r>
      <w:r w:rsidRPr="00A47681">
        <w:rPr>
          <w:rFonts w:cs="Arial"/>
          <w:szCs w:val="24"/>
        </w:rPr>
        <w:t>morning medication round.</w:t>
      </w:r>
      <w:r w:rsidRPr="00700B87">
        <w:rPr>
          <w:rFonts w:cs="Arial"/>
          <w:szCs w:val="24"/>
        </w:rPr>
        <w:t xml:space="preserve"> All staff administering medication from the fridge should check that the temperature is within the safe limits (2 - 8˚C). If it is found that the temperature is outside these </w:t>
      </w:r>
      <w:r w:rsidR="0001436C" w:rsidRPr="00700B87">
        <w:rPr>
          <w:rFonts w:cs="Arial"/>
          <w:szCs w:val="24"/>
        </w:rPr>
        <w:t>par</w:t>
      </w:r>
      <w:r w:rsidR="0001436C">
        <w:rPr>
          <w:rFonts w:cs="Arial"/>
          <w:szCs w:val="24"/>
        </w:rPr>
        <w:t>a</w:t>
      </w:r>
      <w:r w:rsidR="0001436C" w:rsidRPr="00700B87">
        <w:rPr>
          <w:rFonts w:cs="Arial"/>
          <w:szCs w:val="24"/>
        </w:rPr>
        <w:t>meters,</w:t>
      </w:r>
      <w:r w:rsidRPr="00700B87">
        <w:rPr>
          <w:rFonts w:cs="Arial"/>
          <w:szCs w:val="24"/>
        </w:rPr>
        <w:t xml:space="preserve"> then </w:t>
      </w:r>
      <w:r>
        <w:rPr>
          <w:rFonts w:cs="Arial"/>
          <w:szCs w:val="24"/>
        </w:rPr>
        <w:t xml:space="preserve">inform the manager and the maintenance team immediately.  The manager will issue further instructions if required to </w:t>
      </w:r>
      <w:r w:rsidRPr="00700B87">
        <w:rPr>
          <w:rFonts w:cs="Arial"/>
          <w:szCs w:val="24"/>
        </w:rPr>
        <w:t>optimise the safety of t</w:t>
      </w:r>
      <w:r>
        <w:rPr>
          <w:rFonts w:cs="Arial"/>
          <w:szCs w:val="24"/>
        </w:rPr>
        <w:t>he medication.</w:t>
      </w:r>
    </w:p>
    <w:p w14:paraId="36176E19" w14:textId="77777777" w:rsidR="00673B1C" w:rsidRPr="00700B87" w:rsidRDefault="00673B1C" w:rsidP="00673B1C">
      <w:pPr>
        <w:pStyle w:val="ListParagraph"/>
        <w:spacing w:after="60"/>
        <w:jc w:val="both"/>
        <w:rPr>
          <w:rFonts w:cs="Arial"/>
          <w:szCs w:val="24"/>
        </w:rPr>
      </w:pPr>
    </w:p>
    <w:p w14:paraId="3BE78BED" w14:textId="77777777" w:rsidR="00673B1C" w:rsidRPr="00700B87" w:rsidRDefault="00673B1C" w:rsidP="00673B1C">
      <w:pPr>
        <w:spacing w:after="60"/>
        <w:jc w:val="both"/>
        <w:rPr>
          <w:rFonts w:cs="Arial"/>
          <w:b/>
          <w:szCs w:val="24"/>
        </w:rPr>
      </w:pPr>
      <w:r w:rsidRPr="00700B87">
        <w:rPr>
          <w:rFonts w:cs="Arial"/>
          <w:b/>
          <w:szCs w:val="24"/>
        </w:rPr>
        <w:t>Non-oral medicines</w:t>
      </w:r>
    </w:p>
    <w:p w14:paraId="3CEFCA94" w14:textId="77777777" w:rsidR="00673B1C" w:rsidRDefault="00673B1C" w:rsidP="00D50DC3">
      <w:pPr>
        <w:pStyle w:val="ListParagraph"/>
        <w:widowControl/>
        <w:numPr>
          <w:ilvl w:val="0"/>
          <w:numId w:val="176"/>
        </w:numPr>
        <w:autoSpaceDE/>
        <w:autoSpaceDN/>
        <w:adjustRightInd/>
        <w:spacing w:after="60"/>
        <w:contextualSpacing/>
        <w:jc w:val="both"/>
        <w:rPr>
          <w:rFonts w:cs="Arial"/>
          <w:szCs w:val="24"/>
        </w:rPr>
      </w:pPr>
      <w:r w:rsidRPr="00700B87">
        <w:rPr>
          <w:rFonts w:cs="Arial"/>
          <w:szCs w:val="24"/>
        </w:rPr>
        <w:t xml:space="preserve">Non-oral medication must be stored </w:t>
      </w:r>
      <w:r w:rsidRPr="00700B87">
        <w:rPr>
          <w:rFonts w:cs="Arial"/>
          <w:i/>
          <w:szCs w:val="24"/>
          <w:u w:val="single"/>
        </w:rPr>
        <w:t>separately</w:t>
      </w:r>
      <w:r w:rsidRPr="00700B87">
        <w:rPr>
          <w:rFonts w:cs="Arial"/>
          <w:szCs w:val="24"/>
        </w:rPr>
        <w:t xml:space="preserve"> from oral medication. </w:t>
      </w:r>
    </w:p>
    <w:p w14:paraId="563B748B" w14:textId="77777777" w:rsidR="00673B1C" w:rsidRPr="00700B87" w:rsidRDefault="00673B1C" w:rsidP="00D50DC3">
      <w:pPr>
        <w:pStyle w:val="ListParagraph"/>
        <w:widowControl/>
        <w:numPr>
          <w:ilvl w:val="0"/>
          <w:numId w:val="176"/>
        </w:numPr>
        <w:autoSpaceDE/>
        <w:autoSpaceDN/>
        <w:adjustRightInd/>
        <w:spacing w:after="60"/>
        <w:contextualSpacing/>
        <w:jc w:val="both"/>
        <w:rPr>
          <w:rFonts w:cs="Arial"/>
          <w:szCs w:val="24"/>
        </w:rPr>
      </w:pPr>
      <w:r>
        <w:rPr>
          <w:rFonts w:cs="Arial"/>
          <w:szCs w:val="24"/>
        </w:rPr>
        <w:t xml:space="preserve">Non-oral medications are stored in the clinical room until they are opened.    After opening, storage instructions should be followed for medicines needing to be stored in the fridge, or where appropriate, they may be stored in the medicine trolley e.g. some eye drops.  If it is deemed safe to do so, some creams where appropriate i.e. the resident is unlikely to eat or misuse them, may be stored in the </w:t>
      </w:r>
      <w:r w:rsidR="005664D1">
        <w:rPr>
          <w:rFonts w:cs="Arial"/>
          <w:szCs w:val="24"/>
        </w:rPr>
        <w:t>resident’s</w:t>
      </w:r>
      <w:r>
        <w:rPr>
          <w:rFonts w:cs="Arial"/>
          <w:szCs w:val="24"/>
        </w:rPr>
        <w:t xml:space="preserve"> room.   </w:t>
      </w:r>
    </w:p>
    <w:p w14:paraId="41F2DE19" w14:textId="77777777" w:rsidR="00673B1C" w:rsidRPr="00700B87" w:rsidRDefault="00673B1C" w:rsidP="00D50DC3">
      <w:pPr>
        <w:pStyle w:val="ListParagraph"/>
        <w:widowControl/>
        <w:numPr>
          <w:ilvl w:val="0"/>
          <w:numId w:val="176"/>
        </w:numPr>
        <w:autoSpaceDE/>
        <w:autoSpaceDN/>
        <w:adjustRightInd/>
        <w:spacing w:after="60"/>
        <w:contextualSpacing/>
        <w:jc w:val="both"/>
        <w:rPr>
          <w:rFonts w:cs="Arial"/>
          <w:szCs w:val="24"/>
        </w:rPr>
      </w:pPr>
      <w:r w:rsidRPr="00700B87">
        <w:rPr>
          <w:rFonts w:cs="Arial"/>
          <w:szCs w:val="24"/>
        </w:rPr>
        <w:t xml:space="preserve">All non-oral medication, such as creams, eye or ear drops and lotions, </w:t>
      </w:r>
      <w:proofErr w:type="gramStart"/>
      <w:r>
        <w:rPr>
          <w:rFonts w:cs="Arial"/>
          <w:szCs w:val="24"/>
        </w:rPr>
        <w:t>suppositories</w:t>
      </w:r>
      <w:proofErr w:type="gramEnd"/>
      <w:r>
        <w:rPr>
          <w:rFonts w:cs="Arial"/>
          <w:szCs w:val="24"/>
        </w:rPr>
        <w:t xml:space="preserve"> or medicines in injection form, </w:t>
      </w:r>
      <w:r w:rsidRPr="00700B87">
        <w:rPr>
          <w:rFonts w:cs="Arial"/>
          <w:szCs w:val="24"/>
        </w:rPr>
        <w:t xml:space="preserve">must be recorded on the M.A.R Sheet and the sheet signed/initialled after administration.  </w:t>
      </w:r>
    </w:p>
    <w:p w14:paraId="1D3F4A9D" w14:textId="77777777" w:rsidR="00673B1C" w:rsidRPr="00700B87" w:rsidRDefault="00673B1C" w:rsidP="00D50DC3">
      <w:pPr>
        <w:pStyle w:val="ListParagraph"/>
        <w:widowControl/>
        <w:numPr>
          <w:ilvl w:val="0"/>
          <w:numId w:val="176"/>
        </w:numPr>
        <w:autoSpaceDE/>
        <w:autoSpaceDN/>
        <w:adjustRightInd/>
        <w:spacing w:after="60"/>
        <w:contextualSpacing/>
        <w:jc w:val="both"/>
        <w:rPr>
          <w:rFonts w:cs="Arial"/>
          <w:szCs w:val="24"/>
        </w:rPr>
      </w:pPr>
      <w:r w:rsidRPr="00700B87">
        <w:rPr>
          <w:rFonts w:cs="Arial"/>
          <w:szCs w:val="24"/>
        </w:rPr>
        <w:t>Manufacturer’s storage instructions must be followed, i.e. store in a medicine fridge; store at a required temperature; date of expiry.</w:t>
      </w:r>
    </w:p>
    <w:p w14:paraId="201E213C" w14:textId="77777777" w:rsidR="00673B1C" w:rsidRDefault="00673B1C" w:rsidP="00673B1C">
      <w:pPr>
        <w:pStyle w:val="ListParagraph"/>
        <w:spacing w:after="60"/>
        <w:jc w:val="both"/>
        <w:rPr>
          <w:rFonts w:cs="Arial"/>
          <w:szCs w:val="24"/>
        </w:rPr>
      </w:pPr>
    </w:p>
    <w:p w14:paraId="3EEDB71D" w14:textId="77777777" w:rsidR="00673B1C" w:rsidRPr="00700B87" w:rsidRDefault="00673B1C" w:rsidP="00673B1C">
      <w:pPr>
        <w:spacing w:after="60"/>
        <w:jc w:val="both"/>
        <w:rPr>
          <w:rFonts w:cs="Arial"/>
          <w:b/>
          <w:szCs w:val="24"/>
        </w:rPr>
      </w:pPr>
      <w:r w:rsidRPr="00700B87">
        <w:rPr>
          <w:rFonts w:cs="Arial"/>
          <w:b/>
          <w:szCs w:val="24"/>
        </w:rPr>
        <w:t xml:space="preserve">Liquid medicines </w:t>
      </w:r>
    </w:p>
    <w:p w14:paraId="4096B5D7" w14:textId="77777777" w:rsidR="00673B1C" w:rsidRDefault="00673B1C" w:rsidP="00673B1C">
      <w:pPr>
        <w:spacing w:after="60"/>
        <w:jc w:val="both"/>
        <w:rPr>
          <w:rFonts w:cs="Arial"/>
          <w:szCs w:val="24"/>
        </w:rPr>
      </w:pPr>
      <w:r>
        <w:rPr>
          <w:rFonts w:cs="Arial"/>
          <w:szCs w:val="24"/>
        </w:rPr>
        <w:t xml:space="preserve">Should be stored in the stock cupboard and in use as separate to non-liquid medicines to avoid spoiling risk through any potential spillage e.g. on the lower levels of the door of the trolley.    </w:t>
      </w:r>
    </w:p>
    <w:p w14:paraId="70CADEEE" w14:textId="1AA0A916" w:rsidR="00673B1C" w:rsidRPr="00F04070" w:rsidRDefault="005413B1" w:rsidP="00673B1C">
      <w:pPr>
        <w:spacing w:before="100" w:beforeAutospacing="1" w:after="100" w:afterAutospacing="1"/>
        <w:rPr>
          <w:szCs w:val="24"/>
          <w:lang w:val="en" w:eastAsia="en-GB"/>
        </w:rPr>
      </w:pPr>
      <w:r w:rsidRPr="00BD6AE7">
        <w:rPr>
          <w:szCs w:val="24"/>
          <w:highlight w:val="yellow"/>
          <w:lang w:val="en" w:eastAsia="en-GB"/>
        </w:rPr>
        <w:t>BCA</w:t>
      </w:r>
      <w:r w:rsidR="00673B1C">
        <w:rPr>
          <w:szCs w:val="24"/>
          <w:lang w:val="en" w:eastAsia="en-GB"/>
        </w:rPr>
        <w:t>.</w:t>
      </w:r>
      <w:r w:rsidR="00673B1C" w:rsidRPr="00F04070">
        <w:rPr>
          <w:szCs w:val="24"/>
          <w:lang w:val="en" w:eastAsia="en-GB"/>
        </w:rPr>
        <w:t xml:space="preserve"> will assess each resident's needs for storing their medicines and will aim to provide storage other than that described in this policy, that meets the resident's needs, choices, risk assessment and type of medicines system they are using</w:t>
      </w:r>
      <w:r w:rsidR="00673B1C">
        <w:rPr>
          <w:szCs w:val="24"/>
          <w:lang w:val="en" w:eastAsia="en-GB"/>
        </w:rPr>
        <w:t xml:space="preserve"> should the need arise</w:t>
      </w:r>
      <w:r w:rsidR="00673B1C" w:rsidRPr="00F04070">
        <w:rPr>
          <w:szCs w:val="24"/>
          <w:lang w:val="en" w:eastAsia="en-GB"/>
        </w:rPr>
        <w:t xml:space="preserve">. </w:t>
      </w:r>
    </w:p>
    <w:p w14:paraId="31D74AE5" w14:textId="77777777" w:rsidR="00673B1C" w:rsidRDefault="00673B1C" w:rsidP="00673B1C">
      <w:pPr>
        <w:spacing w:after="60"/>
        <w:jc w:val="both"/>
        <w:rPr>
          <w:rFonts w:cs="Arial"/>
          <w:b/>
          <w:szCs w:val="24"/>
        </w:rPr>
      </w:pPr>
      <w:r w:rsidRPr="00700B87">
        <w:rPr>
          <w:rFonts w:cs="Arial"/>
          <w:b/>
          <w:szCs w:val="24"/>
        </w:rPr>
        <w:t>Disposal</w:t>
      </w:r>
    </w:p>
    <w:p w14:paraId="2B61058A" w14:textId="6C5BB9A2" w:rsidR="00673B1C" w:rsidRDefault="00673B1C" w:rsidP="00673B1C">
      <w:pPr>
        <w:spacing w:before="100" w:beforeAutospacing="1" w:after="100" w:afterAutospacing="1"/>
        <w:rPr>
          <w:szCs w:val="24"/>
          <w:lang w:val="en" w:eastAsia="en-GB"/>
        </w:rPr>
      </w:pPr>
      <w:r w:rsidRPr="00F04070">
        <w:rPr>
          <w:szCs w:val="24"/>
          <w:lang w:val="en" w:eastAsia="en-GB"/>
        </w:rPr>
        <w:t xml:space="preserve">Before disposing of a medicine that is still being prescribed for a resident, the </w:t>
      </w:r>
      <w:r>
        <w:rPr>
          <w:szCs w:val="24"/>
          <w:lang w:val="en" w:eastAsia="en-GB"/>
        </w:rPr>
        <w:t xml:space="preserve">person </w:t>
      </w:r>
      <w:r w:rsidRPr="00F04070">
        <w:rPr>
          <w:szCs w:val="24"/>
          <w:lang w:val="en" w:eastAsia="en-GB"/>
        </w:rPr>
        <w:t xml:space="preserve">in </w:t>
      </w:r>
      <w:r w:rsidR="005664D1" w:rsidRPr="00F04070">
        <w:rPr>
          <w:szCs w:val="24"/>
          <w:lang w:val="en" w:eastAsia="en-GB"/>
        </w:rPr>
        <w:t>charge at</w:t>
      </w:r>
      <w:r w:rsidRPr="00F04070">
        <w:rPr>
          <w:szCs w:val="24"/>
          <w:lang w:val="en" w:eastAsia="en-GB"/>
        </w:rPr>
        <w:t xml:space="preserve"> </w:t>
      </w:r>
      <w:r w:rsidR="005413B1" w:rsidRPr="00BD6AE7">
        <w:rPr>
          <w:szCs w:val="24"/>
          <w:highlight w:val="yellow"/>
          <w:lang w:val="en" w:eastAsia="en-GB"/>
        </w:rPr>
        <w:t>BCA</w:t>
      </w:r>
      <w:r>
        <w:rPr>
          <w:szCs w:val="24"/>
          <w:lang w:val="en" w:eastAsia="en-GB"/>
        </w:rPr>
        <w:t>.</w:t>
      </w:r>
      <w:r w:rsidRPr="00F04070">
        <w:rPr>
          <w:szCs w:val="24"/>
          <w:lang w:val="en" w:eastAsia="en-GB"/>
        </w:rPr>
        <w:t xml:space="preserve"> should find out if it is still within </w:t>
      </w:r>
      <w:r w:rsidRPr="00F04070">
        <w:rPr>
          <w:szCs w:val="24"/>
          <w:lang w:val="en" w:eastAsia="en-GB"/>
        </w:rPr>
        <w:lastRenderedPageBreak/>
        <w:t xml:space="preserve">its expiry date and if it is still within its shelf-life if it has been opened. </w:t>
      </w:r>
    </w:p>
    <w:p w14:paraId="441E4A83" w14:textId="66F136C7" w:rsidR="00673B1C" w:rsidRDefault="00673B1C" w:rsidP="00673B1C">
      <w:pPr>
        <w:spacing w:before="100" w:beforeAutospacing="1" w:after="100" w:afterAutospacing="1"/>
        <w:rPr>
          <w:szCs w:val="24"/>
          <w:lang w:val="en" w:eastAsia="en-GB"/>
        </w:rPr>
      </w:pPr>
      <w:r>
        <w:rPr>
          <w:szCs w:val="24"/>
          <w:lang w:val="en" w:eastAsia="en-GB"/>
        </w:rPr>
        <w:t xml:space="preserve">Medication is sent back to the dispensing </w:t>
      </w:r>
      <w:r w:rsidR="00DE7F20">
        <w:rPr>
          <w:szCs w:val="24"/>
          <w:lang w:val="en" w:eastAsia="en-GB"/>
        </w:rPr>
        <w:t>pharmacy and</w:t>
      </w:r>
      <w:r>
        <w:rPr>
          <w:szCs w:val="24"/>
          <w:lang w:val="en" w:eastAsia="en-GB"/>
        </w:rPr>
        <w:t xml:space="preserve"> is signed out in the same way as in this policy.  </w:t>
      </w:r>
    </w:p>
    <w:p w14:paraId="591D5316" w14:textId="77777777" w:rsidR="00673B1C" w:rsidRPr="0062009E" w:rsidRDefault="00673B1C" w:rsidP="00673B1C">
      <w:pPr>
        <w:spacing w:before="100" w:beforeAutospacing="1" w:after="100" w:afterAutospacing="1"/>
        <w:rPr>
          <w:szCs w:val="24"/>
          <w:lang w:val="en" w:eastAsia="en-GB"/>
        </w:rPr>
      </w:pPr>
      <w:r w:rsidRPr="0062009E">
        <w:rPr>
          <w:szCs w:val="24"/>
          <w:lang w:val="en" w:eastAsia="en-GB"/>
        </w:rPr>
        <w:t>When disposing of medicines and removing medicines classed as clinical waste, the nurse in charge should follow this process as outlined in this policy for the prompt disposal of:</w:t>
      </w:r>
    </w:p>
    <w:p w14:paraId="5509687B" w14:textId="77777777" w:rsidR="00673B1C" w:rsidRPr="0062009E" w:rsidRDefault="00673B1C" w:rsidP="00D50DC3">
      <w:pPr>
        <w:widowControl/>
        <w:numPr>
          <w:ilvl w:val="0"/>
          <w:numId w:val="158"/>
        </w:numPr>
        <w:autoSpaceDE/>
        <w:autoSpaceDN/>
        <w:adjustRightInd/>
        <w:spacing w:before="100" w:beforeAutospacing="1" w:after="100" w:afterAutospacing="1"/>
        <w:rPr>
          <w:szCs w:val="24"/>
          <w:lang w:val="en" w:eastAsia="en-GB"/>
        </w:rPr>
      </w:pPr>
      <w:r w:rsidRPr="0062009E">
        <w:rPr>
          <w:szCs w:val="24"/>
          <w:lang w:val="en" w:eastAsia="en-GB"/>
        </w:rPr>
        <w:t xml:space="preserve">medicines that exceed requirements </w:t>
      </w:r>
    </w:p>
    <w:p w14:paraId="64FA0954" w14:textId="77777777" w:rsidR="00673B1C" w:rsidRPr="0062009E" w:rsidRDefault="00673B1C" w:rsidP="00D50DC3">
      <w:pPr>
        <w:widowControl/>
        <w:numPr>
          <w:ilvl w:val="0"/>
          <w:numId w:val="158"/>
        </w:numPr>
        <w:autoSpaceDE/>
        <w:autoSpaceDN/>
        <w:adjustRightInd/>
        <w:spacing w:before="100" w:beforeAutospacing="1" w:after="100" w:afterAutospacing="1"/>
        <w:rPr>
          <w:szCs w:val="24"/>
          <w:lang w:val="en" w:eastAsia="en-GB"/>
        </w:rPr>
      </w:pPr>
      <w:r w:rsidRPr="0062009E">
        <w:rPr>
          <w:szCs w:val="24"/>
          <w:lang w:val="en" w:eastAsia="en-GB"/>
        </w:rPr>
        <w:t xml:space="preserve">unwanted medicines (including medicines of any resident who has died </w:t>
      </w:r>
      <w:r w:rsidRPr="0062009E">
        <w:rPr>
          <w:b/>
          <w:szCs w:val="24"/>
          <w:lang w:val="en" w:eastAsia="en-GB"/>
        </w:rPr>
        <w:t>after</w:t>
      </w:r>
      <w:r w:rsidRPr="0062009E">
        <w:rPr>
          <w:szCs w:val="24"/>
          <w:lang w:val="en" w:eastAsia="en-GB"/>
        </w:rPr>
        <w:t xml:space="preserve"> 7 days since the death)</w:t>
      </w:r>
    </w:p>
    <w:p w14:paraId="6744C2C4" w14:textId="77777777" w:rsidR="00673B1C" w:rsidRPr="0062009E" w:rsidRDefault="00673B1C" w:rsidP="00D50DC3">
      <w:pPr>
        <w:widowControl/>
        <w:numPr>
          <w:ilvl w:val="0"/>
          <w:numId w:val="158"/>
        </w:numPr>
        <w:autoSpaceDE/>
        <w:autoSpaceDN/>
        <w:adjustRightInd/>
        <w:spacing w:before="100" w:beforeAutospacing="1" w:after="100" w:afterAutospacing="1"/>
        <w:rPr>
          <w:szCs w:val="24"/>
          <w:lang w:val="en" w:eastAsia="en-GB"/>
        </w:rPr>
      </w:pPr>
      <w:r w:rsidRPr="0062009E">
        <w:rPr>
          <w:szCs w:val="24"/>
          <w:lang w:val="en" w:eastAsia="en-GB"/>
        </w:rPr>
        <w:t>expired medicines (including controlled drugs).</w:t>
      </w:r>
    </w:p>
    <w:p w14:paraId="53F0BE95" w14:textId="064113A4" w:rsidR="00673B1C" w:rsidRPr="0062009E" w:rsidRDefault="005413B1" w:rsidP="00673B1C">
      <w:pPr>
        <w:spacing w:before="100" w:beforeAutospacing="1" w:after="100" w:afterAutospacing="1"/>
        <w:rPr>
          <w:rFonts w:cs="Arial"/>
          <w:szCs w:val="24"/>
        </w:rPr>
      </w:pPr>
      <w:r w:rsidRPr="00BD6AE7">
        <w:rPr>
          <w:szCs w:val="24"/>
          <w:highlight w:val="yellow"/>
          <w:lang w:val="en" w:eastAsia="en-GB"/>
        </w:rPr>
        <w:t>BCA</w:t>
      </w:r>
      <w:r w:rsidR="00673B1C">
        <w:rPr>
          <w:szCs w:val="24"/>
          <w:lang w:val="en" w:eastAsia="en-GB"/>
        </w:rPr>
        <w:t>.</w:t>
      </w:r>
      <w:r w:rsidR="00673B1C" w:rsidRPr="0062009E">
        <w:rPr>
          <w:szCs w:val="24"/>
          <w:lang w:val="en" w:eastAsia="en-GB"/>
        </w:rPr>
        <w:t xml:space="preserve"> keeps records of medicines (including controlled drugs) that have been disposed </w:t>
      </w:r>
      <w:r w:rsidR="00DE7F20" w:rsidRPr="0062009E">
        <w:rPr>
          <w:szCs w:val="24"/>
          <w:lang w:val="en" w:eastAsia="en-GB"/>
        </w:rPr>
        <w:t>of or</w:t>
      </w:r>
      <w:r w:rsidR="00673B1C" w:rsidRPr="0062009E">
        <w:rPr>
          <w:szCs w:val="24"/>
          <w:lang w:val="en" w:eastAsia="en-GB"/>
        </w:rPr>
        <w:t xml:space="preserve"> are waiting for disposal.   Medicines for disposal are stored in the locked clinical room until they are ready to be disposed of and collected.  </w:t>
      </w:r>
    </w:p>
    <w:p w14:paraId="55CC2AC0" w14:textId="77777777" w:rsidR="00673B1C" w:rsidRPr="005E52AD" w:rsidRDefault="00673B1C" w:rsidP="00673B1C">
      <w:pPr>
        <w:spacing w:after="60"/>
        <w:jc w:val="both"/>
        <w:rPr>
          <w:rFonts w:cs="Arial"/>
          <w:b/>
          <w:szCs w:val="24"/>
        </w:rPr>
      </w:pPr>
      <w:r w:rsidRPr="005E52AD">
        <w:rPr>
          <w:rFonts w:cs="Arial"/>
          <w:b/>
          <w:szCs w:val="24"/>
        </w:rPr>
        <w:t>Waste medicines</w:t>
      </w:r>
    </w:p>
    <w:p w14:paraId="17BA920B" w14:textId="0A0C6764" w:rsidR="00673B1C" w:rsidRPr="00333F8A" w:rsidRDefault="00673B1C" w:rsidP="00673B1C">
      <w:pPr>
        <w:spacing w:after="60"/>
        <w:jc w:val="both"/>
        <w:rPr>
          <w:rFonts w:cs="Arial"/>
          <w:szCs w:val="24"/>
        </w:rPr>
      </w:pPr>
      <w:r>
        <w:rPr>
          <w:rFonts w:cs="Arial"/>
          <w:szCs w:val="24"/>
        </w:rPr>
        <w:t xml:space="preserve">The medicines </w:t>
      </w:r>
      <w:r w:rsidRPr="00333F8A">
        <w:rPr>
          <w:rFonts w:cs="Arial"/>
          <w:b/>
          <w:bCs/>
          <w:szCs w:val="24"/>
          <w:u w:val="single"/>
        </w:rPr>
        <w:t>must only</w:t>
      </w:r>
      <w:r w:rsidRPr="00333F8A">
        <w:rPr>
          <w:rFonts w:cs="Arial"/>
          <w:szCs w:val="24"/>
        </w:rPr>
        <w:t xml:space="preserve"> be given to a carrier licensed to arrange the removal of pharmaceutical waste. Pharmaceutical waste bins are provided and stored in the clinical room which is kept locked</w:t>
      </w:r>
      <w:r w:rsidR="00D53CE1">
        <w:rPr>
          <w:rFonts w:cs="Arial"/>
          <w:szCs w:val="24"/>
        </w:rPr>
        <w:t>.</w:t>
      </w:r>
    </w:p>
    <w:p w14:paraId="6B817680" w14:textId="77777777" w:rsidR="00673B1C" w:rsidRPr="00A47681" w:rsidRDefault="00673B1C" w:rsidP="00673B1C">
      <w:pPr>
        <w:spacing w:after="60"/>
        <w:jc w:val="both"/>
        <w:rPr>
          <w:rFonts w:cs="Arial"/>
          <w:szCs w:val="24"/>
        </w:rPr>
      </w:pPr>
      <w:r w:rsidRPr="00A47681">
        <w:rPr>
          <w:rFonts w:cs="Arial"/>
          <w:szCs w:val="24"/>
        </w:rPr>
        <w:t>Prior to disposal the medication needs to be recorded in the MARS</w:t>
      </w:r>
      <w:r w:rsidRPr="00A47681">
        <w:rPr>
          <w:rFonts w:cs="Arial"/>
          <w:b/>
          <w:color w:val="FF0000"/>
          <w:szCs w:val="24"/>
        </w:rPr>
        <w:t xml:space="preserve"> </w:t>
      </w:r>
      <w:r w:rsidRPr="00A47681">
        <w:rPr>
          <w:rFonts w:cs="Arial"/>
          <w:szCs w:val="24"/>
        </w:rPr>
        <w:t>providing the following information: ~</w:t>
      </w:r>
    </w:p>
    <w:p w14:paraId="60AC09C7" w14:textId="77777777" w:rsidR="00673B1C" w:rsidRPr="004E53BC" w:rsidRDefault="00673B1C" w:rsidP="00D50DC3">
      <w:pPr>
        <w:widowControl/>
        <w:numPr>
          <w:ilvl w:val="0"/>
          <w:numId w:val="145"/>
        </w:numPr>
        <w:autoSpaceDE/>
        <w:autoSpaceDN/>
        <w:adjustRightInd/>
        <w:spacing w:after="60"/>
        <w:jc w:val="both"/>
        <w:rPr>
          <w:rFonts w:cs="Arial"/>
          <w:szCs w:val="24"/>
        </w:rPr>
      </w:pPr>
      <w:r w:rsidRPr="00A47681">
        <w:rPr>
          <w:rFonts w:cs="Arial"/>
          <w:szCs w:val="24"/>
        </w:rPr>
        <w:t>Date</w:t>
      </w:r>
    </w:p>
    <w:p w14:paraId="43000C1B" w14:textId="77777777" w:rsidR="00673B1C" w:rsidRPr="004E53BC" w:rsidRDefault="00673B1C" w:rsidP="00D50DC3">
      <w:pPr>
        <w:widowControl/>
        <w:numPr>
          <w:ilvl w:val="0"/>
          <w:numId w:val="145"/>
        </w:numPr>
        <w:autoSpaceDE/>
        <w:autoSpaceDN/>
        <w:adjustRightInd/>
        <w:spacing w:after="60"/>
        <w:jc w:val="both"/>
        <w:rPr>
          <w:rFonts w:cs="Arial"/>
          <w:szCs w:val="24"/>
        </w:rPr>
      </w:pPr>
      <w:r w:rsidRPr="004E53BC">
        <w:rPr>
          <w:rFonts w:cs="Arial"/>
          <w:szCs w:val="24"/>
        </w:rPr>
        <w:t>Name of resident</w:t>
      </w:r>
    </w:p>
    <w:p w14:paraId="73DD4877" w14:textId="77777777" w:rsidR="00673B1C" w:rsidRPr="004E53BC" w:rsidRDefault="00673B1C" w:rsidP="00D50DC3">
      <w:pPr>
        <w:widowControl/>
        <w:numPr>
          <w:ilvl w:val="0"/>
          <w:numId w:val="145"/>
        </w:numPr>
        <w:autoSpaceDE/>
        <w:autoSpaceDN/>
        <w:adjustRightInd/>
        <w:spacing w:after="60"/>
        <w:jc w:val="both"/>
        <w:rPr>
          <w:rFonts w:cs="Arial"/>
          <w:szCs w:val="24"/>
        </w:rPr>
      </w:pPr>
      <w:r w:rsidRPr="004E53BC">
        <w:rPr>
          <w:rFonts w:cs="Arial"/>
          <w:szCs w:val="24"/>
        </w:rPr>
        <w:t>Name of medication</w:t>
      </w:r>
    </w:p>
    <w:p w14:paraId="0B31E336" w14:textId="77777777" w:rsidR="00673B1C" w:rsidRPr="004E53BC" w:rsidRDefault="00673B1C" w:rsidP="00D50DC3">
      <w:pPr>
        <w:widowControl/>
        <w:numPr>
          <w:ilvl w:val="0"/>
          <w:numId w:val="145"/>
        </w:numPr>
        <w:autoSpaceDE/>
        <w:autoSpaceDN/>
        <w:adjustRightInd/>
        <w:spacing w:after="60"/>
        <w:jc w:val="both"/>
        <w:rPr>
          <w:rFonts w:cs="Arial"/>
          <w:szCs w:val="24"/>
        </w:rPr>
      </w:pPr>
      <w:r w:rsidRPr="004E53BC">
        <w:rPr>
          <w:rFonts w:cs="Arial"/>
          <w:szCs w:val="24"/>
        </w:rPr>
        <w:t>Dosage of medication</w:t>
      </w:r>
    </w:p>
    <w:p w14:paraId="13E64A57" w14:textId="77777777" w:rsidR="00673B1C" w:rsidRPr="004E53BC" w:rsidRDefault="00673B1C" w:rsidP="00D50DC3">
      <w:pPr>
        <w:widowControl/>
        <w:numPr>
          <w:ilvl w:val="0"/>
          <w:numId w:val="145"/>
        </w:numPr>
        <w:autoSpaceDE/>
        <w:autoSpaceDN/>
        <w:adjustRightInd/>
        <w:spacing w:after="60"/>
        <w:jc w:val="both"/>
        <w:rPr>
          <w:rFonts w:cs="Arial"/>
          <w:szCs w:val="24"/>
        </w:rPr>
      </w:pPr>
      <w:r w:rsidRPr="004E53BC">
        <w:rPr>
          <w:rFonts w:cs="Arial"/>
          <w:szCs w:val="24"/>
        </w:rPr>
        <w:t>Quantity for disposal</w:t>
      </w:r>
    </w:p>
    <w:p w14:paraId="04BE962B" w14:textId="77777777" w:rsidR="00673B1C" w:rsidRPr="004E53BC" w:rsidRDefault="00673B1C" w:rsidP="00D50DC3">
      <w:pPr>
        <w:widowControl/>
        <w:numPr>
          <w:ilvl w:val="0"/>
          <w:numId w:val="145"/>
        </w:numPr>
        <w:autoSpaceDE/>
        <w:autoSpaceDN/>
        <w:adjustRightInd/>
        <w:spacing w:after="60"/>
        <w:jc w:val="both"/>
        <w:rPr>
          <w:rFonts w:cs="Arial"/>
          <w:szCs w:val="24"/>
        </w:rPr>
      </w:pPr>
      <w:r w:rsidRPr="004E53BC">
        <w:rPr>
          <w:rFonts w:cs="Arial"/>
          <w:szCs w:val="24"/>
        </w:rPr>
        <w:t>Reason for disposal</w:t>
      </w:r>
    </w:p>
    <w:p w14:paraId="1E93A9B1" w14:textId="77777777" w:rsidR="00673B1C" w:rsidRDefault="00673B1C" w:rsidP="00D50DC3">
      <w:pPr>
        <w:widowControl/>
        <w:numPr>
          <w:ilvl w:val="0"/>
          <w:numId w:val="145"/>
        </w:numPr>
        <w:autoSpaceDE/>
        <w:autoSpaceDN/>
        <w:adjustRightInd/>
        <w:spacing w:after="60"/>
        <w:jc w:val="both"/>
        <w:rPr>
          <w:rFonts w:cs="Arial"/>
          <w:szCs w:val="24"/>
        </w:rPr>
      </w:pPr>
      <w:r w:rsidRPr="004E53BC">
        <w:rPr>
          <w:rFonts w:cs="Arial"/>
          <w:szCs w:val="24"/>
        </w:rPr>
        <w:t xml:space="preserve">Signature of </w:t>
      </w:r>
      <w:r>
        <w:rPr>
          <w:rFonts w:cs="Arial"/>
          <w:szCs w:val="24"/>
        </w:rPr>
        <w:t>Person in charge</w:t>
      </w:r>
    </w:p>
    <w:p w14:paraId="21E1BC60" w14:textId="77777777" w:rsidR="00673B1C" w:rsidRPr="004E53BC" w:rsidRDefault="00673B1C" w:rsidP="00D50DC3">
      <w:pPr>
        <w:widowControl/>
        <w:numPr>
          <w:ilvl w:val="0"/>
          <w:numId w:val="145"/>
        </w:numPr>
        <w:autoSpaceDE/>
        <w:autoSpaceDN/>
        <w:adjustRightInd/>
        <w:spacing w:after="60"/>
        <w:jc w:val="both"/>
        <w:rPr>
          <w:rFonts w:cs="Arial"/>
          <w:szCs w:val="24"/>
        </w:rPr>
      </w:pPr>
      <w:r>
        <w:rPr>
          <w:rFonts w:cs="Arial"/>
          <w:szCs w:val="24"/>
        </w:rPr>
        <w:t xml:space="preserve">Controlled drug disposal requires the signature of 2 staff trained appropriately to do so.  </w:t>
      </w:r>
    </w:p>
    <w:p w14:paraId="6C0476E1" w14:textId="77777777" w:rsidR="00673B1C" w:rsidRPr="006F7BE4" w:rsidRDefault="00673B1C" w:rsidP="00673B1C">
      <w:pPr>
        <w:spacing w:after="60"/>
        <w:jc w:val="both"/>
        <w:rPr>
          <w:rFonts w:cs="Arial"/>
          <w:szCs w:val="24"/>
        </w:rPr>
      </w:pPr>
      <w:r w:rsidRPr="006F7BE4">
        <w:rPr>
          <w:rFonts w:cs="Arial"/>
          <w:szCs w:val="24"/>
        </w:rPr>
        <w:t>Appropriate Personal Protective Equipment must</w:t>
      </w:r>
      <w:r>
        <w:rPr>
          <w:rFonts w:cs="Arial"/>
          <w:szCs w:val="24"/>
        </w:rPr>
        <w:t xml:space="preserve"> where appropriate</w:t>
      </w:r>
      <w:r w:rsidRPr="006F7BE4">
        <w:rPr>
          <w:rFonts w:cs="Arial"/>
          <w:szCs w:val="24"/>
        </w:rPr>
        <w:t xml:space="preserve"> be worn when handling medicines for disposal. </w:t>
      </w:r>
    </w:p>
    <w:p w14:paraId="025184F0" w14:textId="77777777" w:rsidR="00673B1C" w:rsidRPr="006F7BE4" w:rsidRDefault="00673B1C" w:rsidP="00D50DC3">
      <w:pPr>
        <w:pStyle w:val="ListParagraph"/>
        <w:widowControl/>
        <w:numPr>
          <w:ilvl w:val="0"/>
          <w:numId w:val="171"/>
        </w:numPr>
        <w:autoSpaceDE/>
        <w:autoSpaceDN/>
        <w:adjustRightInd/>
        <w:spacing w:after="60"/>
        <w:contextualSpacing/>
        <w:jc w:val="both"/>
        <w:rPr>
          <w:rFonts w:cs="Arial"/>
          <w:szCs w:val="24"/>
        </w:rPr>
      </w:pPr>
      <w:r w:rsidRPr="006F7BE4">
        <w:rPr>
          <w:rFonts w:cs="Arial"/>
          <w:szCs w:val="24"/>
        </w:rPr>
        <w:t xml:space="preserve">Once recorded place the medicines in the bin provided. </w:t>
      </w:r>
    </w:p>
    <w:p w14:paraId="0C658D95" w14:textId="77777777" w:rsidR="00673B1C" w:rsidRPr="006F7BE4" w:rsidRDefault="00673B1C" w:rsidP="00D50DC3">
      <w:pPr>
        <w:pStyle w:val="ListParagraph"/>
        <w:widowControl/>
        <w:numPr>
          <w:ilvl w:val="0"/>
          <w:numId w:val="171"/>
        </w:numPr>
        <w:autoSpaceDE/>
        <w:autoSpaceDN/>
        <w:adjustRightInd/>
        <w:spacing w:after="60"/>
        <w:contextualSpacing/>
        <w:jc w:val="both"/>
        <w:rPr>
          <w:rFonts w:cs="Arial"/>
          <w:szCs w:val="24"/>
        </w:rPr>
      </w:pPr>
      <w:r w:rsidRPr="006F7BE4">
        <w:rPr>
          <w:rFonts w:cs="Arial"/>
          <w:szCs w:val="24"/>
        </w:rPr>
        <w:t>Tablets in the blister packs need to be emptied into the bin and the packaging discarded.</w:t>
      </w:r>
    </w:p>
    <w:p w14:paraId="2EF54EEB" w14:textId="77777777" w:rsidR="00673B1C" w:rsidRDefault="00673B1C" w:rsidP="00D50DC3">
      <w:pPr>
        <w:pStyle w:val="ListParagraph"/>
        <w:widowControl/>
        <w:numPr>
          <w:ilvl w:val="0"/>
          <w:numId w:val="171"/>
        </w:numPr>
        <w:autoSpaceDE/>
        <w:autoSpaceDN/>
        <w:adjustRightInd/>
        <w:spacing w:after="60"/>
        <w:contextualSpacing/>
        <w:jc w:val="both"/>
        <w:rPr>
          <w:rFonts w:cs="Arial"/>
          <w:szCs w:val="24"/>
        </w:rPr>
      </w:pPr>
      <w:r w:rsidRPr="006F7BE4">
        <w:rPr>
          <w:rFonts w:cs="Arial"/>
          <w:szCs w:val="24"/>
        </w:rPr>
        <w:t>Cytotoxic and cytostatic medicines must be destroyed separately and placed in a container designated for cytotoxic waste.</w:t>
      </w:r>
    </w:p>
    <w:p w14:paraId="13E16A47" w14:textId="77777777" w:rsidR="004E5DCC" w:rsidRPr="006F7BE4" w:rsidRDefault="004E5DCC" w:rsidP="00D50DC3">
      <w:pPr>
        <w:pStyle w:val="ListParagraph"/>
        <w:widowControl/>
        <w:numPr>
          <w:ilvl w:val="0"/>
          <w:numId w:val="171"/>
        </w:numPr>
        <w:autoSpaceDE/>
        <w:autoSpaceDN/>
        <w:adjustRightInd/>
        <w:spacing w:after="60"/>
        <w:contextualSpacing/>
        <w:jc w:val="both"/>
        <w:rPr>
          <w:rFonts w:cs="Arial"/>
          <w:szCs w:val="24"/>
        </w:rPr>
      </w:pPr>
      <w:r>
        <w:rPr>
          <w:rFonts w:cs="Arial"/>
          <w:szCs w:val="24"/>
        </w:rPr>
        <w:t>Controlled drugs must be denatured using a denaturing kit, with 2 competent members of staff signing the MARS and the controlled drug book.</w:t>
      </w:r>
    </w:p>
    <w:p w14:paraId="49B6D303" w14:textId="77777777" w:rsidR="00673B1C" w:rsidRDefault="00673B1C" w:rsidP="00673B1C">
      <w:pPr>
        <w:spacing w:after="60"/>
        <w:jc w:val="both"/>
        <w:rPr>
          <w:rFonts w:cs="Arial"/>
          <w:b/>
          <w:szCs w:val="24"/>
        </w:rPr>
      </w:pPr>
    </w:p>
    <w:p w14:paraId="05C9F88A" w14:textId="4F249832" w:rsidR="00673B1C" w:rsidRPr="005E52AD" w:rsidRDefault="00673B1C" w:rsidP="00673B1C">
      <w:pPr>
        <w:spacing w:after="60"/>
        <w:jc w:val="both"/>
        <w:rPr>
          <w:rFonts w:cs="Arial"/>
          <w:b/>
          <w:szCs w:val="24"/>
        </w:rPr>
      </w:pPr>
      <w:r w:rsidRPr="005E52AD">
        <w:rPr>
          <w:rFonts w:cs="Arial"/>
          <w:b/>
          <w:szCs w:val="24"/>
        </w:rPr>
        <w:t xml:space="preserve">When a </w:t>
      </w:r>
      <w:r w:rsidR="0001436C" w:rsidRPr="005E52AD">
        <w:rPr>
          <w:rFonts w:cs="Arial"/>
          <w:b/>
          <w:szCs w:val="24"/>
        </w:rPr>
        <w:t>resident die</w:t>
      </w:r>
    </w:p>
    <w:p w14:paraId="30508B38" w14:textId="77777777" w:rsidR="00673B1C" w:rsidRPr="006F7BE4" w:rsidRDefault="00673B1C" w:rsidP="00673B1C">
      <w:pPr>
        <w:spacing w:after="60"/>
        <w:jc w:val="both"/>
        <w:rPr>
          <w:rFonts w:cs="Arial"/>
          <w:szCs w:val="24"/>
        </w:rPr>
      </w:pPr>
      <w:r w:rsidRPr="006F7BE4">
        <w:rPr>
          <w:rFonts w:cs="Arial"/>
          <w:szCs w:val="24"/>
        </w:rPr>
        <w:lastRenderedPageBreak/>
        <w:t xml:space="preserve">When a resident dies, medication is kept for seven days after death in case a </w:t>
      </w:r>
      <w:r>
        <w:rPr>
          <w:rFonts w:cs="Arial"/>
          <w:szCs w:val="24"/>
        </w:rPr>
        <w:t>C</w:t>
      </w:r>
      <w:r w:rsidRPr="006F7BE4">
        <w:rPr>
          <w:rFonts w:cs="Arial"/>
          <w:szCs w:val="24"/>
        </w:rPr>
        <w:t>oroner’s</w:t>
      </w:r>
      <w:r>
        <w:rPr>
          <w:rFonts w:cs="Arial"/>
          <w:szCs w:val="24"/>
        </w:rPr>
        <w:t xml:space="preserve"> investigation </w:t>
      </w:r>
      <w:r w:rsidRPr="006F7BE4">
        <w:rPr>
          <w:rFonts w:cs="Arial"/>
          <w:szCs w:val="24"/>
        </w:rPr>
        <w:t>is required, before being destroyed in the same way</w:t>
      </w:r>
      <w:r>
        <w:rPr>
          <w:rFonts w:cs="Arial"/>
          <w:szCs w:val="24"/>
        </w:rPr>
        <w:t xml:space="preserve"> as described above</w:t>
      </w:r>
      <w:r w:rsidRPr="006F7BE4">
        <w:rPr>
          <w:rFonts w:cs="Arial"/>
          <w:szCs w:val="24"/>
        </w:rPr>
        <w:t xml:space="preserve">.  </w:t>
      </w:r>
    </w:p>
    <w:p w14:paraId="1CF9A8F4" w14:textId="77777777" w:rsidR="00673B1C" w:rsidRPr="006F7BE4" w:rsidRDefault="00673B1C" w:rsidP="00673B1C">
      <w:pPr>
        <w:spacing w:after="60"/>
        <w:jc w:val="both"/>
        <w:rPr>
          <w:rFonts w:cs="Arial"/>
          <w:szCs w:val="24"/>
        </w:rPr>
      </w:pPr>
    </w:p>
    <w:p w14:paraId="30D368AA" w14:textId="77777777" w:rsidR="00673B1C" w:rsidRPr="006F7BE4" w:rsidRDefault="00673B1C" w:rsidP="00673B1C">
      <w:pPr>
        <w:spacing w:after="60"/>
        <w:jc w:val="both"/>
        <w:rPr>
          <w:rFonts w:cs="Arial"/>
          <w:szCs w:val="24"/>
        </w:rPr>
      </w:pPr>
      <w:r w:rsidRPr="006F7BE4">
        <w:rPr>
          <w:rFonts w:cs="Arial"/>
          <w:szCs w:val="24"/>
        </w:rPr>
        <w:t xml:space="preserve">Where controlled drugs need to be destroyed they will be signed out of the controlled drug record </w:t>
      </w:r>
      <w:r>
        <w:rPr>
          <w:rFonts w:cs="Arial"/>
          <w:szCs w:val="24"/>
        </w:rPr>
        <w:t xml:space="preserve">by 2 staff – one of which is a competent medication administrator / person in charge </w:t>
      </w:r>
      <w:r w:rsidRPr="006F7BE4">
        <w:rPr>
          <w:rFonts w:cs="Arial"/>
          <w:szCs w:val="24"/>
        </w:rPr>
        <w:t xml:space="preserve">– and destroyed of in controlled drug containers </w:t>
      </w:r>
      <w:r>
        <w:rPr>
          <w:rFonts w:cs="Arial"/>
          <w:szCs w:val="24"/>
        </w:rPr>
        <w:t xml:space="preserve">and recorded in the same manner as above.  </w:t>
      </w:r>
    </w:p>
    <w:p w14:paraId="39631B4C" w14:textId="51554DB6" w:rsidR="00673B1C" w:rsidRPr="006F7BE4" w:rsidRDefault="00673B1C" w:rsidP="00673B1C">
      <w:pPr>
        <w:spacing w:after="60"/>
        <w:jc w:val="both"/>
        <w:rPr>
          <w:rFonts w:cs="Arial"/>
          <w:szCs w:val="24"/>
        </w:rPr>
      </w:pPr>
      <w:r w:rsidRPr="006F7BE4">
        <w:rPr>
          <w:rFonts w:cs="Arial"/>
          <w:szCs w:val="24"/>
        </w:rPr>
        <w:t xml:space="preserve">When a resident leaves </w:t>
      </w:r>
      <w:r w:rsidR="005413B1" w:rsidRPr="00BD6AE7">
        <w:rPr>
          <w:rFonts w:cs="Arial"/>
          <w:szCs w:val="24"/>
          <w:highlight w:val="yellow"/>
        </w:rPr>
        <w:t>BCA</w:t>
      </w:r>
      <w:r>
        <w:rPr>
          <w:rFonts w:cs="Arial"/>
          <w:szCs w:val="24"/>
        </w:rPr>
        <w:t>.</w:t>
      </w:r>
      <w:r w:rsidRPr="006F7BE4">
        <w:rPr>
          <w:rFonts w:cs="Arial"/>
          <w:szCs w:val="24"/>
        </w:rPr>
        <w:t xml:space="preserve"> or dies, all of their records including MAR sheets and controlled drug records, are held securely in </w:t>
      </w:r>
      <w:r w:rsidR="005413B1" w:rsidRPr="00BD6AE7">
        <w:rPr>
          <w:rFonts w:cs="Arial"/>
          <w:szCs w:val="24"/>
          <w:highlight w:val="yellow"/>
        </w:rPr>
        <w:t>BCA</w:t>
      </w:r>
      <w:r w:rsidRPr="00BD6AE7">
        <w:rPr>
          <w:rFonts w:cs="Arial"/>
          <w:szCs w:val="24"/>
          <w:highlight w:val="yellow"/>
        </w:rPr>
        <w:t>.s</w:t>
      </w:r>
      <w:r w:rsidRPr="006F7BE4">
        <w:rPr>
          <w:rFonts w:cs="Arial"/>
          <w:szCs w:val="24"/>
        </w:rPr>
        <w:t xml:space="preserve"> archives for seven years. </w:t>
      </w:r>
    </w:p>
    <w:p w14:paraId="2A1B0EC6" w14:textId="77777777" w:rsidR="00673B1C" w:rsidRPr="00700B87" w:rsidRDefault="00673B1C" w:rsidP="00673B1C">
      <w:pPr>
        <w:spacing w:after="60"/>
        <w:jc w:val="both"/>
        <w:rPr>
          <w:rFonts w:cs="Arial"/>
          <w:b/>
          <w:szCs w:val="24"/>
        </w:rPr>
      </w:pPr>
    </w:p>
    <w:p w14:paraId="6B128570" w14:textId="77777777" w:rsidR="00673B1C" w:rsidRPr="00AE3A83" w:rsidRDefault="00673B1C" w:rsidP="00673B1C">
      <w:pPr>
        <w:spacing w:after="60"/>
        <w:jc w:val="both"/>
        <w:rPr>
          <w:rFonts w:cs="Arial"/>
          <w:szCs w:val="24"/>
        </w:rPr>
      </w:pPr>
      <w:r w:rsidRPr="00AE3A83">
        <w:rPr>
          <w:rFonts w:cs="Arial"/>
          <w:szCs w:val="24"/>
        </w:rPr>
        <w:t xml:space="preserve">Excess stock of any drugs, including controlled drugs or discontinued medication is required to be destroyed within the </w:t>
      </w:r>
      <w:r w:rsidR="004E5DCC">
        <w:rPr>
          <w:rFonts w:cs="Arial"/>
          <w:szCs w:val="24"/>
        </w:rPr>
        <w:t>h</w:t>
      </w:r>
      <w:r w:rsidRPr="00AE3A83">
        <w:rPr>
          <w:rFonts w:cs="Arial"/>
          <w:szCs w:val="24"/>
        </w:rPr>
        <w:t>ome</w:t>
      </w:r>
      <w:r w:rsidR="004E5DCC">
        <w:rPr>
          <w:rFonts w:cs="Arial"/>
          <w:szCs w:val="24"/>
        </w:rPr>
        <w:t xml:space="preserve"> or returned to pharmacy as appropriate</w:t>
      </w:r>
      <w:r w:rsidRPr="00AE3A83">
        <w:rPr>
          <w:rFonts w:cs="Arial"/>
          <w:szCs w:val="24"/>
        </w:rPr>
        <w:t xml:space="preserve">. </w:t>
      </w:r>
      <w:r>
        <w:rPr>
          <w:rFonts w:cs="Arial"/>
          <w:szCs w:val="24"/>
        </w:rPr>
        <w:t xml:space="preserve"> </w:t>
      </w:r>
      <w:r w:rsidRPr="006F7BE4">
        <w:rPr>
          <w:rFonts w:cs="Arial"/>
          <w:szCs w:val="24"/>
        </w:rPr>
        <w:t>Where controlled drugs need to be destroyed they will be signed out of the contro</w:t>
      </w:r>
      <w:r>
        <w:rPr>
          <w:rFonts w:cs="Arial"/>
          <w:szCs w:val="24"/>
        </w:rPr>
        <w:t>lled drug record by 2 staff as outlined above</w:t>
      </w:r>
      <w:r w:rsidRPr="006F7BE4">
        <w:rPr>
          <w:rFonts w:cs="Arial"/>
          <w:szCs w:val="24"/>
        </w:rPr>
        <w:t xml:space="preserve"> –</w:t>
      </w:r>
      <w:r>
        <w:rPr>
          <w:rFonts w:cs="Arial"/>
          <w:szCs w:val="24"/>
        </w:rPr>
        <w:t xml:space="preserve"> and</w:t>
      </w:r>
      <w:r w:rsidRPr="00AE3A83">
        <w:rPr>
          <w:rFonts w:cs="Arial"/>
          <w:szCs w:val="24"/>
        </w:rPr>
        <w:t xml:space="preserve"> are denatured by using a denaturing kit</w:t>
      </w:r>
      <w:r>
        <w:rPr>
          <w:rFonts w:cs="Arial"/>
          <w:szCs w:val="24"/>
        </w:rPr>
        <w:t>, found in the clinical room,</w:t>
      </w:r>
      <w:r w:rsidRPr="00AE3A83">
        <w:rPr>
          <w:rFonts w:cs="Arial"/>
          <w:szCs w:val="24"/>
        </w:rPr>
        <w:t xml:space="preserve"> provided by the Homes waste disposal company. Instructions for use are found on the label and need to be followed appropriately. Each container is for single use </w:t>
      </w:r>
      <w:r w:rsidRPr="00A47681">
        <w:rPr>
          <w:rFonts w:cs="Arial"/>
          <w:szCs w:val="24"/>
        </w:rPr>
        <w:t>only. In the MARS</w:t>
      </w:r>
      <w:r w:rsidRPr="00AE3A83">
        <w:rPr>
          <w:rFonts w:cs="Arial"/>
          <w:szCs w:val="24"/>
        </w:rPr>
        <w:t>, ensure that the Controlled Drug is recorded, the reason for disposal is recorded and that the container is placed in the pharmaceutical waste bin.</w:t>
      </w:r>
    </w:p>
    <w:p w14:paraId="40960CC7" w14:textId="77777777" w:rsidR="00673B1C" w:rsidRDefault="00673B1C" w:rsidP="00673B1C">
      <w:pPr>
        <w:spacing w:after="60"/>
        <w:jc w:val="both"/>
        <w:rPr>
          <w:rFonts w:cs="Arial"/>
          <w:szCs w:val="24"/>
        </w:rPr>
      </w:pPr>
    </w:p>
    <w:p w14:paraId="57750822" w14:textId="77777777" w:rsidR="00673B1C" w:rsidRPr="00673B1C" w:rsidRDefault="006D5B2C" w:rsidP="00673B1C">
      <w:pPr>
        <w:pStyle w:val="Heading2"/>
      </w:pPr>
      <w:hyperlink r:id="rId34" w:anchor="helping-residents-to-look-after-and-take-their-medicines-themselves-self-administration" w:tooltip="Jump to 1.13 Helping residents to look after and take their medicines themselves (self-administration)" w:history="1">
        <w:bookmarkStart w:id="56" w:name="_Toc29995410"/>
        <w:r w:rsidR="00673B1C" w:rsidRPr="00673B1C">
          <w:t>Helping residents to look after and take their medicines themselves (self-administration)</w:t>
        </w:r>
        <w:bookmarkEnd w:id="56"/>
      </w:hyperlink>
      <w:r w:rsidR="00673B1C" w:rsidRPr="00673B1C">
        <w:t xml:space="preserve"> </w:t>
      </w:r>
    </w:p>
    <w:p w14:paraId="3FC5D206" w14:textId="38BDC352" w:rsidR="00673B1C" w:rsidRPr="00D26931" w:rsidRDefault="005413B1" w:rsidP="00673B1C">
      <w:pPr>
        <w:spacing w:before="100" w:beforeAutospacing="1" w:after="100" w:afterAutospacing="1"/>
        <w:rPr>
          <w:szCs w:val="24"/>
          <w:lang w:val="en" w:eastAsia="en-GB"/>
        </w:rPr>
      </w:pPr>
      <w:r w:rsidRPr="00BD6AE7">
        <w:rPr>
          <w:szCs w:val="24"/>
          <w:highlight w:val="yellow"/>
          <w:lang w:val="en" w:eastAsia="en-GB"/>
        </w:rPr>
        <w:t>BCA</w:t>
      </w:r>
      <w:r w:rsidR="00673B1C" w:rsidRPr="00BD6AE7">
        <w:rPr>
          <w:szCs w:val="24"/>
          <w:highlight w:val="yellow"/>
          <w:lang w:val="en" w:eastAsia="en-GB"/>
        </w:rPr>
        <w:t>.</w:t>
      </w:r>
      <w:r w:rsidR="00673B1C" w:rsidRPr="00D26931">
        <w:rPr>
          <w:szCs w:val="24"/>
          <w:lang w:val="en" w:eastAsia="en-GB"/>
        </w:rPr>
        <w:t xml:space="preserve"> staff will assume that a resident can take and look after their medicines themselves (self-administer) unless their pre- admission </w:t>
      </w:r>
      <w:r w:rsidR="00673B1C">
        <w:rPr>
          <w:szCs w:val="24"/>
          <w:lang w:val="en" w:eastAsia="en-GB"/>
        </w:rPr>
        <w:t xml:space="preserve">/ admission </w:t>
      </w:r>
      <w:r w:rsidR="00673B1C" w:rsidRPr="00D26931">
        <w:rPr>
          <w:szCs w:val="24"/>
          <w:lang w:val="en" w:eastAsia="en-GB"/>
        </w:rPr>
        <w:t xml:space="preserve">and </w:t>
      </w:r>
      <w:r w:rsidR="008F5EE1" w:rsidRPr="00D26931">
        <w:rPr>
          <w:szCs w:val="24"/>
          <w:lang w:val="en" w:eastAsia="en-GB"/>
        </w:rPr>
        <w:t>ongoing</w:t>
      </w:r>
      <w:r w:rsidR="00673B1C" w:rsidRPr="00D26931">
        <w:rPr>
          <w:szCs w:val="24"/>
          <w:lang w:val="en" w:eastAsia="en-GB"/>
        </w:rPr>
        <w:t xml:space="preserve"> assessment(s) has indicated otherwise.</w:t>
      </w:r>
    </w:p>
    <w:p w14:paraId="23170992" w14:textId="77777777" w:rsidR="00673B1C" w:rsidRPr="00D26931" w:rsidRDefault="00673B1C" w:rsidP="00673B1C">
      <w:pPr>
        <w:spacing w:before="100" w:beforeAutospacing="1" w:after="100" w:afterAutospacing="1"/>
        <w:rPr>
          <w:b/>
          <w:szCs w:val="24"/>
          <w:lang w:val="en" w:eastAsia="en-GB"/>
        </w:rPr>
      </w:pPr>
      <w:r w:rsidRPr="00D26931">
        <w:rPr>
          <w:b/>
          <w:szCs w:val="24"/>
          <w:lang w:val="en" w:eastAsia="en-GB"/>
        </w:rPr>
        <w:t>Assessing the risks associated with self-administration</w:t>
      </w:r>
    </w:p>
    <w:p w14:paraId="45D6F444" w14:textId="2222D6AC" w:rsidR="00673B1C" w:rsidRPr="00D26931" w:rsidRDefault="00673B1C" w:rsidP="00673B1C">
      <w:pPr>
        <w:spacing w:before="100" w:beforeAutospacing="1" w:after="100" w:afterAutospacing="1"/>
        <w:rPr>
          <w:szCs w:val="24"/>
          <w:lang w:val="en" w:eastAsia="en-GB"/>
        </w:rPr>
      </w:pPr>
      <w:r w:rsidRPr="00D26931">
        <w:rPr>
          <w:szCs w:val="24"/>
          <w:lang w:val="en" w:eastAsia="en-GB"/>
        </w:rPr>
        <w:t xml:space="preserve">Staff should carry out an individual risk assessment to find out how much support a </w:t>
      </w:r>
      <w:r w:rsidR="00DE7F20" w:rsidRPr="00D26931">
        <w:rPr>
          <w:szCs w:val="24"/>
          <w:lang w:val="en" w:eastAsia="en-GB"/>
        </w:rPr>
        <w:t>resident need</w:t>
      </w:r>
      <w:r w:rsidRPr="00D26931">
        <w:rPr>
          <w:szCs w:val="24"/>
          <w:lang w:val="en" w:eastAsia="en-GB"/>
        </w:rPr>
        <w:t xml:space="preserve"> to carry on taking and looking after their medicines themselves (self-administration). </w:t>
      </w:r>
    </w:p>
    <w:p w14:paraId="6265A074" w14:textId="77777777" w:rsidR="00673B1C" w:rsidRPr="00D26931" w:rsidRDefault="00673B1C" w:rsidP="00673B1C">
      <w:pPr>
        <w:keepNext/>
        <w:spacing w:before="240" w:after="60"/>
        <w:outlineLvl w:val="0"/>
        <w:rPr>
          <w:rFonts w:cs="Arial"/>
          <w:szCs w:val="24"/>
        </w:rPr>
      </w:pPr>
      <w:r w:rsidRPr="00D26931">
        <w:rPr>
          <w:szCs w:val="24"/>
          <w:lang w:val="en" w:eastAsia="en-GB"/>
        </w:rPr>
        <w:t>The care home manager</w:t>
      </w:r>
      <w:r>
        <w:rPr>
          <w:szCs w:val="24"/>
          <w:lang w:val="en" w:eastAsia="en-GB"/>
        </w:rPr>
        <w:t xml:space="preserve"> / staff </w:t>
      </w:r>
      <w:r w:rsidRPr="00D26931">
        <w:rPr>
          <w:szCs w:val="24"/>
          <w:lang w:val="en" w:eastAsia="en-GB"/>
        </w:rPr>
        <w:t>should coordinate the risk assessment and should help to determine who should be involved.   T</w:t>
      </w:r>
      <w:r w:rsidRPr="00D26931">
        <w:rPr>
          <w:rFonts w:cs="Arial"/>
          <w:szCs w:val="24"/>
        </w:rPr>
        <w:t xml:space="preserve">he </w:t>
      </w:r>
      <w:r>
        <w:rPr>
          <w:rFonts w:cs="Arial"/>
          <w:szCs w:val="24"/>
        </w:rPr>
        <w:t>staff with the skills competent to do so,</w:t>
      </w:r>
      <w:r w:rsidRPr="00D26931">
        <w:rPr>
          <w:rFonts w:cs="Arial"/>
          <w:szCs w:val="24"/>
        </w:rPr>
        <w:t xml:space="preserve"> with the agreement of the G.P.</w:t>
      </w:r>
      <w:r w:rsidRPr="00D26931">
        <w:rPr>
          <w:szCs w:val="24"/>
          <w:lang w:val="en" w:eastAsia="en-GB"/>
        </w:rPr>
        <w:t xml:space="preserve"> should involve the resident (and their family members or car</w:t>
      </w:r>
      <w:r>
        <w:rPr>
          <w:szCs w:val="24"/>
          <w:lang w:val="en" w:eastAsia="en-GB"/>
        </w:rPr>
        <w:t>ers if the resident wishes)</w:t>
      </w:r>
      <w:r w:rsidRPr="00D26931">
        <w:rPr>
          <w:szCs w:val="24"/>
          <w:lang w:val="en" w:eastAsia="en-GB"/>
        </w:rPr>
        <w:t>.  Other health and social care practitioners (e.g. CPN or pharmacist) should be involved as appropriate</w:t>
      </w:r>
    </w:p>
    <w:p w14:paraId="6FC9747B" w14:textId="77777777" w:rsidR="00673B1C" w:rsidRPr="00D26931" w:rsidRDefault="00673B1C" w:rsidP="00673B1C">
      <w:pPr>
        <w:spacing w:after="60"/>
        <w:rPr>
          <w:rFonts w:cs="Arial"/>
          <w:szCs w:val="24"/>
        </w:rPr>
      </w:pPr>
      <w:r w:rsidRPr="00D26931">
        <w:rPr>
          <w:rFonts w:cs="Arial"/>
          <w:szCs w:val="24"/>
        </w:rPr>
        <w:t>Their capability should be assessed to ascertain their understanding of the following:</w:t>
      </w:r>
    </w:p>
    <w:p w14:paraId="1E867391" w14:textId="77777777" w:rsidR="00673B1C" w:rsidRPr="00D26931" w:rsidRDefault="00673B1C" w:rsidP="00D50DC3">
      <w:pPr>
        <w:widowControl/>
        <w:numPr>
          <w:ilvl w:val="0"/>
          <w:numId w:val="144"/>
        </w:numPr>
        <w:autoSpaceDE/>
        <w:autoSpaceDN/>
        <w:adjustRightInd/>
        <w:spacing w:after="60"/>
        <w:rPr>
          <w:rFonts w:cs="Arial"/>
          <w:szCs w:val="24"/>
        </w:rPr>
      </w:pPr>
      <w:r w:rsidRPr="00D26931">
        <w:rPr>
          <w:rFonts w:cs="Arial"/>
          <w:szCs w:val="24"/>
        </w:rPr>
        <w:t xml:space="preserve">Their choice if they wish to </w:t>
      </w:r>
      <w:r w:rsidR="008F5EE1" w:rsidRPr="00D26931">
        <w:rPr>
          <w:rFonts w:cs="Arial"/>
          <w:szCs w:val="24"/>
        </w:rPr>
        <w:t>self-administer</w:t>
      </w:r>
      <w:r w:rsidRPr="00D26931">
        <w:rPr>
          <w:rFonts w:cs="Arial"/>
          <w:szCs w:val="24"/>
        </w:rPr>
        <w:t xml:space="preserve"> or not</w:t>
      </w:r>
    </w:p>
    <w:p w14:paraId="270C5646" w14:textId="77777777" w:rsidR="00673B1C" w:rsidRPr="00D26931" w:rsidRDefault="00673B1C" w:rsidP="00D50DC3">
      <w:pPr>
        <w:widowControl/>
        <w:numPr>
          <w:ilvl w:val="0"/>
          <w:numId w:val="144"/>
        </w:numPr>
        <w:autoSpaceDE/>
        <w:autoSpaceDN/>
        <w:adjustRightInd/>
        <w:spacing w:before="100" w:beforeAutospacing="1" w:after="100" w:afterAutospacing="1"/>
        <w:rPr>
          <w:szCs w:val="24"/>
          <w:lang w:val="en" w:eastAsia="en-GB"/>
        </w:rPr>
      </w:pPr>
      <w:r w:rsidRPr="00D26931">
        <w:rPr>
          <w:szCs w:val="24"/>
          <w:lang w:val="en" w:eastAsia="en-GB"/>
        </w:rPr>
        <w:t>if self</w:t>
      </w:r>
      <w:r w:rsidRPr="00D26931">
        <w:rPr>
          <w:szCs w:val="24"/>
          <w:lang w:val="en" w:eastAsia="en-GB"/>
        </w:rPr>
        <w:noBreakHyphen/>
        <w:t>administration will be a risk to the resident or to other residents</w:t>
      </w:r>
    </w:p>
    <w:p w14:paraId="1F5671AE" w14:textId="77777777" w:rsidR="00673B1C" w:rsidRPr="002F17B3" w:rsidRDefault="00673B1C" w:rsidP="00D50DC3">
      <w:pPr>
        <w:widowControl/>
        <w:numPr>
          <w:ilvl w:val="0"/>
          <w:numId w:val="144"/>
        </w:numPr>
        <w:autoSpaceDE/>
        <w:autoSpaceDN/>
        <w:adjustRightInd/>
        <w:spacing w:before="100" w:beforeAutospacing="1" w:after="100" w:afterAutospacing="1"/>
        <w:rPr>
          <w:szCs w:val="24"/>
          <w:lang w:val="en" w:eastAsia="en-GB"/>
        </w:rPr>
      </w:pPr>
      <w:r w:rsidRPr="00D26931">
        <w:rPr>
          <w:szCs w:val="24"/>
          <w:lang w:val="en" w:eastAsia="en-GB"/>
        </w:rPr>
        <w:lastRenderedPageBreak/>
        <w:t>if the resident can take the correct dose of their own medicines at the right time and in the right way (for example, do they have the mental capacity and manual</w:t>
      </w:r>
      <w:r w:rsidRPr="002F17B3">
        <w:rPr>
          <w:szCs w:val="24"/>
          <w:lang w:val="en" w:eastAsia="en-GB"/>
        </w:rPr>
        <w:t xml:space="preserve"> dexterity for self-administration?)</w:t>
      </w:r>
    </w:p>
    <w:p w14:paraId="5253E72B" w14:textId="77777777" w:rsidR="00673B1C" w:rsidRPr="002F17B3" w:rsidRDefault="00673B1C" w:rsidP="00D50DC3">
      <w:pPr>
        <w:widowControl/>
        <w:numPr>
          <w:ilvl w:val="0"/>
          <w:numId w:val="144"/>
        </w:numPr>
        <w:autoSpaceDE/>
        <w:autoSpaceDN/>
        <w:adjustRightInd/>
        <w:spacing w:before="100" w:beforeAutospacing="1" w:after="100" w:afterAutospacing="1"/>
        <w:rPr>
          <w:szCs w:val="24"/>
          <w:lang w:val="en" w:eastAsia="en-GB"/>
        </w:rPr>
      </w:pPr>
      <w:r w:rsidRPr="002F17B3">
        <w:rPr>
          <w:szCs w:val="24"/>
          <w:lang w:val="en" w:eastAsia="en-GB"/>
        </w:rPr>
        <w:t>how often the assessment will need to be repeated based upon individual resident need</w:t>
      </w:r>
    </w:p>
    <w:p w14:paraId="77D836FB" w14:textId="4F263E6A" w:rsidR="00673B1C" w:rsidRPr="002F17B3" w:rsidRDefault="00673B1C" w:rsidP="00D50DC3">
      <w:pPr>
        <w:widowControl/>
        <w:numPr>
          <w:ilvl w:val="0"/>
          <w:numId w:val="144"/>
        </w:numPr>
        <w:autoSpaceDE/>
        <w:autoSpaceDN/>
        <w:adjustRightInd/>
        <w:spacing w:before="100" w:beforeAutospacing="1" w:after="100" w:afterAutospacing="1"/>
        <w:rPr>
          <w:szCs w:val="24"/>
          <w:lang w:val="en" w:eastAsia="en-GB"/>
        </w:rPr>
      </w:pPr>
      <w:r w:rsidRPr="002F17B3">
        <w:rPr>
          <w:szCs w:val="24"/>
          <w:lang w:val="en" w:eastAsia="en-GB"/>
        </w:rPr>
        <w:t xml:space="preserve">the responsibilities of the staff at </w:t>
      </w:r>
      <w:r w:rsidR="005413B1" w:rsidRPr="00BD6AE7">
        <w:rPr>
          <w:szCs w:val="24"/>
          <w:highlight w:val="yellow"/>
          <w:lang w:val="en" w:eastAsia="en-GB"/>
        </w:rPr>
        <w:t>BCA</w:t>
      </w:r>
      <w:r>
        <w:rPr>
          <w:szCs w:val="24"/>
          <w:lang w:val="en" w:eastAsia="en-GB"/>
        </w:rPr>
        <w:t>.</w:t>
      </w:r>
      <w:r w:rsidRPr="002F17B3">
        <w:rPr>
          <w:szCs w:val="24"/>
          <w:lang w:val="en" w:eastAsia="en-GB"/>
        </w:rPr>
        <w:t>, which should be written in the resident's care plan.</w:t>
      </w:r>
    </w:p>
    <w:p w14:paraId="3CC23DA2" w14:textId="77777777" w:rsidR="00673B1C" w:rsidRPr="002F17B3" w:rsidRDefault="00673B1C" w:rsidP="00D50DC3">
      <w:pPr>
        <w:widowControl/>
        <w:numPr>
          <w:ilvl w:val="0"/>
          <w:numId w:val="144"/>
        </w:numPr>
        <w:autoSpaceDE/>
        <w:autoSpaceDN/>
        <w:adjustRightInd/>
        <w:spacing w:after="60"/>
        <w:rPr>
          <w:rFonts w:cs="Arial"/>
          <w:szCs w:val="24"/>
        </w:rPr>
      </w:pPr>
      <w:r w:rsidRPr="002F17B3">
        <w:rPr>
          <w:rFonts w:cs="Arial"/>
          <w:szCs w:val="24"/>
        </w:rPr>
        <w:t>Their awareness for the requirement of safe storage and security of medication;</w:t>
      </w:r>
    </w:p>
    <w:p w14:paraId="02C352D6" w14:textId="77777777" w:rsidR="00673B1C" w:rsidRPr="002F17B3" w:rsidRDefault="00673B1C" w:rsidP="00D50DC3">
      <w:pPr>
        <w:widowControl/>
        <w:numPr>
          <w:ilvl w:val="0"/>
          <w:numId w:val="144"/>
        </w:numPr>
        <w:autoSpaceDE/>
        <w:autoSpaceDN/>
        <w:adjustRightInd/>
        <w:spacing w:after="60"/>
        <w:rPr>
          <w:rFonts w:cs="Arial"/>
          <w:szCs w:val="24"/>
        </w:rPr>
      </w:pPr>
      <w:r w:rsidRPr="002F17B3">
        <w:rPr>
          <w:rFonts w:cs="Arial"/>
          <w:szCs w:val="24"/>
        </w:rPr>
        <w:t>Action if any medication is lost/mislaid;</w:t>
      </w:r>
    </w:p>
    <w:p w14:paraId="1A4D8D33" w14:textId="77777777" w:rsidR="00673B1C" w:rsidRPr="002F17B3" w:rsidRDefault="00673B1C" w:rsidP="00D50DC3">
      <w:pPr>
        <w:widowControl/>
        <w:numPr>
          <w:ilvl w:val="0"/>
          <w:numId w:val="144"/>
        </w:numPr>
        <w:autoSpaceDE/>
        <w:autoSpaceDN/>
        <w:adjustRightInd/>
        <w:spacing w:after="60"/>
        <w:rPr>
          <w:rFonts w:cs="Arial"/>
          <w:szCs w:val="24"/>
        </w:rPr>
      </w:pPr>
      <w:r w:rsidRPr="002F17B3">
        <w:rPr>
          <w:rFonts w:cs="Arial"/>
          <w:szCs w:val="24"/>
        </w:rPr>
        <w:t>Compliance with the prescription;</w:t>
      </w:r>
    </w:p>
    <w:p w14:paraId="2C2E8C83" w14:textId="77777777" w:rsidR="00673B1C" w:rsidRDefault="00673B1C" w:rsidP="00D50DC3">
      <w:pPr>
        <w:widowControl/>
        <w:numPr>
          <w:ilvl w:val="0"/>
          <w:numId w:val="144"/>
        </w:numPr>
        <w:autoSpaceDE/>
        <w:autoSpaceDN/>
        <w:adjustRightInd/>
        <w:spacing w:after="60"/>
        <w:rPr>
          <w:rFonts w:cs="Arial"/>
          <w:szCs w:val="24"/>
        </w:rPr>
      </w:pPr>
      <w:r w:rsidRPr="002F17B3">
        <w:rPr>
          <w:rFonts w:cs="Arial"/>
          <w:szCs w:val="24"/>
        </w:rPr>
        <w:t xml:space="preserve">If taking PRN medication, that the nurse must be informed before the medication is taken and that the maximum stated dose must not be exceeded. </w:t>
      </w:r>
    </w:p>
    <w:p w14:paraId="10D143CD" w14:textId="77777777" w:rsidR="00673B1C" w:rsidRDefault="00673B1C" w:rsidP="00673B1C">
      <w:pPr>
        <w:spacing w:after="60"/>
        <w:rPr>
          <w:rFonts w:cs="Arial"/>
          <w:szCs w:val="24"/>
        </w:rPr>
      </w:pPr>
    </w:p>
    <w:p w14:paraId="4722CA84" w14:textId="77777777" w:rsidR="00673B1C" w:rsidRPr="00D26931" w:rsidRDefault="00673B1C" w:rsidP="00673B1C">
      <w:pPr>
        <w:spacing w:after="60"/>
        <w:rPr>
          <w:rFonts w:cs="Arial"/>
          <w:b/>
          <w:szCs w:val="24"/>
        </w:rPr>
      </w:pPr>
      <w:r w:rsidRPr="00D26931">
        <w:rPr>
          <w:rFonts w:cs="Arial"/>
          <w:b/>
          <w:szCs w:val="24"/>
        </w:rPr>
        <w:t>Procedures to be followed where a resident is self-administering medicines</w:t>
      </w:r>
    </w:p>
    <w:p w14:paraId="1CC008E4" w14:textId="77777777" w:rsidR="00673B1C" w:rsidRDefault="00673B1C" w:rsidP="00D50DC3">
      <w:pPr>
        <w:pStyle w:val="ListParagraph"/>
        <w:widowControl/>
        <w:numPr>
          <w:ilvl w:val="0"/>
          <w:numId w:val="177"/>
        </w:numPr>
        <w:autoSpaceDE/>
        <w:autoSpaceDN/>
        <w:adjustRightInd/>
        <w:spacing w:after="60"/>
        <w:contextualSpacing/>
        <w:jc w:val="both"/>
        <w:rPr>
          <w:rFonts w:cs="Arial"/>
          <w:szCs w:val="24"/>
        </w:rPr>
      </w:pPr>
      <w:r>
        <w:rPr>
          <w:rFonts w:cs="Arial"/>
          <w:szCs w:val="24"/>
        </w:rPr>
        <w:t xml:space="preserve">A </w:t>
      </w:r>
      <w:r w:rsidR="005664D1">
        <w:rPr>
          <w:rFonts w:cs="Arial"/>
          <w:szCs w:val="24"/>
        </w:rPr>
        <w:t>self-administering</w:t>
      </w:r>
      <w:r>
        <w:rPr>
          <w:rFonts w:cs="Arial"/>
          <w:szCs w:val="24"/>
        </w:rPr>
        <w:t xml:space="preserve"> risk assessment for medication should be completed.</w:t>
      </w:r>
    </w:p>
    <w:p w14:paraId="0E21CBA1" w14:textId="77777777" w:rsidR="00673B1C" w:rsidRPr="00D26931" w:rsidRDefault="00673B1C" w:rsidP="00D50DC3">
      <w:pPr>
        <w:pStyle w:val="ListParagraph"/>
        <w:widowControl/>
        <w:numPr>
          <w:ilvl w:val="0"/>
          <w:numId w:val="177"/>
        </w:numPr>
        <w:autoSpaceDE/>
        <w:autoSpaceDN/>
        <w:adjustRightInd/>
        <w:spacing w:after="60"/>
        <w:contextualSpacing/>
        <w:jc w:val="both"/>
        <w:rPr>
          <w:rFonts w:cs="Arial"/>
          <w:szCs w:val="24"/>
        </w:rPr>
      </w:pPr>
      <w:r w:rsidRPr="00D26931">
        <w:rPr>
          <w:rFonts w:cs="Arial"/>
          <w:szCs w:val="24"/>
        </w:rPr>
        <w:t>The resident’s G.P and the dispensing pharmacy must be notified when self-medication commences and when/if it ceases.</w:t>
      </w:r>
    </w:p>
    <w:p w14:paraId="418D86D3" w14:textId="77777777" w:rsidR="00673B1C" w:rsidRPr="00D26931" w:rsidRDefault="00673B1C" w:rsidP="00D50DC3">
      <w:pPr>
        <w:pStyle w:val="ListParagraph"/>
        <w:widowControl/>
        <w:numPr>
          <w:ilvl w:val="0"/>
          <w:numId w:val="177"/>
        </w:numPr>
        <w:autoSpaceDE/>
        <w:autoSpaceDN/>
        <w:adjustRightInd/>
        <w:spacing w:after="60"/>
        <w:contextualSpacing/>
        <w:jc w:val="both"/>
        <w:rPr>
          <w:rFonts w:cs="Arial"/>
          <w:szCs w:val="24"/>
        </w:rPr>
      </w:pPr>
      <w:r w:rsidRPr="00D26931">
        <w:rPr>
          <w:rFonts w:cs="Arial"/>
          <w:szCs w:val="24"/>
        </w:rPr>
        <w:t xml:space="preserve">A lockable medicine cabinet / box must be supplied and placed in the resident’s room in which they must store their medication.  </w:t>
      </w:r>
    </w:p>
    <w:p w14:paraId="6D7A345A" w14:textId="77777777" w:rsidR="00673B1C" w:rsidRPr="00D26931" w:rsidRDefault="00673B1C" w:rsidP="00D50DC3">
      <w:pPr>
        <w:pStyle w:val="ListParagraph"/>
        <w:widowControl/>
        <w:numPr>
          <w:ilvl w:val="0"/>
          <w:numId w:val="177"/>
        </w:numPr>
        <w:autoSpaceDE/>
        <w:autoSpaceDN/>
        <w:adjustRightInd/>
        <w:spacing w:after="60"/>
        <w:contextualSpacing/>
        <w:jc w:val="both"/>
        <w:rPr>
          <w:rFonts w:cs="Arial"/>
          <w:szCs w:val="24"/>
        </w:rPr>
      </w:pPr>
      <w:r w:rsidRPr="00D26931">
        <w:rPr>
          <w:rFonts w:cs="Arial"/>
          <w:szCs w:val="24"/>
        </w:rPr>
        <w:t>On receipt of the medication, the resident, along with a trained member of staff should confirm that all tablets etc are present and allocated for the correct times of day. This procedure may be carried out on a weekly or monthly basis.  A copy of the MAR sheet should be given to the resident, and the amount recorded by staff as with other medicines in the home.</w:t>
      </w:r>
    </w:p>
    <w:p w14:paraId="04374986" w14:textId="5A114F95" w:rsidR="00673B1C" w:rsidRDefault="00673B1C" w:rsidP="00D50DC3">
      <w:pPr>
        <w:pStyle w:val="ListParagraph"/>
        <w:widowControl/>
        <w:numPr>
          <w:ilvl w:val="0"/>
          <w:numId w:val="177"/>
        </w:numPr>
        <w:autoSpaceDE/>
        <w:autoSpaceDN/>
        <w:adjustRightInd/>
        <w:spacing w:after="60"/>
        <w:contextualSpacing/>
        <w:jc w:val="both"/>
        <w:rPr>
          <w:rFonts w:cs="Arial"/>
          <w:szCs w:val="24"/>
        </w:rPr>
      </w:pPr>
      <w:r w:rsidRPr="00D26931">
        <w:rPr>
          <w:rFonts w:cs="Arial"/>
          <w:szCs w:val="24"/>
        </w:rPr>
        <w:t xml:space="preserve">The resident must administer their medication from the original dispensed packaging.  </w:t>
      </w:r>
      <w:r w:rsidR="005413B1" w:rsidRPr="00BD6AE7">
        <w:rPr>
          <w:rFonts w:cs="Arial"/>
          <w:szCs w:val="24"/>
          <w:highlight w:val="yellow"/>
        </w:rPr>
        <w:t>BCA</w:t>
      </w:r>
      <w:r>
        <w:rPr>
          <w:rFonts w:cs="Arial"/>
          <w:szCs w:val="24"/>
        </w:rPr>
        <w:t>.</w:t>
      </w:r>
      <w:r w:rsidRPr="00D26931">
        <w:rPr>
          <w:rFonts w:cs="Arial"/>
          <w:szCs w:val="24"/>
        </w:rPr>
        <w:t xml:space="preserve"> staff </w:t>
      </w:r>
      <w:r w:rsidRPr="00D26931">
        <w:rPr>
          <w:rFonts w:cs="Arial"/>
          <w:b/>
          <w:szCs w:val="24"/>
        </w:rPr>
        <w:t>cannot</w:t>
      </w:r>
      <w:r w:rsidRPr="00D26931">
        <w:rPr>
          <w:rFonts w:cs="Arial"/>
          <w:szCs w:val="24"/>
        </w:rPr>
        <w:t xml:space="preserve"> put any medicine into e.g. doset boxes, however this may be requested via pharmacy.  </w:t>
      </w:r>
    </w:p>
    <w:p w14:paraId="580C51A6" w14:textId="77777777" w:rsidR="00673B1C" w:rsidRPr="00D26931" w:rsidRDefault="00673B1C" w:rsidP="00D50DC3">
      <w:pPr>
        <w:pStyle w:val="ListParagraph"/>
        <w:widowControl/>
        <w:numPr>
          <w:ilvl w:val="0"/>
          <w:numId w:val="177"/>
        </w:numPr>
        <w:autoSpaceDE/>
        <w:autoSpaceDN/>
        <w:adjustRightInd/>
        <w:spacing w:after="60"/>
        <w:contextualSpacing/>
        <w:jc w:val="both"/>
        <w:rPr>
          <w:rFonts w:cs="Arial"/>
          <w:szCs w:val="24"/>
        </w:rPr>
      </w:pPr>
      <w:r>
        <w:rPr>
          <w:rFonts w:cs="Arial"/>
          <w:szCs w:val="24"/>
        </w:rPr>
        <w:t xml:space="preserve">The resident should sign an agreement to </w:t>
      </w:r>
      <w:r w:rsidR="0081591B">
        <w:rPr>
          <w:rFonts w:cs="Arial"/>
          <w:szCs w:val="24"/>
        </w:rPr>
        <w:t>self-administer</w:t>
      </w:r>
      <w:r>
        <w:rPr>
          <w:rFonts w:cs="Arial"/>
          <w:szCs w:val="24"/>
        </w:rPr>
        <w:t>, and a disclaimer form.</w:t>
      </w:r>
    </w:p>
    <w:p w14:paraId="6BA54171" w14:textId="77777777" w:rsidR="00673B1C" w:rsidRPr="00D26931" w:rsidRDefault="00673B1C" w:rsidP="00D50DC3">
      <w:pPr>
        <w:pStyle w:val="ListParagraph"/>
        <w:widowControl/>
        <w:numPr>
          <w:ilvl w:val="0"/>
          <w:numId w:val="177"/>
        </w:numPr>
        <w:autoSpaceDE/>
        <w:autoSpaceDN/>
        <w:adjustRightInd/>
        <w:spacing w:after="60"/>
        <w:contextualSpacing/>
        <w:jc w:val="both"/>
        <w:rPr>
          <w:rFonts w:cs="Arial"/>
          <w:szCs w:val="24"/>
        </w:rPr>
      </w:pPr>
      <w:r w:rsidRPr="00D26931">
        <w:rPr>
          <w:rFonts w:cs="Arial"/>
          <w:szCs w:val="24"/>
        </w:rPr>
        <w:t>The capability of the resident in self-medication and their compliance with the prescribed dosage etc must be regularly monitored, as identified in the care plan – usually at least 3 monthly.</w:t>
      </w:r>
    </w:p>
    <w:p w14:paraId="3DCC7AB8" w14:textId="77777777" w:rsidR="00673B1C" w:rsidRPr="00D26931" w:rsidRDefault="00673B1C" w:rsidP="00D50DC3">
      <w:pPr>
        <w:pStyle w:val="ListParagraph"/>
        <w:widowControl/>
        <w:numPr>
          <w:ilvl w:val="0"/>
          <w:numId w:val="177"/>
        </w:numPr>
        <w:autoSpaceDE/>
        <w:autoSpaceDN/>
        <w:adjustRightInd/>
        <w:spacing w:after="60"/>
        <w:contextualSpacing/>
        <w:jc w:val="both"/>
        <w:rPr>
          <w:rFonts w:cs="Arial"/>
          <w:szCs w:val="24"/>
        </w:rPr>
      </w:pPr>
      <w:r w:rsidRPr="00D26931">
        <w:rPr>
          <w:rFonts w:cs="Arial"/>
          <w:szCs w:val="24"/>
        </w:rPr>
        <w:t>The resident’s GP should also review the process on a regular basis.</w:t>
      </w:r>
    </w:p>
    <w:p w14:paraId="688CC99F" w14:textId="77777777" w:rsidR="00673B1C" w:rsidRPr="00D26931" w:rsidRDefault="00673B1C" w:rsidP="00673B1C">
      <w:pPr>
        <w:spacing w:after="60"/>
        <w:jc w:val="both"/>
        <w:rPr>
          <w:rFonts w:cs="Arial"/>
          <w:szCs w:val="24"/>
        </w:rPr>
      </w:pPr>
      <w:r w:rsidRPr="00D26931">
        <w:rPr>
          <w:rFonts w:cs="Arial"/>
          <w:szCs w:val="24"/>
        </w:rPr>
        <w:t xml:space="preserve">If a resident’s condition deteriorates so as to compromise their ability to safely take his or her own medication, self-medication may be withdrawn either by the Home or the resident’s G.P.  Similarly, it should be withdrawn for any other reason which would compromise safety.  This should be clearly documented in the </w:t>
      </w:r>
      <w:r w:rsidR="005664D1" w:rsidRPr="00D26931">
        <w:rPr>
          <w:rFonts w:cs="Arial"/>
          <w:szCs w:val="24"/>
        </w:rPr>
        <w:t>resident’s</w:t>
      </w:r>
      <w:r w:rsidRPr="00D26931">
        <w:rPr>
          <w:rFonts w:cs="Arial"/>
          <w:szCs w:val="24"/>
        </w:rPr>
        <w:t xml:space="preserve"> notes</w:t>
      </w:r>
      <w:r>
        <w:rPr>
          <w:rFonts w:cs="Arial"/>
          <w:szCs w:val="24"/>
        </w:rPr>
        <w:t xml:space="preserve">.  It should be reviewed regularly and the decision to assist with medicines may be reversed.  </w:t>
      </w:r>
    </w:p>
    <w:p w14:paraId="7C1FBE5C" w14:textId="211B2A0D" w:rsidR="00673B1C" w:rsidRDefault="00673B1C" w:rsidP="00673B1C">
      <w:pPr>
        <w:spacing w:before="100" w:beforeAutospacing="1" w:after="100" w:afterAutospacing="1"/>
        <w:rPr>
          <w:szCs w:val="24"/>
          <w:lang w:val="en" w:eastAsia="en-GB"/>
        </w:rPr>
      </w:pPr>
      <w:r w:rsidRPr="00D26931">
        <w:rPr>
          <w:szCs w:val="24"/>
          <w:lang w:val="en" w:eastAsia="en-GB"/>
        </w:rPr>
        <w:lastRenderedPageBreak/>
        <w:t xml:space="preserve">Staff at </w:t>
      </w:r>
      <w:r w:rsidR="005413B1" w:rsidRPr="00BD6AE7">
        <w:rPr>
          <w:szCs w:val="24"/>
          <w:highlight w:val="yellow"/>
          <w:lang w:val="en" w:eastAsia="en-GB"/>
        </w:rPr>
        <w:t>BCA</w:t>
      </w:r>
      <w:r>
        <w:rPr>
          <w:szCs w:val="24"/>
          <w:lang w:val="en" w:eastAsia="en-GB"/>
        </w:rPr>
        <w:t>.</w:t>
      </w:r>
      <w:r w:rsidRPr="00D26931">
        <w:rPr>
          <w:szCs w:val="24"/>
          <w:lang w:val="en" w:eastAsia="en-GB"/>
        </w:rPr>
        <w:t xml:space="preserve"> must ensure that records are made and kept when residents are supplied with medicines for taking themselves (self-administration), or when residents are reminded to take their medicines themselves. </w:t>
      </w:r>
    </w:p>
    <w:p w14:paraId="68D6DB50" w14:textId="60FA81B0" w:rsidR="005664D1" w:rsidRDefault="00673B1C" w:rsidP="00673B1C">
      <w:pPr>
        <w:spacing w:before="100" w:beforeAutospacing="1" w:after="100" w:afterAutospacing="1"/>
        <w:rPr>
          <w:szCs w:val="24"/>
          <w:lang w:val="en" w:eastAsia="en-GB"/>
        </w:rPr>
      </w:pPr>
      <w:r>
        <w:rPr>
          <w:szCs w:val="24"/>
          <w:lang w:val="en" w:eastAsia="en-GB"/>
        </w:rPr>
        <w:t xml:space="preserve">If medicine is lost or mislaid when a resident is </w:t>
      </w:r>
      <w:r w:rsidR="00DE7F20">
        <w:rPr>
          <w:szCs w:val="24"/>
          <w:lang w:val="en" w:eastAsia="en-GB"/>
        </w:rPr>
        <w:t>self-medicating</w:t>
      </w:r>
      <w:r>
        <w:rPr>
          <w:szCs w:val="24"/>
          <w:lang w:val="en" w:eastAsia="en-GB"/>
        </w:rPr>
        <w:t xml:space="preserve">, the manager or their acting deputy must be informed immediately and medication error reports completed. </w:t>
      </w:r>
    </w:p>
    <w:p w14:paraId="15A86AB3" w14:textId="77777777" w:rsidR="00673B1C" w:rsidRPr="005664D1" w:rsidRDefault="005664D1" w:rsidP="005664D1">
      <w:pPr>
        <w:pStyle w:val="Heading2"/>
        <w:rPr>
          <w:sz w:val="24"/>
          <w:szCs w:val="24"/>
          <w:lang w:val="en" w:eastAsia="en-GB"/>
        </w:rPr>
      </w:pPr>
      <w:r>
        <w:rPr>
          <w:szCs w:val="24"/>
          <w:lang w:val="en" w:eastAsia="en-GB"/>
        </w:rPr>
        <w:br w:type="page"/>
      </w:r>
      <w:bookmarkStart w:id="57" w:name="_Toc29995411"/>
      <w:bookmarkStart w:id="58" w:name="_Hlk6992291"/>
      <w:r w:rsidR="00673B1C" w:rsidRPr="005664D1">
        <w:rPr>
          <w:sz w:val="24"/>
          <w:szCs w:val="24"/>
          <w:lang w:eastAsia="en-GB"/>
        </w:rPr>
        <w:lastRenderedPageBreak/>
        <w:t>Resident Self Administration of Medication– Assessment form</w:t>
      </w:r>
      <w:bookmarkEnd w:id="57"/>
    </w:p>
    <w:tbl>
      <w:tblPr>
        <w:tblW w:w="11023" w:type="dxa"/>
        <w:tblInd w:w="-2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12"/>
        <w:gridCol w:w="4111"/>
      </w:tblGrid>
      <w:tr w:rsidR="00673B1C" w:rsidRPr="00A31E55" w14:paraId="768CBE29" w14:textId="77777777" w:rsidTr="005664D1">
        <w:trPr>
          <w:trHeight w:val="457"/>
        </w:trPr>
        <w:tc>
          <w:tcPr>
            <w:tcW w:w="6912" w:type="dxa"/>
            <w:vAlign w:val="center"/>
          </w:tcPr>
          <w:p w14:paraId="7912184F" w14:textId="77777777" w:rsidR="00673B1C" w:rsidRPr="005664D1" w:rsidRDefault="00673B1C" w:rsidP="00673B1C">
            <w:pPr>
              <w:rPr>
                <w:rFonts w:asciiTheme="minorHAnsi" w:hAnsiTheme="minorHAnsi" w:cs="Arial"/>
                <w:szCs w:val="24"/>
                <w:lang w:eastAsia="en-GB"/>
              </w:rPr>
            </w:pPr>
            <w:bookmarkStart w:id="59" w:name="_Hlk6992353"/>
            <w:r w:rsidRPr="005664D1">
              <w:rPr>
                <w:rFonts w:asciiTheme="minorHAnsi" w:hAnsiTheme="minorHAnsi" w:cs="Arial"/>
                <w:szCs w:val="24"/>
                <w:lang w:eastAsia="en-GB"/>
              </w:rPr>
              <w:t>Name of Resident:</w:t>
            </w:r>
          </w:p>
        </w:tc>
        <w:tc>
          <w:tcPr>
            <w:tcW w:w="4111" w:type="dxa"/>
            <w:vAlign w:val="center"/>
          </w:tcPr>
          <w:p w14:paraId="463B933F" w14:textId="77777777" w:rsidR="00673B1C" w:rsidRPr="00A31E55" w:rsidRDefault="00673B1C" w:rsidP="00673B1C">
            <w:pPr>
              <w:rPr>
                <w:rFonts w:cs="Arial"/>
                <w:szCs w:val="24"/>
                <w:lang w:eastAsia="en-GB"/>
              </w:rPr>
            </w:pPr>
          </w:p>
        </w:tc>
      </w:tr>
      <w:tr w:rsidR="00673B1C" w:rsidRPr="00A31E55" w14:paraId="68DC78AB" w14:textId="77777777" w:rsidTr="005664D1">
        <w:trPr>
          <w:trHeight w:val="457"/>
        </w:trPr>
        <w:tc>
          <w:tcPr>
            <w:tcW w:w="6912" w:type="dxa"/>
            <w:vAlign w:val="center"/>
          </w:tcPr>
          <w:p w14:paraId="106828C7" w14:textId="77777777" w:rsidR="00673B1C" w:rsidRPr="005664D1" w:rsidRDefault="00673B1C" w:rsidP="00673B1C">
            <w:pPr>
              <w:rPr>
                <w:rFonts w:asciiTheme="minorHAnsi" w:hAnsiTheme="minorHAnsi" w:cs="Arial"/>
                <w:szCs w:val="24"/>
                <w:lang w:eastAsia="en-GB"/>
              </w:rPr>
            </w:pPr>
            <w:r w:rsidRPr="005664D1">
              <w:rPr>
                <w:rFonts w:asciiTheme="minorHAnsi" w:hAnsiTheme="minorHAnsi" w:cs="Arial"/>
                <w:szCs w:val="24"/>
                <w:lang w:eastAsia="en-GB"/>
              </w:rPr>
              <w:t>Names of those involved in this assessment</w:t>
            </w:r>
          </w:p>
          <w:p w14:paraId="06F113C4" w14:textId="77777777" w:rsidR="00673B1C" w:rsidRPr="005664D1" w:rsidRDefault="00673B1C" w:rsidP="00673B1C">
            <w:pPr>
              <w:rPr>
                <w:rFonts w:asciiTheme="minorHAnsi" w:hAnsiTheme="minorHAnsi" w:cs="Arial"/>
                <w:szCs w:val="24"/>
                <w:lang w:eastAsia="en-GB"/>
              </w:rPr>
            </w:pPr>
            <w:r w:rsidRPr="005664D1">
              <w:rPr>
                <w:rFonts w:asciiTheme="minorHAnsi" w:hAnsiTheme="minorHAnsi" w:cs="Arial"/>
                <w:szCs w:val="24"/>
                <w:lang w:eastAsia="en-GB"/>
              </w:rPr>
              <w:t xml:space="preserve">e.g. </w:t>
            </w:r>
            <w:r w:rsidRPr="005664D1">
              <w:rPr>
                <w:rFonts w:asciiTheme="minorHAnsi" w:hAnsiTheme="minorHAnsi"/>
                <w:szCs w:val="24"/>
                <w:lang w:val="en" w:eastAsia="en-GB"/>
              </w:rPr>
              <w:t>Resident / Staff / GP / Family / CPN?</w:t>
            </w:r>
          </w:p>
        </w:tc>
        <w:tc>
          <w:tcPr>
            <w:tcW w:w="4111" w:type="dxa"/>
            <w:vAlign w:val="center"/>
          </w:tcPr>
          <w:p w14:paraId="699005E4" w14:textId="77777777" w:rsidR="00673B1C" w:rsidRPr="00A31E55" w:rsidRDefault="00673B1C" w:rsidP="00673B1C">
            <w:pPr>
              <w:rPr>
                <w:rFonts w:cs="Arial"/>
                <w:szCs w:val="24"/>
                <w:lang w:eastAsia="en-GB"/>
              </w:rPr>
            </w:pPr>
          </w:p>
          <w:p w14:paraId="553EE4CD" w14:textId="77777777" w:rsidR="00673B1C" w:rsidRPr="00A31E55" w:rsidRDefault="00673B1C" w:rsidP="00673B1C">
            <w:pPr>
              <w:spacing w:after="60"/>
              <w:rPr>
                <w:rFonts w:ascii="Calibri" w:hAnsi="Calibri" w:cs="Arial"/>
                <w:szCs w:val="24"/>
              </w:rPr>
            </w:pPr>
          </w:p>
        </w:tc>
      </w:tr>
      <w:tr w:rsidR="00673B1C" w:rsidRPr="00A31E55" w14:paraId="4E627CFD" w14:textId="77777777" w:rsidTr="005664D1">
        <w:trPr>
          <w:trHeight w:val="828"/>
        </w:trPr>
        <w:tc>
          <w:tcPr>
            <w:tcW w:w="6912" w:type="dxa"/>
            <w:vAlign w:val="center"/>
          </w:tcPr>
          <w:p w14:paraId="6D0E1D0C" w14:textId="208FF556" w:rsidR="00673B1C" w:rsidRPr="005664D1" w:rsidRDefault="00673B1C" w:rsidP="00673B1C">
            <w:pPr>
              <w:rPr>
                <w:rFonts w:asciiTheme="minorHAnsi" w:hAnsiTheme="minorHAnsi"/>
                <w:szCs w:val="24"/>
                <w:lang w:eastAsia="en-GB"/>
              </w:rPr>
            </w:pPr>
            <w:r w:rsidRPr="005664D1">
              <w:rPr>
                <w:rFonts w:asciiTheme="minorHAnsi" w:hAnsiTheme="minorHAnsi"/>
                <w:szCs w:val="24"/>
                <w:lang w:eastAsia="en-GB"/>
              </w:rPr>
              <w:t xml:space="preserve">Does the resident want to </w:t>
            </w:r>
            <w:r w:rsidR="00EA7516" w:rsidRPr="005664D1">
              <w:rPr>
                <w:rFonts w:asciiTheme="minorHAnsi" w:hAnsiTheme="minorHAnsi"/>
                <w:szCs w:val="24"/>
                <w:lang w:eastAsia="en-GB"/>
              </w:rPr>
              <w:t>self-administer</w:t>
            </w:r>
            <w:r w:rsidRPr="005664D1">
              <w:rPr>
                <w:rFonts w:asciiTheme="minorHAnsi" w:hAnsiTheme="minorHAnsi"/>
                <w:szCs w:val="24"/>
                <w:lang w:eastAsia="en-GB"/>
              </w:rPr>
              <w:t xml:space="preserve"> medicines</w:t>
            </w:r>
          </w:p>
        </w:tc>
        <w:tc>
          <w:tcPr>
            <w:tcW w:w="4111" w:type="dxa"/>
          </w:tcPr>
          <w:p w14:paraId="517D48E6" w14:textId="77777777" w:rsidR="00673B1C" w:rsidRPr="005664D1" w:rsidRDefault="00673B1C" w:rsidP="00673B1C">
            <w:pPr>
              <w:rPr>
                <w:rFonts w:asciiTheme="minorHAnsi" w:hAnsiTheme="minorHAnsi" w:cs="Arial"/>
                <w:szCs w:val="24"/>
                <w:lang w:eastAsia="en-GB"/>
              </w:rPr>
            </w:pPr>
            <w:r w:rsidRPr="005664D1">
              <w:rPr>
                <w:rFonts w:asciiTheme="minorHAnsi" w:hAnsiTheme="minorHAnsi" w:cs="Arial"/>
                <w:i/>
                <w:szCs w:val="24"/>
                <w:lang w:eastAsia="en-GB"/>
              </w:rPr>
              <w:t>If no, please sign and date below</w:t>
            </w:r>
          </w:p>
        </w:tc>
      </w:tr>
      <w:tr w:rsidR="00673B1C" w:rsidRPr="00A31E55" w14:paraId="357E8C4E" w14:textId="77777777" w:rsidTr="005664D1">
        <w:trPr>
          <w:trHeight w:val="828"/>
        </w:trPr>
        <w:tc>
          <w:tcPr>
            <w:tcW w:w="6912" w:type="dxa"/>
            <w:vAlign w:val="center"/>
          </w:tcPr>
          <w:p w14:paraId="3361E328" w14:textId="77777777" w:rsidR="00673B1C" w:rsidRPr="005664D1" w:rsidRDefault="00673B1C" w:rsidP="00673B1C">
            <w:pPr>
              <w:rPr>
                <w:rFonts w:asciiTheme="minorHAnsi" w:hAnsiTheme="minorHAnsi"/>
                <w:szCs w:val="24"/>
                <w:lang w:eastAsia="en-GB"/>
              </w:rPr>
            </w:pPr>
            <w:r w:rsidRPr="005664D1">
              <w:rPr>
                <w:rFonts w:asciiTheme="minorHAnsi" w:hAnsiTheme="minorHAnsi"/>
                <w:szCs w:val="24"/>
                <w:lang w:eastAsia="en-GB"/>
              </w:rPr>
              <w:t>What does the resident do regarding their medication currently?</w:t>
            </w:r>
          </w:p>
        </w:tc>
        <w:tc>
          <w:tcPr>
            <w:tcW w:w="4111" w:type="dxa"/>
          </w:tcPr>
          <w:p w14:paraId="4D5448ED" w14:textId="77777777" w:rsidR="00673B1C" w:rsidRPr="005664D1" w:rsidRDefault="00673B1C" w:rsidP="00673B1C">
            <w:pPr>
              <w:rPr>
                <w:rFonts w:asciiTheme="minorHAnsi" w:hAnsiTheme="minorHAnsi" w:cs="Arial"/>
                <w:szCs w:val="24"/>
                <w:lang w:eastAsia="en-GB"/>
              </w:rPr>
            </w:pPr>
          </w:p>
        </w:tc>
      </w:tr>
      <w:tr w:rsidR="00673B1C" w:rsidRPr="00A31E55" w14:paraId="776FFA85" w14:textId="77777777" w:rsidTr="005664D1">
        <w:trPr>
          <w:trHeight w:val="828"/>
        </w:trPr>
        <w:tc>
          <w:tcPr>
            <w:tcW w:w="6912" w:type="dxa"/>
          </w:tcPr>
          <w:p w14:paraId="52D96EDE" w14:textId="7F111FFD" w:rsidR="00673B1C" w:rsidRPr="005664D1" w:rsidRDefault="00673B1C" w:rsidP="00673B1C">
            <w:pPr>
              <w:rPr>
                <w:rFonts w:asciiTheme="minorHAnsi" w:hAnsiTheme="minorHAnsi"/>
                <w:szCs w:val="24"/>
                <w:lang w:eastAsia="en-GB"/>
              </w:rPr>
            </w:pPr>
            <w:r w:rsidRPr="005664D1">
              <w:rPr>
                <w:rFonts w:asciiTheme="minorHAnsi" w:hAnsiTheme="minorHAnsi"/>
                <w:szCs w:val="24"/>
                <w:lang w:val="en" w:eastAsia="en-GB"/>
              </w:rPr>
              <w:t xml:space="preserve">Is the resident able to take the correct dose of their own medicines at the right time and in the right </w:t>
            </w:r>
            <w:r w:rsidR="00DE7F20" w:rsidRPr="005664D1">
              <w:rPr>
                <w:rFonts w:asciiTheme="minorHAnsi" w:hAnsiTheme="minorHAnsi"/>
                <w:szCs w:val="24"/>
                <w:lang w:val="en" w:eastAsia="en-GB"/>
              </w:rPr>
              <w:t>way (</w:t>
            </w:r>
            <w:r w:rsidRPr="005664D1">
              <w:rPr>
                <w:rFonts w:asciiTheme="minorHAnsi" w:hAnsiTheme="minorHAnsi"/>
                <w:szCs w:val="24"/>
                <w:lang w:val="en" w:eastAsia="en-GB"/>
              </w:rPr>
              <w:t>for example, do they have the mental capacity and manual dexterity for self-administration?)</w:t>
            </w:r>
          </w:p>
        </w:tc>
        <w:tc>
          <w:tcPr>
            <w:tcW w:w="4111" w:type="dxa"/>
          </w:tcPr>
          <w:p w14:paraId="7A7F0F04" w14:textId="66AB3C77" w:rsidR="00673B1C" w:rsidRPr="005664D1" w:rsidRDefault="00673B1C" w:rsidP="00673B1C">
            <w:pPr>
              <w:rPr>
                <w:rFonts w:asciiTheme="minorHAnsi" w:hAnsiTheme="minorHAnsi" w:cs="Arial"/>
                <w:szCs w:val="24"/>
                <w:lang w:eastAsia="en-GB"/>
              </w:rPr>
            </w:pPr>
            <w:r w:rsidRPr="005664D1">
              <w:rPr>
                <w:rFonts w:asciiTheme="minorHAnsi" w:hAnsiTheme="minorHAnsi" w:cs="Arial"/>
                <w:szCs w:val="24"/>
                <w:lang w:eastAsia="en-GB"/>
              </w:rPr>
              <w:t xml:space="preserve">Yes / </w:t>
            </w:r>
            <w:r w:rsidR="00EA7516" w:rsidRPr="005664D1">
              <w:rPr>
                <w:rFonts w:asciiTheme="minorHAnsi" w:hAnsiTheme="minorHAnsi" w:cs="Arial"/>
                <w:szCs w:val="24"/>
                <w:lang w:eastAsia="en-GB"/>
              </w:rPr>
              <w:t>No Please</w:t>
            </w:r>
            <w:r w:rsidRPr="005664D1">
              <w:rPr>
                <w:rFonts w:asciiTheme="minorHAnsi" w:hAnsiTheme="minorHAnsi" w:cs="Arial"/>
                <w:szCs w:val="24"/>
                <w:lang w:eastAsia="en-GB"/>
              </w:rPr>
              <w:t xml:space="preserve"> comment</w:t>
            </w:r>
          </w:p>
        </w:tc>
      </w:tr>
      <w:tr w:rsidR="00673B1C" w:rsidRPr="00A31E55" w14:paraId="53DE3393" w14:textId="77777777" w:rsidTr="005664D1">
        <w:trPr>
          <w:trHeight w:val="828"/>
        </w:trPr>
        <w:tc>
          <w:tcPr>
            <w:tcW w:w="6912" w:type="dxa"/>
            <w:vAlign w:val="center"/>
          </w:tcPr>
          <w:p w14:paraId="1DEABA14" w14:textId="665230EA" w:rsidR="00673B1C" w:rsidRPr="005664D1" w:rsidRDefault="00673B1C" w:rsidP="00673B1C">
            <w:pPr>
              <w:rPr>
                <w:rFonts w:asciiTheme="minorHAnsi" w:hAnsiTheme="minorHAnsi"/>
                <w:szCs w:val="24"/>
                <w:lang w:eastAsia="en-GB"/>
              </w:rPr>
            </w:pPr>
            <w:r w:rsidRPr="005664D1">
              <w:rPr>
                <w:rFonts w:asciiTheme="minorHAnsi" w:hAnsiTheme="minorHAnsi"/>
                <w:szCs w:val="24"/>
                <w:lang w:eastAsia="en-GB"/>
              </w:rPr>
              <w:t xml:space="preserve">Can the resident open medication packs?  Does the resident have any physical disability that may hamper his/her ability to </w:t>
            </w:r>
            <w:r w:rsidR="00EA7516" w:rsidRPr="005664D1">
              <w:rPr>
                <w:rFonts w:asciiTheme="minorHAnsi" w:hAnsiTheme="minorHAnsi"/>
                <w:szCs w:val="24"/>
                <w:lang w:eastAsia="en-GB"/>
              </w:rPr>
              <w:t>self-medicate</w:t>
            </w:r>
            <w:r w:rsidRPr="005664D1">
              <w:rPr>
                <w:rFonts w:asciiTheme="minorHAnsi" w:hAnsiTheme="minorHAnsi"/>
                <w:szCs w:val="24"/>
                <w:lang w:eastAsia="en-GB"/>
              </w:rPr>
              <w:t>?</w:t>
            </w:r>
          </w:p>
        </w:tc>
        <w:tc>
          <w:tcPr>
            <w:tcW w:w="4111" w:type="dxa"/>
          </w:tcPr>
          <w:p w14:paraId="50F14B2F" w14:textId="6CC1C312" w:rsidR="00673B1C" w:rsidRPr="005664D1" w:rsidRDefault="00673B1C" w:rsidP="00673B1C">
            <w:pPr>
              <w:rPr>
                <w:rFonts w:asciiTheme="minorHAnsi" w:hAnsiTheme="minorHAnsi" w:cs="Arial"/>
                <w:szCs w:val="24"/>
                <w:lang w:eastAsia="en-GB"/>
              </w:rPr>
            </w:pPr>
            <w:r w:rsidRPr="005664D1">
              <w:rPr>
                <w:rFonts w:asciiTheme="minorHAnsi" w:hAnsiTheme="minorHAnsi" w:cs="Arial"/>
                <w:szCs w:val="24"/>
                <w:lang w:eastAsia="en-GB"/>
              </w:rPr>
              <w:t xml:space="preserve">Yes / </w:t>
            </w:r>
            <w:r w:rsidR="00EA7516" w:rsidRPr="005664D1">
              <w:rPr>
                <w:rFonts w:asciiTheme="minorHAnsi" w:hAnsiTheme="minorHAnsi" w:cs="Arial"/>
                <w:szCs w:val="24"/>
                <w:lang w:eastAsia="en-GB"/>
              </w:rPr>
              <w:t>No Please</w:t>
            </w:r>
            <w:r w:rsidRPr="005664D1">
              <w:rPr>
                <w:rFonts w:asciiTheme="minorHAnsi" w:hAnsiTheme="minorHAnsi" w:cs="Arial"/>
                <w:szCs w:val="24"/>
                <w:lang w:eastAsia="en-GB"/>
              </w:rPr>
              <w:t xml:space="preserve"> comment</w:t>
            </w:r>
          </w:p>
        </w:tc>
      </w:tr>
      <w:tr w:rsidR="00673B1C" w:rsidRPr="00A31E55" w14:paraId="72B89C65" w14:textId="77777777" w:rsidTr="005664D1">
        <w:trPr>
          <w:trHeight w:val="828"/>
        </w:trPr>
        <w:tc>
          <w:tcPr>
            <w:tcW w:w="6912" w:type="dxa"/>
            <w:vAlign w:val="center"/>
          </w:tcPr>
          <w:p w14:paraId="0E6D5EA7" w14:textId="77777777" w:rsidR="00673B1C" w:rsidRPr="005664D1" w:rsidRDefault="00673B1C" w:rsidP="00673B1C">
            <w:pPr>
              <w:rPr>
                <w:rFonts w:asciiTheme="minorHAnsi" w:hAnsiTheme="minorHAnsi"/>
                <w:szCs w:val="24"/>
                <w:lang w:eastAsia="en-GB"/>
              </w:rPr>
            </w:pPr>
            <w:r w:rsidRPr="005664D1">
              <w:rPr>
                <w:rFonts w:asciiTheme="minorHAnsi" w:hAnsiTheme="minorHAnsi"/>
                <w:szCs w:val="24"/>
                <w:lang w:eastAsia="en-GB"/>
              </w:rPr>
              <w:t xml:space="preserve">Can the resident understand </w:t>
            </w:r>
            <w:r w:rsidR="004E5DCC">
              <w:rPr>
                <w:rFonts w:asciiTheme="minorHAnsi" w:hAnsiTheme="minorHAnsi"/>
                <w:szCs w:val="24"/>
                <w:lang w:eastAsia="en-GB"/>
              </w:rPr>
              <w:t>/ do they have mental capacity?</w:t>
            </w:r>
          </w:p>
          <w:p w14:paraId="14D4F4C0" w14:textId="77777777" w:rsidR="00673B1C" w:rsidRPr="005664D1" w:rsidRDefault="00673B1C" w:rsidP="00D50DC3">
            <w:pPr>
              <w:widowControl/>
              <w:numPr>
                <w:ilvl w:val="0"/>
                <w:numId w:val="183"/>
              </w:numPr>
              <w:autoSpaceDE/>
              <w:autoSpaceDN/>
              <w:adjustRightInd/>
              <w:rPr>
                <w:rFonts w:asciiTheme="minorHAnsi" w:hAnsiTheme="minorHAnsi"/>
                <w:szCs w:val="24"/>
                <w:lang w:eastAsia="en-GB"/>
              </w:rPr>
            </w:pPr>
            <w:r w:rsidRPr="005664D1">
              <w:rPr>
                <w:rFonts w:asciiTheme="minorHAnsi" w:hAnsiTheme="minorHAnsi"/>
                <w:szCs w:val="24"/>
                <w:lang w:eastAsia="en-GB"/>
              </w:rPr>
              <w:t xml:space="preserve">the medication label and interpret the dose instruction? </w:t>
            </w:r>
          </w:p>
          <w:p w14:paraId="48BE398C" w14:textId="27500E21" w:rsidR="00673B1C" w:rsidRPr="005664D1" w:rsidRDefault="00673B1C" w:rsidP="00D50DC3">
            <w:pPr>
              <w:widowControl/>
              <w:numPr>
                <w:ilvl w:val="0"/>
                <w:numId w:val="183"/>
              </w:numPr>
              <w:autoSpaceDE/>
              <w:autoSpaceDN/>
              <w:adjustRightInd/>
              <w:rPr>
                <w:rFonts w:asciiTheme="minorHAnsi" w:hAnsiTheme="minorHAnsi"/>
                <w:szCs w:val="24"/>
                <w:lang w:eastAsia="en-GB"/>
              </w:rPr>
            </w:pPr>
            <w:r w:rsidRPr="005664D1">
              <w:rPr>
                <w:rFonts w:asciiTheme="minorHAnsi" w:hAnsiTheme="minorHAnsi"/>
                <w:szCs w:val="24"/>
                <w:lang w:eastAsia="en-GB"/>
              </w:rPr>
              <w:t xml:space="preserve">The understand the process of </w:t>
            </w:r>
            <w:r w:rsidR="00EA7516" w:rsidRPr="005664D1">
              <w:rPr>
                <w:rFonts w:asciiTheme="minorHAnsi" w:hAnsiTheme="minorHAnsi"/>
                <w:szCs w:val="24"/>
                <w:lang w:eastAsia="en-GB"/>
              </w:rPr>
              <w:t>self-administration.</w:t>
            </w:r>
          </w:p>
          <w:p w14:paraId="44B29ADB" w14:textId="77777777" w:rsidR="00673B1C" w:rsidRPr="005664D1" w:rsidRDefault="00673B1C" w:rsidP="00D50DC3">
            <w:pPr>
              <w:widowControl/>
              <w:numPr>
                <w:ilvl w:val="0"/>
                <w:numId w:val="183"/>
              </w:numPr>
              <w:autoSpaceDE/>
              <w:autoSpaceDN/>
              <w:adjustRightInd/>
              <w:rPr>
                <w:rFonts w:asciiTheme="minorHAnsi" w:hAnsiTheme="minorHAnsi"/>
                <w:szCs w:val="24"/>
                <w:lang w:eastAsia="en-GB"/>
              </w:rPr>
            </w:pPr>
            <w:r w:rsidRPr="005664D1">
              <w:rPr>
                <w:rFonts w:asciiTheme="minorHAnsi" w:hAnsiTheme="minorHAnsi" w:cs="Arial"/>
                <w:szCs w:val="24"/>
                <w:lang w:eastAsia="en-GB"/>
              </w:rPr>
              <w:t>understand the need to take medication as prescribed?</w:t>
            </w:r>
          </w:p>
          <w:p w14:paraId="12EBAC16" w14:textId="77777777" w:rsidR="00673B1C" w:rsidRPr="005664D1" w:rsidRDefault="00673B1C" w:rsidP="00D50DC3">
            <w:pPr>
              <w:widowControl/>
              <w:numPr>
                <w:ilvl w:val="0"/>
                <w:numId w:val="183"/>
              </w:numPr>
              <w:autoSpaceDE/>
              <w:autoSpaceDN/>
              <w:adjustRightInd/>
              <w:rPr>
                <w:rFonts w:asciiTheme="minorHAnsi" w:hAnsiTheme="minorHAnsi"/>
                <w:szCs w:val="24"/>
                <w:lang w:eastAsia="en-GB"/>
              </w:rPr>
            </w:pPr>
            <w:r w:rsidRPr="005664D1">
              <w:rPr>
                <w:rFonts w:asciiTheme="minorHAnsi" w:hAnsiTheme="minorHAnsi" w:cs="Arial"/>
                <w:szCs w:val="24"/>
                <w:lang w:eastAsia="en-GB"/>
              </w:rPr>
              <w:t>understand the implications of not taking the medication as prescribed?</w:t>
            </w:r>
          </w:p>
          <w:p w14:paraId="76358A60" w14:textId="77777777" w:rsidR="00673B1C" w:rsidRPr="005664D1" w:rsidRDefault="00673B1C" w:rsidP="00D50DC3">
            <w:pPr>
              <w:widowControl/>
              <w:numPr>
                <w:ilvl w:val="0"/>
                <w:numId w:val="183"/>
              </w:numPr>
              <w:autoSpaceDE/>
              <w:autoSpaceDN/>
              <w:adjustRightInd/>
              <w:rPr>
                <w:rFonts w:asciiTheme="minorHAnsi" w:hAnsiTheme="minorHAnsi"/>
                <w:szCs w:val="24"/>
                <w:lang w:eastAsia="en-GB"/>
              </w:rPr>
            </w:pPr>
            <w:r w:rsidRPr="005664D1">
              <w:rPr>
                <w:rFonts w:asciiTheme="minorHAnsi" w:hAnsiTheme="minorHAnsi" w:cs="Arial"/>
                <w:szCs w:val="24"/>
                <w:lang w:eastAsia="en-GB"/>
              </w:rPr>
              <w:t>understand the importance of keeping the medication stored safely for both themselves and other residents in the home?</w:t>
            </w:r>
          </w:p>
          <w:p w14:paraId="7F0A8287" w14:textId="77777777" w:rsidR="00673B1C" w:rsidRPr="005664D1" w:rsidRDefault="00673B1C" w:rsidP="00D50DC3">
            <w:pPr>
              <w:widowControl/>
              <w:numPr>
                <w:ilvl w:val="0"/>
                <w:numId w:val="183"/>
              </w:numPr>
              <w:autoSpaceDE/>
              <w:autoSpaceDN/>
              <w:adjustRightInd/>
              <w:rPr>
                <w:rFonts w:asciiTheme="minorHAnsi" w:hAnsiTheme="minorHAnsi"/>
                <w:szCs w:val="24"/>
                <w:lang w:eastAsia="en-GB"/>
              </w:rPr>
            </w:pPr>
            <w:r w:rsidRPr="005664D1">
              <w:rPr>
                <w:rFonts w:asciiTheme="minorHAnsi" w:hAnsiTheme="minorHAnsi" w:cs="Arial"/>
                <w:szCs w:val="24"/>
                <w:lang w:eastAsia="en-GB"/>
              </w:rPr>
              <w:t>Understand they must inform the nurse when PRN medicine needs to be taken and when, plus max dose must not be exceeded</w:t>
            </w:r>
          </w:p>
          <w:p w14:paraId="513E6669" w14:textId="7FD4CED3" w:rsidR="00673B1C" w:rsidRPr="005664D1" w:rsidRDefault="00673B1C" w:rsidP="00D50DC3">
            <w:pPr>
              <w:widowControl/>
              <w:numPr>
                <w:ilvl w:val="0"/>
                <w:numId w:val="183"/>
              </w:numPr>
              <w:autoSpaceDE/>
              <w:autoSpaceDN/>
              <w:adjustRightInd/>
              <w:rPr>
                <w:rFonts w:asciiTheme="minorHAnsi" w:hAnsiTheme="minorHAnsi"/>
                <w:szCs w:val="24"/>
                <w:lang w:eastAsia="en-GB"/>
              </w:rPr>
            </w:pPr>
            <w:r w:rsidRPr="005664D1">
              <w:rPr>
                <w:rFonts w:asciiTheme="minorHAnsi" w:hAnsiTheme="minorHAnsi" w:cs="Arial"/>
                <w:szCs w:val="24"/>
                <w:lang w:eastAsia="en-GB"/>
              </w:rPr>
              <w:t xml:space="preserve">Understand they must immediately inform the nurse in charge </w:t>
            </w:r>
            <w:r w:rsidR="0032737B" w:rsidRPr="005664D1">
              <w:rPr>
                <w:rFonts w:asciiTheme="minorHAnsi" w:hAnsiTheme="minorHAnsi" w:cs="Arial"/>
                <w:szCs w:val="24"/>
                <w:lang w:eastAsia="en-GB"/>
              </w:rPr>
              <w:t>of</w:t>
            </w:r>
            <w:r w:rsidRPr="005664D1">
              <w:rPr>
                <w:rFonts w:asciiTheme="minorHAnsi" w:hAnsiTheme="minorHAnsi" w:cs="Arial"/>
                <w:szCs w:val="24"/>
                <w:lang w:eastAsia="en-GB"/>
              </w:rPr>
              <w:t xml:space="preserve"> medicine is lost or missing?</w:t>
            </w:r>
          </w:p>
        </w:tc>
        <w:tc>
          <w:tcPr>
            <w:tcW w:w="4111" w:type="dxa"/>
          </w:tcPr>
          <w:p w14:paraId="61EB9D3D" w14:textId="77777777" w:rsidR="00673B1C" w:rsidRPr="005664D1" w:rsidRDefault="00673B1C" w:rsidP="00673B1C">
            <w:pPr>
              <w:rPr>
                <w:rFonts w:asciiTheme="minorHAnsi" w:hAnsiTheme="minorHAnsi" w:cs="Arial"/>
                <w:szCs w:val="24"/>
                <w:lang w:eastAsia="en-GB"/>
              </w:rPr>
            </w:pPr>
            <w:r w:rsidRPr="005664D1">
              <w:rPr>
                <w:rFonts w:asciiTheme="minorHAnsi" w:hAnsiTheme="minorHAnsi" w:cs="Arial"/>
                <w:szCs w:val="24"/>
                <w:lang w:eastAsia="en-GB"/>
              </w:rPr>
              <w:t>Please add comments</w:t>
            </w:r>
          </w:p>
          <w:p w14:paraId="26FC17DC" w14:textId="77777777" w:rsidR="00673B1C" w:rsidRPr="005664D1" w:rsidRDefault="00673B1C" w:rsidP="00673B1C">
            <w:pPr>
              <w:rPr>
                <w:rFonts w:asciiTheme="minorHAnsi" w:hAnsiTheme="minorHAnsi" w:cs="Arial"/>
                <w:szCs w:val="24"/>
                <w:lang w:eastAsia="en-GB"/>
              </w:rPr>
            </w:pPr>
            <w:r w:rsidRPr="005664D1">
              <w:rPr>
                <w:rFonts w:asciiTheme="minorHAnsi" w:hAnsiTheme="minorHAnsi" w:cs="Arial"/>
                <w:szCs w:val="24"/>
                <w:lang w:eastAsia="en-GB"/>
              </w:rPr>
              <w:t xml:space="preserve">Yes / No  </w:t>
            </w:r>
          </w:p>
          <w:p w14:paraId="302C1F93" w14:textId="77777777" w:rsidR="00673B1C" w:rsidRPr="005664D1" w:rsidRDefault="00673B1C" w:rsidP="00673B1C">
            <w:pPr>
              <w:rPr>
                <w:rFonts w:asciiTheme="minorHAnsi" w:hAnsiTheme="minorHAnsi" w:cs="Arial"/>
                <w:szCs w:val="24"/>
                <w:lang w:eastAsia="en-GB"/>
              </w:rPr>
            </w:pPr>
            <w:r w:rsidRPr="005664D1">
              <w:rPr>
                <w:rFonts w:asciiTheme="minorHAnsi" w:hAnsiTheme="minorHAnsi" w:cs="Arial"/>
                <w:szCs w:val="24"/>
                <w:lang w:eastAsia="en-GB"/>
              </w:rPr>
              <w:t xml:space="preserve">Yes / No   </w:t>
            </w:r>
          </w:p>
          <w:p w14:paraId="27C41D46" w14:textId="77777777" w:rsidR="00673B1C" w:rsidRPr="005664D1" w:rsidRDefault="00673B1C" w:rsidP="00673B1C">
            <w:pPr>
              <w:rPr>
                <w:rFonts w:asciiTheme="minorHAnsi" w:hAnsiTheme="minorHAnsi" w:cs="Arial"/>
                <w:szCs w:val="24"/>
                <w:lang w:eastAsia="en-GB"/>
              </w:rPr>
            </w:pPr>
            <w:r w:rsidRPr="005664D1">
              <w:rPr>
                <w:rFonts w:asciiTheme="minorHAnsi" w:hAnsiTheme="minorHAnsi" w:cs="Arial"/>
                <w:szCs w:val="24"/>
                <w:lang w:eastAsia="en-GB"/>
              </w:rPr>
              <w:t xml:space="preserve">Yes / No   </w:t>
            </w:r>
          </w:p>
          <w:p w14:paraId="29A3DC39" w14:textId="77777777" w:rsidR="00673B1C" w:rsidRPr="005664D1" w:rsidRDefault="00673B1C" w:rsidP="00673B1C">
            <w:pPr>
              <w:rPr>
                <w:rFonts w:asciiTheme="minorHAnsi" w:hAnsiTheme="minorHAnsi" w:cs="Arial"/>
                <w:szCs w:val="24"/>
                <w:lang w:eastAsia="en-GB"/>
              </w:rPr>
            </w:pPr>
            <w:r w:rsidRPr="005664D1">
              <w:rPr>
                <w:rFonts w:asciiTheme="minorHAnsi" w:hAnsiTheme="minorHAnsi" w:cs="Arial"/>
                <w:szCs w:val="24"/>
                <w:lang w:eastAsia="en-GB"/>
              </w:rPr>
              <w:t xml:space="preserve">Yes / No   </w:t>
            </w:r>
          </w:p>
          <w:p w14:paraId="0E444FBA" w14:textId="77777777" w:rsidR="00673B1C" w:rsidRPr="005664D1" w:rsidRDefault="00673B1C" w:rsidP="00673B1C">
            <w:pPr>
              <w:rPr>
                <w:rFonts w:asciiTheme="minorHAnsi" w:hAnsiTheme="minorHAnsi" w:cs="Arial"/>
                <w:szCs w:val="24"/>
                <w:lang w:eastAsia="en-GB"/>
              </w:rPr>
            </w:pPr>
          </w:p>
          <w:p w14:paraId="6DB33DF4" w14:textId="77777777" w:rsidR="00673B1C" w:rsidRPr="005664D1" w:rsidRDefault="00673B1C" w:rsidP="00673B1C">
            <w:pPr>
              <w:rPr>
                <w:rFonts w:asciiTheme="minorHAnsi" w:hAnsiTheme="minorHAnsi" w:cs="Arial"/>
                <w:szCs w:val="24"/>
                <w:lang w:eastAsia="en-GB"/>
              </w:rPr>
            </w:pPr>
            <w:r w:rsidRPr="005664D1">
              <w:rPr>
                <w:rFonts w:asciiTheme="minorHAnsi" w:hAnsiTheme="minorHAnsi" w:cs="Arial"/>
                <w:szCs w:val="24"/>
                <w:lang w:eastAsia="en-GB"/>
              </w:rPr>
              <w:t xml:space="preserve">Yes / No          </w:t>
            </w:r>
          </w:p>
          <w:p w14:paraId="105C9A00" w14:textId="77777777" w:rsidR="00673B1C" w:rsidRPr="005664D1" w:rsidRDefault="00673B1C" w:rsidP="00673B1C">
            <w:pPr>
              <w:rPr>
                <w:rFonts w:asciiTheme="minorHAnsi" w:hAnsiTheme="minorHAnsi" w:cs="Arial"/>
                <w:szCs w:val="24"/>
                <w:lang w:eastAsia="en-GB"/>
              </w:rPr>
            </w:pPr>
            <w:r w:rsidRPr="005664D1">
              <w:rPr>
                <w:rFonts w:asciiTheme="minorHAnsi" w:hAnsiTheme="minorHAnsi" w:cs="Arial"/>
                <w:szCs w:val="24"/>
                <w:lang w:eastAsia="en-GB"/>
              </w:rPr>
              <w:t xml:space="preserve">Yes / No   </w:t>
            </w:r>
          </w:p>
          <w:p w14:paraId="4B8CBC41" w14:textId="77777777" w:rsidR="00673B1C" w:rsidRPr="005664D1" w:rsidRDefault="00673B1C" w:rsidP="00673B1C">
            <w:pPr>
              <w:rPr>
                <w:rFonts w:asciiTheme="minorHAnsi" w:hAnsiTheme="minorHAnsi" w:cs="Arial"/>
                <w:szCs w:val="24"/>
                <w:lang w:eastAsia="en-GB"/>
              </w:rPr>
            </w:pPr>
          </w:p>
          <w:p w14:paraId="711EE3AD" w14:textId="77777777" w:rsidR="00673B1C" w:rsidRPr="005664D1" w:rsidRDefault="00673B1C" w:rsidP="00673B1C">
            <w:pPr>
              <w:rPr>
                <w:rFonts w:asciiTheme="minorHAnsi" w:hAnsiTheme="minorHAnsi" w:cs="Arial"/>
                <w:szCs w:val="24"/>
                <w:lang w:eastAsia="en-GB"/>
              </w:rPr>
            </w:pPr>
          </w:p>
          <w:p w14:paraId="49114A6D" w14:textId="77777777" w:rsidR="00673B1C" w:rsidRPr="005664D1" w:rsidRDefault="00673B1C" w:rsidP="00673B1C">
            <w:pPr>
              <w:rPr>
                <w:rFonts w:asciiTheme="minorHAnsi" w:hAnsiTheme="minorHAnsi" w:cs="Arial"/>
                <w:szCs w:val="24"/>
                <w:lang w:eastAsia="en-GB"/>
              </w:rPr>
            </w:pPr>
            <w:r w:rsidRPr="005664D1">
              <w:rPr>
                <w:rFonts w:asciiTheme="minorHAnsi" w:hAnsiTheme="minorHAnsi" w:cs="Arial"/>
                <w:szCs w:val="24"/>
                <w:lang w:eastAsia="en-GB"/>
              </w:rPr>
              <w:t xml:space="preserve">Yes / No   </w:t>
            </w:r>
          </w:p>
          <w:p w14:paraId="376104B3" w14:textId="77777777" w:rsidR="00673B1C" w:rsidRPr="005664D1" w:rsidRDefault="00673B1C" w:rsidP="00673B1C">
            <w:pPr>
              <w:rPr>
                <w:rFonts w:asciiTheme="minorHAnsi" w:hAnsiTheme="minorHAnsi" w:cs="Arial"/>
                <w:szCs w:val="24"/>
                <w:lang w:eastAsia="en-GB"/>
              </w:rPr>
            </w:pPr>
          </w:p>
          <w:p w14:paraId="1FFE1D59" w14:textId="77777777" w:rsidR="00673B1C" w:rsidRPr="005664D1" w:rsidRDefault="00673B1C" w:rsidP="00673B1C">
            <w:pPr>
              <w:rPr>
                <w:rFonts w:asciiTheme="minorHAnsi" w:hAnsiTheme="minorHAnsi" w:cs="Arial"/>
                <w:szCs w:val="24"/>
                <w:lang w:eastAsia="en-GB"/>
              </w:rPr>
            </w:pPr>
            <w:r w:rsidRPr="005664D1">
              <w:rPr>
                <w:rFonts w:asciiTheme="minorHAnsi" w:hAnsiTheme="minorHAnsi" w:cs="Arial"/>
                <w:szCs w:val="24"/>
                <w:lang w:eastAsia="en-GB"/>
              </w:rPr>
              <w:t xml:space="preserve">Yes / No                                                                                            </w:t>
            </w:r>
          </w:p>
        </w:tc>
      </w:tr>
      <w:tr w:rsidR="00673B1C" w:rsidRPr="00A31E55" w14:paraId="2F77F713" w14:textId="77777777" w:rsidTr="005664D1">
        <w:trPr>
          <w:trHeight w:val="828"/>
        </w:trPr>
        <w:tc>
          <w:tcPr>
            <w:tcW w:w="6912" w:type="dxa"/>
            <w:vAlign w:val="center"/>
          </w:tcPr>
          <w:p w14:paraId="2F54D052" w14:textId="288D66F8" w:rsidR="00673B1C" w:rsidRPr="005664D1" w:rsidRDefault="00673B1C" w:rsidP="00673B1C">
            <w:pPr>
              <w:rPr>
                <w:rFonts w:asciiTheme="minorHAnsi" w:hAnsiTheme="minorHAnsi" w:cs="Arial"/>
                <w:szCs w:val="24"/>
                <w:lang w:eastAsia="en-GB"/>
              </w:rPr>
            </w:pPr>
            <w:r w:rsidRPr="005664D1">
              <w:rPr>
                <w:rFonts w:asciiTheme="minorHAnsi" w:hAnsiTheme="minorHAnsi" w:cs="Arial"/>
                <w:szCs w:val="24"/>
                <w:lang w:eastAsia="en-GB"/>
              </w:rPr>
              <w:t xml:space="preserve">Are the GP and any other health and social care professionals </w:t>
            </w:r>
            <w:r w:rsidR="0032737B" w:rsidRPr="005664D1">
              <w:rPr>
                <w:rFonts w:asciiTheme="minorHAnsi" w:hAnsiTheme="minorHAnsi" w:cs="Arial"/>
                <w:szCs w:val="24"/>
                <w:lang w:eastAsia="en-GB"/>
              </w:rPr>
              <w:t>agreeing</w:t>
            </w:r>
            <w:r w:rsidRPr="005664D1">
              <w:rPr>
                <w:rFonts w:asciiTheme="minorHAnsi" w:hAnsiTheme="minorHAnsi" w:cs="Arial"/>
                <w:szCs w:val="24"/>
                <w:lang w:eastAsia="en-GB"/>
              </w:rPr>
              <w:t xml:space="preserve"> this resident may </w:t>
            </w:r>
            <w:r w:rsidR="0032737B" w:rsidRPr="005664D1">
              <w:rPr>
                <w:rFonts w:asciiTheme="minorHAnsi" w:hAnsiTheme="minorHAnsi" w:cs="Arial"/>
                <w:szCs w:val="24"/>
                <w:lang w:eastAsia="en-GB"/>
              </w:rPr>
              <w:t>self-administer</w:t>
            </w:r>
            <w:r w:rsidRPr="005664D1">
              <w:rPr>
                <w:rFonts w:asciiTheme="minorHAnsi" w:hAnsiTheme="minorHAnsi" w:cs="Arial"/>
                <w:szCs w:val="24"/>
                <w:lang w:eastAsia="en-GB"/>
              </w:rPr>
              <w:t>?</w:t>
            </w:r>
          </w:p>
        </w:tc>
        <w:tc>
          <w:tcPr>
            <w:tcW w:w="4111" w:type="dxa"/>
          </w:tcPr>
          <w:p w14:paraId="63C8968E" w14:textId="77777777" w:rsidR="00673B1C" w:rsidRPr="005664D1" w:rsidRDefault="00673B1C" w:rsidP="00673B1C">
            <w:pPr>
              <w:rPr>
                <w:rFonts w:asciiTheme="minorHAnsi" w:hAnsiTheme="minorHAnsi" w:cs="Arial"/>
                <w:szCs w:val="24"/>
                <w:lang w:eastAsia="en-GB"/>
              </w:rPr>
            </w:pPr>
            <w:r w:rsidRPr="005664D1">
              <w:rPr>
                <w:rFonts w:asciiTheme="minorHAnsi" w:hAnsiTheme="minorHAnsi" w:cs="Arial"/>
                <w:szCs w:val="24"/>
                <w:lang w:eastAsia="en-GB"/>
              </w:rPr>
              <w:t xml:space="preserve">Yes / No  </w:t>
            </w:r>
          </w:p>
          <w:p w14:paraId="2144AB57" w14:textId="77777777" w:rsidR="00673B1C" w:rsidRPr="005664D1" w:rsidRDefault="00673B1C" w:rsidP="00673B1C">
            <w:pPr>
              <w:rPr>
                <w:rFonts w:asciiTheme="minorHAnsi" w:hAnsiTheme="minorHAnsi" w:cs="Arial"/>
                <w:szCs w:val="24"/>
                <w:lang w:eastAsia="en-GB"/>
              </w:rPr>
            </w:pPr>
            <w:r w:rsidRPr="005664D1">
              <w:rPr>
                <w:rFonts w:asciiTheme="minorHAnsi" w:hAnsiTheme="minorHAnsi" w:cs="Arial"/>
                <w:szCs w:val="24"/>
                <w:lang w:eastAsia="en-GB"/>
              </w:rPr>
              <w:t>Names:</w:t>
            </w:r>
          </w:p>
          <w:p w14:paraId="626DF5B4" w14:textId="77777777" w:rsidR="00673B1C" w:rsidRPr="005664D1" w:rsidRDefault="00673B1C" w:rsidP="00673B1C">
            <w:pPr>
              <w:rPr>
                <w:rFonts w:asciiTheme="minorHAnsi" w:hAnsiTheme="minorHAnsi" w:cs="Arial"/>
                <w:szCs w:val="24"/>
                <w:lang w:eastAsia="en-GB"/>
              </w:rPr>
            </w:pPr>
            <w:r w:rsidRPr="005664D1">
              <w:rPr>
                <w:rFonts w:asciiTheme="minorHAnsi" w:hAnsiTheme="minorHAnsi" w:cs="Arial"/>
                <w:szCs w:val="24"/>
                <w:lang w:eastAsia="en-GB"/>
              </w:rPr>
              <w:t>Date:</w:t>
            </w:r>
          </w:p>
        </w:tc>
      </w:tr>
      <w:tr w:rsidR="00673B1C" w:rsidRPr="00A31E55" w14:paraId="4E938273" w14:textId="77777777" w:rsidTr="005664D1">
        <w:trPr>
          <w:trHeight w:val="610"/>
        </w:trPr>
        <w:tc>
          <w:tcPr>
            <w:tcW w:w="6912" w:type="dxa"/>
            <w:vAlign w:val="center"/>
          </w:tcPr>
          <w:p w14:paraId="284E50F8" w14:textId="77777777" w:rsidR="00673B1C" w:rsidRPr="005664D1" w:rsidRDefault="00673B1C" w:rsidP="00673B1C">
            <w:pPr>
              <w:rPr>
                <w:rFonts w:asciiTheme="minorHAnsi" w:hAnsiTheme="minorHAnsi" w:cs="Arial"/>
                <w:szCs w:val="24"/>
                <w:lang w:eastAsia="en-GB"/>
              </w:rPr>
            </w:pPr>
            <w:r w:rsidRPr="005664D1">
              <w:rPr>
                <w:rFonts w:asciiTheme="minorHAnsi" w:hAnsiTheme="minorHAnsi" w:cs="Arial"/>
                <w:szCs w:val="24"/>
                <w:lang w:eastAsia="en-GB"/>
              </w:rPr>
              <w:t xml:space="preserve">What is the agreed decision? </w:t>
            </w:r>
          </w:p>
        </w:tc>
        <w:tc>
          <w:tcPr>
            <w:tcW w:w="4111" w:type="dxa"/>
          </w:tcPr>
          <w:p w14:paraId="5F85155B" w14:textId="3CDEDDFB" w:rsidR="00673B1C" w:rsidRPr="005664D1" w:rsidRDefault="0032737B" w:rsidP="00673B1C">
            <w:pPr>
              <w:rPr>
                <w:rFonts w:asciiTheme="minorHAnsi" w:hAnsiTheme="minorHAnsi" w:cs="Arial"/>
                <w:szCs w:val="24"/>
                <w:lang w:eastAsia="en-GB"/>
              </w:rPr>
            </w:pPr>
            <w:r w:rsidRPr="005664D1">
              <w:rPr>
                <w:rFonts w:asciiTheme="minorHAnsi" w:hAnsiTheme="minorHAnsi" w:cs="Arial"/>
                <w:szCs w:val="24"/>
                <w:lang w:eastAsia="en-GB"/>
              </w:rPr>
              <w:t>Self-administer</w:t>
            </w:r>
          </w:p>
          <w:p w14:paraId="0F91270B" w14:textId="314E368F" w:rsidR="00673B1C" w:rsidRPr="005664D1" w:rsidRDefault="00673B1C" w:rsidP="00673B1C">
            <w:pPr>
              <w:rPr>
                <w:rFonts w:asciiTheme="minorHAnsi" w:hAnsiTheme="minorHAnsi" w:cs="Arial"/>
                <w:szCs w:val="24"/>
                <w:lang w:eastAsia="en-GB"/>
              </w:rPr>
            </w:pPr>
            <w:r w:rsidRPr="005664D1">
              <w:rPr>
                <w:rFonts w:asciiTheme="minorHAnsi" w:hAnsiTheme="minorHAnsi" w:cs="Arial"/>
                <w:szCs w:val="24"/>
                <w:lang w:eastAsia="en-GB"/>
              </w:rPr>
              <w:t xml:space="preserve">Not able to </w:t>
            </w:r>
            <w:r w:rsidR="0032737B" w:rsidRPr="005664D1">
              <w:rPr>
                <w:rFonts w:asciiTheme="minorHAnsi" w:hAnsiTheme="minorHAnsi" w:cs="Arial"/>
                <w:szCs w:val="24"/>
                <w:lang w:eastAsia="en-GB"/>
              </w:rPr>
              <w:t>self-administer</w:t>
            </w:r>
          </w:p>
        </w:tc>
      </w:tr>
      <w:tr w:rsidR="00673B1C" w:rsidRPr="00A31E55" w14:paraId="11B96D87" w14:textId="77777777" w:rsidTr="005664D1">
        <w:trPr>
          <w:trHeight w:val="828"/>
        </w:trPr>
        <w:tc>
          <w:tcPr>
            <w:tcW w:w="6912" w:type="dxa"/>
            <w:vAlign w:val="center"/>
          </w:tcPr>
          <w:p w14:paraId="0C004B20" w14:textId="77777777" w:rsidR="00673B1C" w:rsidRPr="005664D1" w:rsidRDefault="00673B1C" w:rsidP="00673B1C">
            <w:pPr>
              <w:rPr>
                <w:rFonts w:asciiTheme="minorHAnsi" w:hAnsiTheme="minorHAnsi" w:cs="Arial"/>
                <w:szCs w:val="24"/>
                <w:lang w:eastAsia="en-GB"/>
              </w:rPr>
            </w:pPr>
            <w:r w:rsidRPr="005664D1">
              <w:rPr>
                <w:rFonts w:asciiTheme="minorHAnsi" w:hAnsiTheme="minorHAnsi" w:cs="Arial"/>
                <w:szCs w:val="24"/>
                <w:lang w:eastAsia="en-GB"/>
              </w:rPr>
              <w:t xml:space="preserve">Has the procedure been explained to a close family member (with the resident’s consent)? </w:t>
            </w:r>
          </w:p>
        </w:tc>
        <w:tc>
          <w:tcPr>
            <w:tcW w:w="4111" w:type="dxa"/>
          </w:tcPr>
          <w:p w14:paraId="024EB9D5" w14:textId="77777777" w:rsidR="00673B1C" w:rsidRPr="005664D1" w:rsidRDefault="00673B1C" w:rsidP="00673B1C">
            <w:pPr>
              <w:rPr>
                <w:rFonts w:asciiTheme="minorHAnsi" w:hAnsiTheme="minorHAnsi" w:cs="Arial"/>
                <w:szCs w:val="24"/>
                <w:lang w:eastAsia="en-GB"/>
              </w:rPr>
            </w:pPr>
            <w:r w:rsidRPr="005664D1">
              <w:rPr>
                <w:rFonts w:asciiTheme="minorHAnsi" w:hAnsiTheme="minorHAnsi" w:cs="Arial"/>
                <w:szCs w:val="24"/>
                <w:lang w:eastAsia="en-GB"/>
              </w:rPr>
              <w:t>Yes / No</w:t>
            </w:r>
          </w:p>
          <w:p w14:paraId="213BE47E" w14:textId="77777777" w:rsidR="00673B1C" w:rsidRPr="005664D1" w:rsidRDefault="00673B1C" w:rsidP="00673B1C">
            <w:pPr>
              <w:rPr>
                <w:rFonts w:asciiTheme="minorHAnsi" w:hAnsiTheme="minorHAnsi" w:cs="Arial"/>
                <w:szCs w:val="24"/>
                <w:lang w:eastAsia="en-GB"/>
              </w:rPr>
            </w:pPr>
            <w:r w:rsidRPr="005664D1">
              <w:rPr>
                <w:rFonts w:asciiTheme="minorHAnsi" w:hAnsiTheme="minorHAnsi" w:cs="Arial"/>
                <w:szCs w:val="24"/>
                <w:lang w:eastAsia="en-GB"/>
              </w:rPr>
              <w:t>Name(s):</w:t>
            </w:r>
          </w:p>
        </w:tc>
      </w:tr>
      <w:tr w:rsidR="00673B1C" w:rsidRPr="00A31E55" w14:paraId="19EBE193" w14:textId="77777777" w:rsidTr="005664D1">
        <w:trPr>
          <w:trHeight w:val="828"/>
        </w:trPr>
        <w:tc>
          <w:tcPr>
            <w:tcW w:w="6912" w:type="dxa"/>
            <w:vAlign w:val="center"/>
          </w:tcPr>
          <w:p w14:paraId="11AB7D8E" w14:textId="77777777" w:rsidR="00673B1C" w:rsidRPr="005664D1" w:rsidRDefault="00673B1C" w:rsidP="00673B1C">
            <w:pPr>
              <w:rPr>
                <w:rFonts w:asciiTheme="minorHAnsi" w:hAnsiTheme="minorHAnsi" w:cs="Arial"/>
                <w:szCs w:val="24"/>
                <w:lang w:eastAsia="en-GB"/>
              </w:rPr>
            </w:pPr>
            <w:r w:rsidRPr="005664D1">
              <w:rPr>
                <w:rFonts w:asciiTheme="minorHAnsi" w:hAnsiTheme="minorHAnsi" w:cs="Arial"/>
                <w:szCs w:val="24"/>
                <w:lang w:eastAsia="en-GB"/>
              </w:rPr>
              <w:t>If yes, has the resident signed:</w:t>
            </w:r>
          </w:p>
          <w:p w14:paraId="7AFC7C2F" w14:textId="4AF0CDBF" w:rsidR="00673B1C" w:rsidRPr="005664D1" w:rsidRDefault="00673B1C" w:rsidP="00673B1C">
            <w:pPr>
              <w:rPr>
                <w:rFonts w:asciiTheme="minorHAnsi" w:hAnsiTheme="minorHAnsi" w:cs="Arial"/>
                <w:szCs w:val="24"/>
                <w:lang w:eastAsia="en-GB"/>
              </w:rPr>
            </w:pPr>
            <w:r w:rsidRPr="005664D1">
              <w:rPr>
                <w:rFonts w:asciiTheme="minorHAnsi" w:hAnsiTheme="minorHAnsi" w:cs="Arial"/>
                <w:szCs w:val="24"/>
                <w:lang w:eastAsia="en-GB"/>
              </w:rPr>
              <w:t xml:space="preserve">the agreement to </w:t>
            </w:r>
            <w:r w:rsidR="0032737B" w:rsidRPr="005664D1">
              <w:rPr>
                <w:rFonts w:asciiTheme="minorHAnsi" w:hAnsiTheme="minorHAnsi" w:cs="Arial"/>
                <w:szCs w:val="24"/>
                <w:lang w:eastAsia="en-GB"/>
              </w:rPr>
              <w:t>self-administer</w:t>
            </w:r>
            <w:r w:rsidRPr="005664D1">
              <w:rPr>
                <w:rFonts w:asciiTheme="minorHAnsi" w:hAnsiTheme="minorHAnsi" w:cs="Arial"/>
                <w:szCs w:val="24"/>
                <w:lang w:eastAsia="en-GB"/>
              </w:rPr>
              <w:t xml:space="preserve"> form </w:t>
            </w:r>
          </w:p>
          <w:p w14:paraId="433521D7" w14:textId="77777777" w:rsidR="00673B1C" w:rsidRPr="005664D1" w:rsidRDefault="00673B1C" w:rsidP="00673B1C">
            <w:pPr>
              <w:rPr>
                <w:rFonts w:asciiTheme="minorHAnsi" w:hAnsiTheme="minorHAnsi" w:cs="Arial"/>
                <w:szCs w:val="24"/>
                <w:lang w:eastAsia="en-GB"/>
              </w:rPr>
            </w:pPr>
            <w:r w:rsidRPr="005664D1">
              <w:rPr>
                <w:rFonts w:asciiTheme="minorHAnsi" w:hAnsiTheme="minorHAnsi" w:cs="Arial"/>
                <w:szCs w:val="24"/>
                <w:lang w:eastAsia="en-GB"/>
              </w:rPr>
              <w:t>and the disclaimer?</w:t>
            </w:r>
          </w:p>
          <w:p w14:paraId="68601E3A" w14:textId="05DE2A61" w:rsidR="00673B1C" w:rsidRPr="005664D1" w:rsidRDefault="00673B1C" w:rsidP="00673B1C">
            <w:pPr>
              <w:rPr>
                <w:rFonts w:asciiTheme="minorHAnsi" w:hAnsiTheme="minorHAnsi" w:cs="Arial"/>
                <w:szCs w:val="24"/>
                <w:lang w:eastAsia="en-GB"/>
              </w:rPr>
            </w:pPr>
            <w:r w:rsidRPr="005664D1">
              <w:rPr>
                <w:rFonts w:asciiTheme="minorHAnsi" w:hAnsiTheme="minorHAnsi" w:cs="Arial"/>
                <w:szCs w:val="24"/>
                <w:lang w:eastAsia="en-GB"/>
              </w:rPr>
              <w:t xml:space="preserve">Is a care plan written by </w:t>
            </w:r>
            <w:r w:rsidR="0032737B" w:rsidRPr="005664D1">
              <w:rPr>
                <w:rFonts w:asciiTheme="minorHAnsi" w:hAnsiTheme="minorHAnsi" w:cs="Arial"/>
                <w:szCs w:val="24"/>
                <w:lang w:eastAsia="en-GB"/>
              </w:rPr>
              <w:t>staff?</w:t>
            </w:r>
          </w:p>
          <w:p w14:paraId="4A749134" w14:textId="77777777" w:rsidR="00673B1C" w:rsidRPr="005664D1" w:rsidRDefault="00673B1C" w:rsidP="00673B1C">
            <w:pPr>
              <w:rPr>
                <w:rFonts w:asciiTheme="minorHAnsi" w:hAnsiTheme="minorHAnsi" w:cs="Arial"/>
                <w:szCs w:val="24"/>
                <w:lang w:eastAsia="en-GB"/>
              </w:rPr>
            </w:pPr>
            <w:r w:rsidRPr="005664D1">
              <w:rPr>
                <w:rFonts w:asciiTheme="minorHAnsi" w:hAnsiTheme="minorHAnsi" w:cs="Arial"/>
                <w:szCs w:val="24"/>
                <w:lang w:eastAsia="en-GB"/>
              </w:rPr>
              <w:t>Are the staff aware of their responsibilities – see policy</w:t>
            </w:r>
          </w:p>
        </w:tc>
        <w:tc>
          <w:tcPr>
            <w:tcW w:w="4111" w:type="dxa"/>
          </w:tcPr>
          <w:p w14:paraId="74F35493" w14:textId="77777777" w:rsidR="00673B1C" w:rsidRPr="005664D1" w:rsidRDefault="00673B1C" w:rsidP="00673B1C">
            <w:pPr>
              <w:rPr>
                <w:rFonts w:asciiTheme="minorHAnsi" w:hAnsiTheme="minorHAnsi" w:cs="Arial"/>
                <w:szCs w:val="24"/>
                <w:lang w:eastAsia="en-GB"/>
              </w:rPr>
            </w:pPr>
          </w:p>
          <w:p w14:paraId="36007FB1" w14:textId="76F5922C" w:rsidR="00673B1C" w:rsidRPr="005664D1" w:rsidRDefault="0032737B" w:rsidP="00673B1C">
            <w:pPr>
              <w:rPr>
                <w:rFonts w:asciiTheme="minorHAnsi" w:hAnsiTheme="minorHAnsi" w:cs="Arial"/>
                <w:szCs w:val="24"/>
                <w:lang w:eastAsia="en-GB"/>
              </w:rPr>
            </w:pPr>
            <w:r w:rsidRPr="005664D1">
              <w:rPr>
                <w:rFonts w:asciiTheme="minorHAnsi" w:hAnsiTheme="minorHAnsi" w:cs="Arial"/>
                <w:szCs w:val="24"/>
                <w:lang w:eastAsia="en-GB"/>
              </w:rPr>
              <w:t>Yes /</w:t>
            </w:r>
            <w:r w:rsidR="00673B1C" w:rsidRPr="005664D1">
              <w:rPr>
                <w:rFonts w:asciiTheme="minorHAnsi" w:hAnsiTheme="minorHAnsi" w:cs="Arial"/>
                <w:szCs w:val="24"/>
                <w:lang w:eastAsia="en-GB"/>
              </w:rPr>
              <w:t xml:space="preserve"> No</w:t>
            </w:r>
          </w:p>
          <w:p w14:paraId="4C2F7F8B" w14:textId="77777777" w:rsidR="00673B1C" w:rsidRPr="005664D1" w:rsidRDefault="00673B1C" w:rsidP="00673B1C">
            <w:pPr>
              <w:rPr>
                <w:rFonts w:asciiTheme="minorHAnsi" w:hAnsiTheme="minorHAnsi" w:cs="Arial"/>
                <w:szCs w:val="24"/>
                <w:lang w:eastAsia="en-GB"/>
              </w:rPr>
            </w:pPr>
            <w:r w:rsidRPr="005664D1">
              <w:rPr>
                <w:rFonts w:asciiTheme="minorHAnsi" w:hAnsiTheme="minorHAnsi" w:cs="Arial"/>
                <w:szCs w:val="24"/>
                <w:lang w:eastAsia="en-GB"/>
              </w:rPr>
              <w:t>Yes / No</w:t>
            </w:r>
          </w:p>
          <w:p w14:paraId="553CD3F5" w14:textId="77777777" w:rsidR="00673B1C" w:rsidRPr="005664D1" w:rsidRDefault="00673B1C" w:rsidP="00673B1C">
            <w:pPr>
              <w:rPr>
                <w:rFonts w:asciiTheme="minorHAnsi" w:hAnsiTheme="minorHAnsi" w:cs="Arial"/>
                <w:szCs w:val="24"/>
                <w:lang w:eastAsia="en-GB"/>
              </w:rPr>
            </w:pPr>
            <w:r w:rsidRPr="005664D1">
              <w:rPr>
                <w:rFonts w:asciiTheme="minorHAnsi" w:hAnsiTheme="minorHAnsi" w:cs="Arial"/>
                <w:szCs w:val="24"/>
                <w:lang w:eastAsia="en-GB"/>
              </w:rPr>
              <w:t>Yes / No</w:t>
            </w:r>
          </w:p>
          <w:p w14:paraId="199C3D64" w14:textId="77777777" w:rsidR="00673B1C" w:rsidRPr="005664D1" w:rsidRDefault="00673B1C" w:rsidP="00673B1C">
            <w:pPr>
              <w:rPr>
                <w:rFonts w:asciiTheme="minorHAnsi" w:hAnsiTheme="minorHAnsi" w:cs="Arial"/>
                <w:szCs w:val="24"/>
                <w:lang w:eastAsia="en-GB"/>
              </w:rPr>
            </w:pPr>
            <w:r w:rsidRPr="005664D1">
              <w:rPr>
                <w:rFonts w:asciiTheme="minorHAnsi" w:hAnsiTheme="minorHAnsi" w:cs="Arial"/>
                <w:szCs w:val="24"/>
                <w:lang w:eastAsia="en-GB"/>
              </w:rPr>
              <w:t>Yes / No</w:t>
            </w:r>
          </w:p>
        </w:tc>
      </w:tr>
      <w:tr w:rsidR="00673B1C" w:rsidRPr="00A31E55" w14:paraId="74D40F58" w14:textId="77777777" w:rsidTr="005664D1">
        <w:trPr>
          <w:trHeight w:val="491"/>
        </w:trPr>
        <w:tc>
          <w:tcPr>
            <w:tcW w:w="6912" w:type="dxa"/>
            <w:vAlign w:val="center"/>
          </w:tcPr>
          <w:p w14:paraId="09397961" w14:textId="77777777" w:rsidR="00673B1C" w:rsidRPr="005664D1" w:rsidRDefault="00673B1C" w:rsidP="00673B1C">
            <w:pPr>
              <w:rPr>
                <w:rFonts w:asciiTheme="minorHAnsi" w:hAnsiTheme="minorHAnsi" w:cs="Arial"/>
                <w:szCs w:val="24"/>
                <w:lang w:eastAsia="en-GB"/>
              </w:rPr>
            </w:pPr>
            <w:r w:rsidRPr="005664D1">
              <w:rPr>
                <w:rFonts w:asciiTheme="minorHAnsi" w:hAnsiTheme="minorHAnsi" w:cs="Arial"/>
                <w:szCs w:val="24"/>
                <w:lang w:eastAsia="en-GB"/>
              </w:rPr>
              <w:t>Review frequency:</w:t>
            </w:r>
          </w:p>
        </w:tc>
        <w:tc>
          <w:tcPr>
            <w:tcW w:w="4111" w:type="dxa"/>
            <w:vAlign w:val="center"/>
          </w:tcPr>
          <w:p w14:paraId="7CF241D2" w14:textId="77777777" w:rsidR="00673B1C" w:rsidRPr="005664D1" w:rsidRDefault="00673B1C" w:rsidP="00673B1C">
            <w:pPr>
              <w:rPr>
                <w:rFonts w:asciiTheme="minorHAnsi" w:hAnsiTheme="minorHAnsi" w:cs="Arial"/>
                <w:szCs w:val="24"/>
                <w:lang w:eastAsia="en-GB"/>
              </w:rPr>
            </w:pPr>
            <w:r w:rsidRPr="005664D1">
              <w:rPr>
                <w:rFonts w:asciiTheme="minorHAnsi" w:hAnsiTheme="minorHAnsi" w:cs="Arial"/>
                <w:szCs w:val="24"/>
                <w:lang w:eastAsia="en-GB"/>
              </w:rPr>
              <w:t>Monthly / 6 monthly / yearly</w:t>
            </w:r>
          </w:p>
        </w:tc>
      </w:tr>
      <w:tr w:rsidR="00673B1C" w:rsidRPr="00A31E55" w14:paraId="50AE67B7" w14:textId="77777777" w:rsidTr="005664D1">
        <w:trPr>
          <w:trHeight w:val="593"/>
        </w:trPr>
        <w:tc>
          <w:tcPr>
            <w:tcW w:w="11023" w:type="dxa"/>
            <w:gridSpan w:val="2"/>
            <w:vAlign w:val="center"/>
          </w:tcPr>
          <w:p w14:paraId="065D9F21" w14:textId="77777777" w:rsidR="00673B1C" w:rsidRPr="00A31E55" w:rsidRDefault="00673B1C" w:rsidP="00673B1C">
            <w:pPr>
              <w:rPr>
                <w:rFonts w:cs="Arial"/>
                <w:szCs w:val="24"/>
                <w:lang w:eastAsia="en-GB"/>
              </w:rPr>
            </w:pPr>
            <w:r w:rsidRPr="00A31E55">
              <w:rPr>
                <w:rFonts w:cs="Arial"/>
                <w:szCs w:val="24"/>
                <w:lang w:eastAsia="en-GB"/>
              </w:rPr>
              <w:t xml:space="preserve">Signature:                                                                                                             Date:                 </w:t>
            </w:r>
          </w:p>
        </w:tc>
      </w:tr>
    </w:tbl>
    <w:bookmarkEnd w:id="58"/>
    <w:bookmarkEnd w:id="59"/>
    <w:p w14:paraId="4DCDB032" w14:textId="77777777" w:rsidR="00673B1C" w:rsidRPr="00A31E55" w:rsidRDefault="005664D1" w:rsidP="00673B1C">
      <w:pPr>
        <w:jc w:val="center"/>
        <w:rPr>
          <w:rFonts w:cs="Arial"/>
          <w:b/>
          <w:sz w:val="36"/>
          <w:szCs w:val="36"/>
          <w:lang w:eastAsia="en-GB"/>
        </w:rPr>
      </w:pPr>
      <w:r w:rsidRPr="00A31E55">
        <w:rPr>
          <w:rFonts w:cs="Arial"/>
          <w:b/>
          <w:sz w:val="36"/>
          <w:szCs w:val="36"/>
          <w:lang w:eastAsia="en-GB"/>
        </w:rPr>
        <w:lastRenderedPageBreak/>
        <w:t>Agreement to</w:t>
      </w:r>
      <w:r w:rsidR="00673B1C" w:rsidRPr="00A31E55">
        <w:rPr>
          <w:rFonts w:cs="Arial"/>
          <w:b/>
          <w:sz w:val="36"/>
          <w:szCs w:val="36"/>
          <w:lang w:eastAsia="en-GB"/>
        </w:rPr>
        <w:t xml:space="preserve"> “</w:t>
      </w:r>
      <w:r w:rsidRPr="00A31E55">
        <w:rPr>
          <w:rFonts w:cs="Arial"/>
          <w:b/>
          <w:sz w:val="36"/>
          <w:szCs w:val="36"/>
          <w:lang w:eastAsia="en-GB"/>
        </w:rPr>
        <w:t>Self-Administer</w:t>
      </w:r>
      <w:r w:rsidR="00673B1C" w:rsidRPr="00A31E55">
        <w:rPr>
          <w:rFonts w:cs="Arial"/>
          <w:b/>
          <w:sz w:val="36"/>
          <w:szCs w:val="36"/>
          <w:lang w:eastAsia="en-GB"/>
        </w:rPr>
        <w:t>” medication</w:t>
      </w:r>
    </w:p>
    <w:p w14:paraId="66ED4A66" w14:textId="77777777" w:rsidR="00673B1C" w:rsidRPr="00A31E55" w:rsidRDefault="00673B1C" w:rsidP="00673B1C">
      <w:pPr>
        <w:jc w:val="center"/>
        <w:rPr>
          <w:rFonts w:cs="Arial"/>
          <w:b/>
          <w:szCs w:val="24"/>
          <w:lang w:eastAsia="en-GB"/>
        </w:rPr>
      </w:pPr>
    </w:p>
    <w:p w14:paraId="384C1BE6" w14:textId="77777777" w:rsidR="00673B1C" w:rsidRPr="00A31E55" w:rsidRDefault="00673B1C" w:rsidP="00673B1C">
      <w:pPr>
        <w:rPr>
          <w:rFonts w:cs="Arial"/>
          <w:szCs w:val="24"/>
          <w:lang w:eastAsia="en-GB"/>
        </w:rPr>
      </w:pPr>
      <w:r w:rsidRPr="00A31E55">
        <w:rPr>
          <w:rFonts w:cs="Arial"/>
          <w:szCs w:val="24"/>
          <w:lang w:eastAsia="en-GB"/>
        </w:rPr>
        <w:t>This is an agreement between (resident’s name): ________________</w:t>
      </w:r>
    </w:p>
    <w:p w14:paraId="5AD70F29" w14:textId="77777777" w:rsidR="00673B1C" w:rsidRPr="00A31E55" w:rsidRDefault="00673B1C" w:rsidP="00673B1C">
      <w:pPr>
        <w:rPr>
          <w:rFonts w:cs="Arial"/>
          <w:szCs w:val="24"/>
          <w:lang w:eastAsia="en-GB"/>
        </w:rPr>
      </w:pPr>
    </w:p>
    <w:p w14:paraId="076D721D" w14:textId="7BAF395B" w:rsidR="00673B1C" w:rsidRPr="00A31E55" w:rsidRDefault="00673B1C" w:rsidP="00673B1C">
      <w:pPr>
        <w:rPr>
          <w:rFonts w:cs="Arial"/>
          <w:szCs w:val="24"/>
          <w:lang w:eastAsia="en-GB"/>
        </w:rPr>
      </w:pPr>
      <w:r w:rsidRPr="00A31E55">
        <w:rPr>
          <w:rFonts w:cs="Arial"/>
          <w:szCs w:val="24"/>
          <w:lang w:eastAsia="en-GB"/>
        </w:rPr>
        <w:t>and (designated person) ___________________________</w:t>
      </w:r>
      <w:r w:rsidR="0032737B" w:rsidRPr="00A31E55">
        <w:rPr>
          <w:rFonts w:cs="Arial"/>
          <w:szCs w:val="24"/>
          <w:lang w:eastAsia="en-GB"/>
        </w:rPr>
        <w:t>_.</w:t>
      </w:r>
    </w:p>
    <w:p w14:paraId="0CBF6A53" w14:textId="67E3FC91" w:rsidR="00673B1C" w:rsidRPr="00A31E55" w:rsidRDefault="00673B1C" w:rsidP="00673B1C">
      <w:pPr>
        <w:rPr>
          <w:rFonts w:cs="Arial"/>
          <w:szCs w:val="24"/>
          <w:lang w:eastAsia="en-GB"/>
        </w:rPr>
      </w:pPr>
      <w:r w:rsidRPr="00A31E55">
        <w:rPr>
          <w:rFonts w:cs="Arial"/>
          <w:szCs w:val="24"/>
          <w:lang w:eastAsia="en-GB"/>
        </w:rPr>
        <w:t xml:space="preserve">The </w:t>
      </w:r>
      <w:r w:rsidR="0032737B" w:rsidRPr="00A31E55">
        <w:rPr>
          <w:rFonts w:cs="Arial"/>
          <w:szCs w:val="24"/>
          <w:lang w:eastAsia="en-GB"/>
        </w:rPr>
        <w:t>above-named</w:t>
      </w:r>
      <w:r w:rsidRPr="00A31E55">
        <w:rPr>
          <w:rFonts w:cs="Arial"/>
          <w:szCs w:val="24"/>
          <w:lang w:eastAsia="en-GB"/>
        </w:rPr>
        <w:t xml:space="preserve"> resident is to </w:t>
      </w:r>
      <w:r w:rsidR="005664D1" w:rsidRPr="00A31E55">
        <w:rPr>
          <w:rFonts w:cs="Arial"/>
          <w:szCs w:val="24"/>
          <w:lang w:eastAsia="en-GB"/>
        </w:rPr>
        <w:t>self-administer</w:t>
      </w:r>
      <w:r w:rsidRPr="00A31E55">
        <w:rPr>
          <w:rFonts w:cs="Arial"/>
          <w:szCs w:val="24"/>
          <w:lang w:eastAsia="en-GB"/>
        </w:rPr>
        <w:t xml:space="preserve"> their own (or some of their own) medication and in order to ensure the safety of other residents at the home agrees to abide by the following:</w:t>
      </w:r>
    </w:p>
    <w:p w14:paraId="265EB6F0" w14:textId="77777777" w:rsidR="00673B1C" w:rsidRPr="00A31E55" w:rsidRDefault="00673B1C" w:rsidP="00673B1C">
      <w:pPr>
        <w:rPr>
          <w:rFonts w:cs="Arial"/>
          <w:szCs w:val="24"/>
          <w:lang w:eastAsia="en-GB"/>
        </w:rPr>
      </w:pPr>
    </w:p>
    <w:p w14:paraId="1A9CE54A" w14:textId="77777777" w:rsidR="00673B1C" w:rsidRPr="00A31E55" w:rsidRDefault="00673B1C" w:rsidP="00D50DC3">
      <w:pPr>
        <w:widowControl/>
        <w:numPr>
          <w:ilvl w:val="0"/>
          <w:numId w:val="181"/>
        </w:numPr>
        <w:autoSpaceDE/>
        <w:autoSpaceDN/>
        <w:adjustRightInd/>
        <w:rPr>
          <w:rFonts w:cs="Arial"/>
          <w:szCs w:val="24"/>
          <w:u w:val="single"/>
          <w:lang w:eastAsia="en-GB"/>
        </w:rPr>
      </w:pPr>
      <w:r w:rsidRPr="00A31E55">
        <w:rPr>
          <w:rFonts w:cs="Arial"/>
          <w:szCs w:val="24"/>
          <w:lang w:eastAsia="en-GB"/>
        </w:rPr>
        <w:t>Medicines are to be stored safely in a locked drawer or cupboard located in the resident’s room or to be kept at all times on the person of the resident depending on the nature of the medication.</w:t>
      </w:r>
    </w:p>
    <w:p w14:paraId="10150208" w14:textId="77777777" w:rsidR="00673B1C" w:rsidRPr="00A31E55" w:rsidRDefault="00673B1C" w:rsidP="00D50DC3">
      <w:pPr>
        <w:widowControl/>
        <w:numPr>
          <w:ilvl w:val="0"/>
          <w:numId w:val="181"/>
        </w:numPr>
        <w:autoSpaceDE/>
        <w:autoSpaceDN/>
        <w:adjustRightInd/>
        <w:rPr>
          <w:rFonts w:cs="Arial"/>
          <w:szCs w:val="24"/>
          <w:u w:val="single"/>
          <w:lang w:eastAsia="en-GB"/>
        </w:rPr>
      </w:pPr>
      <w:r w:rsidRPr="00A31E55">
        <w:rPr>
          <w:rFonts w:cs="Arial"/>
          <w:szCs w:val="24"/>
          <w:lang w:eastAsia="en-GB"/>
        </w:rPr>
        <w:t>Medicines are never to be left in such a place as might allow another resident to have access to them</w:t>
      </w:r>
    </w:p>
    <w:p w14:paraId="10FB9E96" w14:textId="77777777" w:rsidR="00673B1C" w:rsidRPr="00A31E55" w:rsidRDefault="00673B1C" w:rsidP="00D50DC3">
      <w:pPr>
        <w:widowControl/>
        <w:numPr>
          <w:ilvl w:val="0"/>
          <w:numId w:val="181"/>
        </w:numPr>
        <w:autoSpaceDE/>
        <w:autoSpaceDN/>
        <w:adjustRightInd/>
        <w:rPr>
          <w:rFonts w:cs="Arial"/>
          <w:szCs w:val="24"/>
          <w:u w:val="single"/>
          <w:lang w:eastAsia="en-GB"/>
        </w:rPr>
      </w:pPr>
      <w:r w:rsidRPr="00A31E55">
        <w:rPr>
          <w:rFonts w:cs="Arial"/>
          <w:szCs w:val="24"/>
          <w:lang w:eastAsia="en-GB"/>
        </w:rPr>
        <w:t>Medicines are to be kept for the sole use of the resident and are never to be administered to another resident.</w:t>
      </w:r>
    </w:p>
    <w:p w14:paraId="1FFFA461" w14:textId="77777777" w:rsidR="00673B1C" w:rsidRPr="00A31E55" w:rsidRDefault="00673B1C" w:rsidP="00D50DC3">
      <w:pPr>
        <w:widowControl/>
        <w:numPr>
          <w:ilvl w:val="0"/>
          <w:numId w:val="181"/>
        </w:numPr>
        <w:autoSpaceDE/>
        <w:autoSpaceDN/>
        <w:adjustRightInd/>
        <w:rPr>
          <w:rFonts w:cs="Arial"/>
          <w:szCs w:val="24"/>
          <w:lang w:eastAsia="en-GB"/>
        </w:rPr>
      </w:pPr>
      <w:r w:rsidRPr="00A31E55">
        <w:rPr>
          <w:rFonts w:cs="Arial"/>
          <w:szCs w:val="24"/>
          <w:lang w:eastAsia="en-GB"/>
        </w:rPr>
        <w:t>It is the responsibility of the resident to inform a senior member of staff when their stock of medicines is becoming low. So that plenty of time is allowed for further supplies of medication to be obtained.</w:t>
      </w:r>
    </w:p>
    <w:p w14:paraId="2D51E672" w14:textId="77777777" w:rsidR="00673B1C" w:rsidRPr="00A31E55" w:rsidRDefault="00673B1C" w:rsidP="00D50DC3">
      <w:pPr>
        <w:widowControl/>
        <w:numPr>
          <w:ilvl w:val="0"/>
          <w:numId w:val="181"/>
        </w:numPr>
        <w:autoSpaceDE/>
        <w:autoSpaceDN/>
        <w:adjustRightInd/>
        <w:rPr>
          <w:rFonts w:cs="Arial"/>
          <w:szCs w:val="24"/>
          <w:lang w:eastAsia="en-GB"/>
        </w:rPr>
      </w:pPr>
      <w:r w:rsidRPr="00A31E55">
        <w:rPr>
          <w:rFonts w:cs="Arial"/>
          <w:szCs w:val="24"/>
          <w:lang w:eastAsia="en-GB"/>
        </w:rPr>
        <w:t>The staff will check on each occasion that medicine is taken by asking, and then record what that is has or has not been taken</w:t>
      </w:r>
      <w:r>
        <w:rPr>
          <w:rFonts w:cs="Arial"/>
          <w:szCs w:val="24"/>
          <w:lang w:eastAsia="en-GB"/>
        </w:rPr>
        <w:t xml:space="preserve"> on the residents MAR sheet</w:t>
      </w:r>
      <w:r w:rsidRPr="00A31E55">
        <w:rPr>
          <w:rFonts w:cs="Arial"/>
          <w:szCs w:val="24"/>
          <w:lang w:eastAsia="en-GB"/>
        </w:rPr>
        <w:t>.</w:t>
      </w:r>
    </w:p>
    <w:p w14:paraId="3A0268A6" w14:textId="01A0C384" w:rsidR="00673B1C" w:rsidRPr="00A31E55" w:rsidRDefault="00673B1C" w:rsidP="00673B1C">
      <w:pPr>
        <w:rPr>
          <w:rFonts w:cs="Arial"/>
          <w:szCs w:val="24"/>
          <w:lang w:eastAsia="en-GB"/>
        </w:rPr>
      </w:pPr>
      <w:r w:rsidRPr="00A31E55">
        <w:rPr>
          <w:rFonts w:cs="Arial"/>
          <w:szCs w:val="24"/>
          <w:lang w:eastAsia="en-GB"/>
        </w:rPr>
        <w:t xml:space="preserve">Medicines which are to be </w:t>
      </w:r>
      <w:r w:rsidR="0032737B" w:rsidRPr="00A31E55">
        <w:rPr>
          <w:rFonts w:cs="Arial"/>
          <w:szCs w:val="24"/>
          <w:lang w:eastAsia="en-GB"/>
        </w:rPr>
        <w:t>self-administered</w:t>
      </w:r>
      <w:r w:rsidRPr="00A31E55">
        <w:rPr>
          <w:rFonts w:cs="Arial"/>
          <w:szCs w:val="24"/>
          <w:lang w:eastAsia="en-GB"/>
        </w:rPr>
        <w:t xml:space="preserve"> are as follows:</w:t>
      </w:r>
    </w:p>
    <w:tbl>
      <w:tblPr>
        <w:tblpPr w:leftFromText="180" w:rightFromText="180" w:vertAnchor="text" w:horzAnchor="margin" w:tblpXSpec="center" w:tblpY="173"/>
        <w:tblW w:w="9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0"/>
        <w:gridCol w:w="1418"/>
        <w:gridCol w:w="1984"/>
        <w:gridCol w:w="2552"/>
      </w:tblGrid>
      <w:tr w:rsidR="005664D1" w:rsidRPr="00A31E55" w14:paraId="42FCA6C8" w14:textId="77777777" w:rsidTr="005664D1">
        <w:trPr>
          <w:trHeight w:val="321"/>
        </w:trPr>
        <w:tc>
          <w:tcPr>
            <w:tcW w:w="3970" w:type="dxa"/>
          </w:tcPr>
          <w:p w14:paraId="09757BDA" w14:textId="77777777" w:rsidR="005664D1" w:rsidRPr="00A31E55" w:rsidRDefault="005664D1" w:rsidP="005664D1">
            <w:pPr>
              <w:rPr>
                <w:rFonts w:cs="Arial"/>
                <w:b/>
                <w:szCs w:val="24"/>
                <w:lang w:eastAsia="en-GB"/>
              </w:rPr>
            </w:pPr>
            <w:r w:rsidRPr="00A31E55">
              <w:rPr>
                <w:rFonts w:cs="Arial"/>
                <w:b/>
                <w:szCs w:val="24"/>
                <w:lang w:eastAsia="en-GB"/>
              </w:rPr>
              <w:t>Medicine</w:t>
            </w:r>
          </w:p>
        </w:tc>
        <w:tc>
          <w:tcPr>
            <w:tcW w:w="1418" w:type="dxa"/>
          </w:tcPr>
          <w:p w14:paraId="7B1D21F9" w14:textId="77777777" w:rsidR="005664D1" w:rsidRPr="00A31E55" w:rsidRDefault="005664D1" w:rsidP="005664D1">
            <w:pPr>
              <w:rPr>
                <w:rFonts w:cs="Arial"/>
                <w:b/>
                <w:szCs w:val="24"/>
                <w:lang w:eastAsia="en-GB"/>
              </w:rPr>
            </w:pPr>
            <w:r w:rsidRPr="00A31E55">
              <w:rPr>
                <w:rFonts w:cs="Arial"/>
                <w:b/>
                <w:szCs w:val="24"/>
                <w:lang w:eastAsia="en-GB"/>
              </w:rPr>
              <w:t>Dose</w:t>
            </w:r>
          </w:p>
        </w:tc>
        <w:tc>
          <w:tcPr>
            <w:tcW w:w="1984" w:type="dxa"/>
          </w:tcPr>
          <w:p w14:paraId="27AD4E1C" w14:textId="77777777" w:rsidR="005664D1" w:rsidRPr="00A31E55" w:rsidRDefault="005664D1" w:rsidP="005664D1">
            <w:pPr>
              <w:rPr>
                <w:rFonts w:cs="Arial"/>
                <w:b/>
                <w:szCs w:val="24"/>
                <w:lang w:eastAsia="en-GB"/>
              </w:rPr>
            </w:pPr>
            <w:r>
              <w:rPr>
                <w:rFonts w:cs="Arial"/>
                <w:b/>
                <w:szCs w:val="24"/>
                <w:lang w:eastAsia="en-GB"/>
              </w:rPr>
              <w:t>Quantit</w:t>
            </w:r>
            <w:r w:rsidRPr="00A31E55">
              <w:rPr>
                <w:rFonts w:cs="Arial"/>
                <w:b/>
                <w:szCs w:val="24"/>
                <w:lang w:eastAsia="en-GB"/>
              </w:rPr>
              <w:t>y</w:t>
            </w:r>
          </w:p>
        </w:tc>
        <w:tc>
          <w:tcPr>
            <w:tcW w:w="2552" w:type="dxa"/>
          </w:tcPr>
          <w:p w14:paraId="3E9A5D5E" w14:textId="77777777" w:rsidR="005664D1" w:rsidRPr="00A31E55" w:rsidRDefault="005664D1" w:rsidP="005664D1">
            <w:pPr>
              <w:rPr>
                <w:rFonts w:cs="Arial"/>
                <w:b/>
                <w:szCs w:val="24"/>
                <w:lang w:eastAsia="en-GB"/>
              </w:rPr>
            </w:pPr>
            <w:r w:rsidRPr="00A31E55">
              <w:rPr>
                <w:rFonts w:cs="Arial"/>
                <w:b/>
                <w:szCs w:val="24"/>
                <w:lang w:eastAsia="en-GB"/>
              </w:rPr>
              <w:t>Times to be taken</w:t>
            </w:r>
          </w:p>
        </w:tc>
      </w:tr>
      <w:tr w:rsidR="005664D1" w:rsidRPr="00A31E55" w14:paraId="159E54BF" w14:textId="77777777" w:rsidTr="005664D1">
        <w:trPr>
          <w:trHeight w:val="400"/>
        </w:trPr>
        <w:tc>
          <w:tcPr>
            <w:tcW w:w="3970" w:type="dxa"/>
          </w:tcPr>
          <w:p w14:paraId="71971301" w14:textId="77777777" w:rsidR="005664D1" w:rsidRPr="00A31E55" w:rsidRDefault="005664D1" w:rsidP="005664D1">
            <w:pPr>
              <w:rPr>
                <w:rFonts w:cs="Arial"/>
                <w:szCs w:val="24"/>
                <w:lang w:eastAsia="en-GB"/>
              </w:rPr>
            </w:pPr>
          </w:p>
        </w:tc>
        <w:tc>
          <w:tcPr>
            <w:tcW w:w="1418" w:type="dxa"/>
          </w:tcPr>
          <w:p w14:paraId="4BC11116" w14:textId="77777777" w:rsidR="005664D1" w:rsidRPr="00A31E55" w:rsidRDefault="005664D1" w:rsidP="005664D1">
            <w:pPr>
              <w:rPr>
                <w:rFonts w:cs="Arial"/>
                <w:szCs w:val="24"/>
                <w:lang w:eastAsia="en-GB"/>
              </w:rPr>
            </w:pPr>
          </w:p>
        </w:tc>
        <w:tc>
          <w:tcPr>
            <w:tcW w:w="1984" w:type="dxa"/>
          </w:tcPr>
          <w:p w14:paraId="48B95F6B" w14:textId="77777777" w:rsidR="005664D1" w:rsidRPr="00A31E55" w:rsidRDefault="005664D1" w:rsidP="005664D1">
            <w:pPr>
              <w:rPr>
                <w:rFonts w:cs="Arial"/>
                <w:szCs w:val="24"/>
                <w:lang w:eastAsia="en-GB"/>
              </w:rPr>
            </w:pPr>
          </w:p>
        </w:tc>
        <w:tc>
          <w:tcPr>
            <w:tcW w:w="2552" w:type="dxa"/>
          </w:tcPr>
          <w:p w14:paraId="0A8E7154" w14:textId="77777777" w:rsidR="005664D1" w:rsidRPr="00A31E55" w:rsidRDefault="005664D1" w:rsidP="005664D1">
            <w:pPr>
              <w:rPr>
                <w:rFonts w:cs="Arial"/>
                <w:szCs w:val="24"/>
                <w:lang w:eastAsia="en-GB"/>
              </w:rPr>
            </w:pPr>
          </w:p>
        </w:tc>
      </w:tr>
      <w:tr w:rsidR="005664D1" w:rsidRPr="00A31E55" w14:paraId="39C398DA" w14:textId="77777777" w:rsidTr="005664D1">
        <w:trPr>
          <w:trHeight w:val="400"/>
        </w:trPr>
        <w:tc>
          <w:tcPr>
            <w:tcW w:w="3970" w:type="dxa"/>
          </w:tcPr>
          <w:p w14:paraId="7625E3D2" w14:textId="77777777" w:rsidR="005664D1" w:rsidRPr="00A31E55" w:rsidRDefault="005664D1" w:rsidP="005664D1">
            <w:pPr>
              <w:rPr>
                <w:rFonts w:cs="Arial"/>
                <w:szCs w:val="24"/>
                <w:lang w:eastAsia="en-GB"/>
              </w:rPr>
            </w:pPr>
          </w:p>
        </w:tc>
        <w:tc>
          <w:tcPr>
            <w:tcW w:w="1418" w:type="dxa"/>
          </w:tcPr>
          <w:p w14:paraId="26A1F796" w14:textId="77777777" w:rsidR="005664D1" w:rsidRPr="00A31E55" w:rsidRDefault="005664D1" w:rsidP="005664D1">
            <w:pPr>
              <w:rPr>
                <w:rFonts w:cs="Arial"/>
                <w:szCs w:val="24"/>
                <w:lang w:eastAsia="en-GB"/>
              </w:rPr>
            </w:pPr>
          </w:p>
        </w:tc>
        <w:tc>
          <w:tcPr>
            <w:tcW w:w="1984" w:type="dxa"/>
          </w:tcPr>
          <w:p w14:paraId="2EA3F88E" w14:textId="77777777" w:rsidR="005664D1" w:rsidRPr="00A31E55" w:rsidRDefault="005664D1" w:rsidP="005664D1">
            <w:pPr>
              <w:rPr>
                <w:rFonts w:cs="Arial"/>
                <w:szCs w:val="24"/>
                <w:lang w:eastAsia="en-GB"/>
              </w:rPr>
            </w:pPr>
          </w:p>
        </w:tc>
        <w:tc>
          <w:tcPr>
            <w:tcW w:w="2552" w:type="dxa"/>
          </w:tcPr>
          <w:p w14:paraId="638328DD" w14:textId="77777777" w:rsidR="005664D1" w:rsidRPr="00A31E55" w:rsidRDefault="005664D1" w:rsidP="005664D1">
            <w:pPr>
              <w:rPr>
                <w:rFonts w:cs="Arial"/>
                <w:szCs w:val="24"/>
                <w:lang w:eastAsia="en-GB"/>
              </w:rPr>
            </w:pPr>
          </w:p>
        </w:tc>
      </w:tr>
      <w:tr w:rsidR="005664D1" w:rsidRPr="00A31E55" w14:paraId="730351C1" w14:textId="77777777" w:rsidTr="005664D1">
        <w:trPr>
          <w:trHeight w:val="400"/>
        </w:trPr>
        <w:tc>
          <w:tcPr>
            <w:tcW w:w="3970" w:type="dxa"/>
          </w:tcPr>
          <w:p w14:paraId="1FCBB29F" w14:textId="77777777" w:rsidR="005664D1" w:rsidRPr="00A31E55" w:rsidRDefault="005664D1" w:rsidP="005664D1">
            <w:pPr>
              <w:rPr>
                <w:rFonts w:cs="Arial"/>
                <w:szCs w:val="24"/>
                <w:lang w:eastAsia="en-GB"/>
              </w:rPr>
            </w:pPr>
          </w:p>
        </w:tc>
        <w:tc>
          <w:tcPr>
            <w:tcW w:w="1418" w:type="dxa"/>
          </w:tcPr>
          <w:p w14:paraId="649045EA" w14:textId="77777777" w:rsidR="005664D1" w:rsidRPr="00A31E55" w:rsidRDefault="005664D1" w:rsidP="005664D1">
            <w:pPr>
              <w:rPr>
                <w:rFonts w:cs="Arial"/>
                <w:szCs w:val="24"/>
                <w:lang w:eastAsia="en-GB"/>
              </w:rPr>
            </w:pPr>
          </w:p>
        </w:tc>
        <w:tc>
          <w:tcPr>
            <w:tcW w:w="1984" w:type="dxa"/>
          </w:tcPr>
          <w:p w14:paraId="0DD71F24" w14:textId="77777777" w:rsidR="005664D1" w:rsidRPr="00A31E55" w:rsidRDefault="005664D1" w:rsidP="005664D1">
            <w:pPr>
              <w:rPr>
                <w:rFonts w:cs="Arial"/>
                <w:szCs w:val="24"/>
                <w:lang w:eastAsia="en-GB"/>
              </w:rPr>
            </w:pPr>
          </w:p>
        </w:tc>
        <w:tc>
          <w:tcPr>
            <w:tcW w:w="2552" w:type="dxa"/>
          </w:tcPr>
          <w:p w14:paraId="10D26898" w14:textId="77777777" w:rsidR="005664D1" w:rsidRPr="00A31E55" w:rsidRDefault="005664D1" w:rsidP="005664D1">
            <w:pPr>
              <w:rPr>
                <w:rFonts w:cs="Arial"/>
                <w:szCs w:val="24"/>
                <w:lang w:eastAsia="en-GB"/>
              </w:rPr>
            </w:pPr>
          </w:p>
        </w:tc>
      </w:tr>
      <w:tr w:rsidR="005664D1" w:rsidRPr="00A31E55" w14:paraId="1EEE4432" w14:textId="77777777" w:rsidTr="005664D1">
        <w:trPr>
          <w:trHeight w:val="400"/>
        </w:trPr>
        <w:tc>
          <w:tcPr>
            <w:tcW w:w="3970" w:type="dxa"/>
          </w:tcPr>
          <w:p w14:paraId="61643E57" w14:textId="77777777" w:rsidR="005664D1" w:rsidRPr="00A31E55" w:rsidRDefault="005664D1" w:rsidP="005664D1">
            <w:pPr>
              <w:rPr>
                <w:rFonts w:cs="Arial"/>
                <w:szCs w:val="24"/>
                <w:lang w:eastAsia="en-GB"/>
              </w:rPr>
            </w:pPr>
          </w:p>
        </w:tc>
        <w:tc>
          <w:tcPr>
            <w:tcW w:w="1418" w:type="dxa"/>
          </w:tcPr>
          <w:p w14:paraId="5DB878BA" w14:textId="77777777" w:rsidR="005664D1" w:rsidRPr="00A31E55" w:rsidRDefault="005664D1" w:rsidP="005664D1">
            <w:pPr>
              <w:rPr>
                <w:rFonts w:cs="Arial"/>
                <w:szCs w:val="24"/>
                <w:lang w:eastAsia="en-GB"/>
              </w:rPr>
            </w:pPr>
          </w:p>
        </w:tc>
        <w:tc>
          <w:tcPr>
            <w:tcW w:w="1984" w:type="dxa"/>
          </w:tcPr>
          <w:p w14:paraId="08FC71B5" w14:textId="77777777" w:rsidR="005664D1" w:rsidRPr="00A31E55" w:rsidRDefault="005664D1" w:rsidP="005664D1">
            <w:pPr>
              <w:rPr>
                <w:rFonts w:cs="Arial"/>
                <w:szCs w:val="24"/>
                <w:lang w:eastAsia="en-GB"/>
              </w:rPr>
            </w:pPr>
          </w:p>
        </w:tc>
        <w:tc>
          <w:tcPr>
            <w:tcW w:w="2552" w:type="dxa"/>
          </w:tcPr>
          <w:p w14:paraId="57A2E313" w14:textId="77777777" w:rsidR="005664D1" w:rsidRPr="00A31E55" w:rsidRDefault="005664D1" w:rsidP="005664D1">
            <w:pPr>
              <w:rPr>
                <w:rFonts w:cs="Arial"/>
                <w:szCs w:val="24"/>
                <w:lang w:eastAsia="en-GB"/>
              </w:rPr>
            </w:pPr>
          </w:p>
        </w:tc>
      </w:tr>
      <w:tr w:rsidR="005664D1" w:rsidRPr="00A31E55" w14:paraId="58A663E0" w14:textId="77777777" w:rsidTr="005664D1">
        <w:trPr>
          <w:trHeight w:val="400"/>
        </w:trPr>
        <w:tc>
          <w:tcPr>
            <w:tcW w:w="3970" w:type="dxa"/>
          </w:tcPr>
          <w:p w14:paraId="35BAE20B" w14:textId="77777777" w:rsidR="005664D1" w:rsidRPr="00A31E55" w:rsidRDefault="005664D1" w:rsidP="005664D1">
            <w:pPr>
              <w:rPr>
                <w:rFonts w:cs="Arial"/>
                <w:szCs w:val="24"/>
                <w:lang w:eastAsia="en-GB"/>
              </w:rPr>
            </w:pPr>
          </w:p>
        </w:tc>
        <w:tc>
          <w:tcPr>
            <w:tcW w:w="1418" w:type="dxa"/>
          </w:tcPr>
          <w:p w14:paraId="5D7E9C75" w14:textId="77777777" w:rsidR="005664D1" w:rsidRPr="00A31E55" w:rsidRDefault="005664D1" w:rsidP="005664D1">
            <w:pPr>
              <w:rPr>
                <w:rFonts w:cs="Arial"/>
                <w:szCs w:val="24"/>
                <w:lang w:eastAsia="en-GB"/>
              </w:rPr>
            </w:pPr>
          </w:p>
        </w:tc>
        <w:tc>
          <w:tcPr>
            <w:tcW w:w="1984" w:type="dxa"/>
          </w:tcPr>
          <w:p w14:paraId="5D4513E3" w14:textId="77777777" w:rsidR="005664D1" w:rsidRPr="00A31E55" w:rsidRDefault="005664D1" w:rsidP="005664D1">
            <w:pPr>
              <w:rPr>
                <w:rFonts w:cs="Arial"/>
                <w:szCs w:val="24"/>
                <w:lang w:eastAsia="en-GB"/>
              </w:rPr>
            </w:pPr>
          </w:p>
        </w:tc>
        <w:tc>
          <w:tcPr>
            <w:tcW w:w="2552" w:type="dxa"/>
          </w:tcPr>
          <w:p w14:paraId="3E18CE12" w14:textId="77777777" w:rsidR="005664D1" w:rsidRPr="00A31E55" w:rsidRDefault="005664D1" w:rsidP="005664D1">
            <w:pPr>
              <w:rPr>
                <w:rFonts w:cs="Arial"/>
                <w:szCs w:val="24"/>
                <w:lang w:eastAsia="en-GB"/>
              </w:rPr>
            </w:pPr>
          </w:p>
        </w:tc>
      </w:tr>
      <w:tr w:rsidR="005664D1" w:rsidRPr="00A31E55" w14:paraId="4A01F761" w14:textId="77777777" w:rsidTr="005664D1">
        <w:trPr>
          <w:trHeight w:val="400"/>
        </w:trPr>
        <w:tc>
          <w:tcPr>
            <w:tcW w:w="3970" w:type="dxa"/>
          </w:tcPr>
          <w:p w14:paraId="02527254" w14:textId="77777777" w:rsidR="005664D1" w:rsidRPr="00A31E55" w:rsidRDefault="005664D1" w:rsidP="005664D1">
            <w:pPr>
              <w:rPr>
                <w:rFonts w:cs="Arial"/>
                <w:szCs w:val="24"/>
                <w:lang w:eastAsia="en-GB"/>
              </w:rPr>
            </w:pPr>
          </w:p>
        </w:tc>
        <w:tc>
          <w:tcPr>
            <w:tcW w:w="1418" w:type="dxa"/>
          </w:tcPr>
          <w:p w14:paraId="2FF8ADD9" w14:textId="77777777" w:rsidR="005664D1" w:rsidRPr="00A31E55" w:rsidRDefault="005664D1" w:rsidP="005664D1">
            <w:pPr>
              <w:rPr>
                <w:rFonts w:cs="Arial"/>
                <w:szCs w:val="24"/>
                <w:lang w:eastAsia="en-GB"/>
              </w:rPr>
            </w:pPr>
          </w:p>
        </w:tc>
        <w:tc>
          <w:tcPr>
            <w:tcW w:w="1984" w:type="dxa"/>
          </w:tcPr>
          <w:p w14:paraId="7232338D" w14:textId="77777777" w:rsidR="005664D1" w:rsidRPr="00A31E55" w:rsidRDefault="005664D1" w:rsidP="005664D1">
            <w:pPr>
              <w:rPr>
                <w:rFonts w:cs="Arial"/>
                <w:szCs w:val="24"/>
                <w:lang w:eastAsia="en-GB"/>
              </w:rPr>
            </w:pPr>
          </w:p>
        </w:tc>
        <w:tc>
          <w:tcPr>
            <w:tcW w:w="2552" w:type="dxa"/>
          </w:tcPr>
          <w:p w14:paraId="0AF09147" w14:textId="77777777" w:rsidR="005664D1" w:rsidRPr="00A31E55" w:rsidRDefault="005664D1" w:rsidP="005664D1">
            <w:pPr>
              <w:rPr>
                <w:rFonts w:cs="Arial"/>
                <w:szCs w:val="24"/>
                <w:lang w:eastAsia="en-GB"/>
              </w:rPr>
            </w:pPr>
          </w:p>
        </w:tc>
      </w:tr>
      <w:tr w:rsidR="005664D1" w:rsidRPr="00A31E55" w14:paraId="238DA0FA" w14:textId="77777777" w:rsidTr="005664D1">
        <w:trPr>
          <w:trHeight w:val="400"/>
        </w:trPr>
        <w:tc>
          <w:tcPr>
            <w:tcW w:w="3970" w:type="dxa"/>
          </w:tcPr>
          <w:p w14:paraId="487C32FB" w14:textId="77777777" w:rsidR="005664D1" w:rsidRPr="00A31E55" w:rsidRDefault="005664D1" w:rsidP="005664D1">
            <w:pPr>
              <w:rPr>
                <w:rFonts w:cs="Arial"/>
                <w:szCs w:val="24"/>
                <w:lang w:eastAsia="en-GB"/>
              </w:rPr>
            </w:pPr>
          </w:p>
        </w:tc>
        <w:tc>
          <w:tcPr>
            <w:tcW w:w="1418" w:type="dxa"/>
          </w:tcPr>
          <w:p w14:paraId="5FBCB2DB" w14:textId="77777777" w:rsidR="005664D1" w:rsidRPr="00A31E55" w:rsidRDefault="005664D1" w:rsidP="005664D1">
            <w:pPr>
              <w:rPr>
                <w:rFonts w:cs="Arial"/>
                <w:szCs w:val="24"/>
                <w:lang w:eastAsia="en-GB"/>
              </w:rPr>
            </w:pPr>
          </w:p>
        </w:tc>
        <w:tc>
          <w:tcPr>
            <w:tcW w:w="1984" w:type="dxa"/>
          </w:tcPr>
          <w:p w14:paraId="65265612" w14:textId="77777777" w:rsidR="005664D1" w:rsidRPr="00A31E55" w:rsidRDefault="005664D1" w:rsidP="005664D1">
            <w:pPr>
              <w:rPr>
                <w:rFonts w:cs="Arial"/>
                <w:szCs w:val="24"/>
                <w:lang w:eastAsia="en-GB"/>
              </w:rPr>
            </w:pPr>
          </w:p>
        </w:tc>
        <w:tc>
          <w:tcPr>
            <w:tcW w:w="2552" w:type="dxa"/>
          </w:tcPr>
          <w:p w14:paraId="0AC0DA91" w14:textId="77777777" w:rsidR="005664D1" w:rsidRPr="00A31E55" w:rsidRDefault="005664D1" w:rsidP="005664D1">
            <w:pPr>
              <w:rPr>
                <w:rFonts w:cs="Arial"/>
                <w:szCs w:val="24"/>
                <w:lang w:eastAsia="en-GB"/>
              </w:rPr>
            </w:pPr>
          </w:p>
        </w:tc>
      </w:tr>
      <w:tr w:rsidR="005664D1" w:rsidRPr="00A31E55" w14:paraId="26FCBD15" w14:textId="77777777" w:rsidTr="005664D1">
        <w:trPr>
          <w:trHeight w:val="400"/>
        </w:trPr>
        <w:tc>
          <w:tcPr>
            <w:tcW w:w="3970" w:type="dxa"/>
          </w:tcPr>
          <w:p w14:paraId="0B65686C" w14:textId="77777777" w:rsidR="005664D1" w:rsidRPr="00A31E55" w:rsidRDefault="005664D1" w:rsidP="005664D1">
            <w:pPr>
              <w:rPr>
                <w:rFonts w:cs="Arial"/>
                <w:szCs w:val="24"/>
                <w:lang w:eastAsia="en-GB"/>
              </w:rPr>
            </w:pPr>
          </w:p>
        </w:tc>
        <w:tc>
          <w:tcPr>
            <w:tcW w:w="1418" w:type="dxa"/>
          </w:tcPr>
          <w:p w14:paraId="4C63A34B" w14:textId="77777777" w:rsidR="005664D1" w:rsidRPr="00A31E55" w:rsidRDefault="005664D1" w:rsidP="005664D1">
            <w:pPr>
              <w:rPr>
                <w:rFonts w:cs="Arial"/>
                <w:szCs w:val="24"/>
                <w:lang w:eastAsia="en-GB"/>
              </w:rPr>
            </w:pPr>
          </w:p>
        </w:tc>
        <w:tc>
          <w:tcPr>
            <w:tcW w:w="1984" w:type="dxa"/>
          </w:tcPr>
          <w:p w14:paraId="257C4698" w14:textId="77777777" w:rsidR="005664D1" w:rsidRPr="00A31E55" w:rsidRDefault="005664D1" w:rsidP="005664D1">
            <w:pPr>
              <w:rPr>
                <w:rFonts w:cs="Arial"/>
                <w:szCs w:val="24"/>
                <w:lang w:eastAsia="en-GB"/>
              </w:rPr>
            </w:pPr>
          </w:p>
        </w:tc>
        <w:tc>
          <w:tcPr>
            <w:tcW w:w="2552" w:type="dxa"/>
          </w:tcPr>
          <w:p w14:paraId="2BAD0099" w14:textId="77777777" w:rsidR="005664D1" w:rsidRPr="00A31E55" w:rsidRDefault="005664D1" w:rsidP="005664D1">
            <w:pPr>
              <w:rPr>
                <w:rFonts w:cs="Arial"/>
                <w:szCs w:val="24"/>
                <w:lang w:eastAsia="en-GB"/>
              </w:rPr>
            </w:pPr>
          </w:p>
        </w:tc>
      </w:tr>
      <w:tr w:rsidR="005664D1" w:rsidRPr="00A31E55" w14:paraId="081BD2E7" w14:textId="77777777" w:rsidTr="005664D1">
        <w:trPr>
          <w:trHeight w:val="400"/>
        </w:trPr>
        <w:tc>
          <w:tcPr>
            <w:tcW w:w="3970" w:type="dxa"/>
          </w:tcPr>
          <w:p w14:paraId="48EE9DC1" w14:textId="77777777" w:rsidR="005664D1" w:rsidRPr="00A31E55" w:rsidRDefault="005664D1" w:rsidP="005664D1">
            <w:pPr>
              <w:rPr>
                <w:rFonts w:cs="Arial"/>
                <w:szCs w:val="24"/>
                <w:lang w:eastAsia="en-GB"/>
              </w:rPr>
            </w:pPr>
          </w:p>
        </w:tc>
        <w:tc>
          <w:tcPr>
            <w:tcW w:w="1418" w:type="dxa"/>
          </w:tcPr>
          <w:p w14:paraId="0526C7C3" w14:textId="77777777" w:rsidR="005664D1" w:rsidRPr="00A31E55" w:rsidRDefault="005664D1" w:rsidP="005664D1">
            <w:pPr>
              <w:rPr>
                <w:rFonts w:cs="Arial"/>
                <w:szCs w:val="24"/>
                <w:lang w:eastAsia="en-GB"/>
              </w:rPr>
            </w:pPr>
          </w:p>
        </w:tc>
        <w:tc>
          <w:tcPr>
            <w:tcW w:w="1984" w:type="dxa"/>
          </w:tcPr>
          <w:p w14:paraId="3BCA44BA" w14:textId="77777777" w:rsidR="005664D1" w:rsidRPr="00A31E55" w:rsidRDefault="005664D1" w:rsidP="005664D1">
            <w:pPr>
              <w:rPr>
                <w:rFonts w:cs="Arial"/>
                <w:szCs w:val="24"/>
                <w:lang w:eastAsia="en-GB"/>
              </w:rPr>
            </w:pPr>
          </w:p>
        </w:tc>
        <w:tc>
          <w:tcPr>
            <w:tcW w:w="2552" w:type="dxa"/>
          </w:tcPr>
          <w:p w14:paraId="59BB78F2" w14:textId="77777777" w:rsidR="005664D1" w:rsidRPr="00A31E55" w:rsidRDefault="005664D1" w:rsidP="005664D1">
            <w:pPr>
              <w:rPr>
                <w:rFonts w:cs="Arial"/>
                <w:szCs w:val="24"/>
                <w:lang w:eastAsia="en-GB"/>
              </w:rPr>
            </w:pPr>
          </w:p>
        </w:tc>
      </w:tr>
      <w:tr w:rsidR="005664D1" w:rsidRPr="00A31E55" w14:paraId="460E9F4A" w14:textId="77777777" w:rsidTr="005664D1">
        <w:trPr>
          <w:trHeight w:val="400"/>
        </w:trPr>
        <w:tc>
          <w:tcPr>
            <w:tcW w:w="3970" w:type="dxa"/>
          </w:tcPr>
          <w:p w14:paraId="2E76AC7B" w14:textId="77777777" w:rsidR="005664D1" w:rsidRPr="00A31E55" w:rsidRDefault="005664D1" w:rsidP="005664D1">
            <w:pPr>
              <w:rPr>
                <w:rFonts w:cs="Arial"/>
                <w:szCs w:val="24"/>
                <w:lang w:eastAsia="en-GB"/>
              </w:rPr>
            </w:pPr>
          </w:p>
        </w:tc>
        <w:tc>
          <w:tcPr>
            <w:tcW w:w="1418" w:type="dxa"/>
          </w:tcPr>
          <w:p w14:paraId="19C3A5E1" w14:textId="77777777" w:rsidR="005664D1" w:rsidRPr="00A31E55" w:rsidRDefault="005664D1" w:rsidP="005664D1">
            <w:pPr>
              <w:rPr>
                <w:rFonts w:cs="Arial"/>
                <w:szCs w:val="24"/>
                <w:lang w:eastAsia="en-GB"/>
              </w:rPr>
            </w:pPr>
          </w:p>
        </w:tc>
        <w:tc>
          <w:tcPr>
            <w:tcW w:w="1984" w:type="dxa"/>
          </w:tcPr>
          <w:p w14:paraId="01BF6F40" w14:textId="77777777" w:rsidR="005664D1" w:rsidRPr="00A31E55" w:rsidRDefault="005664D1" w:rsidP="005664D1">
            <w:pPr>
              <w:rPr>
                <w:rFonts w:cs="Arial"/>
                <w:szCs w:val="24"/>
                <w:lang w:eastAsia="en-GB"/>
              </w:rPr>
            </w:pPr>
          </w:p>
        </w:tc>
        <w:tc>
          <w:tcPr>
            <w:tcW w:w="2552" w:type="dxa"/>
          </w:tcPr>
          <w:p w14:paraId="281B9ACE" w14:textId="77777777" w:rsidR="005664D1" w:rsidRPr="00A31E55" w:rsidRDefault="005664D1" w:rsidP="005664D1">
            <w:pPr>
              <w:rPr>
                <w:rFonts w:cs="Arial"/>
                <w:szCs w:val="24"/>
                <w:lang w:eastAsia="en-GB"/>
              </w:rPr>
            </w:pPr>
          </w:p>
        </w:tc>
      </w:tr>
    </w:tbl>
    <w:p w14:paraId="3A01AB2E" w14:textId="77777777" w:rsidR="00673B1C" w:rsidRPr="00A31E55" w:rsidRDefault="00673B1C" w:rsidP="00673B1C">
      <w:pPr>
        <w:rPr>
          <w:rFonts w:cs="Arial"/>
          <w:szCs w:val="24"/>
          <w:lang w:eastAsia="en-GB"/>
        </w:rPr>
      </w:pPr>
    </w:p>
    <w:p w14:paraId="6D10E09F" w14:textId="77777777" w:rsidR="00673B1C" w:rsidRPr="00A31E55" w:rsidRDefault="00673B1C" w:rsidP="00673B1C">
      <w:pPr>
        <w:rPr>
          <w:rFonts w:cs="Arial"/>
          <w:szCs w:val="24"/>
          <w:lang w:eastAsia="en-GB"/>
        </w:rPr>
      </w:pPr>
    </w:p>
    <w:p w14:paraId="3B861698" w14:textId="09D7360B" w:rsidR="00673B1C" w:rsidRPr="00A31E55" w:rsidRDefault="00673B1C" w:rsidP="00673B1C">
      <w:pPr>
        <w:rPr>
          <w:rFonts w:cs="Arial"/>
          <w:szCs w:val="24"/>
          <w:lang w:eastAsia="en-GB"/>
        </w:rPr>
      </w:pPr>
      <w:r w:rsidRPr="00A31E55">
        <w:rPr>
          <w:rFonts w:cs="Arial"/>
          <w:szCs w:val="24"/>
          <w:lang w:eastAsia="en-GB"/>
        </w:rPr>
        <w:t>Signed (</w:t>
      </w:r>
      <w:r w:rsidR="00804A2F" w:rsidRPr="00A31E55">
        <w:rPr>
          <w:rFonts w:cs="Arial"/>
          <w:szCs w:val="24"/>
          <w:lang w:eastAsia="en-GB"/>
        </w:rPr>
        <w:t>resident) _</w:t>
      </w:r>
      <w:r w:rsidRPr="00A31E55">
        <w:rPr>
          <w:rFonts w:cs="Arial"/>
          <w:szCs w:val="24"/>
          <w:lang w:eastAsia="en-GB"/>
        </w:rPr>
        <w:t>________________________</w:t>
      </w:r>
      <w:r w:rsidRPr="00A31E55">
        <w:rPr>
          <w:rFonts w:cs="Arial"/>
          <w:szCs w:val="24"/>
          <w:lang w:eastAsia="en-GB"/>
        </w:rPr>
        <w:tab/>
        <w:t>Date: _______</w:t>
      </w:r>
    </w:p>
    <w:p w14:paraId="221D8F2D" w14:textId="77777777" w:rsidR="00673B1C" w:rsidRPr="00A31E55" w:rsidRDefault="00673B1C" w:rsidP="00673B1C">
      <w:pPr>
        <w:rPr>
          <w:rFonts w:cs="Arial"/>
          <w:szCs w:val="24"/>
          <w:lang w:eastAsia="en-GB"/>
        </w:rPr>
      </w:pPr>
    </w:p>
    <w:p w14:paraId="630A6F89" w14:textId="77777777" w:rsidR="00673B1C" w:rsidRPr="00A31E55" w:rsidRDefault="00673B1C" w:rsidP="00673B1C">
      <w:pPr>
        <w:rPr>
          <w:rFonts w:cs="Arial"/>
          <w:szCs w:val="24"/>
          <w:lang w:eastAsia="en-GB"/>
        </w:rPr>
      </w:pPr>
    </w:p>
    <w:p w14:paraId="2265D1D5" w14:textId="77777777" w:rsidR="00673B1C" w:rsidRPr="00A31E55" w:rsidRDefault="00673B1C" w:rsidP="00673B1C">
      <w:pPr>
        <w:rPr>
          <w:rFonts w:cs="Arial"/>
          <w:szCs w:val="24"/>
          <w:lang w:eastAsia="en-GB"/>
        </w:rPr>
      </w:pPr>
      <w:r w:rsidRPr="00A31E55">
        <w:rPr>
          <w:rFonts w:cs="Arial"/>
          <w:szCs w:val="24"/>
          <w:lang w:eastAsia="en-GB"/>
        </w:rPr>
        <w:t>Signed (for the home) _______________________</w:t>
      </w:r>
      <w:r w:rsidRPr="00A31E55">
        <w:rPr>
          <w:rFonts w:cs="Arial"/>
          <w:szCs w:val="24"/>
          <w:lang w:eastAsia="en-GB"/>
        </w:rPr>
        <w:tab/>
        <w:t>Date: _______</w:t>
      </w:r>
    </w:p>
    <w:p w14:paraId="372FA3E8" w14:textId="77777777" w:rsidR="00673B1C" w:rsidRPr="00A31E55" w:rsidRDefault="00673B1C" w:rsidP="00673B1C">
      <w:pPr>
        <w:rPr>
          <w:rFonts w:cs="Arial"/>
          <w:szCs w:val="24"/>
          <w:lang w:eastAsia="en-GB"/>
        </w:rPr>
      </w:pPr>
    </w:p>
    <w:p w14:paraId="39AFD8B8" w14:textId="77777777" w:rsidR="00673B1C" w:rsidRPr="00A31E55" w:rsidRDefault="00673B1C" w:rsidP="00673B1C">
      <w:pPr>
        <w:jc w:val="center"/>
        <w:rPr>
          <w:rFonts w:cs="Arial"/>
          <w:szCs w:val="24"/>
          <w:lang w:eastAsia="en-GB"/>
        </w:rPr>
      </w:pPr>
    </w:p>
    <w:p w14:paraId="2A19D1BA" w14:textId="77777777" w:rsidR="00673B1C" w:rsidRPr="00A31E55" w:rsidRDefault="00673B1C" w:rsidP="005664D1">
      <w:pPr>
        <w:rPr>
          <w:rFonts w:cs="Arial"/>
          <w:b/>
          <w:sz w:val="36"/>
          <w:szCs w:val="36"/>
          <w:lang w:eastAsia="en-GB"/>
        </w:rPr>
      </w:pPr>
      <w:r w:rsidRPr="00A31E55">
        <w:rPr>
          <w:rFonts w:cs="Arial"/>
          <w:b/>
          <w:sz w:val="36"/>
          <w:szCs w:val="36"/>
          <w:lang w:eastAsia="en-GB"/>
        </w:rPr>
        <w:t>Resident Self Medication – Disclaimer form</w:t>
      </w:r>
    </w:p>
    <w:p w14:paraId="3B8F9FF7" w14:textId="77777777" w:rsidR="00673B1C" w:rsidRPr="00A31E55" w:rsidRDefault="00673B1C" w:rsidP="00673B1C">
      <w:pPr>
        <w:jc w:val="center"/>
        <w:rPr>
          <w:rFonts w:cs="Arial"/>
          <w:b/>
          <w:szCs w:val="24"/>
          <w:lang w:eastAsia="en-GB"/>
        </w:rPr>
      </w:pPr>
    </w:p>
    <w:p w14:paraId="0FF8A6F1" w14:textId="0333EC53" w:rsidR="00673B1C" w:rsidRPr="00A31E55" w:rsidRDefault="00673B1C" w:rsidP="00673B1C">
      <w:pPr>
        <w:rPr>
          <w:rFonts w:cs="Arial"/>
          <w:szCs w:val="24"/>
          <w:lang w:eastAsia="en-GB"/>
        </w:rPr>
      </w:pPr>
      <w:r w:rsidRPr="00A31E55">
        <w:rPr>
          <w:rFonts w:cs="Arial"/>
          <w:szCs w:val="24"/>
          <w:lang w:eastAsia="en-GB"/>
        </w:rPr>
        <w:t xml:space="preserve">I wish to retain responsibility for taking my own </w:t>
      </w:r>
      <w:r w:rsidR="0032737B" w:rsidRPr="00A31E55">
        <w:rPr>
          <w:rFonts w:cs="Arial"/>
          <w:szCs w:val="24"/>
          <w:lang w:eastAsia="en-GB"/>
        </w:rPr>
        <w:t>medication and</w:t>
      </w:r>
      <w:r w:rsidRPr="00A31E55">
        <w:rPr>
          <w:rFonts w:cs="Arial"/>
          <w:szCs w:val="24"/>
          <w:lang w:eastAsia="en-GB"/>
        </w:rPr>
        <w:t xml:space="preserve"> have been made aware of the potential risks to both myself and other residents.</w:t>
      </w:r>
    </w:p>
    <w:p w14:paraId="512927B8" w14:textId="77777777" w:rsidR="00673B1C" w:rsidRPr="00A31E55" w:rsidRDefault="00673B1C" w:rsidP="00673B1C">
      <w:pPr>
        <w:rPr>
          <w:rFonts w:cs="Arial"/>
          <w:szCs w:val="24"/>
          <w:lang w:eastAsia="en-GB"/>
        </w:rPr>
      </w:pPr>
    </w:p>
    <w:p w14:paraId="32E59237" w14:textId="77777777" w:rsidR="00673B1C" w:rsidRPr="00A31E55" w:rsidRDefault="00673B1C" w:rsidP="00673B1C">
      <w:pPr>
        <w:rPr>
          <w:rFonts w:cs="Arial"/>
          <w:szCs w:val="24"/>
          <w:lang w:eastAsia="en-GB"/>
        </w:rPr>
      </w:pPr>
      <w:r w:rsidRPr="00A31E55">
        <w:rPr>
          <w:rFonts w:cs="Arial"/>
          <w:szCs w:val="24"/>
          <w:lang w:eastAsia="en-GB"/>
        </w:rPr>
        <w:t xml:space="preserve">I understand that: </w:t>
      </w:r>
    </w:p>
    <w:p w14:paraId="2C270FB0" w14:textId="77777777" w:rsidR="00673B1C" w:rsidRPr="00A31E55" w:rsidRDefault="00673B1C" w:rsidP="00673B1C">
      <w:pPr>
        <w:rPr>
          <w:rFonts w:cs="Arial"/>
          <w:szCs w:val="24"/>
          <w:lang w:eastAsia="en-GB"/>
        </w:rPr>
      </w:pPr>
    </w:p>
    <w:p w14:paraId="7191A641" w14:textId="77777777" w:rsidR="00673B1C" w:rsidRPr="00A31E55" w:rsidRDefault="00673B1C" w:rsidP="00D50DC3">
      <w:pPr>
        <w:widowControl/>
        <w:numPr>
          <w:ilvl w:val="0"/>
          <w:numId w:val="182"/>
        </w:numPr>
        <w:autoSpaceDE/>
        <w:autoSpaceDN/>
        <w:adjustRightInd/>
        <w:rPr>
          <w:rFonts w:cs="Arial"/>
          <w:szCs w:val="24"/>
          <w:lang w:eastAsia="en-GB"/>
        </w:rPr>
      </w:pPr>
      <w:r w:rsidRPr="00A31E55">
        <w:rPr>
          <w:rFonts w:cs="Arial"/>
          <w:szCs w:val="24"/>
          <w:lang w:eastAsia="en-GB"/>
        </w:rPr>
        <w:t xml:space="preserve">Medicines are to be stored in a locked drawer or cupboard located in my bedroom or to be kept at all times on my person depending on the nature of the medication. </w:t>
      </w:r>
    </w:p>
    <w:p w14:paraId="7BA40B36" w14:textId="77777777" w:rsidR="00673B1C" w:rsidRPr="00A31E55" w:rsidRDefault="00673B1C" w:rsidP="00D50DC3">
      <w:pPr>
        <w:widowControl/>
        <w:numPr>
          <w:ilvl w:val="0"/>
          <w:numId w:val="182"/>
        </w:numPr>
        <w:autoSpaceDE/>
        <w:autoSpaceDN/>
        <w:adjustRightInd/>
        <w:rPr>
          <w:rFonts w:cs="Arial"/>
          <w:szCs w:val="24"/>
          <w:lang w:eastAsia="en-GB"/>
        </w:rPr>
      </w:pPr>
      <w:r w:rsidRPr="00A31E55">
        <w:rPr>
          <w:rFonts w:cs="Arial"/>
          <w:szCs w:val="24"/>
          <w:lang w:eastAsia="en-GB"/>
        </w:rPr>
        <w:t xml:space="preserve">Medicines are never to be left in such a place as might allow another resident to have access to them. </w:t>
      </w:r>
    </w:p>
    <w:p w14:paraId="5F4F23B5" w14:textId="77777777" w:rsidR="00673B1C" w:rsidRPr="00A31E55" w:rsidRDefault="00673B1C" w:rsidP="00D50DC3">
      <w:pPr>
        <w:widowControl/>
        <w:numPr>
          <w:ilvl w:val="0"/>
          <w:numId w:val="182"/>
        </w:numPr>
        <w:autoSpaceDE/>
        <w:autoSpaceDN/>
        <w:adjustRightInd/>
        <w:rPr>
          <w:rFonts w:cs="Arial"/>
          <w:szCs w:val="24"/>
          <w:lang w:eastAsia="en-GB"/>
        </w:rPr>
      </w:pPr>
      <w:r w:rsidRPr="00A31E55">
        <w:rPr>
          <w:rFonts w:cs="Arial"/>
          <w:szCs w:val="24"/>
          <w:lang w:eastAsia="en-GB"/>
        </w:rPr>
        <w:t xml:space="preserve">Medicines are to be kept for my sole use and are never to be administered to another resident. </w:t>
      </w:r>
    </w:p>
    <w:p w14:paraId="7A19B1CA" w14:textId="77777777" w:rsidR="00673B1C" w:rsidRDefault="00673B1C" w:rsidP="00D50DC3">
      <w:pPr>
        <w:widowControl/>
        <w:numPr>
          <w:ilvl w:val="0"/>
          <w:numId w:val="182"/>
        </w:numPr>
        <w:autoSpaceDE/>
        <w:autoSpaceDN/>
        <w:adjustRightInd/>
        <w:rPr>
          <w:rFonts w:cs="Arial"/>
          <w:szCs w:val="24"/>
          <w:lang w:eastAsia="en-GB"/>
        </w:rPr>
      </w:pPr>
      <w:r w:rsidRPr="00A31E55">
        <w:rPr>
          <w:rFonts w:cs="Arial"/>
          <w:szCs w:val="24"/>
          <w:lang w:eastAsia="en-GB"/>
        </w:rPr>
        <w:t xml:space="preserve">It is my responsibility to inform a senior member of staff when my stock of medicines is becoming low and that plenty of time is allowed for further supplies of medication to be obtained. </w:t>
      </w:r>
    </w:p>
    <w:p w14:paraId="46C686D2" w14:textId="77777777" w:rsidR="00673B1C" w:rsidRDefault="00673B1C" w:rsidP="00D50DC3">
      <w:pPr>
        <w:widowControl/>
        <w:numPr>
          <w:ilvl w:val="0"/>
          <w:numId w:val="182"/>
        </w:numPr>
        <w:autoSpaceDE/>
        <w:autoSpaceDN/>
        <w:adjustRightInd/>
        <w:rPr>
          <w:rFonts w:cs="Arial"/>
          <w:szCs w:val="24"/>
          <w:lang w:eastAsia="en-GB"/>
        </w:rPr>
      </w:pPr>
      <w:r>
        <w:rPr>
          <w:rFonts w:cs="Arial"/>
          <w:szCs w:val="24"/>
          <w:lang w:eastAsia="en-GB"/>
        </w:rPr>
        <w:t>Staff will check on my medications regularly.</w:t>
      </w:r>
    </w:p>
    <w:p w14:paraId="492F0A9E" w14:textId="77777777" w:rsidR="00673B1C" w:rsidRPr="00A31E55" w:rsidRDefault="00673B1C" w:rsidP="00D50DC3">
      <w:pPr>
        <w:widowControl/>
        <w:numPr>
          <w:ilvl w:val="0"/>
          <w:numId w:val="182"/>
        </w:numPr>
        <w:autoSpaceDE/>
        <w:autoSpaceDN/>
        <w:adjustRightInd/>
        <w:rPr>
          <w:rFonts w:cs="Arial"/>
          <w:szCs w:val="24"/>
          <w:lang w:eastAsia="en-GB"/>
        </w:rPr>
      </w:pPr>
      <w:r>
        <w:rPr>
          <w:rFonts w:cs="Arial"/>
          <w:szCs w:val="24"/>
          <w:lang w:eastAsia="en-GB"/>
        </w:rPr>
        <w:t>This will be regularly reviewed.</w:t>
      </w:r>
    </w:p>
    <w:p w14:paraId="2CB7318E" w14:textId="7FF04C38" w:rsidR="00673B1C" w:rsidRPr="00A31E55" w:rsidRDefault="00673B1C" w:rsidP="00D50DC3">
      <w:pPr>
        <w:widowControl/>
        <w:numPr>
          <w:ilvl w:val="0"/>
          <w:numId w:val="182"/>
        </w:numPr>
        <w:autoSpaceDE/>
        <w:autoSpaceDN/>
        <w:adjustRightInd/>
        <w:rPr>
          <w:rFonts w:cs="Arial"/>
          <w:szCs w:val="24"/>
          <w:lang w:eastAsia="en-GB"/>
        </w:rPr>
      </w:pPr>
      <w:r w:rsidRPr="00A31E55">
        <w:rPr>
          <w:rFonts w:cs="Arial"/>
          <w:szCs w:val="24"/>
          <w:lang w:eastAsia="en-GB"/>
        </w:rPr>
        <w:t xml:space="preserve">I have no claim against </w:t>
      </w:r>
      <w:r w:rsidR="005413B1" w:rsidRPr="00BD6AE7">
        <w:rPr>
          <w:rFonts w:cs="Arial"/>
          <w:szCs w:val="24"/>
          <w:highlight w:val="yellow"/>
          <w:lang w:eastAsia="en-GB"/>
        </w:rPr>
        <w:t>BCA</w:t>
      </w:r>
      <w:r>
        <w:rPr>
          <w:rFonts w:cs="Arial"/>
          <w:szCs w:val="24"/>
          <w:lang w:eastAsia="en-GB"/>
        </w:rPr>
        <w:t>.</w:t>
      </w:r>
      <w:r w:rsidRPr="00A31E55">
        <w:rPr>
          <w:rFonts w:cs="Arial"/>
          <w:szCs w:val="24"/>
          <w:lang w:eastAsia="en-GB"/>
        </w:rPr>
        <w:t xml:space="preserve"> if I do not take my medicines correctly. </w:t>
      </w:r>
    </w:p>
    <w:p w14:paraId="0AF4EC7B" w14:textId="77777777" w:rsidR="00673B1C" w:rsidRPr="00A31E55" w:rsidRDefault="00673B1C" w:rsidP="00673B1C">
      <w:pPr>
        <w:rPr>
          <w:rFonts w:cs="Arial"/>
          <w:szCs w:val="24"/>
          <w:lang w:eastAsia="en-GB"/>
        </w:rPr>
      </w:pPr>
    </w:p>
    <w:p w14:paraId="7120E0A1" w14:textId="77777777" w:rsidR="00673B1C" w:rsidRPr="00A31E55" w:rsidRDefault="00673B1C" w:rsidP="00673B1C">
      <w:pPr>
        <w:rPr>
          <w:rFonts w:cs="Arial"/>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7"/>
        <w:gridCol w:w="5289"/>
      </w:tblGrid>
      <w:tr w:rsidR="00673B1C" w:rsidRPr="00A31E55" w14:paraId="2E05D0F7" w14:textId="77777777" w:rsidTr="00673B1C">
        <w:trPr>
          <w:trHeight w:val="620"/>
        </w:trPr>
        <w:tc>
          <w:tcPr>
            <w:tcW w:w="2448" w:type="dxa"/>
            <w:vAlign w:val="center"/>
          </w:tcPr>
          <w:p w14:paraId="1556784D" w14:textId="77777777" w:rsidR="00673B1C" w:rsidRPr="00A31E55" w:rsidRDefault="00673B1C" w:rsidP="00673B1C">
            <w:pPr>
              <w:rPr>
                <w:rFonts w:cs="Arial"/>
                <w:szCs w:val="24"/>
                <w:lang w:eastAsia="en-GB"/>
              </w:rPr>
            </w:pPr>
            <w:r w:rsidRPr="00A31E55">
              <w:rPr>
                <w:rFonts w:cs="Arial"/>
                <w:szCs w:val="24"/>
                <w:lang w:eastAsia="en-GB"/>
              </w:rPr>
              <w:t>Name of resident:</w:t>
            </w:r>
          </w:p>
        </w:tc>
        <w:tc>
          <w:tcPr>
            <w:tcW w:w="6074" w:type="dxa"/>
            <w:vAlign w:val="center"/>
          </w:tcPr>
          <w:p w14:paraId="3151E689" w14:textId="77777777" w:rsidR="00673B1C" w:rsidRPr="00A31E55" w:rsidRDefault="00673B1C" w:rsidP="00673B1C">
            <w:pPr>
              <w:rPr>
                <w:rFonts w:cs="Arial"/>
                <w:szCs w:val="24"/>
                <w:lang w:eastAsia="en-GB"/>
              </w:rPr>
            </w:pPr>
          </w:p>
        </w:tc>
      </w:tr>
      <w:tr w:rsidR="00673B1C" w:rsidRPr="00A31E55" w14:paraId="6824A6B7" w14:textId="77777777" w:rsidTr="00673B1C">
        <w:trPr>
          <w:trHeight w:val="620"/>
        </w:trPr>
        <w:tc>
          <w:tcPr>
            <w:tcW w:w="2448" w:type="dxa"/>
            <w:vAlign w:val="center"/>
          </w:tcPr>
          <w:p w14:paraId="302E5A3D" w14:textId="77777777" w:rsidR="00673B1C" w:rsidRPr="00A31E55" w:rsidRDefault="00673B1C" w:rsidP="00673B1C">
            <w:pPr>
              <w:rPr>
                <w:rFonts w:cs="Arial"/>
                <w:szCs w:val="24"/>
                <w:lang w:eastAsia="en-GB"/>
              </w:rPr>
            </w:pPr>
            <w:r w:rsidRPr="00A31E55">
              <w:rPr>
                <w:rFonts w:cs="Arial"/>
                <w:szCs w:val="24"/>
                <w:lang w:eastAsia="en-GB"/>
              </w:rPr>
              <w:t xml:space="preserve">Signature of resident: </w:t>
            </w:r>
          </w:p>
        </w:tc>
        <w:tc>
          <w:tcPr>
            <w:tcW w:w="6074" w:type="dxa"/>
            <w:vAlign w:val="center"/>
          </w:tcPr>
          <w:p w14:paraId="7D48AD13" w14:textId="77777777" w:rsidR="00673B1C" w:rsidRPr="00A31E55" w:rsidRDefault="00673B1C" w:rsidP="00673B1C">
            <w:pPr>
              <w:rPr>
                <w:rFonts w:cs="Arial"/>
                <w:szCs w:val="24"/>
                <w:lang w:eastAsia="en-GB"/>
              </w:rPr>
            </w:pPr>
          </w:p>
        </w:tc>
      </w:tr>
      <w:tr w:rsidR="00673B1C" w:rsidRPr="00A31E55" w14:paraId="13419933" w14:textId="77777777" w:rsidTr="00673B1C">
        <w:trPr>
          <w:trHeight w:val="620"/>
        </w:trPr>
        <w:tc>
          <w:tcPr>
            <w:tcW w:w="2448" w:type="dxa"/>
            <w:vAlign w:val="center"/>
          </w:tcPr>
          <w:p w14:paraId="611C9B36" w14:textId="77777777" w:rsidR="00673B1C" w:rsidRPr="00A31E55" w:rsidRDefault="00673B1C" w:rsidP="00673B1C">
            <w:pPr>
              <w:rPr>
                <w:rFonts w:cs="Arial"/>
                <w:szCs w:val="24"/>
                <w:lang w:eastAsia="en-GB"/>
              </w:rPr>
            </w:pPr>
            <w:r w:rsidRPr="00A31E55">
              <w:rPr>
                <w:rFonts w:cs="Arial"/>
                <w:szCs w:val="24"/>
                <w:lang w:eastAsia="en-GB"/>
              </w:rPr>
              <w:t xml:space="preserve">Date: </w:t>
            </w:r>
          </w:p>
        </w:tc>
        <w:tc>
          <w:tcPr>
            <w:tcW w:w="6074" w:type="dxa"/>
            <w:vAlign w:val="center"/>
          </w:tcPr>
          <w:p w14:paraId="217B5391" w14:textId="77777777" w:rsidR="00673B1C" w:rsidRPr="00A31E55" w:rsidRDefault="00673B1C" w:rsidP="00673B1C">
            <w:pPr>
              <w:rPr>
                <w:rFonts w:cs="Arial"/>
                <w:szCs w:val="24"/>
                <w:lang w:eastAsia="en-GB"/>
              </w:rPr>
            </w:pPr>
          </w:p>
        </w:tc>
      </w:tr>
    </w:tbl>
    <w:p w14:paraId="569F03DB" w14:textId="77777777" w:rsidR="00673B1C" w:rsidRPr="00A31E55" w:rsidRDefault="00673B1C" w:rsidP="00673B1C">
      <w:pPr>
        <w:rPr>
          <w:rFonts w:cs="Arial"/>
          <w:szCs w:val="24"/>
          <w:lang w:eastAsia="en-GB"/>
        </w:rPr>
      </w:pPr>
      <w:r w:rsidRPr="00A31E55">
        <w:rPr>
          <w:rFonts w:cs="Arial"/>
          <w:szCs w:val="24"/>
          <w:lang w:eastAsia="en-GB"/>
        </w:rPr>
        <w:t xml:space="preserve"> </w:t>
      </w:r>
    </w:p>
    <w:p w14:paraId="2D63C998" w14:textId="77777777" w:rsidR="00673B1C" w:rsidRPr="00D26931" w:rsidRDefault="00673B1C" w:rsidP="00673B1C">
      <w:pPr>
        <w:spacing w:before="100" w:beforeAutospacing="1" w:after="100" w:afterAutospacing="1"/>
        <w:rPr>
          <w:b/>
          <w:szCs w:val="24"/>
          <w:lang w:val="en" w:eastAsia="en-GB"/>
        </w:rPr>
      </w:pPr>
      <w:r>
        <w:rPr>
          <w:b/>
          <w:szCs w:val="24"/>
          <w:lang w:val="en" w:eastAsia="en-GB"/>
        </w:rPr>
        <w:t>M</w:t>
      </w:r>
      <w:r w:rsidRPr="00D26931">
        <w:rPr>
          <w:b/>
          <w:szCs w:val="24"/>
          <w:lang w:val="en" w:eastAsia="en-GB"/>
        </w:rPr>
        <w:t>AR sheet for self-administration</w:t>
      </w:r>
    </w:p>
    <w:p w14:paraId="6839884F" w14:textId="08AA8F77" w:rsidR="00673B1C" w:rsidRPr="00D26931" w:rsidRDefault="00673B1C" w:rsidP="00673B1C">
      <w:pPr>
        <w:spacing w:before="100" w:beforeAutospacing="1" w:after="100" w:afterAutospacing="1"/>
        <w:rPr>
          <w:szCs w:val="24"/>
          <w:lang w:val="en" w:eastAsia="en-GB"/>
        </w:rPr>
      </w:pPr>
      <w:r w:rsidRPr="00D26931">
        <w:rPr>
          <w:szCs w:val="24"/>
          <w:lang w:val="en" w:eastAsia="en-GB"/>
        </w:rPr>
        <w:t xml:space="preserve">The following information should be recorded on the </w:t>
      </w:r>
      <w:r w:rsidR="00DE7F20" w:rsidRPr="00D26931">
        <w:rPr>
          <w:szCs w:val="24"/>
          <w:lang w:val="en" w:eastAsia="en-GB"/>
        </w:rPr>
        <w:t>medicine’s</w:t>
      </w:r>
      <w:r w:rsidRPr="00D26931">
        <w:rPr>
          <w:szCs w:val="24"/>
          <w:lang w:val="en" w:eastAsia="en-GB"/>
        </w:rPr>
        <w:t xml:space="preserve"> administration record: </w:t>
      </w:r>
    </w:p>
    <w:p w14:paraId="022F3278" w14:textId="77777777" w:rsidR="00673B1C" w:rsidRPr="00D26931" w:rsidRDefault="00673B1C" w:rsidP="00D50DC3">
      <w:pPr>
        <w:widowControl/>
        <w:numPr>
          <w:ilvl w:val="0"/>
          <w:numId w:val="159"/>
        </w:numPr>
        <w:autoSpaceDE/>
        <w:autoSpaceDN/>
        <w:adjustRightInd/>
        <w:spacing w:before="100" w:beforeAutospacing="1" w:after="100" w:afterAutospacing="1"/>
        <w:rPr>
          <w:szCs w:val="24"/>
          <w:lang w:val="en" w:eastAsia="en-GB"/>
        </w:rPr>
      </w:pPr>
      <w:r w:rsidRPr="00D26931">
        <w:rPr>
          <w:szCs w:val="24"/>
          <w:lang w:val="en" w:eastAsia="en-GB"/>
        </w:rPr>
        <w:t>that the resident is looking after and taking their medicines themselves (self-administering)</w:t>
      </w:r>
    </w:p>
    <w:p w14:paraId="67AFCB0E" w14:textId="77777777" w:rsidR="00673B1C" w:rsidRPr="00D26931" w:rsidRDefault="00673B1C" w:rsidP="00D50DC3">
      <w:pPr>
        <w:widowControl/>
        <w:numPr>
          <w:ilvl w:val="0"/>
          <w:numId w:val="159"/>
        </w:numPr>
        <w:autoSpaceDE/>
        <w:autoSpaceDN/>
        <w:adjustRightInd/>
        <w:spacing w:before="100" w:beforeAutospacing="1" w:after="100" w:afterAutospacing="1"/>
        <w:rPr>
          <w:szCs w:val="24"/>
          <w:lang w:val="en" w:eastAsia="en-GB"/>
        </w:rPr>
      </w:pPr>
      <w:r>
        <w:rPr>
          <w:szCs w:val="24"/>
          <w:lang w:val="en" w:eastAsia="en-GB"/>
        </w:rPr>
        <w:t xml:space="preserve">what </w:t>
      </w:r>
      <w:r w:rsidRPr="00D26931">
        <w:rPr>
          <w:szCs w:val="24"/>
          <w:lang w:val="en" w:eastAsia="en-GB"/>
        </w:rPr>
        <w:t>monitoring is needed (for example, to assess ability to self-administer or willingness to take the medicines as prescribed [adherence])</w:t>
      </w:r>
    </w:p>
    <w:p w14:paraId="5E0DD165" w14:textId="77777777" w:rsidR="00673B1C" w:rsidRPr="00D26931" w:rsidRDefault="00673B1C" w:rsidP="00D50DC3">
      <w:pPr>
        <w:widowControl/>
        <w:numPr>
          <w:ilvl w:val="0"/>
          <w:numId w:val="159"/>
        </w:numPr>
        <w:autoSpaceDE/>
        <w:autoSpaceDN/>
        <w:adjustRightInd/>
        <w:spacing w:before="100" w:beforeAutospacing="1" w:after="100" w:afterAutospacing="1"/>
        <w:rPr>
          <w:szCs w:val="24"/>
          <w:lang w:val="en" w:eastAsia="en-GB"/>
        </w:rPr>
      </w:pPr>
      <w:r w:rsidRPr="00D26931">
        <w:rPr>
          <w:szCs w:val="24"/>
          <w:lang w:val="en" w:eastAsia="en-GB"/>
        </w:rPr>
        <w:t xml:space="preserve">that medicine has been taken as prescribed (either by seeing this directly or by asking the resident) </w:t>
      </w:r>
    </w:p>
    <w:p w14:paraId="53270374" w14:textId="77777777" w:rsidR="00673B1C" w:rsidRPr="00D26931" w:rsidRDefault="00673B1C" w:rsidP="00D50DC3">
      <w:pPr>
        <w:widowControl/>
        <w:numPr>
          <w:ilvl w:val="0"/>
          <w:numId w:val="159"/>
        </w:numPr>
        <w:autoSpaceDE/>
        <w:autoSpaceDN/>
        <w:adjustRightInd/>
        <w:spacing w:before="100" w:beforeAutospacing="1" w:after="100" w:afterAutospacing="1"/>
        <w:rPr>
          <w:szCs w:val="24"/>
          <w:lang w:val="en" w:eastAsia="en-GB"/>
        </w:rPr>
      </w:pPr>
      <w:r w:rsidRPr="00D26931">
        <w:rPr>
          <w:szCs w:val="24"/>
          <w:lang w:val="en" w:eastAsia="en-GB"/>
        </w:rPr>
        <w:t xml:space="preserve">who has recorded that the medicine has been taken – i.e. the signature of the person checking that the medicine has been </w:t>
      </w:r>
      <w:r w:rsidRPr="00D26931">
        <w:rPr>
          <w:szCs w:val="24"/>
          <w:lang w:val="en" w:eastAsia="en-GB"/>
        </w:rPr>
        <w:lastRenderedPageBreak/>
        <w:t>taken</w:t>
      </w:r>
      <w:r>
        <w:rPr>
          <w:szCs w:val="24"/>
          <w:lang w:val="en" w:eastAsia="en-GB"/>
        </w:rPr>
        <w:t>, indicating that it has been checked verbally and not administered by the signatory</w:t>
      </w:r>
      <w:r w:rsidRPr="00D26931">
        <w:rPr>
          <w:szCs w:val="24"/>
          <w:lang w:val="en" w:eastAsia="en-GB"/>
        </w:rPr>
        <w:t>.</w:t>
      </w:r>
    </w:p>
    <w:p w14:paraId="1ABC6B55" w14:textId="77777777" w:rsidR="00673B1C" w:rsidRPr="005664D1" w:rsidRDefault="00673B1C" w:rsidP="00673B1C">
      <w:pPr>
        <w:spacing w:before="100" w:beforeAutospacing="1" w:after="100" w:afterAutospacing="1"/>
        <w:rPr>
          <w:rFonts w:cs="Arial"/>
          <w:b/>
          <w:szCs w:val="24"/>
          <w:lang w:val="en" w:eastAsia="en-GB"/>
        </w:rPr>
      </w:pPr>
      <w:r w:rsidRPr="005664D1">
        <w:rPr>
          <w:rFonts w:cs="Arial"/>
          <w:b/>
          <w:szCs w:val="24"/>
          <w:lang w:val="en" w:eastAsia="en-GB"/>
        </w:rPr>
        <w:t>Self-administration of controlled drugs</w:t>
      </w:r>
    </w:p>
    <w:p w14:paraId="496E6ED3" w14:textId="2EDA28C8" w:rsidR="00673B1C" w:rsidRPr="00AE3A83" w:rsidRDefault="005413B1" w:rsidP="00673B1C">
      <w:pPr>
        <w:spacing w:before="100" w:beforeAutospacing="1" w:after="100" w:afterAutospacing="1"/>
        <w:rPr>
          <w:szCs w:val="24"/>
          <w:lang w:val="en" w:eastAsia="en-GB"/>
        </w:rPr>
      </w:pPr>
      <w:r w:rsidRPr="00BD6AE7">
        <w:rPr>
          <w:szCs w:val="24"/>
          <w:highlight w:val="yellow"/>
          <w:lang w:val="en" w:eastAsia="en-GB"/>
        </w:rPr>
        <w:t>BCA</w:t>
      </w:r>
      <w:r w:rsidR="00673B1C">
        <w:rPr>
          <w:szCs w:val="24"/>
          <w:lang w:val="en" w:eastAsia="en-GB"/>
        </w:rPr>
        <w:t>.</w:t>
      </w:r>
      <w:r w:rsidR="00673B1C" w:rsidRPr="00AE3A83">
        <w:rPr>
          <w:szCs w:val="24"/>
          <w:lang w:val="en" w:eastAsia="en-GB"/>
        </w:rPr>
        <w:t xml:space="preserve"> will ensure that the following matters are addressed where self</w:t>
      </w:r>
      <w:r w:rsidR="00673B1C" w:rsidRPr="00AE3A83">
        <w:rPr>
          <w:szCs w:val="24"/>
          <w:lang w:val="en" w:eastAsia="en-GB"/>
        </w:rPr>
        <w:noBreakHyphen/>
        <w:t xml:space="preserve">administration of controlled drugs is indicated, in line with other medicines and controlled drugs procedures as outlined in this policy: </w:t>
      </w:r>
    </w:p>
    <w:p w14:paraId="2C9E716A" w14:textId="77777777" w:rsidR="00673B1C" w:rsidRPr="00AE3A83" w:rsidRDefault="00673B1C" w:rsidP="00D50DC3">
      <w:pPr>
        <w:widowControl/>
        <w:numPr>
          <w:ilvl w:val="0"/>
          <w:numId w:val="160"/>
        </w:numPr>
        <w:autoSpaceDE/>
        <w:autoSpaceDN/>
        <w:adjustRightInd/>
        <w:spacing w:before="100" w:beforeAutospacing="1" w:after="100" w:afterAutospacing="1"/>
        <w:rPr>
          <w:szCs w:val="24"/>
          <w:lang w:val="en" w:eastAsia="en-GB"/>
        </w:rPr>
      </w:pPr>
      <w:r w:rsidRPr="00AE3A83">
        <w:rPr>
          <w:szCs w:val="24"/>
          <w:lang w:val="en" w:eastAsia="en-GB"/>
        </w:rPr>
        <w:t>individual risk assessment</w:t>
      </w:r>
    </w:p>
    <w:p w14:paraId="5571C467" w14:textId="77777777" w:rsidR="00673B1C" w:rsidRPr="00AE3A83" w:rsidRDefault="00673B1C" w:rsidP="00D50DC3">
      <w:pPr>
        <w:widowControl/>
        <w:numPr>
          <w:ilvl w:val="0"/>
          <w:numId w:val="160"/>
        </w:numPr>
        <w:autoSpaceDE/>
        <w:autoSpaceDN/>
        <w:adjustRightInd/>
        <w:spacing w:before="100" w:beforeAutospacing="1" w:after="100" w:afterAutospacing="1"/>
        <w:rPr>
          <w:szCs w:val="24"/>
          <w:lang w:val="en" w:eastAsia="en-GB"/>
        </w:rPr>
      </w:pPr>
      <w:r w:rsidRPr="00AE3A83">
        <w:rPr>
          <w:szCs w:val="24"/>
          <w:lang w:val="en" w:eastAsia="en-GB"/>
        </w:rPr>
        <w:t>obtaining or ordering controlled drugs</w:t>
      </w:r>
    </w:p>
    <w:p w14:paraId="0888758B" w14:textId="77777777" w:rsidR="00673B1C" w:rsidRPr="00AE3A83" w:rsidRDefault="00673B1C" w:rsidP="00D50DC3">
      <w:pPr>
        <w:widowControl/>
        <w:numPr>
          <w:ilvl w:val="0"/>
          <w:numId w:val="160"/>
        </w:numPr>
        <w:autoSpaceDE/>
        <w:autoSpaceDN/>
        <w:adjustRightInd/>
        <w:spacing w:before="100" w:beforeAutospacing="1" w:after="100" w:afterAutospacing="1"/>
        <w:rPr>
          <w:szCs w:val="24"/>
          <w:lang w:val="en" w:eastAsia="en-GB"/>
        </w:rPr>
      </w:pPr>
      <w:r w:rsidRPr="00AE3A83">
        <w:rPr>
          <w:szCs w:val="24"/>
          <w:lang w:val="en" w:eastAsia="en-GB"/>
        </w:rPr>
        <w:t>supplying controlled drugs</w:t>
      </w:r>
    </w:p>
    <w:p w14:paraId="76120BF7" w14:textId="77777777" w:rsidR="00673B1C" w:rsidRPr="00AE3A83" w:rsidRDefault="00673B1C" w:rsidP="00D50DC3">
      <w:pPr>
        <w:widowControl/>
        <w:numPr>
          <w:ilvl w:val="0"/>
          <w:numId w:val="160"/>
        </w:numPr>
        <w:autoSpaceDE/>
        <w:autoSpaceDN/>
        <w:adjustRightInd/>
        <w:spacing w:before="100" w:beforeAutospacing="1" w:after="100" w:afterAutospacing="1"/>
        <w:rPr>
          <w:szCs w:val="24"/>
          <w:lang w:val="en" w:eastAsia="en-GB"/>
        </w:rPr>
      </w:pPr>
      <w:r w:rsidRPr="00AE3A83">
        <w:rPr>
          <w:szCs w:val="24"/>
          <w:lang w:val="en" w:eastAsia="en-GB"/>
        </w:rPr>
        <w:t>storing controlled drugs</w:t>
      </w:r>
    </w:p>
    <w:p w14:paraId="2D6204F5" w14:textId="77777777" w:rsidR="00673B1C" w:rsidRPr="00AE3A83" w:rsidRDefault="00673B1C" w:rsidP="00D50DC3">
      <w:pPr>
        <w:widowControl/>
        <w:numPr>
          <w:ilvl w:val="0"/>
          <w:numId w:val="160"/>
        </w:numPr>
        <w:autoSpaceDE/>
        <w:autoSpaceDN/>
        <w:adjustRightInd/>
        <w:spacing w:before="100" w:beforeAutospacing="1" w:after="100" w:afterAutospacing="1"/>
        <w:rPr>
          <w:szCs w:val="24"/>
          <w:lang w:val="en" w:eastAsia="en-GB"/>
        </w:rPr>
      </w:pPr>
      <w:r w:rsidRPr="00AE3A83">
        <w:rPr>
          <w:szCs w:val="24"/>
          <w:lang w:val="en" w:eastAsia="en-GB"/>
        </w:rPr>
        <w:t>recording supply of controlled drugs to residents</w:t>
      </w:r>
    </w:p>
    <w:p w14:paraId="2464F928" w14:textId="77777777" w:rsidR="00673B1C" w:rsidRPr="00AE3A83" w:rsidRDefault="00673B1C" w:rsidP="00D50DC3">
      <w:pPr>
        <w:widowControl/>
        <w:numPr>
          <w:ilvl w:val="0"/>
          <w:numId w:val="160"/>
        </w:numPr>
        <w:autoSpaceDE/>
        <w:autoSpaceDN/>
        <w:adjustRightInd/>
        <w:spacing w:before="100" w:beforeAutospacing="1" w:after="100" w:afterAutospacing="1"/>
        <w:rPr>
          <w:szCs w:val="24"/>
          <w:lang w:val="en" w:eastAsia="en-GB"/>
        </w:rPr>
      </w:pPr>
      <w:r w:rsidRPr="00AE3A83">
        <w:rPr>
          <w:szCs w:val="24"/>
          <w:lang w:val="en" w:eastAsia="en-GB"/>
        </w:rPr>
        <w:t xml:space="preserve">reminding residents to take their medicines (including controlled drugs) </w:t>
      </w:r>
    </w:p>
    <w:p w14:paraId="50B73851" w14:textId="77777777" w:rsidR="00673B1C" w:rsidRPr="00AE3A83" w:rsidRDefault="00673B1C" w:rsidP="00D50DC3">
      <w:pPr>
        <w:widowControl/>
        <w:numPr>
          <w:ilvl w:val="0"/>
          <w:numId w:val="160"/>
        </w:numPr>
        <w:autoSpaceDE/>
        <w:autoSpaceDN/>
        <w:adjustRightInd/>
        <w:spacing w:before="100" w:beforeAutospacing="1" w:after="100" w:afterAutospacing="1"/>
        <w:rPr>
          <w:szCs w:val="24"/>
          <w:lang w:val="en" w:eastAsia="en-GB"/>
        </w:rPr>
      </w:pPr>
      <w:r w:rsidRPr="00AE3A83">
        <w:rPr>
          <w:szCs w:val="24"/>
          <w:lang w:val="en" w:eastAsia="en-GB"/>
        </w:rPr>
        <w:t>disposal of unwanted controlled drugs.</w:t>
      </w:r>
    </w:p>
    <w:p w14:paraId="1FF84B87" w14:textId="77777777" w:rsidR="00673B1C" w:rsidRPr="001C6F75" w:rsidRDefault="00673B1C" w:rsidP="00673B1C">
      <w:pPr>
        <w:pStyle w:val="ListParagraph"/>
        <w:spacing w:after="60"/>
        <w:jc w:val="both"/>
        <w:rPr>
          <w:rFonts w:cs="Arial"/>
          <w:szCs w:val="24"/>
        </w:rPr>
      </w:pPr>
    </w:p>
    <w:p w14:paraId="13763431" w14:textId="77777777" w:rsidR="00673B1C" w:rsidRDefault="00673B1C" w:rsidP="00673B1C">
      <w:pPr>
        <w:spacing w:before="100" w:beforeAutospacing="1" w:after="100" w:afterAutospacing="1"/>
        <w:rPr>
          <w:b/>
        </w:rPr>
      </w:pPr>
    </w:p>
    <w:p w14:paraId="38BCED7B" w14:textId="77777777" w:rsidR="00673B1C" w:rsidRPr="00673B1C" w:rsidRDefault="006D5B2C" w:rsidP="00673B1C">
      <w:pPr>
        <w:pStyle w:val="Heading2"/>
      </w:pPr>
      <w:hyperlink r:id="rId35" w:anchor="care-home-staff-administering-medicines-to-residents" w:tooltip="Jump to 1.14 Care home staff administering medicines to residents" w:history="1">
        <w:bookmarkStart w:id="60" w:name="_Toc29995412"/>
        <w:r w:rsidR="00673B1C">
          <w:t>S</w:t>
        </w:r>
        <w:r w:rsidR="00673B1C" w:rsidRPr="00673B1C">
          <w:t>taff administering medicines to residents</w:t>
        </w:r>
        <w:bookmarkEnd w:id="60"/>
      </w:hyperlink>
      <w:r w:rsidR="00673B1C" w:rsidRPr="00673B1C">
        <w:t xml:space="preserve"> </w:t>
      </w:r>
    </w:p>
    <w:p w14:paraId="42EF4B92" w14:textId="04F0B438" w:rsidR="00673B1C" w:rsidRDefault="00673B1C" w:rsidP="00673B1C">
      <w:pPr>
        <w:spacing w:before="100" w:beforeAutospacing="1" w:after="100" w:afterAutospacing="1"/>
        <w:rPr>
          <w:szCs w:val="24"/>
          <w:lang w:val="en" w:eastAsia="en-GB"/>
        </w:rPr>
      </w:pPr>
      <w:r w:rsidRPr="00FE2F63">
        <w:rPr>
          <w:szCs w:val="24"/>
          <w:lang w:val="en" w:eastAsia="en-GB"/>
        </w:rPr>
        <w:t xml:space="preserve">At </w:t>
      </w:r>
      <w:r w:rsidR="005413B1" w:rsidRPr="00BD6AE7">
        <w:rPr>
          <w:szCs w:val="24"/>
          <w:highlight w:val="yellow"/>
          <w:lang w:val="en" w:eastAsia="en-GB"/>
        </w:rPr>
        <w:t>BCA</w:t>
      </w:r>
      <w:r>
        <w:rPr>
          <w:szCs w:val="24"/>
          <w:lang w:val="en" w:eastAsia="en-GB"/>
        </w:rPr>
        <w:t>.</w:t>
      </w:r>
      <w:r w:rsidRPr="00FE2F63">
        <w:rPr>
          <w:szCs w:val="24"/>
          <w:lang w:val="en" w:eastAsia="en-GB"/>
        </w:rPr>
        <w:t xml:space="preserve"> medication ‘rounds’ are undertaken in agreement with the prescribing doctor, the pharmacist and individual residents as to the most suitable time for medicines to be taken.  Wherever possible, busy times are avoided. </w:t>
      </w:r>
    </w:p>
    <w:p w14:paraId="7132E93E" w14:textId="77777777" w:rsidR="00673B1C" w:rsidRPr="00FE2F63" w:rsidRDefault="00673B1C" w:rsidP="00673B1C">
      <w:pPr>
        <w:spacing w:before="100" w:beforeAutospacing="1" w:after="100" w:afterAutospacing="1"/>
        <w:rPr>
          <w:szCs w:val="24"/>
          <w:lang w:val="en" w:eastAsia="en-GB"/>
        </w:rPr>
      </w:pPr>
      <w:r>
        <w:rPr>
          <w:szCs w:val="24"/>
          <w:lang w:val="en" w:eastAsia="en-GB"/>
        </w:rPr>
        <w:t xml:space="preserve">Apart from controlled drugs medicines are administered </w:t>
      </w:r>
      <w:r w:rsidRPr="00287AAE">
        <w:rPr>
          <w:szCs w:val="24"/>
          <w:lang w:val="en" w:eastAsia="en-GB"/>
        </w:rPr>
        <w:t>by 1</w:t>
      </w:r>
      <w:r>
        <w:rPr>
          <w:szCs w:val="24"/>
          <w:lang w:val="en" w:eastAsia="en-GB"/>
        </w:rPr>
        <w:t xml:space="preserve"> member of staff trained to do so on each occasion.  </w:t>
      </w:r>
      <w:r w:rsidRPr="00287AAE">
        <w:rPr>
          <w:szCs w:val="24"/>
          <w:lang w:val="en" w:eastAsia="en-GB"/>
        </w:rPr>
        <w:t xml:space="preserve"> </w:t>
      </w:r>
    </w:p>
    <w:p w14:paraId="492ADB1F" w14:textId="77777777" w:rsidR="00673B1C" w:rsidRPr="00FE2F63" w:rsidRDefault="00673B1C" w:rsidP="00673B1C">
      <w:pPr>
        <w:spacing w:before="100" w:beforeAutospacing="1" w:after="100" w:afterAutospacing="1"/>
        <w:rPr>
          <w:szCs w:val="24"/>
          <w:lang w:val="en" w:eastAsia="en-GB"/>
        </w:rPr>
      </w:pPr>
      <w:r w:rsidRPr="00FE2F63">
        <w:rPr>
          <w:szCs w:val="24"/>
          <w:lang w:val="en" w:eastAsia="en-GB"/>
        </w:rPr>
        <w:t xml:space="preserve">Every consideration is given to avoiding disruptions during the medicines administration round, however, the </w:t>
      </w:r>
      <w:r>
        <w:rPr>
          <w:szCs w:val="24"/>
          <w:lang w:val="en" w:eastAsia="en-GB"/>
        </w:rPr>
        <w:t>staff</w:t>
      </w:r>
      <w:r w:rsidRPr="00FE2F63">
        <w:rPr>
          <w:szCs w:val="24"/>
          <w:lang w:val="en" w:eastAsia="en-GB"/>
        </w:rPr>
        <w:t xml:space="preserve"> should use their professional judgment to decide if they do need to attend to another matter if disturbed, particularly as the </w:t>
      </w:r>
      <w:r>
        <w:rPr>
          <w:szCs w:val="24"/>
          <w:lang w:val="en" w:eastAsia="en-GB"/>
        </w:rPr>
        <w:t>person</w:t>
      </w:r>
      <w:r w:rsidRPr="00FE2F63">
        <w:rPr>
          <w:szCs w:val="24"/>
          <w:lang w:val="en" w:eastAsia="en-GB"/>
        </w:rPr>
        <w:t xml:space="preserve"> in charge.   </w:t>
      </w:r>
      <w:r>
        <w:rPr>
          <w:szCs w:val="24"/>
          <w:lang w:val="en" w:eastAsia="en-GB"/>
        </w:rPr>
        <w:t>The manager and in their absence their acting deputy or the person in charge should:</w:t>
      </w:r>
    </w:p>
    <w:p w14:paraId="0C2507CF" w14:textId="77777777" w:rsidR="00673B1C" w:rsidRPr="00FE2F63" w:rsidRDefault="00673B1C" w:rsidP="00D50DC3">
      <w:pPr>
        <w:widowControl/>
        <w:numPr>
          <w:ilvl w:val="0"/>
          <w:numId w:val="162"/>
        </w:numPr>
        <w:autoSpaceDE/>
        <w:autoSpaceDN/>
        <w:adjustRightInd/>
        <w:spacing w:before="100" w:beforeAutospacing="1" w:after="100" w:afterAutospacing="1"/>
        <w:rPr>
          <w:szCs w:val="24"/>
          <w:lang w:val="en" w:eastAsia="en-GB"/>
        </w:rPr>
      </w:pPr>
      <w:r>
        <w:rPr>
          <w:szCs w:val="24"/>
          <w:lang w:val="en" w:eastAsia="en-GB"/>
        </w:rPr>
        <w:t>Ensure</w:t>
      </w:r>
      <w:r w:rsidRPr="00FE2F63">
        <w:rPr>
          <w:szCs w:val="24"/>
          <w:lang w:val="en" w:eastAsia="en-GB"/>
        </w:rPr>
        <w:t xml:space="preserve"> there as many as possible trained and skilled staff on duty at th</w:t>
      </w:r>
      <w:r>
        <w:rPr>
          <w:szCs w:val="24"/>
          <w:lang w:val="en" w:eastAsia="en-GB"/>
        </w:rPr>
        <w:t>e</w:t>
      </w:r>
      <w:r w:rsidRPr="00FE2F63">
        <w:rPr>
          <w:szCs w:val="24"/>
          <w:lang w:val="en" w:eastAsia="en-GB"/>
        </w:rPr>
        <w:t xml:space="preserve"> time</w:t>
      </w:r>
      <w:r>
        <w:rPr>
          <w:szCs w:val="24"/>
          <w:lang w:val="en" w:eastAsia="en-GB"/>
        </w:rPr>
        <w:t xml:space="preserve"> of administering medicines</w:t>
      </w:r>
    </w:p>
    <w:p w14:paraId="03A957FC" w14:textId="77777777" w:rsidR="00673B1C" w:rsidRPr="00FE2F63" w:rsidRDefault="00673B1C" w:rsidP="00D50DC3">
      <w:pPr>
        <w:widowControl/>
        <w:numPr>
          <w:ilvl w:val="0"/>
          <w:numId w:val="162"/>
        </w:numPr>
        <w:autoSpaceDE/>
        <w:autoSpaceDN/>
        <w:adjustRightInd/>
        <w:spacing w:before="100" w:beforeAutospacing="1" w:after="100" w:afterAutospacing="1"/>
        <w:rPr>
          <w:szCs w:val="24"/>
          <w:lang w:val="en" w:eastAsia="en-GB"/>
        </w:rPr>
      </w:pPr>
      <w:r>
        <w:rPr>
          <w:szCs w:val="24"/>
          <w:lang w:val="en" w:eastAsia="en-GB"/>
        </w:rPr>
        <w:t>R</w:t>
      </w:r>
      <w:r w:rsidRPr="00FE2F63">
        <w:rPr>
          <w:szCs w:val="24"/>
          <w:lang w:val="en" w:eastAsia="en-GB"/>
        </w:rPr>
        <w:t>eview the times for administering medicines (for example, administering once daily medicines at lunchtime rather than in the morning, if agreed as above and appropriate)</w:t>
      </w:r>
    </w:p>
    <w:p w14:paraId="12A1127A" w14:textId="77777777" w:rsidR="00673B1C" w:rsidRPr="00FE2F63" w:rsidRDefault="00673B1C" w:rsidP="00D50DC3">
      <w:pPr>
        <w:widowControl/>
        <w:numPr>
          <w:ilvl w:val="0"/>
          <w:numId w:val="162"/>
        </w:numPr>
        <w:autoSpaceDE/>
        <w:autoSpaceDN/>
        <w:adjustRightInd/>
        <w:spacing w:before="100" w:beforeAutospacing="1" w:after="100" w:afterAutospacing="1"/>
        <w:rPr>
          <w:szCs w:val="24"/>
          <w:lang w:val="en" w:eastAsia="en-GB"/>
        </w:rPr>
      </w:pPr>
      <w:r w:rsidRPr="00FE2F63">
        <w:rPr>
          <w:szCs w:val="24"/>
          <w:lang w:val="en" w:eastAsia="en-GB"/>
        </w:rPr>
        <w:t xml:space="preserve">Avoid staff breaks during times of medicines administration </w:t>
      </w:r>
    </w:p>
    <w:p w14:paraId="484E8113" w14:textId="77777777" w:rsidR="00673B1C" w:rsidRPr="00FE2F63" w:rsidRDefault="00673B1C" w:rsidP="00D50DC3">
      <w:pPr>
        <w:widowControl/>
        <w:numPr>
          <w:ilvl w:val="0"/>
          <w:numId w:val="162"/>
        </w:numPr>
        <w:autoSpaceDE/>
        <w:autoSpaceDN/>
        <w:adjustRightInd/>
        <w:spacing w:before="100" w:beforeAutospacing="1" w:after="100" w:afterAutospacing="1"/>
        <w:rPr>
          <w:szCs w:val="24"/>
          <w:lang w:val="en" w:eastAsia="en-GB"/>
        </w:rPr>
      </w:pPr>
      <w:r w:rsidRPr="00FE2F63">
        <w:rPr>
          <w:szCs w:val="24"/>
          <w:lang w:val="en" w:eastAsia="en-GB"/>
        </w:rPr>
        <w:t>Ensur</w:t>
      </w:r>
      <w:r>
        <w:rPr>
          <w:szCs w:val="24"/>
          <w:lang w:val="en" w:eastAsia="en-GB"/>
        </w:rPr>
        <w:t>e other staff are aware that staff are</w:t>
      </w:r>
      <w:r w:rsidRPr="00FE2F63">
        <w:rPr>
          <w:szCs w:val="24"/>
          <w:lang w:val="en" w:eastAsia="en-GB"/>
        </w:rPr>
        <w:t xml:space="preserve"> doing medicines, and to avoid distracting them wherever possible. </w:t>
      </w:r>
    </w:p>
    <w:p w14:paraId="06BA9CEF" w14:textId="77777777" w:rsidR="00673B1C" w:rsidRPr="00FE2F63" w:rsidRDefault="00673B1C" w:rsidP="00D50DC3">
      <w:pPr>
        <w:widowControl/>
        <w:numPr>
          <w:ilvl w:val="0"/>
          <w:numId w:val="162"/>
        </w:numPr>
        <w:autoSpaceDE/>
        <w:autoSpaceDN/>
        <w:adjustRightInd/>
        <w:spacing w:before="100" w:beforeAutospacing="1" w:after="100" w:afterAutospacing="1"/>
        <w:rPr>
          <w:szCs w:val="24"/>
          <w:lang w:val="en" w:eastAsia="en-GB"/>
        </w:rPr>
      </w:pPr>
      <w:r w:rsidRPr="00FE2F63">
        <w:rPr>
          <w:szCs w:val="24"/>
          <w:lang w:val="en" w:eastAsia="en-GB"/>
        </w:rPr>
        <w:t>Promot</w:t>
      </w:r>
      <w:r>
        <w:rPr>
          <w:szCs w:val="24"/>
          <w:lang w:val="en" w:eastAsia="en-GB"/>
        </w:rPr>
        <w:t>e</w:t>
      </w:r>
      <w:r w:rsidRPr="00FE2F63">
        <w:rPr>
          <w:szCs w:val="24"/>
          <w:lang w:val="en" w:eastAsia="en-GB"/>
        </w:rPr>
        <w:t xml:space="preserve"> fewer distractions for</w:t>
      </w:r>
      <w:r>
        <w:rPr>
          <w:szCs w:val="24"/>
          <w:lang w:val="en" w:eastAsia="en-GB"/>
        </w:rPr>
        <w:t xml:space="preserve"> the person</w:t>
      </w:r>
      <w:r w:rsidRPr="00FE2F63">
        <w:rPr>
          <w:szCs w:val="24"/>
          <w:lang w:val="en" w:eastAsia="en-GB"/>
        </w:rPr>
        <w:t xml:space="preserve"> administering medicines e.g. avoiding the telephone unless essential. </w:t>
      </w:r>
    </w:p>
    <w:p w14:paraId="402326EF" w14:textId="5EA94209" w:rsidR="00673B1C" w:rsidRDefault="00673B1C" w:rsidP="00673B1C">
      <w:pPr>
        <w:spacing w:after="60"/>
        <w:jc w:val="both"/>
        <w:rPr>
          <w:rFonts w:cs="Arial"/>
          <w:szCs w:val="24"/>
        </w:rPr>
      </w:pPr>
      <w:r>
        <w:rPr>
          <w:rFonts w:cs="Arial"/>
          <w:szCs w:val="24"/>
        </w:rPr>
        <w:t xml:space="preserve">For clarity purpose, all medicines are kept in its original packaging, as </w:t>
      </w:r>
      <w:r>
        <w:rPr>
          <w:rFonts w:cs="Arial"/>
          <w:szCs w:val="24"/>
        </w:rPr>
        <w:lastRenderedPageBreak/>
        <w:t xml:space="preserve">dispensed from the pharmacy, until administering by staff at </w:t>
      </w:r>
      <w:r w:rsidR="005413B1" w:rsidRPr="00BD6AE7">
        <w:rPr>
          <w:rFonts w:cs="Arial"/>
          <w:szCs w:val="24"/>
          <w:highlight w:val="yellow"/>
        </w:rPr>
        <w:t>BCA</w:t>
      </w:r>
      <w:r>
        <w:rPr>
          <w:rFonts w:cs="Arial"/>
          <w:szCs w:val="24"/>
        </w:rPr>
        <w:t xml:space="preserve">.  Only staff trained to do so may administer medicines.  </w:t>
      </w:r>
    </w:p>
    <w:p w14:paraId="1F997BD0" w14:textId="19B0EC20" w:rsidR="00673B1C" w:rsidRDefault="00673B1C" w:rsidP="00673B1C">
      <w:pPr>
        <w:spacing w:before="100" w:beforeAutospacing="1" w:after="100" w:afterAutospacing="1"/>
        <w:rPr>
          <w:szCs w:val="24"/>
          <w:lang w:val="en" w:eastAsia="en-GB"/>
        </w:rPr>
      </w:pPr>
      <w:r w:rsidRPr="00FD1571">
        <w:rPr>
          <w:szCs w:val="24"/>
          <w:lang w:val="en" w:eastAsia="en-GB"/>
        </w:rPr>
        <w:t xml:space="preserve">Each </w:t>
      </w:r>
      <w:r>
        <w:rPr>
          <w:szCs w:val="24"/>
          <w:lang w:val="en" w:eastAsia="en-GB"/>
        </w:rPr>
        <w:t xml:space="preserve">staff administering medicines </w:t>
      </w:r>
      <w:r w:rsidRPr="00FD1571">
        <w:rPr>
          <w:szCs w:val="24"/>
          <w:lang w:val="en" w:eastAsia="en-GB"/>
        </w:rPr>
        <w:t xml:space="preserve">should ensure that all information included on the </w:t>
      </w:r>
      <w:r w:rsidR="00DE7F20" w:rsidRPr="00FD1571">
        <w:rPr>
          <w:szCs w:val="24"/>
          <w:lang w:val="en" w:eastAsia="en-GB"/>
        </w:rPr>
        <w:t>medicine’s</w:t>
      </w:r>
      <w:r w:rsidRPr="00FD1571">
        <w:rPr>
          <w:szCs w:val="24"/>
          <w:lang w:val="en" w:eastAsia="en-GB"/>
        </w:rPr>
        <w:t xml:space="preserve"> administration record is up-to-date and accurate.  If in doubt</w:t>
      </w:r>
      <w:r>
        <w:rPr>
          <w:szCs w:val="24"/>
          <w:lang w:val="en" w:eastAsia="en-GB"/>
        </w:rPr>
        <w:t>,</w:t>
      </w:r>
      <w:r w:rsidRPr="00FD1571">
        <w:rPr>
          <w:szCs w:val="24"/>
          <w:lang w:val="en" w:eastAsia="en-GB"/>
        </w:rPr>
        <w:t xml:space="preserve"> please call the relevant GP or other health professional prescribing the medicines and the supplying pharmacy for support e.g. if blood thin</w:t>
      </w:r>
      <w:r>
        <w:rPr>
          <w:szCs w:val="24"/>
          <w:lang w:val="en" w:eastAsia="en-GB"/>
        </w:rPr>
        <w:t>n</w:t>
      </w:r>
      <w:r w:rsidRPr="00FD1571">
        <w:rPr>
          <w:szCs w:val="24"/>
          <w:lang w:val="en" w:eastAsia="en-GB"/>
        </w:rPr>
        <w:t>ing medicines have changed</w:t>
      </w:r>
      <w:r>
        <w:rPr>
          <w:szCs w:val="24"/>
          <w:lang w:val="en" w:eastAsia="en-GB"/>
        </w:rPr>
        <w:t>, or any other queries</w:t>
      </w:r>
      <w:r w:rsidRPr="00FD1571">
        <w:rPr>
          <w:szCs w:val="24"/>
          <w:lang w:val="en" w:eastAsia="en-GB"/>
        </w:rPr>
        <w:t xml:space="preserve">. </w:t>
      </w:r>
      <w:r>
        <w:rPr>
          <w:szCs w:val="24"/>
          <w:lang w:val="en" w:eastAsia="en-GB"/>
        </w:rPr>
        <w:t xml:space="preserve">  If / w</w:t>
      </w:r>
      <w:r w:rsidRPr="00584A7D">
        <w:rPr>
          <w:szCs w:val="24"/>
          <w:lang w:val="en" w:eastAsia="en-GB"/>
        </w:rPr>
        <w:t>here there is a need the</w:t>
      </w:r>
      <w:r>
        <w:rPr>
          <w:szCs w:val="24"/>
          <w:lang w:val="en" w:eastAsia="en-GB"/>
        </w:rPr>
        <w:t xml:space="preserve"> administering staff</w:t>
      </w:r>
      <w:r w:rsidRPr="00584A7D">
        <w:rPr>
          <w:szCs w:val="24"/>
          <w:lang w:val="en" w:eastAsia="en-GB"/>
        </w:rPr>
        <w:t xml:space="preserve"> should add a cross-reference (for example, 'see warfarin administration record') to the resident's </w:t>
      </w:r>
      <w:r>
        <w:rPr>
          <w:szCs w:val="24"/>
          <w:lang w:val="en" w:eastAsia="en-GB"/>
        </w:rPr>
        <w:t>medicines administration record</w:t>
      </w:r>
      <w:r w:rsidRPr="00584A7D">
        <w:rPr>
          <w:szCs w:val="24"/>
          <w:lang w:val="en" w:eastAsia="en-GB"/>
        </w:rPr>
        <w:t xml:space="preserve">, </w:t>
      </w:r>
      <w:r>
        <w:rPr>
          <w:szCs w:val="24"/>
          <w:lang w:val="en" w:eastAsia="en-GB"/>
        </w:rPr>
        <w:t xml:space="preserve">and / </w:t>
      </w:r>
      <w:r w:rsidRPr="00584A7D">
        <w:rPr>
          <w:szCs w:val="24"/>
          <w:lang w:val="en" w:eastAsia="en-GB"/>
        </w:rPr>
        <w:t>or</w:t>
      </w:r>
      <w:r>
        <w:rPr>
          <w:szCs w:val="24"/>
          <w:lang w:val="en" w:eastAsia="en-GB"/>
        </w:rPr>
        <w:t xml:space="preserve"> if /</w:t>
      </w:r>
      <w:r w:rsidRPr="00584A7D">
        <w:rPr>
          <w:szCs w:val="24"/>
          <w:lang w:val="en" w:eastAsia="en-GB"/>
        </w:rPr>
        <w:t xml:space="preserve"> when a medicine has a separate administration record. </w:t>
      </w:r>
      <w:r>
        <w:rPr>
          <w:szCs w:val="24"/>
          <w:lang w:val="en" w:eastAsia="en-GB"/>
        </w:rPr>
        <w:t xml:space="preserve">  The reasons for any separate record should be clearly identified.</w:t>
      </w:r>
    </w:p>
    <w:p w14:paraId="5E2F9DFF" w14:textId="2BA52DA9" w:rsidR="00673B1C" w:rsidRPr="00DB3C4F" w:rsidRDefault="00673B1C" w:rsidP="00673B1C">
      <w:pPr>
        <w:spacing w:before="100" w:beforeAutospacing="1" w:after="100" w:afterAutospacing="1"/>
        <w:rPr>
          <w:b/>
          <w:szCs w:val="24"/>
          <w:lang w:val="en" w:eastAsia="en-GB"/>
        </w:rPr>
      </w:pPr>
      <w:r w:rsidRPr="00DB3C4F">
        <w:rPr>
          <w:b/>
          <w:szCs w:val="24"/>
          <w:lang w:val="en" w:eastAsia="en-GB"/>
        </w:rPr>
        <w:t xml:space="preserve">All boxes, </w:t>
      </w:r>
      <w:r w:rsidR="00503D97" w:rsidRPr="00DB3C4F">
        <w:rPr>
          <w:b/>
          <w:szCs w:val="24"/>
          <w:lang w:val="en" w:eastAsia="en-GB"/>
        </w:rPr>
        <w:t>bottles,</w:t>
      </w:r>
      <w:r w:rsidRPr="00DB3C4F">
        <w:rPr>
          <w:b/>
          <w:szCs w:val="24"/>
          <w:lang w:val="en" w:eastAsia="en-GB"/>
        </w:rPr>
        <w:t xml:space="preserve"> and medicines in non MDS packs, should be dated when opened, including eye drops </w:t>
      </w:r>
      <w:r w:rsidR="00DE7F20" w:rsidRPr="00DB3C4F">
        <w:rPr>
          <w:b/>
          <w:szCs w:val="24"/>
          <w:lang w:val="en" w:eastAsia="en-GB"/>
        </w:rPr>
        <w:t>etc.</w:t>
      </w:r>
      <w:r w:rsidRPr="00DB3C4F">
        <w:rPr>
          <w:b/>
          <w:szCs w:val="24"/>
          <w:lang w:val="en" w:eastAsia="en-GB"/>
        </w:rPr>
        <w:t xml:space="preserve">, to ensure they do not exceed their use by date. </w:t>
      </w:r>
    </w:p>
    <w:p w14:paraId="63CD2BC2" w14:textId="77777777" w:rsidR="00673B1C" w:rsidRPr="00EB5BF7" w:rsidRDefault="00673B1C" w:rsidP="00673B1C">
      <w:pPr>
        <w:spacing w:before="100" w:beforeAutospacing="1" w:after="100" w:afterAutospacing="1"/>
        <w:rPr>
          <w:b/>
          <w:szCs w:val="24"/>
          <w:lang w:val="en" w:eastAsia="en-GB"/>
        </w:rPr>
      </w:pPr>
      <w:r w:rsidRPr="00EB5BF7">
        <w:rPr>
          <w:b/>
          <w:szCs w:val="24"/>
          <w:lang w:val="en" w:eastAsia="en-GB"/>
        </w:rPr>
        <w:t>Visiting professionals</w:t>
      </w:r>
    </w:p>
    <w:p w14:paraId="716A494B" w14:textId="78380D3B" w:rsidR="00F451F1" w:rsidRDefault="00673B1C" w:rsidP="00673B1C">
      <w:pPr>
        <w:spacing w:before="100" w:beforeAutospacing="1" w:after="100" w:afterAutospacing="1"/>
        <w:rPr>
          <w:szCs w:val="24"/>
          <w:lang w:val="en" w:eastAsia="en-GB"/>
        </w:rPr>
      </w:pPr>
      <w:r w:rsidRPr="00EB5BF7">
        <w:rPr>
          <w:szCs w:val="24"/>
          <w:lang w:val="en" w:eastAsia="en-GB"/>
        </w:rPr>
        <w:t xml:space="preserve">At </w:t>
      </w:r>
      <w:r w:rsidR="005413B1" w:rsidRPr="00BD6AE7">
        <w:rPr>
          <w:szCs w:val="24"/>
          <w:highlight w:val="yellow"/>
          <w:lang w:val="en" w:eastAsia="en-GB"/>
        </w:rPr>
        <w:t>BCA</w:t>
      </w:r>
      <w:r>
        <w:rPr>
          <w:szCs w:val="24"/>
          <w:lang w:val="en" w:eastAsia="en-GB"/>
        </w:rPr>
        <w:t>.</w:t>
      </w:r>
      <w:r w:rsidRPr="00EB5BF7">
        <w:rPr>
          <w:szCs w:val="24"/>
          <w:lang w:val="en" w:eastAsia="en-GB"/>
        </w:rPr>
        <w:t xml:space="preserve"> all health professionals who are visiting the care home to administer a medicine(s)</w:t>
      </w:r>
      <w:r>
        <w:rPr>
          <w:szCs w:val="24"/>
          <w:lang w:val="en" w:eastAsia="en-GB"/>
        </w:rPr>
        <w:t xml:space="preserve"> to residents, e.g. a doctor giving a special medicine </w:t>
      </w:r>
      <w:r w:rsidR="000A209B">
        <w:rPr>
          <w:szCs w:val="24"/>
          <w:lang w:val="en" w:eastAsia="en-GB"/>
        </w:rPr>
        <w:t xml:space="preserve">if </w:t>
      </w:r>
      <w:r w:rsidR="005413B1" w:rsidRPr="00BD6AE7">
        <w:rPr>
          <w:szCs w:val="24"/>
          <w:highlight w:val="yellow"/>
          <w:lang w:val="en" w:eastAsia="en-GB"/>
        </w:rPr>
        <w:t>BCA</w:t>
      </w:r>
      <w:r>
        <w:rPr>
          <w:szCs w:val="24"/>
          <w:lang w:val="en" w:eastAsia="en-GB"/>
        </w:rPr>
        <w:t xml:space="preserve">. staff are unable to do, </w:t>
      </w:r>
      <w:r w:rsidRPr="00EB5BF7">
        <w:rPr>
          <w:szCs w:val="24"/>
          <w:lang w:val="en" w:eastAsia="en-GB"/>
        </w:rPr>
        <w:t xml:space="preserve">should make their record of administration available to </w:t>
      </w:r>
      <w:r w:rsidR="005413B1" w:rsidRPr="00BD6AE7">
        <w:rPr>
          <w:szCs w:val="24"/>
          <w:highlight w:val="yellow"/>
          <w:lang w:val="en" w:eastAsia="en-GB"/>
        </w:rPr>
        <w:t>BCA</w:t>
      </w:r>
      <w:r>
        <w:rPr>
          <w:szCs w:val="24"/>
          <w:lang w:val="en" w:eastAsia="en-GB"/>
        </w:rPr>
        <w:t>.</w:t>
      </w:r>
      <w:r w:rsidRPr="00EB5BF7">
        <w:rPr>
          <w:szCs w:val="24"/>
          <w:lang w:val="en" w:eastAsia="en-GB"/>
        </w:rPr>
        <w:t xml:space="preserve"> staff.  </w:t>
      </w:r>
      <w:r w:rsidR="00727169">
        <w:rPr>
          <w:szCs w:val="24"/>
          <w:lang w:val="en" w:eastAsia="en-GB"/>
        </w:rPr>
        <w:t>THIS SHOULD BE ENTERED ON THE RESIDENTS MARS TO ENSURE CLARITY</w:t>
      </w:r>
      <w:r w:rsidR="00F451F1">
        <w:rPr>
          <w:szCs w:val="24"/>
          <w:lang w:val="en" w:eastAsia="en-GB"/>
        </w:rPr>
        <w:t xml:space="preserve">.  </w:t>
      </w:r>
    </w:p>
    <w:p w14:paraId="51148F70" w14:textId="2615ABEF" w:rsidR="00673B1C" w:rsidRDefault="00673B1C" w:rsidP="00673B1C">
      <w:pPr>
        <w:spacing w:before="100" w:beforeAutospacing="1" w:after="100" w:afterAutospacing="1"/>
        <w:rPr>
          <w:szCs w:val="24"/>
          <w:lang w:val="en" w:eastAsia="en-GB"/>
        </w:rPr>
      </w:pPr>
      <w:r>
        <w:rPr>
          <w:szCs w:val="24"/>
          <w:lang w:val="en" w:eastAsia="en-GB"/>
        </w:rPr>
        <w:t xml:space="preserve">Staff must know and understand what the medication is and the reasons for giving it, as well as any potential effects.  Staff should attend the person with the visiting professional.  Visiting professionals should not be left alone with medications or in the treatment room as they are not DBS checked or employed by </w:t>
      </w:r>
      <w:r w:rsidR="005413B1" w:rsidRPr="00BD6AE7">
        <w:rPr>
          <w:szCs w:val="24"/>
          <w:highlight w:val="yellow"/>
          <w:lang w:val="en" w:eastAsia="en-GB"/>
        </w:rPr>
        <w:t>BCA</w:t>
      </w:r>
      <w:r>
        <w:rPr>
          <w:szCs w:val="24"/>
          <w:lang w:val="en" w:eastAsia="en-GB"/>
        </w:rPr>
        <w:t>.</w:t>
      </w:r>
    </w:p>
    <w:p w14:paraId="1CCF8CFD" w14:textId="0CAF38BF" w:rsidR="00673B1C" w:rsidRPr="00584A7D" w:rsidRDefault="00673B1C" w:rsidP="00673B1C">
      <w:pPr>
        <w:spacing w:before="100" w:beforeAutospacing="1" w:after="100" w:afterAutospacing="1"/>
        <w:rPr>
          <w:szCs w:val="24"/>
          <w:lang w:val="en" w:eastAsia="en-GB"/>
        </w:rPr>
      </w:pPr>
      <w:r w:rsidRPr="00EB5BF7">
        <w:rPr>
          <w:szCs w:val="24"/>
          <w:lang w:val="en" w:eastAsia="en-GB"/>
        </w:rPr>
        <w:t xml:space="preserve">The </w:t>
      </w:r>
      <w:r>
        <w:rPr>
          <w:szCs w:val="24"/>
          <w:lang w:val="en" w:eastAsia="en-GB"/>
        </w:rPr>
        <w:t>person</w:t>
      </w:r>
      <w:r w:rsidRPr="00EB5BF7">
        <w:rPr>
          <w:szCs w:val="24"/>
          <w:lang w:val="en" w:eastAsia="en-GB"/>
        </w:rPr>
        <w:t xml:space="preserve"> in charge should ask for</w:t>
      </w:r>
      <w:r w:rsidR="00F451F1">
        <w:rPr>
          <w:szCs w:val="24"/>
          <w:lang w:val="en" w:eastAsia="en-GB"/>
        </w:rPr>
        <w:t xml:space="preserve"> the medicine to be entered on the MARS by the visiting </w:t>
      </w:r>
      <w:r w:rsidR="00BD6AE7">
        <w:rPr>
          <w:szCs w:val="24"/>
          <w:lang w:val="en" w:eastAsia="en-GB"/>
        </w:rPr>
        <w:t>professional and</w:t>
      </w:r>
      <w:r w:rsidRPr="00EB5BF7">
        <w:rPr>
          <w:szCs w:val="24"/>
          <w:lang w:val="en" w:eastAsia="en-GB"/>
        </w:rPr>
        <w:t xml:space="preserve"> attend the resident with the health care professional. </w:t>
      </w:r>
      <w:r>
        <w:rPr>
          <w:szCs w:val="24"/>
          <w:lang w:val="en" w:eastAsia="en-GB"/>
        </w:rPr>
        <w:t xml:space="preserve"> </w:t>
      </w:r>
      <w:r w:rsidRPr="00584A7D">
        <w:rPr>
          <w:szCs w:val="24"/>
          <w:lang w:val="en" w:eastAsia="en-GB"/>
        </w:rPr>
        <w:t xml:space="preserve">The </w:t>
      </w:r>
      <w:r w:rsidR="00D174D1">
        <w:rPr>
          <w:szCs w:val="24"/>
          <w:lang w:val="en" w:eastAsia="en-GB"/>
        </w:rPr>
        <w:t xml:space="preserve">visiting professional </w:t>
      </w:r>
      <w:r w:rsidRPr="00584A7D">
        <w:rPr>
          <w:szCs w:val="24"/>
          <w:lang w:val="en" w:eastAsia="en-GB"/>
        </w:rPr>
        <w:t xml:space="preserve">should record the </w:t>
      </w:r>
      <w:r w:rsidRPr="00BA1375">
        <w:rPr>
          <w:szCs w:val="24"/>
          <w:lang w:val="en" w:eastAsia="en-GB"/>
        </w:rPr>
        <w:t>medicines administered by visiting health professionals on the</w:t>
      </w:r>
      <w:r w:rsidRPr="00584A7D">
        <w:rPr>
          <w:szCs w:val="24"/>
          <w:lang w:val="en" w:eastAsia="en-GB"/>
        </w:rPr>
        <w:t xml:space="preserve"> resident's medicines administration record, indicating who has given the medicine and ensure this is handed over. </w:t>
      </w:r>
      <w:r>
        <w:rPr>
          <w:szCs w:val="24"/>
          <w:lang w:val="en" w:eastAsia="en-GB"/>
        </w:rPr>
        <w:t xml:space="preserve">  The health care professional giving the medicine should leave a record of their </w:t>
      </w:r>
      <w:r w:rsidR="00D174D1">
        <w:rPr>
          <w:szCs w:val="24"/>
          <w:lang w:val="en" w:eastAsia="en-GB"/>
        </w:rPr>
        <w:t xml:space="preserve">contact details </w:t>
      </w:r>
      <w:r>
        <w:rPr>
          <w:szCs w:val="24"/>
          <w:lang w:val="en" w:eastAsia="en-GB"/>
        </w:rPr>
        <w:t xml:space="preserve">in the home too.  </w:t>
      </w:r>
    </w:p>
    <w:p w14:paraId="61607C75" w14:textId="77777777" w:rsidR="00673B1C" w:rsidRPr="002869DC" w:rsidRDefault="00673B1C" w:rsidP="00673B1C">
      <w:pPr>
        <w:spacing w:after="60"/>
        <w:jc w:val="both"/>
        <w:rPr>
          <w:rFonts w:cs="Arial"/>
          <w:szCs w:val="24"/>
        </w:rPr>
      </w:pPr>
      <w:r w:rsidRPr="002869DC">
        <w:rPr>
          <w:rFonts w:cs="Arial"/>
          <w:szCs w:val="24"/>
        </w:rPr>
        <w:t>Prior to commencing a medication round, the</w:t>
      </w:r>
      <w:r>
        <w:rPr>
          <w:rFonts w:cs="Arial"/>
          <w:szCs w:val="24"/>
        </w:rPr>
        <w:t xml:space="preserve"> person</w:t>
      </w:r>
      <w:r w:rsidRPr="002869DC">
        <w:rPr>
          <w:rFonts w:cs="Arial"/>
          <w:szCs w:val="24"/>
        </w:rPr>
        <w:t xml:space="preserve"> in charge should ensure that they have all the equipmen</w:t>
      </w:r>
      <w:r>
        <w:rPr>
          <w:rFonts w:cs="Arial"/>
          <w:szCs w:val="24"/>
        </w:rPr>
        <w:t>t that they will likely require.  These may include:</w:t>
      </w:r>
      <w:r w:rsidRPr="002869DC">
        <w:rPr>
          <w:rFonts w:cs="Arial"/>
          <w:szCs w:val="24"/>
        </w:rPr>
        <w:t xml:space="preserve"> </w:t>
      </w:r>
    </w:p>
    <w:p w14:paraId="4D937755" w14:textId="77777777" w:rsidR="00673B1C" w:rsidRPr="002869DC" w:rsidRDefault="00673B1C" w:rsidP="00D50DC3">
      <w:pPr>
        <w:pStyle w:val="ListParagraph"/>
        <w:widowControl/>
        <w:numPr>
          <w:ilvl w:val="0"/>
          <w:numId w:val="199"/>
        </w:numPr>
        <w:autoSpaceDE/>
        <w:autoSpaceDN/>
        <w:adjustRightInd/>
        <w:spacing w:after="60"/>
        <w:contextualSpacing/>
        <w:jc w:val="both"/>
        <w:rPr>
          <w:rFonts w:cs="Arial"/>
          <w:szCs w:val="24"/>
        </w:rPr>
      </w:pPr>
      <w:r w:rsidRPr="002869DC">
        <w:rPr>
          <w:rFonts w:cs="Arial"/>
          <w:szCs w:val="24"/>
        </w:rPr>
        <w:t>MAR sheets</w:t>
      </w:r>
    </w:p>
    <w:p w14:paraId="2D55E81F" w14:textId="77777777" w:rsidR="00673B1C" w:rsidRPr="002869DC" w:rsidRDefault="00673B1C" w:rsidP="00D50DC3">
      <w:pPr>
        <w:pStyle w:val="ListParagraph"/>
        <w:widowControl/>
        <w:numPr>
          <w:ilvl w:val="0"/>
          <w:numId w:val="199"/>
        </w:numPr>
        <w:autoSpaceDE/>
        <w:autoSpaceDN/>
        <w:adjustRightInd/>
        <w:spacing w:after="60"/>
        <w:contextualSpacing/>
        <w:jc w:val="both"/>
        <w:rPr>
          <w:rFonts w:cs="Arial"/>
          <w:szCs w:val="24"/>
        </w:rPr>
      </w:pPr>
      <w:r w:rsidRPr="002869DC">
        <w:rPr>
          <w:rFonts w:cs="Arial"/>
          <w:szCs w:val="24"/>
        </w:rPr>
        <w:t>Che</w:t>
      </w:r>
      <w:r>
        <w:rPr>
          <w:rFonts w:cs="Arial"/>
          <w:szCs w:val="24"/>
        </w:rPr>
        <w:t xml:space="preserve">ck the medicine trolley is </w:t>
      </w:r>
      <w:r w:rsidRPr="002869DC">
        <w:rPr>
          <w:rFonts w:cs="Arial"/>
          <w:szCs w:val="24"/>
        </w:rPr>
        <w:t xml:space="preserve">stocked </w:t>
      </w:r>
    </w:p>
    <w:p w14:paraId="53B6CAD9" w14:textId="77777777" w:rsidR="00673B1C" w:rsidRPr="002869DC" w:rsidRDefault="00673B1C" w:rsidP="00D50DC3">
      <w:pPr>
        <w:pStyle w:val="ListParagraph"/>
        <w:widowControl/>
        <w:numPr>
          <w:ilvl w:val="0"/>
          <w:numId w:val="199"/>
        </w:numPr>
        <w:autoSpaceDE/>
        <w:autoSpaceDN/>
        <w:adjustRightInd/>
        <w:spacing w:after="60"/>
        <w:contextualSpacing/>
        <w:jc w:val="both"/>
        <w:rPr>
          <w:rFonts w:cs="Arial"/>
          <w:szCs w:val="24"/>
        </w:rPr>
      </w:pPr>
      <w:r w:rsidRPr="002869DC">
        <w:rPr>
          <w:rFonts w:cs="Arial"/>
          <w:szCs w:val="24"/>
        </w:rPr>
        <w:t>Disposable gloves</w:t>
      </w:r>
    </w:p>
    <w:p w14:paraId="2690BBA7" w14:textId="77777777" w:rsidR="00673B1C" w:rsidRPr="002869DC" w:rsidRDefault="00673B1C" w:rsidP="00D50DC3">
      <w:pPr>
        <w:pStyle w:val="ListParagraph"/>
        <w:widowControl/>
        <w:numPr>
          <w:ilvl w:val="0"/>
          <w:numId w:val="199"/>
        </w:numPr>
        <w:autoSpaceDE/>
        <w:autoSpaceDN/>
        <w:adjustRightInd/>
        <w:spacing w:after="60"/>
        <w:contextualSpacing/>
        <w:jc w:val="both"/>
        <w:rPr>
          <w:rFonts w:cs="Arial"/>
          <w:szCs w:val="24"/>
        </w:rPr>
      </w:pPr>
      <w:r w:rsidRPr="002869DC">
        <w:rPr>
          <w:rFonts w:cs="Arial"/>
          <w:szCs w:val="24"/>
        </w:rPr>
        <w:t>Dispensing medicine pots</w:t>
      </w:r>
    </w:p>
    <w:p w14:paraId="197BC0D3" w14:textId="77777777" w:rsidR="00673B1C" w:rsidRPr="002869DC" w:rsidRDefault="00673B1C" w:rsidP="00D50DC3">
      <w:pPr>
        <w:pStyle w:val="ListParagraph"/>
        <w:widowControl/>
        <w:numPr>
          <w:ilvl w:val="0"/>
          <w:numId w:val="199"/>
        </w:numPr>
        <w:autoSpaceDE/>
        <w:autoSpaceDN/>
        <w:adjustRightInd/>
        <w:spacing w:after="60"/>
        <w:contextualSpacing/>
        <w:jc w:val="both"/>
        <w:rPr>
          <w:rFonts w:cs="Arial"/>
          <w:szCs w:val="24"/>
        </w:rPr>
      </w:pPr>
      <w:r w:rsidRPr="002869DC">
        <w:rPr>
          <w:rFonts w:cs="Arial"/>
          <w:szCs w:val="24"/>
        </w:rPr>
        <w:t>Clean spoons</w:t>
      </w:r>
    </w:p>
    <w:p w14:paraId="3BA1193F" w14:textId="77777777" w:rsidR="00673B1C" w:rsidRPr="002869DC" w:rsidRDefault="00673B1C" w:rsidP="00D50DC3">
      <w:pPr>
        <w:pStyle w:val="ListParagraph"/>
        <w:widowControl/>
        <w:numPr>
          <w:ilvl w:val="0"/>
          <w:numId w:val="199"/>
        </w:numPr>
        <w:autoSpaceDE/>
        <w:autoSpaceDN/>
        <w:adjustRightInd/>
        <w:spacing w:after="60"/>
        <w:contextualSpacing/>
        <w:jc w:val="both"/>
        <w:rPr>
          <w:rFonts w:cs="Arial"/>
          <w:szCs w:val="24"/>
        </w:rPr>
      </w:pPr>
      <w:r w:rsidRPr="002869DC">
        <w:rPr>
          <w:rFonts w:cs="Arial"/>
          <w:szCs w:val="24"/>
        </w:rPr>
        <w:t>5ml measuring spoons</w:t>
      </w:r>
    </w:p>
    <w:p w14:paraId="2E526160" w14:textId="77777777" w:rsidR="00673B1C" w:rsidRPr="002869DC" w:rsidRDefault="00673B1C" w:rsidP="00D50DC3">
      <w:pPr>
        <w:pStyle w:val="ListParagraph"/>
        <w:widowControl/>
        <w:numPr>
          <w:ilvl w:val="0"/>
          <w:numId w:val="199"/>
        </w:numPr>
        <w:autoSpaceDE/>
        <w:autoSpaceDN/>
        <w:adjustRightInd/>
        <w:spacing w:after="60"/>
        <w:contextualSpacing/>
        <w:jc w:val="both"/>
        <w:rPr>
          <w:rFonts w:cs="Arial"/>
          <w:szCs w:val="24"/>
        </w:rPr>
      </w:pPr>
      <w:r w:rsidRPr="002869DC">
        <w:rPr>
          <w:rFonts w:cs="Arial"/>
          <w:szCs w:val="24"/>
        </w:rPr>
        <w:lastRenderedPageBreak/>
        <w:t>Oral syringe</w:t>
      </w:r>
    </w:p>
    <w:p w14:paraId="296E7166" w14:textId="77777777" w:rsidR="00673B1C" w:rsidRPr="002869DC" w:rsidRDefault="00673B1C" w:rsidP="00D50DC3">
      <w:pPr>
        <w:pStyle w:val="ListParagraph"/>
        <w:widowControl/>
        <w:numPr>
          <w:ilvl w:val="0"/>
          <w:numId w:val="199"/>
        </w:numPr>
        <w:autoSpaceDE/>
        <w:autoSpaceDN/>
        <w:adjustRightInd/>
        <w:spacing w:after="60"/>
        <w:contextualSpacing/>
        <w:jc w:val="both"/>
        <w:rPr>
          <w:rFonts w:cs="Arial"/>
          <w:szCs w:val="24"/>
        </w:rPr>
      </w:pPr>
      <w:r w:rsidRPr="002869DC">
        <w:rPr>
          <w:rFonts w:cs="Arial"/>
          <w:szCs w:val="24"/>
        </w:rPr>
        <w:t>Graduated medicine pot</w:t>
      </w:r>
    </w:p>
    <w:p w14:paraId="0D012183" w14:textId="77777777" w:rsidR="00673B1C" w:rsidRPr="002869DC" w:rsidRDefault="00673B1C" w:rsidP="00D50DC3">
      <w:pPr>
        <w:pStyle w:val="ListParagraph"/>
        <w:widowControl/>
        <w:numPr>
          <w:ilvl w:val="0"/>
          <w:numId w:val="199"/>
        </w:numPr>
        <w:autoSpaceDE/>
        <w:autoSpaceDN/>
        <w:adjustRightInd/>
        <w:spacing w:after="60"/>
        <w:contextualSpacing/>
        <w:jc w:val="both"/>
        <w:rPr>
          <w:rFonts w:cs="Arial"/>
          <w:szCs w:val="24"/>
        </w:rPr>
      </w:pPr>
      <w:r w:rsidRPr="002869DC">
        <w:rPr>
          <w:rFonts w:cs="Arial"/>
          <w:szCs w:val="24"/>
        </w:rPr>
        <w:t>Tablet cutter</w:t>
      </w:r>
    </w:p>
    <w:p w14:paraId="7F6F4EB1" w14:textId="77777777" w:rsidR="00673B1C" w:rsidRPr="002869DC" w:rsidRDefault="00673B1C" w:rsidP="00D50DC3">
      <w:pPr>
        <w:pStyle w:val="ListParagraph"/>
        <w:widowControl/>
        <w:numPr>
          <w:ilvl w:val="0"/>
          <w:numId w:val="199"/>
        </w:numPr>
        <w:autoSpaceDE/>
        <w:autoSpaceDN/>
        <w:adjustRightInd/>
        <w:spacing w:after="60"/>
        <w:contextualSpacing/>
        <w:jc w:val="both"/>
        <w:rPr>
          <w:rFonts w:cs="Arial"/>
          <w:szCs w:val="24"/>
        </w:rPr>
      </w:pPr>
      <w:r w:rsidRPr="002869DC">
        <w:rPr>
          <w:rFonts w:cs="Arial"/>
          <w:szCs w:val="24"/>
        </w:rPr>
        <w:t>Access to water or a drink of their choice and an appropriate glass / cup for each resident</w:t>
      </w:r>
    </w:p>
    <w:p w14:paraId="6C2ACDAA" w14:textId="77777777" w:rsidR="00673B1C" w:rsidRPr="002869DC" w:rsidRDefault="00673B1C" w:rsidP="00D50DC3">
      <w:pPr>
        <w:pStyle w:val="ListParagraph"/>
        <w:widowControl/>
        <w:numPr>
          <w:ilvl w:val="0"/>
          <w:numId w:val="178"/>
        </w:numPr>
        <w:autoSpaceDE/>
        <w:autoSpaceDN/>
        <w:adjustRightInd/>
        <w:spacing w:after="60"/>
        <w:contextualSpacing/>
        <w:jc w:val="both"/>
        <w:rPr>
          <w:rFonts w:cs="Arial"/>
          <w:szCs w:val="24"/>
        </w:rPr>
      </w:pPr>
      <w:r w:rsidRPr="002869DC">
        <w:rPr>
          <w:rFonts w:cs="Arial"/>
          <w:szCs w:val="24"/>
        </w:rPr>
        <w:t xml:space="preserve">The </w:t>
      </w:r>
      <w:r>
        <w:rPr>
          <w:rFonts w:cs="Arial"/>
          <w:szCs w:val="24"/>
        </w:rPr>
        <w:t>person</w:t>
      </w:r>
      <w:r w:rsidRPr="002869DC">
        <w:rPr>
          <w:rFonts w:cs="Arial"/>
          <w:szCs w:val="24"/>
        </w:rPr>
        <w:t xml:space="preserve"> in charge giving the medication must </w:t>
      </w:r>
      <w:proofErr w:type="gramStart"/>
      <w:r w:rsidRPr="002869DC">
        <w:rPr>
          <w:rFonts w:cs="Arial"/>
          <w:szCs w:val="24"/>
        </w:rPr>
        <w:t>have an understanding of</w:t>
      </w:r>
      <w:proofErr w:type="gramEnd"/>
      <w:r w:rsidRPr="002869DC">
        <w:rPr>
          <w:rFonts w:cs="Arial"/>
          <w:szCs w:val="24"/>
        </w:rPr>
        <w:t xml:space="preserve"> the substances used for therapeutic purposes and can justify any actions taken and is accountable for the action he/she takes.</w:t>
      </w:r>
    </w:p>
    <w:p w14:paraId="4120EC38" w14:textId="77777777" w:rsidR="00673B1C" w:rsidRPr="005E6928" w:rsidRDefault="00673B1C" w:rsidP="00D50DC3">
      <w:pPr>
        <w:pStyle w:val="ListParagraph"/>
        <w:widowControl/>
        <w:numPr>
          <w:ilvl w:val="0"/>
          <w:numId w:val="178"/>
        </w:numPr>
        <w:autoSpaceDE/>
        <w:autoSpaceDN/>
        <w:adjustRightInd/>
        <w:spacing w:after="60"/>
        <w:contextualSpacing/>
        <w:jc w:val="both"/>
        <w:rPr>
          <w:rFonts w:cs="Arial"/>
          <w:szCs w:val="24"/>
        </w:rPr>
      </w:pPr>
      <w:r w:rsidRPr="005E6928">
        <w:rPr>
          <w:rFonts w:cs="Arial"/>
          <w:szCs w:val="24"/>
        </w:rPr>
        <w:t>A person unfamiliar with the residents is to be accompanied by a member of Staff who is familiar with them e.g. new or agency staff.</w:t>
      </w:r>
    </w:p>
    <w:p w14:paraId="2712E4C1" w14:textId="77777777" w:rsidR="00673B1C" w:rsidRPr="005E6928" w:rsidRDefault="00673B1C" w:rsidP="00D50DC3">
      <w:pPr>
        <w:pStyle w:val="ListParagraph"/>
        <w:widowControl/>
        <w:numPr>
          <w:ilvl w:val="0"/>
          <w:numId w:val="178"/>
        </w:numPr>
        <w:autoSpaceDE/>
        <w:autoSpaceDN/>
        <w:adjustRightInd/>
        <w:spacing w:after="60"/>
        <w:contextualSpacing/>
        <w:jc w:val="both"/>
        <w:rPr>
          <w:rFonts w:cs="Arial"/>
          <w:szCs w:val="24"/>
        </w:rPr>
      </w:pPr>
      <w:r w:rsidRPr="005E6928">
        <w:rPr>
          <w:rFonts w:cs="Arial"/>
          <w:szCs w:val="24"/>
        </w:rPr>
        <w:t>The Medicine trolleys must never be left unattended when open or unlocked.</w:t>
      </w:r>
    </w:p>
    <w:p w14:paraId="1ADE93BC" w14:textId="77777777" w:rsidR="00673B1C" w:rsidRPr="002869DC" w:rsidRDefault="00673B1C" w:rsidP="00673B1C">
      <w:pPr>
        <w:pStyle w:val="ListParagraph"/>
        <w:spacing w:after="60"/>
        <w:jc w:val="both"/>
        <w:rPr>
          <w:rFonts w:cs="Arial"/>
          <w:szCs w:val="24"/>
          <w:highlight w:val="yellow"/>
        </w:rPr>
      </w:pPr>
      <w:r w:rsidRPr="005E6928">
        <w:rPr>
          <w:rFonts w:cs="Arial"/>
          <w:szCs w:val="24"/>
        </w:rPr>
        <w:t>Where possible avoid being disturbed to ensure full concentration.  To try to achieve this, please keep a notice on the medicine trolley stating ‘This member of staff is administering medication</w:t>
      </w:r>
      <w:r w:rsidRPr="00A47681">
        <w:rPr>
          <w:rFonts w:cs="Arial"/>
          <w:szCs w:val="24"/>
        </w:rPr>
        <w:t xml:space="preserve">.  Please do not disturb unless essential’.  </w:t>
      </w:r>
    </w:p>
    <w:p w14:paraId="67D6620B" w14:textId="77777777" w:rsidR="00673B1C" w:rsidRPr="002869DC" w:rsidRDefault="00673B1C" w:rsidP="00D50DC3">
      <w:pPr>
        <w:pStyle w:val="ListParagraph"/>
        <w:widowControl/>
        <w:numPr>
          <w:ilvl w:val="0"/>
          <w:numId w:val="178"/>
        </w:numPr>
        <w:autoSpaceDE/>
        <w:autoSpaceDN/>
        <w:adjustRightInd/>
        <w:spacing w:after="60"/>
        <w:contextualSpacing/>
        <w:jc w:val="both"/>
        <w:rPr>
          <w:rFonts w:cs="Arial"/>
          <w:szCs w:val="24"/>
        </w:rPr>
      </w:pPr>
      <w:r w:rsidRPr="002869DC">
        <w:rPr>
          <w:rFonts w:cs="Arial"/>
          <w:szCs w:val="24"/>
        </w:rPr>
        <w:t>Each prescribed medication must be checked ensuring it is ‘in date’ unless using the monitored dose system.</w:t>
      </w:r>
    </w:p>
    <w:p w14:paraId="267C3C87" w14:textId="77777777" w:rsidR="00673B1C" w:rsidRPr="00D77F92" w:rsidRDefault="00673B1C" w:rsidP="00673B1C">
      <w:pPr>
        <w:spacing w:before="240" w:after="60"/>
        <w:jc w:val="both"/>
        <w:rPr>
          <w:rFonts w:cs="Arial"/>
          <w:b/>
          <w:sz w:val="26"/>
          <w:szCs w:val="26"/>
        </w:rPr>
      </w:pPr>
      <w:r>
        <w:rPr>
          <w:rFonts w:cs="Arial"/>
          <w:b/>
          <w:sz w:val="26"/>
          <w:szCs w:val="26"/>
        </w:rPr>
        <w:t xml:space="preserve">Procedure for </w:t>
      </w:r>
      <w:r w:rsidRPr="005B155A">
        <w:rPr>
          <w:rFonts w:cs="Arial"/>
          <w:b/>
          <w:sz w:val="26"/>
          <w:szCs w:val="26"/>
        </w:rPr>
        <w:t>Adm</w:t>
      </w:r>
      <w:r w:rsidRPr="00D77F92">
        <w:rPr>
          <w:rFonts w:cs="Arial"/>
          <w:b/>
          <w:sz w:val="26"/>
          <w:szCs w:val="26"/>
        </w:rPr>
        <w:t xml:space="preserve">inistration of Medication </w:t>
      </w:r>
    </w:p>
    <w:p w14:paraId="072ADC8A" w14:textId="77777777" w:rsidR="00673B1C" w:rsidRDefault="00673B1C" w:rsidP="00673B1C">
      <w:pPr>
        <w:spacing w:after="60"/>
        <w:jc w:val="both"/>
        <w:rPr>
          <w:rFonts w:cs="Arial"/>
          <w:szCs w:val="24"/>
        </w:rPr>
      </w:pPr>
      <w:r w:rsidRPr="00D77F92">
        <w:rPr>
          <w:rFonts w:cs="Arial"/>
          <w:szCs w:val="24"/>
        </w:rPr>
        <w:t>This procedure should be read in conjunction with the other procedures detailed in this policy.</w:t>
      </w:r>
    </w:p>
    <w:p w14:paraId="125B5747" w14:textId="77777777" w:rsidR="00673B1C" w:rsidRPr="002869DC" w:rsidRDefault="00673B1C" w:rsidP="00673B1C">
      <w:pPr>
        <w:spacing w:after="60"/>
        <w:jc w:val="both"/>
        <w:rPr>
          <w:rFonts w:cs="Arial"/>
          <w:szCs w:val="24"/>
        </w:rPr>
      </w:pPr>
      <w:r w:rsidRPr="002869DC">
        <w:rPr>
          <w:rFonts w:cs="Arial"/>
          <w:szCs w:val="24"/>
        </w:rPr>
        <w:t xml:space="preserve">The </w:t>
      </w:r>
      <w:r>
        <w:rPr>
          <w:rFonts w:cs="Arial"/>
          <w:szCs w:val="24"/>
        </w:rPr>
        <w:t>person</w:t>
      </w:r>
      <w:r w:rsidRPr="002869DC">
        <w:rPr>
          <w:rFonts w:cs="Arial"/>
          <w:szCs w:val="24"/>
        </w:rPr>
        <w:t xml:space="preserve"> in charge must ensure that they always follow the 6 rights of medication administration:</w:t>
      </w:r>
    </w:p>
    <w:p w14:paraId="552FFAA9" w14:textId="77777777" w:rsidR="00673B1C" w:rsidRPr="002869DC" w:rsidRDefault="00673B1C" w:rsidP="00D50DC3">
      <w:pPr>
        <w:pStyle w:val="ListParagraph"/>
        <w:widowControl/>
        <w:numPr>
          <w:ilvl w:val="0"/>
          <w:numId w:val="147"/>
        </w:numPr>
        <w:autoSpaceDE/>
        <w:autoSpaceDN/>
        <w:adjustRightInd/>
        <w:spacing w:after="60"/>
        <w:contextualSpacing/>
        <w:jc w:val="both"/>
        <w:rPr>
          <w:rFonts w:cs="Arial"/>
          <w:b/>
          <w:szCs w:val="24"/>
        </w:rPr>
      </w:pPr>
      <w:r w:rsidRPr="002869DC">
        <w:rPr>
          <w:rFonts w:cs="Arial"/>
          <w:b/>
          <w:szCs w:val="24"/>
        </w:rPr>
        <w:t>Right resident</w:t>
      </w:r>
    </w:p>
    <w:p w14:paraId="2CB00441" w14:textId="77777777" w:rsidR="00673B1C" w:rsidRPr="002869DC" w:rsidRDefault="00673B1C" w:rsidP="00D50DC3">
      <w:pPr>
        <w:pStyle w:val="ListParagraph"/>
        <w:widowControl/>
        <w:numPr>
          <w:ilvl w:val="0"/>
          <w:numId w:val="147"/>
        </w:numPr>
        <w:autoSpaceDE/>
        <w:autoSpaceDN/>
        <w:adjustRightInd/>
        <w:spacing w:after="60"/>
        <w:contextualSpacing/>
        <w:jc w:val="both"/>
        <w:rPr>
          <w:rFonts w:cs="Arial"/>
          <w:b/>
          <w:szCs w:val="24"/>
        </w:rPr>
      </w:pPr>
      <w:r w:rsidRPr="002869DC">
        <w:rPr>
          <w:rFonts w:cs="Arial"/>
          <w:b/>
          <w:szCs w:val="24"/>
        </w:rPr>
        <w:t>Right medicine</w:t>
      </w:r>
    </w:p>
    <w:p w14:paraId="77A009CD" w14:textId="77777777" w:rsidR="00673B1C" w:rsidRPr="002869DC" w:rsidRDefault="00673B1C" w:rsidP="00D50DC3">
      <w:pPr>
        <w:pStyle w:val="ListParagraph"/>
        <w:widowControl/>
        <w:numPr>
          <w:ilvl w:val="0"/>
          <w:numId w:val="147"/>
        </w:numPr>
        <w:autoSpaceDE/>
        <w:autoSpaceDN/>
        <w:adjustRightInd/>
        <w:spacing w:after="60"/>
        <w:contextualSpacing/>
        <w:jc w:val="both"/>
        <w:rPr>
          <w:rFonts w:cs="Arial"/>
          <w:b/>
          <w:szCs w:val="24"/>
        </w:rPr>
      </w:pPr>
      <w:r w:rsidRPr="002869DC">
        <w:rPr>
          <w:rFonts w:cs="Arial"/>
          <w:b/>
          <w:szCs w:val="24"/>
        </w:rPr>
        <w:t>Right dose</w:t>
      </w:r>
    </w:p>
    <w:p w14:paraId="51A4F5A8" w14:textId="77777777" w:rsidR="00673B1C" w:rsidRPr="002869DC" w:rsidRDefault="00673B1C" w:rsidP="00D50DC3">
      <w:pPr>
        <w:pStyle w:val="ListParagraph"/>
        <w:widowControl/>
        <w:numPr>
          <w:ilvl w:val="0"/>
          <w:numId w:val="147"/>
        </w:numPr>
        <w:autoSpaceDE/>
        <w:autoSpaceDN/>
        <w:adjustRightInd/>
        <w:spacing w:after="60"/>
        <w:contextualSpacing/>
        <w:jc w:val="both"/>
        <w:rPr>
          <w:rFonts w:cs="Arial"/>
          <w:b/>
          <w:szCs w:val="24"/>
        </w:rPr>
      </w:pPr>
      <w:r w:rsidRPr="002869DC">
        <w:rPr>
          <w:rFonts w:cs="Arial"/>
          <w:b/>
          <w:szCs w:val="24"/>
        </w:rPr>
        <w:t>Right time</w:t>
      </w:r>
    </w:p>
    <w:p w14:paraId="4071155C" w14:textId="77777777" w:rsidR="00673B1C" w:rsidRPr="002869DC" w:rsidRDefault="00673B1C" w:rsidP="00D50DC3">
      <w:pPr>
        <w:pStyle w:val="ListParagraph"/>
        <w:widowControl/>
        <w:numPr>
          <w:ilvl w:val="0"/>
          <w:numId w:val="147"/>
        </w:numPr>
        <w:autoSpaceDE/>
        <w:autoSpaceDN/>
        <w:adjustRightInd/>
        <w:spacing w:after="60"/>
        <w:contextualSpacing/>
        <w:jc w:val="both"/>
        <w:rPr>
          <w:rFonts w:cs="Arial"/>
          <w:b/>
          <w:szCs w:val="24"/>
        </w:rPr>
      </w:pPr>
      <w:r w:rsidRPr="002869DC">
        <w:rPr>
          <w:rFonts w:cs="Arial"/>
          <w:b/>
          <w:szCs w:val="24"/>
        </w:rPr>
        <w:t>Right way</w:t>
      </w:r>
    </w:p>
    <w:p w14:paraId="4D4D3068" w14:textId="77777777" w:rsidR="00673B1C" w:rsidRPr="002869DC" w:rsidRDefault="00673B1C" w:rsidP="00D50DC3">
      <w:pPr>
        <w:pStyle w:val="ListParagraph"/>
        <w:widowControl/>
        <w:numPr>
          <w:ilvl w:val="0"/>
          <w:numId w:val="147"/>
        </w:numPr>
        <w:autoSpaceDE/>
        <w:autoSpaceDN/>
        <w:adjustRightInd/>
        <w:spacing w:after="60"/>
        <w:contextualSpacing/>
        <w:jc w:val="both"/>
        <w:rPr>
          <w:rFonts w:cs="Arial"/>
          <w:b/>
          <w:szCs w:val="24"/>
        </w:rPr>
      </w:pPr>
      <w:r>
        <w:rPr>
          <w:rFonts w:cs="Arial"/>
          <w:b/>
          <w:szCs w:val="24"/>
        </w:rPr>
        <w:t>Right documentation / right to</w:t>
      </w:r>
      <w:r w:rsidRPr="002869DC">
        <w:rPr>
          <w:rFonts w:cs="Arial"/>
          <w:b/>
          <w:szCs w:val="24"/>
        </w:rPr>
        <w:t xml:space="preserve"> refuse</w:t>
      </w:r>
    </w:p>
    <w:p w14:paraId="2546D249" w14:textId="77777777" w:rsidR="00673B1C" w:rsidRPr="00D77F92" w:rsidRDefault="00673B1C" w:rsidP="00673B1C">
      <w:pPr>
        <w:spacing w:after="60"/>
        <w:jc w:val="both"/>
        <w:rPr>
          <w:rFonts w:cs="Arial"/>
          <w:szCs w:val="24"/>
        </w:rPr>
      </w:pPr>
    </w:p>
    <w:p w14:paraId="28FDFF75" w14:textId="2BE8A342" w:rsidR="00673B1C" w:rsidRPr="00D77F92" w:rsidRDefault="00673B1C" w:rsidP="00673B1C">
      <w:pPr>
        <w:spacing w:after="60"/>
        <w:jc w:val="both"/>
        <w:rPr>
          <w:rFonts w:cs="Arial"/>
          <w:szCs w:val="24"/>
        </w:rPr>
      </w:pPr>
      <w:r w:rsidRPr="00D77F92">
        <w:rPr>
          <w:rFonts w:cs="Arial"/>
          <w:szCs w:val="24"/>
        </w:rPr>
        <w:t xml:space="preserve">The pharmacist must be responsible for filling the blister packs and providing other medication in suitable containers. </w:t>
      </w:r>
      <w:r w:rsidRPr="00D77F92">
        <w:rPr>
          <w:rFonts w:cs="Arial"/>
          <w:b/>
          <w:szCs w:val="24"/>
        </w:rPr>
        <w:t xml:space="preserve"> Under no circumstances must </w:t>
      </w:r>
      <w:r w:rsidR="005413B1" w:rsidRPr="005413B1">
        <w:rPr>
          <w:rFonts w:cs="Arial"/>
          <w:b/>
          <w:szCs w:val="24"/>
        </w:rPr>
        <w:t>BCA</w:t>
      </w:r>
      <w:r>
        <w:rPr>
          <w:rFonts w:cs="Arial"/>
          <w:b/>
          <w:szCs w:val="24"/>
        </w:rPr>
        <w:t>.</w:t>
      </w:r>
      <w:r w:rsidRPr="00D77F92">
        <w:rPr>
          <w:rFonts w:cs="Arial"/>
          <w:b/>
          <w:szCs w:val="24"/>
        </w:rPr>
        <w:t xml:space="preserve"> staff be responsible for filling cassettes</w:t>
      </w:r>
      <w:r w:rsidRPr="00D77F92">
        <w:rPr>
          <w:rFonts w:cs="Arial"/>
          <w:szCs w:val="24"/>
        </w:rPr>
        <w:t>.</w:t>
      </w:r>
      <w:r>
        <w:rPr>
          <w:rFonts w:cs="Arial"/>
          <w:szCs w:val="24"/>
        </w:rPr>
        <w:t xml:space="preserve">  </w:t>
      </w:r>
      <w:r w:rsidRPr="00D77F92">
        <w:rPr>
          <w:rFonts w:cs="Arial"/>
          <w:szCs w:val="24"/>
        </w:rPr>
        <w:t>The pharmacist must be responsible for making any necessary changes to medication in their original containers or setting up cassette or doset boxes for any resident who may self-administer medicines.</w:t>
      </w:r>
    </w:p>
    <w:p w14:paraId="333DE32D" w14:textId="1821CC41" w:rsidR="00673B1C" w:rsidRPr="00D77F92" w:rsidRDefault="00A3032F" w:rsidP="00673B1C">
      <w:pPr>
        <w:spacing w:after="60"/>
        <w:jc w:val="both"/>
        <w:rPr>
          <w:rFonts w:cs="Arial"/>
          <w:szCs w:val="24"/>
        </w:rPr>
      </w:pPr>
      <w:r w:rsidRPr="00D77F92">
        <w:rPr>
          <w:rFonts w:cs="Arial"/>
          <w:szCs w:val="24"/>
        </w:rPr>
        <w:t>The blister packs or other original container</w:t>
      </w:r>
      <w:r w:rsidR="00673B1C" w:rsidRPr="00D77F92">
        <w:rPr>
          <w:rFonts w:cs="Arial"/>
          <w:szCs w:val="24"/>
        </w:rPr>
        <w:t xml:space="preserve"> are set up in accordance with the </w:t>
      </w:r>
      <w:r w:rsidR="00090847">
        <w:rPr>
          <w:rFonts w:cs="Arial"/>
          <w:szCs w:val="24"/>
        </w:rPr>
        <w:t>prescriber’s</w:t>
      </w:r>
      <w:r w:rsidR="00673B1C" w:rsidRPr="00D77F92">
        <w:rPr>
          <w:rFonts w:cs="Arial"/>
          <w:szCs w:val="24"/>
        </w:rPr>
        <w:t xml:space="preserve"> prescription.  Administration by the appropriately qualified </w:t>
      </w:r>
      <w:r w:rsidR="00C13E3A">
        <w:rPr>
          <w:rFonts w:cs="Arial"/>
          <w:szCs w:val="24"/>
        </w:rPr>
        <w:t>staff</w:t>
      </w:r>
      <w:r w:rsidR="00673B1C" w:rsidRPr="00D77F92">
        <w:rPr>
          <w:rFonts w:cs="Arial"/>
          <w:szCs w:val="24"/>
        </w:rPr>
        <w:t xml:space="preserve"> must be from this container</w:t>
      </w:r>
      <w:r w:rsidR="00673B1C" w:rsidRPr="00D77F92">
        <w:rPr>
          <w:rFonts w:cs="Arial"/>
          <w:b/>
          <w:szCs w:val="24"/>
        </w:rPr>
        <w:t>.  Under no circumstances should this medication be transferred to another container by staff</w:t>
      </w:r>
      <w:r w:rsidR="00673B1C" w:rsidRPr="00D77F92">
        <w:rPr>
          <w:rFonts w:cs="Arial"/>
          <w:szCs w:val="24"/>
        </w:rPr>
        <w:t>.</w:t>
      </w:r>
    </w:p>
    <w:p w14:paraId="68410D9C" w14:textId="77777777" w:rsidR="00673B1C" w:rsidRPr="00D77F92" w:rsidRDefault="00673B1C" w:rsidP="00673B1C">
      <w:pPr>
        <w:spacing w:after="60"/>
        <w:jc w:val="both"/>
        <w:rPr>
          <w:rFonts w:cs="Arial"/>
          <w:szCs w:val="24"/>
        </w:rPr>
      </w:pPr>
      <w:r w:rsidRPr="00D77F92">
        <w:rPr>
          <w:rFonts w:cs="Arial"/>
          <w:szCs w:val="24"/>
        </w:rPr>
        <w:t>Being able to identify each of the medications administered is obviously important. To this end the blister packs incorporates a system to allow all medication within the blister packs to be individually identified.  The blister packs are colour coded for different times of the day.</w:t>
      </w:r>
    </w:p>
    <w:p w14:paraId="22B418D4" w14:textId="77777777" w:rsidR="00673B1C" w:rsidRPr="00A47681" w:rsidRDefault="00673B1C" w:rsidP="00673B1C">
      <w:pPr>
        <w:spacing w:after="60"/>
        <w:ind w:left="720"/>
        <w:jc w:val="both"/>
        <w:rPr>
          <w:rFonts w:cs="Arial"/>
          <w:szCs w:val="24"/>
        </w:rPr>
      </w:pPr>
      <w:r w:rsidRPr="00A47681">
        <w:rPr>
          <w:rFonts w:cs="Arial"/>
          <w:szCs w:val="24"/>
        </w:rPr>
        <w:t xml:space="preserve">Morning </w:t>
      </w:r>
      <w:r w:rsidRPr="00A47681">
        <w:rPr>
          <w:rFonts w:cs="Arial"/>
          <w:szCs w:val="24"/>
          <w:highlight w:val="magenta"/>
        </w:rPr>
        <w:t>– pink</w:t>
      </w:r>
    </w:p>
    <w:p w14:paraId="722939DB" w14:textId="77777777" w:rsidR="00673B1C" w:rsidRPr="00A47681" w:rsidRDefault="00673B1C" w:rsidP="00673B1C">
      <w:pPr>
        <w:spacing w:after="60"/>
        <w:ind w:left="720"/>
        <w:jc w:val="both"/>
        <w:rPr>
          <w:rFonts w:cs="Arial"/>
          <w:szCs w:val="24"/>
        </w:rPr>
      </w:pPr>
      <w:r w:rsidRPr="00A47681">
        <w:rPr>
          <w:rFonts w:cs="Arial"/>
          <w:szCs w:val="24"/>
        </w:rPr>
        <w:lastRenderedPageBreak/>
        <w:t xml:space="preserve">Lunch time </w:t>
      </w:r>
      <w:r w:rsidRPr="00A47681">
        <w:rPr>
          <w:rFonts w:cs="Arial"/>
          <w:szCs w:val="24"/>
          <w:highlight w:val="yellow"/>
        </w:rPr>
        <w:t>– yellow</w:t>
      </w:r>
    </w:p>
    <w:p w14:paraId="329D7348" w14:textId="77777777" w:rsidR="00673B1C" w:rsidRPr="00A47681" w:rsidRDefault="00673B1C" w:rsidP="00673B1C">
      <w:pPr>
        <w:spacing w:after="60"/>
        <w:ind w:left="720"/>
        <w:jc w:val="both"/>
        <w:rPr>
          <w:rFonts w:cs="Arial"/>
          <w:szCs w:val="24"/>
        </w:rPr>
      </w:pPr>
      <w:r w:rsidRPr="00A47681">
        <w:rPr>
          <w:rFonts w:cs="Arial"/>
          <w:szCs w:val="24"/>
        </w:rPr>
        <w:t xml:space="preserve">Evening – </w:t>
      </w:r>
      <w:r w:rsidRPr="00A47681">
        <w:rPr>
          <w:rFonts w:cs="Arial"/>
          <w:color w:val="E36C0A" w:themeColor="accent6" w:themeShade="BF"/>
          <w:szCs w:val="24"/>
        </w:rPr>
        <w:t>orange</w:t>
      </w:r>
    </w:p>
    <w:p w14:paraId="5D5C5A36" w14:textId="77777777" w:rsidR="00673B1C" w:rsidRPr="00A47681" w:rsidRDefault="00673B1C" w:rsidP="00673B1C">
      <w:pPr>
        <w:spacing w:after="60"/>
        <w:ind w:left="720"/>
        <w:jc w:val="both"/>
        <w:rPr>
          <w:rFonts w:cs="Arial"/>
          <w:szCs w:val="24"/>
        </w:rPr>
      </w:pPr>
      <w:r w:rsidRPr="00A47681">
        <w:rPr>
          <w:rFonts w:cs="Arial"/>
          <w:szCs w:val="24"/>
        </w:rPr>
        <w:t xml:space="preserve">Night </w:t>
      </w:r>
      <w:r w:rsidRPr="00A47681">
        <w:rPr>
          <w:rFonts w:cs="Arial"/>
          <w:szCs w:val="24"/>
          <w:highlight w:val="cyan"/>
        </w:rPr>
        <w:t>– blue</w:t>
      </w:r>
    </w:p>
    <w:p w14:paraId="3AFDA747" w14:textId="77777777" w:rsidR="00673B1C" w:rsidRPr="00D77F92" w:rsidRDefault="00673B1C" w:rsidP="00673B1C">
      <w:pPr>
        <w:spacing w:after="60"/>
        <w:jc w:val="both"/>
        <w:rPr>
          <w:rFonts w:cs="Arial"/>
          <w:szCs w:val="24"/>
        </w:rPr>
      </w:pPr>
      <w:r w:rsidRPr="00D77F92">
        <w:rPr>
          <w:rFonts w:cs="Arial"/>
          <w:szCs w:val="24"/>
        </w:rPr>
        <w:t xml:space="preserve">All individual blister packs have a dispensing label on them. By using this simple but effective codified system the </w:t>
      </w:r>
      <w:r>
        <w:rPr>
          <w:rFonts w:cs="Arial"/>
          <w:szCs w:val="24"/>
        </w:rPr>
        <w:t xml:space="preserve">person </w:t>
      </w:r>
      <w:r w:rsidRPr="00D77F92">
        <w:rPr>
          <w:rFonts w:cs="Arial"/>
          <w:szCs w:val="24"/>
        </w:rPr>
        <w:t>in charge administering the medication can identify all the medication in the packs.</w:t>
      </w:r>
    </w:p>
    <w:p w14:paraId="30072A95" w14:textId="51E38D4C" w:rsidR="00673B1C" w:rsidRPr="00D77F92" w:rsidRDefault="00673B1C" w:rsidP="00673B1C">
      <w:pPr>
        <w:spacing w:after="60"/>
        <w:jc w:val="both"/>
        <w:rPr>
          <w:rFonts w:cs="Arial"/>
          <w:szCs w:val="24"/>
        </w:rPr>
      </w:pPr>
      <w:r w:rsidRPr="00D77F92">
        <w:rPr>
          <w:rFonts w:cs="Arial"/>
          <w:szCs w:val="24"/>
        </w:rPr>
        <w:t xml:space="preserve">The drug trolley and therefore its contents should wherever possible accompany the staff member to the place where the residents is e.g. their room / lounge, and wherever possible the medicine trolley should remain in the line of sight.  If the trolley is not in the line of sight, it must be locked, the keys with the nurse doing the medicines and must have no medicines accessible – e.g. left on top of the trolley.    Once the medication pack is removed from the carrier, the appropriate medication should be administered.  The pack should then be replaced in the trolley.  The Drug Trolley should then be </w:t>
      </w:r>
      <w:r w:rsidR="00A3032F" w:rsidRPr="00D77F92">
        <w:rPr>
          <w:rFonts w:cs="Arial"/>
          <w:szCs w:val="24"/>
        </w:rPr>
        <w:t>locked,</w:t>
      </w:r>
      <w:r w:rsidRPr="00D77F92">
        <w:rPr>
          <w:rFonts w:cs="Arial"/>
          <w:szCs w:val="24"/>
        </w:rPr>
        <w:t xml:space="preserve"> and the keys removed and kept on the person</w:t>
      </w:r>
      <w:r>
        <w:rPr>
          <w:rFonts w:cs="Arial"/>
          <w:szCs w:val="24"/>
        </w:rPr>
        <w:t xml:space="preserve"> administering medicines</w:t>
      </w:r>
      <w:r w:rsidRPr="00D77F92">
        <w:rPr>
          <w:rFonts w:cs="Arial"/>
          <w:szCs w:val="24"/>
        </w:rPr>
        <w:t>.</w:t>
      </w:r>
      <w:r w:rsidRPr="00D77F92">
        <w:rPr>
          <w:rFonts w:cs="Arial"/>
          <w:szCs w:val="24"/>
        </w:rPr>
        <w:tab/>
      </w:r>
      <w:r w:rsidRPr="00D77F92">
        <w:rPr>
          <w:rFonts w:cs="Arial"/>
          <w:szCs w:val="24"/>
        </w:rPr>
        <w:tab/>
      </w:r>
    </w:p>
    <w:p w14:paraId="1DF95D2A" w14:textId="77777777" w:rsidR="00673B1C" w:rsidRPr="00D77F92" w:rsidRDefault="00673B1C" w:rsidP="00673B1C">
      <w:pPr>
        <w:spacing w:after="60"/>
        <w:jc w:val="both"/>
        <w:rPr>
          <w:rFonts w:cs="Arial"/>
          <w:szCs w:val="24"/>
        </w:rPr>
      </w:pPr>
      <w:r w:rsidRPr="00D77F92">
        <w:rPr>
          <w:rFonts w:cs="Arial"/>
          <w:szCs w:val="24"/>
        </w:rPr>
        <w:t>All the medication details on the blister pack should be read carefully and verified with the MAR chart.  The personal details should be checked again to ensure correct identification of the residents and the prescription details.  Final identification of each medicine should be made, using the appropriate colour codes as outlined above, to ensure that the correct medication has been provided.</w:t>
      </w:r>
    </w:p>
    <w:p w14:paraId="0277CF3B" w14:textId="77777777" w:rsidR="00673B1C" w:rsidRPr="00A47681" w:rsidRDefault="00673B1C" w:rsidP="00673B1C">
      <w:pPr>
        <w:spacing w:after="60"/>
        <w:jc w:val="both"/>
        <w:rPr>
          <w:rFonts w:cs="Arial"/>
          <w:szCs w:val="24"/>
        </w:rPr>
      </w:pPr>
      <w:r w:rsidRPr="00A47681">
        <w:rPr>
          <w:rFonts w:cs="Arial"/>
          <w:szCs w:val="24"/>
        </w:rPr>
        <w:t>The perforated security seal provided for use with the blisters should always be used as, together with the security seal, they provide tamper-evident security for the system.</w:t>
      </w:r>
    </w:p>
    <w:p w14:paraId="4955BC09" w14:textId="77777777" w:rsidR="00673B1C" w:rsidRPr="004F0B9A" w:rsidRDefault="00673B1C" w:rsidP="00673B1C">
      <w:pPr>
        <w:spacing w:after="60"/>
        <w:jc w:val="both"/>
        <w:rPr>
          <w:rFonts w:cs="Arial"/>
          <w:szCs w:val="24"/>
        </w:rPr>
      </w:pPr>
      <w:r w:rsidRPr="00A47681">
        <w:rPr>
          <w:rFonts w:cs="Arial"/>
          <w:szCs w:val="24"/>
        </w:rPr>
        <w:t>Prior to any administration it is essential to ensure that the resident is in an appropriate position and any special instructions have been followed such</w:t>
      </w:r>
      <w:r w:rsidRPr="004F0B9A">
        <w:rPr>
          <w:rFonts w:cs="Arial"/>
          <w:szCs w:val="24"/>
        </w:rPr>
        <w:t xml:space="preserve"> as:</w:t>
      </w:r>
    </w:p>
    <w:p w14:paraId="791B888C" w14:textId="77777777" w:rsidR="00673B1C" w:rsidRPr="004F0B9A" w:rsidRDefault="00673B1C" w:rsidP="00D50DC3">
      <w:pPr>
        <w:pStyle w:val="ListParagraph"/>
        <w:widowControl/>
        <w:numPr>
          <w:ilvl w:val="0"/>
          <w:numId w:val="149"/>
        </w:numPr>
        <w:autoSpaceDE/>
        <w:autoSpaceDN/>
        <w:adjustRightInd/>
        <w:spacing w:after="60"/>
        <w:contextualSpacing/>
        <w:jc w:val="both"/>
        <w:rPr>
          <w:rFonts w:cs="Arial"/>
          <w:szCs w:val="24"/>
        </w:rPr>
      </w:pPr>
      <w:r w:rsidRPr="004F0B9A">
        <w:rPr>
          <w:rFonts w:cs="Arial"/>
          <w:szCs w:val="24"/>
        </w:rPr>
        <w:t>Give prior to food</w:t>
      </w:r>
    </w:p>
    <w:p w14:paraId="30526D8E" w14:textId="77777777" w:rsidR="00673B1C" w:rsidRPr="004F0B9A" w:rsidRDefault="00673B1C" w:rsidP="00D50DC3">
      <w:pPr>
        <w:pStyle w:val="ListParagraph"/>
        <w:widowControl/>
        <w:numPr>
          <w:ilvl w:val="0"/>
          <w:numId w:val="149"/>
        </w:numPr>
        <w:autoSpaceDE/>
        <w:autoSpaceDN/>
        <w:adjustRightInd/>
        <w:spacing w:after="60"/>
        <w:contextualSpacing/>
        <w:jc w:val="both"/>
        <w:rPr>
          <w:rFonts w:cs="Arial"/>
          <w:szCs w:val="24"/>
        </w:rPr>
      </w:pPr>
      <w:r w:rsidRPr="004F0B9A">
        <w:rPr>
          <w:rFonts w:cs="Arial"/>
          <w:szCs w:val="24"/>
        </w:rPr>
        <w:t>Sit upright whilst taking and for 30 minutes afterwards</w:t>
      </w:r>
    </w:p>
    <w:p w14:paraId="65419C74" w14:textId="77777777" w:rsidR="00673B1C" w:rsidRPr="004F0B9A" w:rsidRDefault="00673B1C" w:rsidP="00D50DC3">
      <w:pPr>
        <w:pStyle w:val="ListParagraph"/>
        <w:widowControl/>
        <w:numPr>
          <w:ilvl w:val="0"/>
          <w:numId w:val="149"/>
        </w:numPr>
        <w:autoSpaceDE/>
        <w:autoSpaceDN/>
        <w:adjustRightInd/>
        <w:spacing w:after="60"/>
        <w:contextualSpacing/>
        <w:jc w:val="both"/>
        <w:rPr>
          <w:rFonts w:cs="Arial"/>
          <w:szCs w:val="24"/>
        </w:rPr>
      </w:pPr>
      <w:r w:rsidRPr="004F0B9A">
        <w:rPr>
          <w:rFonts w:cs="Arial"/>
          <w:szCs w:val="24"/>
        </w:rPr>
        <w:t>Do not take at the same time as other medications</w:t>
      </w:r>
    </w:p>
    <w:p w14:paraId="211BED01" w14:textId="77777777" w:rsidR="00673B1C" w:rsidRDefault="00673B1C" w:rsidP="00673B1C">
      <w:pPr>
        <w:spacing w:before="100" w:beforeAutospacing="1" w:after="100" w:afterAutospacing="1"/>
        <w:rPr>
          <w:szCs w:val="24"/>
          <w:lang w:val="en" w:eastAsia="en-GB"/>
        </w:rPr>
      </w:pPr>
      <w:r w:rsidRPr="00034588">
        <w:rPr>
          <w:szCs w:val="24"/>
          <w:lang w:val="en" w:eastAsia="en-GB"/>
        </w:rPr>
        <w:t xml:space="preserve">The </w:t>
      </w:r>
      <w:r>
        <w:rPr>
          <w:szCs w:val="24"/>
          <w:lang w:val="en" w:eastAsia="en-GB"/>
        </w:rPr>
        <w:t>staff</w:t>
      </w:r>
      <w:r w:rsidRPr="00034588">
        <w:rPr>
          <w:szCs w:val="24"/>
          <w:lang w:val="en" w:eastAsia="en-GB"/>
        </w:rPr>
        <w:t xml:space="preserve"> should use their professional judgment acknowledging the needs of the resident, to decide what the correct equipment to use is, depending on the formulation of the medicine e.g. using oral syringes for small doses of liquid medicines</w:t>
      </w:r>
      <w:r>
        <w:rPr>
          <w:szCs w:val="24"/>
          <w:lang w:val="en" w:eastAsia="en-GB"/>
        </w:rPr>
        <w:t>.</w:t>
      </w:r>
    </w:p>
    <w:p w14:paraId="475FF131" w14:textId="35F70A12" w:rsidR="00673B1C" w:rsidRPr="00034588" w:rsidRDefault="00673B1C" w:rsidP="00673B1C">
      <w:pPr>
        <w:spacing w:after="60"/>
        <w:jc w:val="both"/>
        <w:rPr>
          <w:rFonts w:cs="Arial"/>
          <w:szCs w:val="24"/>
        </w:rPr>
      </w:pPr>
      <w:r w:rsidRPr="00034588">
        <w:rPr>
          <w:rFonts w:cs="Arial"/>
          <w:szCs w:val="24"/>
        </w:rPr>
        <w:t>For oral medication, the residen</w:t>
      </w:r>
      <w:r>
        <w:rPr>
          <w:rFonts w:cs="Arial"/>
          <w:szCs w:val="24"/>
        </w:rPr>
        <w:t>t must be standing or sitting (</w:t>
      </w:r>
      <w:r w:rsidRPr="00034588">
        <w:rPr>
          <w:rFonts w:cs="Arial"/>
          <w:szCs w:val="24"/>
        </w:rPr>
        <w:t xml:space="preserve">they may well be in </w:t>
      </w:r>
      <w:r w:rsidR="00BD6AE7" w:rsidRPr="00034588">
        <w:rPr>
          <w:rFonts w:cs="Arial"/>
          <w:szCs w:val="24"/>
        </w:rPr>
        <w:t>bed but</w:t>
      </w:r>
      <w:r w:rsidRPr="00034588">
        <w:rPr>
          <w:rFonts w:cs="Arial"/>
          <w:szCs w:val="24"/>
        </w:rPr>
        <w:t xml:space="preserve"> should be sitting up) in a well-supported position and have a water</w:t>
      </w:r>
      <w:r>
        <w:rPr>
          <w:rFonts w:cs="Arial"/>
          <w:szCs w:val="24"/>
        </w:rPr>
        <w:t xml:space="preserve"> available</w:t>
      </w:r>
      <w:r w:rsidRPr="00034588">
        <w:rPr>
          <w:rFonts w:cs="Arial"/>
          <w:szCs w:val="24"/>
        </w:rPr>
        <w:t xml:space="preserve"> with which to swallow the medication.</w:t>
      </w:r>
    </w:p>
    <w:p w14:paraId="46B4B69F" w14:textId="77777777" w:rsidR="00673B1C" w:rsidRPr="00034588" w:rsidRDefault="00673B1C" w:rsidP="00673B1C">
      <w:pPr>
        <w:spacing w:before="100" w:beforeAutospacing="1" w:after="100" w:afterAutospacing="1"/>
        <w:rPr>
          <w:rFonts w:cs="Arial"/>
          <w:szCs w:val="24"/>
        </w:rPr>
      </w:pPr>
      <w:r>
        <w:rPr>
          <w:rFonts w:cs="Arial"/>
          <w:szCs w:val="24"/>
        </w:rPr>
        <w:t xml:space="preserve">The staff </w:t>
      </w:r>
      <w:r w:rsidRPr="00034588">
        <w:rPr>
          <w:rFonts w:cs="Arial"/>
          <w:szCs w:val="24"/>
        </w:rPr>
        <w:t>should ensure that the medication has been taken and that the resident is left comfortable.</w:t>
      </w:r>
    </w:p>
    <w:p w14:paraId="1DCED917" w14:textId="08A345C4" w:rsidR="00673B1C" w:rsidRPr="00034588" w:rsidRDefault="00673B1C" w:rsidP="00673B1C">
      <w:pPr>
        <w:spacing w:after="60"/>
        <w:jc w:val="both"/>
        <w:rPr>
          <w:rFonts w:cs="Arial"/>
          <w:szCs w:val="24"/>
        </w:rPr>
      </w:pPr>
      <w:r w:rsidRPr="00034588">
        <w:rPr>
          <w:rFonts w:cs="Arial"/>
          <w:szCs w:val="24"/>
        </w:rPr>
        <w:t xml:space="preserve">At </w:t>
      </w:r>
      <w:r w:rsidR="005413B1" w:rsidRPr="00BD6AE7">
        <w:rPr>
          <w:rFonts w:cs="Arial"/>
          <w:szCs w:val="24"/>
          <w:highlight w:val="yellow"/>
        </w:rPr>
        <w:t>BCA</w:t>
      </w:r>
      <w:r>
        <w:rPr>
          <w:rFonts w:cs="Arial"/>
          <w:szCs w:val="24"/>
        </w:rPr>
        <w:t>.</w:t>
      </w:r>
      <w:r w:rsidRPr="00034588">
        <w:rPr>
          <w:rFonts w:cs="Arial"/>
          <w:szCs w:val="24"/>
        </w:rPr>
        <w:t xml:space="preserve">, medicines are not usually taken during </w:t>
      </w:r>
      <w:r w:rsidR="00A3032F" w:rsidRPr="00034588">
        <w:rPr>
          <w:rFonts w:cs="Arial"/>
          <w:szCs w:val="24"/>
        </w:rPr>
        <w:t>mealtimes</w:t>
      </w:r>
      <w:r w:rsidRPr="00034588">
        <w:rPr>
          <w:rFonts w:cs="Arial"/>
          <w:szCs w:val="24"/>
        </w:rPr>
        <w:t xml:space="preserve"> – usually before or after, unless there is specific reason to do so e.g. medicines to be taken with food, or the resident wishes their medicine to be taken with </w:t>
      </w:r>
      <w:r>
        <w:rPr>
          <w:rFonts w:cs="Arial"/>
          <w:szCs w:val="24"/>
        </w:rPr>
        <w:t>their meal</w:t>
      </w:r>
      <w:r w:rsidRPr="00034588">
        <w:rPr>
          <w:rFonts w:cs="Arial"/>
          <w:szCs w:val="24"/>
        </w:rPr>
        <w:t>.  Where known, this should be identi</w:t>
      </w:r>
      <w:r>
        <w:rPr>
          <w:rFonts w:cs="Arial"/>
          <w:szCs w:val="24"/>
        </w:rPr>
        <w:t xml:space="preserve">fied in the </w:t>
      </w:r>
      <w:r w:rsidR="00AB390B">
        <w:rPr>
          <w:rFonts w:cs="Arial"/>
          <w:szCs w:val="24"/>
        </w:rPr>
        <w:t>resident’s</w:t>
      </w:r>
      <w:r>
        <w:rPr>
          <w:rFonts w:cs="Arial"/>
          <w:szCs w:val="24"/>
        </w:rPr>
        <w:t xml:space="preserve"> care </w:t>
      </w:r>
      <w:r>
        <w:rPr>
          <w:rFonts w:cs="Arial"/>
          <w:szCs w:val="24"/>
        </w:rPr>
        <w:lastRenderedPageBreak/>
        <w:t xml:space="preserve">plan.  See also covert medicine policy. </w:t>
      </w:r>
    </w:p>
    <w:p w14:paraId="236B0D57" w14:textId="3F9BDA54" w:rsidR="00673B1C" w:rsidRPr="00034588" w:rsidRDefault="00673B1C" w:rsidP="00673B1C">
      <w:pPr>
        <w:spacing w:after="60"/>
        <w:jc w:val="both"/>
        <w:rPr>
          <w:rFonts w:cs="Arial"/>
          <w:szCs w:val="24"/>
          <w:highlight w:val="yellow"/>
        </w:rPr>
      </w:pPr>
      <w:r w:rsidRPr="00034588">
        <w:rPr>
          <w:rFonts w:cs="Arial"/>
          <w:szCs w:val="24"/>
        </w:rPr>
        <w:t xml:space="preserve">If the resident is asleep, depending on the nature and type of medicine, the </w:t>
      </w:r>
      <w:r>
        <w:rPr>
          <w:rFonts w:cs="Arial"/>
          <w:szCs w:val="24"/>
        </w:rPr>
        <w:t>staff</w:t>
      </w:r>
      <w:r w:rsidRPr="00034588">
        <w:rPr>
          <w:rFonts w:cs="Arial"/>
          <w:szCs w:val="24"/>
        </w:rPr>
        <w:t xml:space="preserve"> should use their professional judgement to ascertain if it is appropriate or necessary to wake them, leave the medicine until later, or omit it entirely</w:t>
      </w:r>
      <w:r w:rsidRPr="00A47681">
        <w:rPr>
          <w:rFonts w:cs="Arial"/>
          <w:szCs w:val="24"/>
        </w:rPr>
        <w:t xml:space="preserve">.  This should be clearly recorded on the omission chart and in the </w:t>
      </w:r>
      <w:r w:rsidR="00A3032F" w:rsidRPr="00A47681">
        <w:rPr>
          <w:rFonts w:cs="Arial"/>
          <w:szCs w:val="24"/>
        </w:rPr>
        <w:t>resident’s</w:t>
      </w:r>
      <w:r w:rsidRPr="00A47681">
        <w:rPr>
          <w:rFonts w:cs="Arial"/>
          <w:szCs w:val="24"/>
        </w:rPr>
        <w:t xml:space="preserve"> notes where appropriate.    </w:t>
      </w:r>
    </w:p>
    <w:p w14:paraId="5CEB8F1B" w14:textId="77777777" w:rsidR="00673B1C" w:rsidRDefault="00673B1C" w:rsidP="00673B1C">
      <w:pPr>
        <w:spacing w:after="60"/>
        <w:jc w:val="both"/>
        <w:rPr>
          <w:rFonts w:cs="Arial"/>
          <w:b/>
          <w:szCs w:val="24"/>
        </w:rPr>
      </w:pPr>
    </w:p>
    <w:p w14:paraId="53DDEA1B" w14:textId="77777777" w:rsidR="00673B1C" w:rsidRPr="002F551E" w:rsidRDefault="00673B1C" w:rsidP="00673B1C">
      <w:pPr>
        <w:spacing w:after="60"/>
        <w:jc w:val="both"/>
        <w:rPr>
          <w:rFonts w:cs="Arial"/>
          <w:b/>
          <w:szCs w:val="24"/>
        </w:rPr>
      </w:pPr>
      <w:r>
        <w:rPr>
          <w:rFonts w:cs="Arial"/>
          <w:b/>
          <w:szCs w:val="24"/>
        </w:rPr>
        <w:t xml:space="preserve">Residents </w:t>
      </w:r>
      <w:r w:rsidRPr="002F551E">
        <w:rPr>
          <w:rFonts w:cs="Arial"/>
          <w:b/>
          <w:szCs w:val="24"/>
        </w:rPr>
        <w:t>Refusing medicines</w:t>
      </w:r>
    </w:p>
    <w:p w14:paraId="036AEBD9" w14:textId="77777777" w:rsidR="000A209B" w:rsidRDefault="001E3BCD" w:rsidP="00673B1C">
      <w:pPr>
        <w:spacing w:after="60"/>
        <w:jc w:val="both"/>
        <w:rPr>
          <w:rFonts w:cs="Arial"/>
          <w:szCs w:val="24"/>
        </w:rPr>
      </w:pPr>
      <w:r>
        <w:rPr>
          <w:rFonts w:cs="Arial"/>
          <w:szCs w:val="24"/>
        </w:rPr>
        <w:t xml:space="preserve">Every person has the right to refuse medicines.  </w:t>
      </w:r>
      <w:r w:rsidR="00673B1C" w:rsidRPr="004F0B9A">
        <w:rPr>
          <w:rFonts w:cs="Arial"/>
          <w:szCs w:val="24"/>
        </w:rPr>
        <w:t>If medication offered to the residents is refused, this must be recorded on the M.A.R Sheet with an X</w:t>
      </w:r>
      <w:r w:rsidR="00673B1C" w:rsidRPr="00A47681">
        <w:rPr>
          <w:rFonts w:cs="Arial"/>
          <w:szCs w:val="24"/>
        </w:rPr>
        <w:t xml:space="preserve">.   </w:t>
      </w:r>
    </w:p>
    <w:p w14:paraId="37E695BC" w14:textId="57EF946F" w:rsidR="000A209B" w:rsidRDefault="000A209B" w:rsidP="00673B1C">
      <w:pPr>
        <w:spacing w:after="60"/>
        <w:jc w:val="both"/>
        <w:rPr>
          <w:rFonts w:cs="Arial"/>
          <w:szCs w:val="24"/>
        </w:rPr>
      </w:pPr>
      <w:r>
        <w:rPr>
          <w:rFonts w:cs="Arial"/>
          <w:szCs w:val="24"/>
        </w:rPr>
        <w:t xml:space="preserve">There may be occasions when the resident will not take the medication from the person </w:t>
      </w:r>
      <w:r w:rsidR="00BA1375">
        <w:rPr>
          <w:rFonts w:cs="Arial"/>
          <w:szCs w:val="24"/>
        </w:rPr>
        <w:t>administering;</w:t>
      </w:r>
      <w:r w:rsidR="001E3BCD">
        <w:rPr>
          <w:rFonts w:cs="Arial"/>
          <w:szCs w:val="24"/>
        </w:rPr>
        <w:t xml:space="preserve"> however, they may take the medication for someone else.  Staff should use their professional judgment and their knowledge and understanding of the individual to decide if / when this is necessary.  </w:t>
      </w:r>
    </w:p>
    <w:p w14:paraId="240B2617" w14:textId="77777777" w:rsidR="00673B1C" w:rsidRPr="00034588" w:rsidRDefault="00673B1C" w:rsidP="00673B1C">
      <w:pPr>
        <w:spacing w:after="60"/>
        <w:jc w:val="both"/>
        <w:rPr>
          <w:rFonts w:cs="Arial"/>
          <w:szCs w:val="24"/>
        </w:rPr>
      </w:pPr>
      <w:r w:rsidRPr="00A47681">
        <w:rPr>
          <w:rFonts w:cs="Arial"/>
          <w:szCs w:val="24"/>
        </w:rPr>
        <w:t xml:space="preserve">The detail of the reason for refusal (if known) needs to be recorded on the drug omission sheet.  Staff administering medication should use their professional judgement to decide if this needs to be recorded in the residents notes too.  The staff should consider whether the refusal of that medicine compromises the Resident’s condition or the effect of other medicines, and should use their professional judgment to assess the situation and consider if contacting the </w:t>
      </w:r>
      <w:r w:rsidR="000A209B">
        <w:rPr>
          <w:rFonts w:cs="Arial"/>
          <w:szCs w:val="24"/>
        </w:rPr>
        <w:t xml:space="preserve">registered manager and / or </w:t>
      </w:r>
      <w:r w:rsidRPr="00A47681">
        <w:rPr>
          <w:rFonts w:cs="Arial"/>
          <w:szCs w:val="24"/>
        </w:rPr>
        <w:t>GP is appropriate.   The</w:t>
      </w:r>
      <w:r w:rsidRPr="004F0B9A">
        <w:rPr>
          <w:rFonts w:cs="Arial"/>
          <w:szCs w:val="24"/>
        </w:rPr>
        <w:t xml:space="preserve"> medicines disposed of </w:t>
      </w:r>
      <w:r>
        <w:rPr>
          <w:rFonts w:cs="Arial"/>
          <w:szCs w:val="24"/>
        </w:rPr>
        <w:t xml:space="preserve">are put </w:t>
      </w:r>
      <w:r w:rsidRPr="004F0B9A">
        <w:rPr>
          <w:rFonts w:cs="Arial"/>
          <w:szCs w:val="24"/>
        </w:rPr>
        <w:t>in the pharmaceutical waste bin.</w:t>
      </w:r>
    </w:p>
    <w:p w14:paraId="5AC0FD32" w14:textId="77777777" w:rsidR="00673B1C" w:rsidRDefault="00673B1C" w:rsidP="00673B1C">
      <w:pPr>
        <w:spacing w:after="60"/>
        <w:jc w:val="both"/>
        <w:rPr>
          <w:rFonts w:cs="Arial"/>
          <w:szCs w:val="24"/>
        </w:rPr>
      </w:pPr>
      <w:r w:rsidRPr="00CB0F09">
        <w:rPr>
          <w:rFonts w:cs="Arial"/>
          <w:szCs w:val="24"/>
          <w:u w:val="single"/>
        </w:rPr>
        <w:t>Note:</w:t>
      </w:r>
      <w:r w:rsidRPr="00CB0F09">
        <w:rPr>
          <w:rFonts w:cs="Arial"/>
          <w:szCs w:val="24"/>
        </w:rPr>
        <w:t xml:space="preserve"> Residents may temporarily refuse medication, so should be given another opportunity to take medication within a reasonable time</w:t>
      </w:r>
      <w:r>
        <w:rPr>
          <w:rFonts w:cs="Arial"/>
          <w:szCs w:val="24"/>
        </w:rPr>
        <w:t>, (</w:t>
      </w:r>
      <w:r w:rsidRPr="00CB0F09">
        <w:rPr>
          <w:rFonts w:cs="Arial"/>
          <w:szCs w:val="24"/>
        </w:rPr>
        <w:t>according to t</w:t>
      </w:r>
      <w:r w:rsidR="00AB390B">
        <w:rPr>
          <w:rFonts w:cs="Arial"/>
          <w:szCs w:val="24"/>
        </w:rPr>
        <w:t xml:space="preserve">he prescribed instructions and </w:t>
      </w:r>
      <w:r w:rsidRPr="00CB0F09">
        <w:rPr>
          <w:rFonts w:cs="Arial"/>
          <w:szCs w:val="24"/>
        </w:rPr>
        <w:t>ensuring this does not compromise the next medicines to be taken</w:t>
      </w:r>
      <w:r>
        <w:rPr>
          <w:rFonts w:cs="Arial"/>
          <w:szCs w:val="24"/>
        </w:rPr>
        <w:t xml:space="preserve">).  </w:t>
      </w:r>
    </w:p>
    <w:p w14:paraId="38BE53E3" w14:textId="77777777" w:rsidR="00673B1C" w:rsidRDefault="00673B1C" w:rsidP="00673B1C">
      <w:pPr>
        <w:spacing w:after="60"/>
        <w:jc w:val="both"/>
        <w:rPr>
          <w:rFonts w:cs="Arial"/>
          <w:szCs w:val="24"/>
        </w:rPr>
      </w:pPr>
    </w:p>
    <w:p w14:paraId="78A4F471" w14:textId="77777777" w:rsidR="00673B1C" w:rsidRDefault="00673B1C" w:rsidP="00673B1C">
      <w:pPr>
        <w:spacing w:after="60"/>
        <w:jc w:val="both"/>
        <w:rPr>
          <w:rFonts w:cs="Arial"/>
          <w:szCs w:val="24"/>
        </w:rPr>
      </w:pPr>
      <w:r w:rsidRPr="00911520">
        <w:rPr>
          <w:rFonts w:cs="Arial"/>
          <w:b/>
          <w:szCs w:val="24"/>
        </w:rPr>
        <w:t>Discontinued Medications</w:t>
      </w:r>
      <w:r w:rsidRPr="00911520">
        <w:rPr>
          <w:rFonts w:cs="Arial"/>
          <w:szCs w:val="24"/>
        </w:rPr>
        <w:t xml:space="preserve">. </w:t>
      </w:r>
    </w:p>
    <w:p w14:paraId="6B42901B" w14:textId="77777777" w:rsidR="00673B1C" w:rsidRPr="00911520" w:rsidRDefault="00673B1C" w:rsidP="00673B1C">
      <w:pPr>
        <w:spacing w:after="60"/>
        <w:jc w:val="both"/>
        <w:rPr>
          <w:rFonts w:cs="Arial"/>
          <w:szCs w:val="24"/>
        </w:rPr>
      </w:pPr>
      <w:r w:rsidRPr="00911520">
        <w:rPr>
          <w:rFonts w:cs="Arial"/>
          <w:szCs w:val="24"/>
        </w:rPr>
        <w:t xml:space="preserve">If the Doctor decides to discontinue a medication, ensure that they record it appropriately on the MAR sheet using a clear double ended </w:t>
      </w:r>
      <w:r w:rsidRPr="00911520">
        <w:rPr>
          <w:rFonts w:cs="Arial"/>
          <w:szCs w:val="24"/>
          <w:u w:val="single"/>
        </w:rPr>
        <w:t>T</w:t>
      </w:r>
      <w:r w:rsidRPr="00911520">
        <w:rPr>
          <w:rFonts w:cs="Arial"/>
          <w:szCs w:val="24"/>
        </w:rPr>
        <w:t xml:space="preserve">, </w:t>
      </w:r>
      <w:proofErr w:type="gramStart"/>
      <w:r w:rsidRPr="00911520">
        <w:rPr>
          <w:rFonts w:cs="Arial"/>
          <w:szCs w:val="24"/>
        </w:rPr>
        <w:t>date</w:t>
      </w:r>
      <w:proofErr w:type="gramEnd"/>
      <w:r w:rsidRPr="00911520">
        <w:rPr>
          <w:rFonts w:cs="Arial"/>
          <w:szCs w:val="24"/>
        </w:rPr>
        <w:t xml:space="preserve"> and sign.  Remove the medication from the drugs trolley and stock cupboard and ensure that the procedure for the disposal of medication is followed.</w:t>
      </w:r>
    </w:p>
    <w:p w14:paraId="739F3BCA" w14:textId="77777777" w:rsidR="00673B1C" w:rsidRPr="002F551E" w:rsidRDefault="00673B1C" w:rsidP="00673B1C">
      <w:pPr>
        <w:spacing w:before="100" w:beforeAutospacing="1" w:after="100" w:afterAutospacing="1"/>
        <w:rPr>
          <w:rFonts w:cs="Arial"/>
          <w:szCs w:val="24"/>
        </w:rPr>
      </w:pPr>
      <w:r w:rsidRPr="002F551E">
        <w:rPr>
          <w:rFonts w:cs="Arial"/>
          <w:b/>
          <w:szCs w:val="24"/>
        </w:rPr>
        <w:t>PRN Medication.</w:t>
      </w:r>
      <w:r w:rsidRPr="002F551E">
        <w:rPr>
          <w:rFonts w:cs="Arial"/>
          <w:szCs w:val="24"/>
        </w:rPr>
        <w:t xml:space="preserve"> </w:t>
      </w:r>
    </w:p>
    <w:p w14:paraId="3EC5A872" w14:textId="5ECD2250" w:rsidR="00673B1C" w:rsidRDefault="00673B1C" w:rsidP="00673B1C">
      <w:pPr>
        <w:spacing w:before="100" w:beforeAutospacing="1" w:after="100" w:afterAutospacing="1"/>
        <w:rPr>
          <w:rFonts w:cs="Arial"/>
          <w:szCs w:val="24"/>
        </w:rPr>
      </w:pPr>
      <w:r w:rsidRPr="002F551E">
        <w:rPr>
          <w:rFonts w:cs="Arial"/>
          <w:szCs w:val="24"/>
        </w:rPr>
        <w:t xml:space="preserve">PRN are ‘as required’ medications and may be given regularly or occasionally, as </w:t>
      </w:r>
      <w:proofErr w:type="gramStart"/>
      <w:r w:rsidRPr="002F551E">
        <w:rPr>
          <w:rFonts w:cs="Arial"/>
          <w:szCs w:val="24"/>
        </w:rPr>
        <w:t>prescribed</w:t>
      </w:r>
      <w:proofErr w:type="gramEnd"/>
      <w:r w:rsidRPr="002F551E">
        <w:rPr>
          <w:rFonts w:cs="Arial"/>
          <w:szCs w:val="24"/>
        </w:rPr>
        <w:t xml:space="preserve"> and as necessary. </w:t>
      </w:r>
      <w:r>
        <w:rPr>
          <w:rFonts w:cs="Arial"/>
          <w:szCs w:val="24"/>
        </w:rPr>
        <w:t xml:space="preserve">  </w:t>
      </w:r>
      <w:r w:rsidRPr="002F551E">
        <w:rPr>
          <w:rFonts w:cs="Arial"/>
          <w:szCs w:val="24"/>
        </w:rPr>
        <w:t>PRN medicines may be offered at any time it may be needed, providing the maximum amount is not exceeded, and not just during medicine ‘</w:t>
      </w:r>
      <w:r w:rsidR="00A3032F" w:rsidRPr="002F551E">
        <w:rPr>
          <w:rFonts w:cs="Arial"/>
          <w:szCs w:val="24"/>
        </w:rPr>
        <w:t>rounds</w:t>
      </w:r>
      <w:r w:rsidRPr="002F551E">
        <w:rPr>
          <w:rFonts w:cs="Arial"/>
          <w:szCs w:val="24"/>
        </w:rPr>
        <w:t xml:space="preserve">.  </w:t>
      </w:r>
    </w:p>
    <w:p w14:paraId="3FDC0531" w14:textId="4C1F1B6E" w:rsidR="006B52CB" w:rsidRDefault="00870966" w:rsidP="00673B1C">
      <w:pPr>
        <w:spacing w:before="100" w:beforeAutospacing="1" w:after="100" w:afterAutospacing="1"/>
        <w:rPr>
          <w:rFonts w:cs="Arial"/>
          <w:szCs w:val="24"/>
        </w:rPr>
      </w:pPr>
      <w:r>
        <w:rPr>
          <w:rFonts w:cs="Arial"/>
          <w:szCs w:val="24"/>
        </w:rPr>
        <w:t xml:space="preserve">Staff must know and understand the use(s) of the PRN medicines prescribed per person, and the needs and communications(s) of the individual requiring the medicine e.g. someone who is </w:t>
      </w:r>
      <w:r w:rsidR="00A3032F">
        <w:rPr>
          <w:rFonts w:cs="Arial"/>
          <w:szCs w:val="24"/>
        </w:rPr>
        <w:t>non-verbal</w:t>
      </w:r>
      <w:r>
        <w:rPr>
          <w:rFonts w:cs="Arial"/>
          <w:szCs w:val="24"/>
        </w:rPr>
        <w:t xml:space="preserve">, may be in pain and need analgesia.  </w:t>
      </w:r>
      <w:r w:rsidR="005C305C">
        <w:rPr>
          <w:rFonts w:cs="Arial"/>
          <w:szCs w:val="24"/>
        </w:rPr>
        <w:t xml:space="preserve">Staff should know and understand </w:t>
      </w:r>
      <w:r w:rsidR="005C305C">
        <w:rPr>
          <w:rFonts w:cs="Arial"/>
          <w:szCs w:val="24"/>
        </w:rPr>
        <w:lastRenderedPageBreak/>
        <w:t xml:space="preserve">each individual in a </w:t>
      </w:r>
      <w:r w:rsidR="00A3032F">
        <w:rPr>
          <w:rFonts w:cs="Arial"/>
          <w:szCs w:val="24"/>
        </w:rPr>
        <w:t>person-centred</w:t>
      </w:r>
      <w:r w:rsidR="005C305C">
        <w:rPr>
          <w:rFonts w:cs="Arial"/>
          <w:szCs w:val="24"/>
        </w:rPr>
        <w:t xml:space="preserve"> way.  </w:t>
      </w:r>
      <w:r>
        <w:rPr>
          <w:rFonts w:cs="Arial"/>
          <w:szCs w:val="24"/>
        </w:rPr>
        <w:t xml:space="preserve">Staff should offer </w:t>
      </w:r>
      <w:r w:rsidR="006B52CB">
        <w:rPr>
          <w:rFonts w:cs="Arial"/>
          <w:szCs w:val="24"/>
        </w:rPr>
        <w:t xml:space="preserve">each </w:t>
      </w:r>
      <w:r>
        <w:rPr>
          <w:rFonts w:cs="Arial"/>
          <w:szCs w:val="24"/>
        </w:rPr>
        <w:t xml:space="preserve">individual </w:t>
      </w:r>
      <w:r w:rsidR="006B52CB">
        <w:rPr>
          <w:rFonts w:cs="Arial"/>
          <w:szCs w:val="24"/>
        </w:rPr>
        <w:t xml:space="preserve">PRN </w:t>
      </w:r>
      <w:r>
        <w:rPr>
          <w:rFonts w:cs="Arial"/>
          <w:szCs w:val="24"/>
        </w:rPr>
        <w:t>medicines</w:t>
      </w:r>
      <w:r w:rsidR="006B52CB">
        <w:rPr>
          <w:rFonts w:cs="Arial"/>
          <w:szCs w:val="24"/>
        </w:rPr>
        <w:t xml:space="preserve"> by asking if they want or need them e.g. ‘how is your pain?’    Where appropriate staff may need </w:t>
      </w:r>
      <w:r>
        <w:rPr>
          <w:rFonts w:cs="Arial"/>
          <w:szCs w:val="24"/>
        </w:rPr>
        <w:t xml:space="preserve">to read the needs of the individual </w:t>
      </w:r>
      <w:r w:rsidR="006B52CB">
        <w:rPr>
          <w:rFonts w:cs="Arial"/>
          <w:szCs w:val="24"/>
        </w:rPr>
        <w:t xml:space="preserve">e.g. by looking for symptoms, </w:t>
      </w:r>
      <w:r>
        <w:rPr>
          <w:rFonts w:cs="Arial"/>
          <w:szCs w:val="24"/>
        </w:rPr>
        <w:t xml:space="preserve">relate to their care plan </w:t>
      </w:r>
      <w:r w:rsidR="006B52CB">
        <w:rPr>
          <w:rFonts w:cs="Arial"/>
          <w:szCs w:val="24"/>
        </w:rPr>
        <w:t>or</w:t>
      </w:r>
      <w:r>
        <w:rPr>
          <w:rFonts w:cs="Arial"/>
          <w:szCs w:val="24"/>
        </w:rPr>
        <w:t xml:space="preserve"> other staff, </w:t>
      </w:r>
      <w:proofErr w:type="gramStart"/>
      <w:r>
        <w:rPr>
          <w:rFonts w:cs="Arial"/>
          <w:szCs w:val="24"/>
        </w:rPr>
        <w:t>family</w:t>
      </w:r>
      <w:proofErr w:type="gramEnd"/>
      <w:r>
        <w:rPr>
          <w:rFonts w:cs="Arial"/>
          <w:szCs w:val="24"/>
        </w:rPr>
        <w:t xml:space="preserve"> </w:t>
      </w:r>
      <w:r w:rsidR="006B52CB">
        <w:rPr>
          <w:rFonts w:cs="Arial"/>
          <w:szCs w:val="24"/>
        </w:rPr>
        <w:t xml:space="preserve">or the MDT.  </w:t>
      </w:r>
    </w:p>
    <w:p w14:paraId="76BFF23A" w14:textId="77777777" w:rsidR="006B52CB" w:rsidRDefault="006B52CB" w:rsidP="00673B1C">
      <w:pPr>
        <w:spacing w:before="100" w:beforeAutospacing="1" w:after="100" w:afterAutospacing="1"/>
        <w:rPr>
          <w:rFonts w:cs="Arial"/>
          <w:szCs w:val="24"/>
        </w:rPr>
      </w:pPr>
      <w:r>
        <w:rPr>
          <w:rFonts w:cs="Arial"/>
          <w:szCs w:val="24"/>
        </w:rPr>
        <w:t xml:space="preserve">Check first that the PRN medicine has not been given recently that may impact on the time of next giving the same medicine e.g. paracetamol.  </w:t>
      </w:r>
    </w:p>
    <w:p w14:paraId="3CBC9B93" w14:textId="77777777" w:rsidR="00673B1C" w:rsidRPr="002F551E" w:rsidRDefault="00673B1C" w:rsidP="00673B1C">
      <w:pPr>
        <w:spacing w:before="100" w:beforeAutospacing="1" w:after="100" w:afterAutospacing="1"/>
        <w:rPr>
          <w:rFonts w:cs="Arial"/>
          <w:szCs w:val="24"/>
        </w:rPr>
      </w:pPr>
      <w:r>
        <w:rPr>
          <w:rFonts w:cs="Arial"/>
          <w:szCs w:val="24"/>
        </w:rPr>
        <w:t>PRN medicines should be kept in their original packaging.</w:t>
      </w:r>
    </w:p>
    <w:p w14:paraId="209B687A" w14:textId="77777777" w:rsidR="00A52489" w:rsidRDefault="00673B1C" w:rsidP="00A52489">
      <w:pPr>
        <w:spacing w:before="100" w:beforeAutospacing="1" w:after="100" w:afterAutospacing="1"/>
        <w:rPr>
          <w:szCs w:val="24"/>
          <w:lang w:val="en" w:eastAsia="en-GB"/>
        </w:rPr>
      </w:pPr>
      <w:r w:rsidRPr="002F551E">
        <w:rPr>
          <w:rFonts w:cs="Arial"/>
          <w:szCs w:val="24"/>
        </w:rPr>
        <w:t>Any PRN medication instructions</w:t>
      </w:r>
      <w:r>
        <w:rPr>
          <w:rFonts w:cs="Arial"/>
          <w:szCs w:val="24"/>
        </w:rPr>
        <w:t xml:space="preserve"> should </w:t>
      </w:r>
      <w:r w:rsidRPr="002F551E">
        <w:rPr>
          <w:rFonts w:cs="Arial"/>
          <w:szCs w:val="24"/>
        </w:rPr>
        <w:t>include:</w:t>
      </w:r>
      <w:r w:rsidRPr="002F551E">
        <w:rPr>
          <w:szCs w:val="24"/>
          <w:lang w:val="en" w:eastAsia="en-GB"/>
        </w:rPr>
        <w:t xml:space="preserve"> </w:t>
      </w:r>
    </w:p>
    <w:p w14:paraId="34E3AC45" w14:textId="77777777" w:rsidR="00673B1C" w:rsidRPr="002F551E" w:rsidRDefault="00673B1C" w:rsidP="00D50DC3">
      <w:pPr>
        <w:pStyle w:val="ListParagraph"/>
        <w:widowControl/>
        <w:numPr>
          <w:ilvl w:val="0"/>
          <w:numId w:val="161"/>
        </w:numPr>
        <w:autoSpaceDE/>
        <w:autoSpaceDN/>
        <w:adjustRightInd/>
        <w:spacing w:before="100" w:beforeAutospacing="1" w:after="100" w:afterAutospacing="1"/>
        <w:contextualSpacing/>
        <w:rPr>
          <w:szCs w:val="24"/>
          <w:lang w:val="en" w:eastAsia="en-GB"/>
        </w:rPr>
      </w:pPr>
      <w:r w:rsidRPr="002F551E">
        <w:rPr>
          <w:szCs w:val="24"/>
          <w:lang w:val="en" w:eastAsia="en-GB"/>
        </w:rPr>
        <w:t>the reasons for giving the 'when required' medicine e.g. for constipation</w:t>
      </w:r>
    </w:p>
    <w:p w14:paraId="78028366" w14:textId="1D112A21" w:rsidR="005C305C" w:rsidRPr="00D95D26" w:rsidRDefault="00673B1C" w:rsidP="00D50DC3">
      <w:pPr>
        <w:widowControl/>
        <w:numPr>
          <w:ilvl w:val="0"/>
          <w:numId w:val="161"/>
        </w:numPr>
        <w:autoSpaceDE/>
        <w:autoSpaceDN/>
        <w:adjustRightInd/>
        <w:spacing w:before="100" w:beforeAutospacing="1" w:after="100" w:afterAutospacing="1"/>
        <w:rPr>
          <w:rFonts w:cs="Arial"/>
          <w:szCs w:val="24"/>
          <w:lang w:eastAsia="en-GB"/>
        </w:rPr>
      </w:pPr>
      <w:r w:rsidRPr="001C0874">
        <w:rPr>
          <w:rFonts w:cs="Arial"/>
          <w:szCs w:val="24"/>
          <w:lang w:val="en" w:eastAsia="en-GB"/>
        </w:rPr>
        <w:t>what the medicine is expected to do (if this is not clear from the reason for giving the medicine)</w:t>
      </w:r>
      <w:r w:rsidR="00111B7B" w:rsidRPr="001C0874">
        <w:rPr>
          <w:rFonts w:cs="Arial"/>
          <w:szCs w:val="24"/>
          <w:lang w:val="en" w:eastAsia="en-GB"/>
        </w:rPr>
        <w:t xml:space="preserve">, </w:t>
      </w:r>
      <w:r w:rsidR="005C305C" w:rsidRPr="00D95D26">
        <w:rPr>
          <w:rFonts w:cs="Arial"/>
          <w:szCs w:val="24"/>
          <w:lang w:eastAsia="en-GB"/>
        </w:rPr>
        <w:t>symptoms to look out</w:t>
      </w:r>
      <w:r w:rsidR="004675BE" w:rsidRPr="001C0874">
        <w:rPr>
          <w:rFonts w:cs="Arial"/>
          <w:szCs w:val="24"/>
          <w:lang w:eastAsia="en-GB"/>
        </w:rPr>
        <w:t xml:space="preserve"> for</w:t>
      </w:r>
      <w:r w:rsidR="005C305C" w:rsidRPr="00D95D26">
        <w:rPr>
          <w:rFonts w:cs="Arial"/>
          <w:szCs w:val="24"/>
          <w:lang w:eastAsia="en-GB"/>
        </w:rPr>
        <w:t xml:space="preserve"> </w:t>
      </w:r>
      <w:r w:rsidR="00111B7B" w:rsidRPr="001C0874">
        <w:rPr>
          <w:rFonts w:cs="Arial"/>
          <w:szCs w:val="24"/>
          <w:lang w:eastAsia="en-GB"/>
        </w:rPr>
        <w:t>(e.g. bowe</w:t>
      </w:r>
      <w:r w:rsidR="004675BE" w:rsidRPr="001C0874">
        <w:rPr>
          <w:rFonts w:cs="Arial"/>
          <w:szCs w:val="24"/>
          <w:lang w:eastAsia="en-GB"/>
        </w:rPr>
        <w:t>l</w:t>
      </w:r>
      <w:r w:rsidR="00111B7B" w:rsidRPr="001C0874">
        <w:rPr>
          <w:rFonts w:cs="Arial"/>
          <w:szCs w:val="24"/>
          <w:lang w:eastAsia="en-GB"/>
        </w:rPr>
        <w:t>s not opened recently for constipation)</w:t>
      </w:r>
      <w:r w:rsidR="004675BE" w:rsidRPr="001C0874">
        <w:rPr>
          <w:rFonts w:cs="Arial"/>
          <w:szCs w:val="24"/>
          <w:lang w:eastAsia="en-GB"/>
        </w:rPr>
        <w:t xml:space="preserve"> </w:t>
      </w:r>
    </w:p>
    <w:p w14:paraId="33F2786C" w14:textId="58A92FD5" w:rsidR="005C305C" w:rsidRPr="001C0874" w:rsidRDefault="005C305C" w:rsidP="00D50DC3">
      <w:pPr>
        <w:widowControl/>
        <w:numPr>
          <w:ilvl w:val="0"/>
          <w:numId w:val="161"/>
        </w:numPr>
        <w:autoSpaceDE/>
        <w:autoSpaceDN/>
        <w:adjustRightInd/>
        <w:rPr>
          <w:rFonts w:cs="Arial"/>
          <w:szCs w:val="24"/>
          <w:lang w:eastAsia="en-GB"/>
        </w:rPr>
      </w:pPr>
      <w:r w:rsidRPr="00D95D26">
        <w:rPr>
          <w:rFonts w:cs="Arial"/>
          <w:szCs w:val="24"/>
          <w:lang w:eastAsia="en-GB"/>
        </w:rPr>
        <w:t>whether the person can ask for the medicine or if they need prompting or observing for signs of need. For example, non-verbal cues</w:t>
      </w:r>
    </w:p>
    <w:p w14:paraId="17E5B527" w14:textId="77777777" w:rsidR="00920522" w:rsidRDefault="00673B1C" w:rsidP="00D50DC3">
      <w:pPr>
        <w:pStyle w:val="ListParagraph"/>
        <w:widowControl/>
        <w:numPr>
          <w:ilvl w:val="0"/>
          <w:numId w:val="161"/>
        </w:numPr>
        <w:autoSpaceDE/>
        <w:autoSpaceDN/>
        <w:adjustRightInd/>
        <w:spacing w:before="100" w:beforeAutospacing="1" w:after="100" w:afterAutospacing="1"/>
        <w:contextualSpacing/>
        <w:rPr>
          <w:rFonts w:cs="Arial"/>
          <w:szCs w:val="24"/>
        </w:rPr>
      </w:pPr>
      <w:r w:rsidRPr="001C0874">
        <w:rPr>
          <w:rFonts w:cs="Arial"/>
          <w:szCs w:val="24"/>
        </w:rPr>
        <w:t xml:space="preserve">If the dose in variable, it is essential that when PRN medication is used that the quantity of medicine given is recorded </w:t>
      </w:r>
      <w:r w:rsidRPr="002A6425">
        <w:rPr>
          <w:rFonts w:cs="Arial"/>
          <w:szCs w:val="24"/>
        </w:rPr>
        <w:t xml:space="preserve">on the MAR sheet along with the time given, the date, quantity given and the administering staff initials.  </w:t>
      </w:r>
    </w:p>
    <w:p w14:paraId="3A792EF3" w14:textId="545ACEDA" w:rsidR="00547C2E" w:rsidRPr="00920522" w:rsidRDefault="00547C2E" w:rsidP="00D50DC3">
      <w:pPr>
        <w:pStyle w:val="ListParagraph"/>
        <w:widowControl/>
        <w:numPr>
          <w:ilvl w:val="0"/>
          <w:numId w:val="161"/>
        </w:numPr>
        <w:autoSpaceDE/>
        <w:autoSpaceDN/>
        <w:adjustRightInd/>
        <w:spacing w:before="100" w:beforeAutospacing="1" w:after="100" w:afterAutospacing="1"/>
        <w:contextualSpacing/>
        <w:rPr>
          <w:rFonts w:cs="Arial"/>
          <w:szCs w:val="24"/>
        </w:rPr>
      </w:pPr>
      <w:r w:rsidRPr="00920522">
        <w:rPr>
          <w:rFonts w:cs="Arial"/>
          <w:szCs w:val="24"/>
          <w:lang w:val="en" w:eastAsia="en-GB"/>
        </w:rPr>
        <w:t>When to offer the medication</w:t>
      </w:r>
      <w:r w:rsidR="00A52489" w:rsidRPr="00920522">
        <w:rPr>
          <w:rFonts w:cs="Arial"/>
          <w:szCs w:val="24"/>
          <w:lang w:val="en" w:eastAsia="en-GB"/>
        </w:rPr>
        <w:t xml:space="preserve"> </w:t>
      </w:r>
      <w:r w:rsidR="00DE7F20" w:rsidRPr="00920522">
        <w:rPr>
          <w:rFonts w:cs="Arial"/>
          <w:szCs w:val="24"/>
          <w:lang w:val="en" w:eastAsia="en-GB"/>
        </w:rPr>
        <w:t>i.e.</w:t>
      </w:r>
      <w:r w:rsidR="00A52489" w:rsidRPr="00920522">
        <w:rPr>
          <w:rFonts w:cs="Arial"/>
          <w:szCs w:val="24"/>
          <w:lang w:val="en" w:eastAsia="en-GB"/>
        </w:rPr>
        <w:t xml:space="preserve"> when the person</w:t>
      </w:r>
      <w:r w:rsidR="00B75313" w:rsidRPr="00920522">
        <w:rPr>
          <w:rFonts w:cs="Arial"/>
          <w:szCs w:val="24"/>
          <w:lang w:val="en" w:eastAsia="en-GB"/>
        </w:rPr>
        <w:t xml:space="preserve"> </w:t>
      </w:r>
      <w:r w:rsidR="00920522" w:rsidRPr="00920522">
        <w:rPr>
          <w:rFonts w:cs="Arial"/>
          <w:szCs w:val="24"/>
          <w:lang w:val="en" w:eastAsia="en-GB"/>
        </w:rPr>
        <w:t xml:space="preserve">is </w:t>
      </w:r>
      <w:r w:rsidR="00A52489" w:rsidRPr="00920522">
        <w:rPr>
          <w:rFonts w:cs="Arial"/>
          <w:szCs w:val="24"/>
        </w:rPr>
        <w:t>experiencing the symptoms. Make a record of the exact time and the amount of medicine given.</w:t>
      </w:r>
    </w:p>
    <w:p w14:paraId="11CCFFCF" w14:textId="3BA816A3" w:rsidR="00673B1C" w:rsidRPr="002F551E" w:rsidRDefault="00673B1C" w:rsidP="00D50DC3">
      <w:pPr>
        <w:widowControl/>
        <w:numPr>
          <w:ilvl w:val="0"/>
          <w:numId w:val="161"/>
        </w:numPr>
        <w:autoSpaceDE/>
        <w:autoSpaceDN/>
        <w:adjustRightInd/>
        <w:spacing w:before="100" w:beforeAutospacing="1" w:after="100" w:afterAutospacing="1"/>
        <w:rPr>
          <w:szCs w:val="24"/>
          <w:lang w:val="en" w:eastAsia="en-GB"/>
        </w:rPr>
      </w:pPr>
      <w:r w:rsidRPr="002F551E">
        <w:rPr>
          <w:szCs w:val="24"/>
          <w:lang w:val="en" w:eastAsia="en-GB"/>
        </w:rPr>
        <w:t xml:space="preserve">the minimum time between doses if the first dose has not worked e.g. 4 hourly </w:t>
      </w:r>
    </w:p>
    <w:p w14:paraId="007E559C" w14:textId="77777777" w:rsidR="00673B1C" w:rsidRDefault="00673B1C" w:rsidP="00D50DC3">
      <w:pPr>
        <w:widowControl/>
        <w:numPr>
          <w:ilvl w:val="0"/>
          <w:numId w:val="161"/>
        </w:numPr>
        <w:autoSpaceDE/>
        <w:autoSpaceDN/>
        <w:adjustRightInd/>
        <w:spacing w:before="100" w:beforeAutospacing="1" w:after="100" w:afterAutospacing="1"/>
        <w:rPr>
          <w:szCs w:val="24"/>
          <w:lang w:val="en" w:eastAsia="en-GB"/>
        </w:rPr>
      </w:pPr>
      <w:r w:rsidRPr="002F551E">
        <w:rPr>
          <w:szCs w:val="24"/>
          <w:lang w:val="en" w:eastAsia="en-GB"/>
        </w:rPr>
        <w:t>The maximum daily dose (if this is unclear from the minimum time lapse between doses)</w:t>
      </w:r>
    </w:p>
    <w:p w14:paraId="09A6F800" w14:textId="0503E631" w:rsidR="000F7E58" w:rsidRDefault="000F7E58" w:rsidP="00D50DC3">
      <w:pPr>
        <w:widowControl/>
        <w:numPr>
          <w:ilvl w:val="0"/>
          <w:numId w:val="161"/>
        </w:numPr>
        <w:autoSpaceDE/>
        <w:autoSpaceDN/>
        <w:adjustRightInd/>
        <w:spacing w:before="100" w:beforeAutospacing="1" w:after="100" w:afterAutospacing="1"/>
        <w:rPr>
          <w:szCs w:val="24"/>
          <w:lang w:val="en" w:eastAsia="en-GB"/>
        </w:rPr>
      </w:pPr>
      <w:r>
        <w:rPr>
          <w:szCs w:val="24"/>
          <w:lang w:val="en" w:eastAsia="en-GB"/>
        </w:rPr>
        <w:t xml:space="preserve">If there is more than one option available, then consideration should be given as to which medicine to give first, and any required time lapse needed should be clearly indicated.  </w:t>
      </w:r>
    </w:p>
    <w:p w14:paraId="6584BF90" w14:textId="34392C0E" w:rsidR="00673B1C" w:rsidRDefault="00673B1C" w:rsidP="00D50DC3">
      <w:pPr>
        <w:widowControl/>
        <w:numPr>
          <w:ilvl w:val="0"/>
          <w:numId w:val="161"/>
        </w:numPr>
        <w:autoSpaceDE/>
        <w:autoSpaceDN/>
        <w:adjustRightInd/>
        <w:spacing w:before="100" w:beforeAutospacing="1" w:after="100" w:afterAutospacing="1"/>
        <w:rPr>
          <w:szCs w:val="24"/>
          <w:lang w:val="en" w:eastAsia="en-GB"/>
        </w:rPr>
      </w:pPr>
      <w:r>
        <w:rPr>
          <w:szCs w:val="24"/>
          <w:lang w:val="en" w:eastAsia="en-GB"/>
        </w:rPr>
        <w:t xml:space="preserve">The person administering medicines should </w:t>
      </w:r>
      <w:r w:rsidRPr="002F551E">
        <w:rPr>
          <w:szCs w:val="24"/>
          <w:lang w:val="en" w:eastAsia="en-GB"/>
        </w:rPr>
        <w:t>chec</w:t>
      </w:r>
      <w:r w:rsidR="00515EF9">
        <w:rPr>
          <w:szCs w:val="24"/>
          <w:lang w:val="en" w:eastAsia="en-GB"/>
        </w:rPr>
        <w:t xml:space="preserve">k </w:t>
      </w:r>
      <w:r w:rsidRPr="002F551E">
        <w:rPr>
          <w:szCs w:val="24"/>
          <w:lang w:val="en" w:eastAsia="en-GB"/>
        </w:rPr>
        <w:t>with the prescrib</w:t>
      </w:r>
      <w:r w:rsidR="00A52489">
        <w:rPr>
          <w:szCs w:val="24"/>
          <w:lang w:val="en" w:eastAsia="en-GB"/>
        </w:rPr>
        <w:t>er</w:t>
      </w:r>
      <w:r w:rsidRPr="002F551E">
        <w:rPr>
          <w:szCs w:val="24"/>
          <w:lang w:val="en" w:eastAsia="en-GB"/>
        </w:rPr>
        <w:t xml:space="preserve"> if there is any confusion about which medicines or doses are to be given</w:t>
      </w:r>
      <w:r w:rsidR="00870966">
        <w:rPr>
          <w:szCs w:val="24"/>
          <w:lang w:val="en" w:eastAsia="en-GB"/>
        </w:rPr>
        <w:t xml:space="preserve">.  All queries and responses should be recorded in the persons notes. </w:t>
      </w:r>
    </w:p>
    <w:p w14:paraId="30B5D90F" w14:textId="2AB21CD7" w:rsidR="00673B1C" w:rsidRDefault="00673B1C" w:rsidP="00D50DC3">
      <w:pPr>
        <w:widowControl/>
        <w:numPr>
          <w:ilvl w:val="0"/>
          <w:numId w:val="161"/>
        </w:numPr>
        <w:autoSpaceDE/>
        <w:autoSpaceDN/>
        <w:adjustRightInd/>
        <w:spacing w:before="100" w:beforeAutospacing="1" w:after="100" w:afterAutospacing="1"/>
        <w:rPr>
          <w:szCs w:val="24"/>
          <w:lang w:val="en" w:eastAsia="en-GB"/>
        </w:rPr>
      </w:pPr>
      <w:r>
        <w:rPr>
          <w:szCs w:val="24"/>
          <w:lang w:val="en" w:eastAsia="en-GB"/>
        </w:rPr>
        <w:t>PRN medicines may be offered at any</w:t>
      </w:r>
      <w:r w:rsidR="006B52CB">
        <w:rPr>
          <w:szCs w:val="24"/>
          <w:lang w:val="en" w:eastAsia="en-GB"/>
        </w:rPr>
        <w:t xml:space="preserve"> </w:t>
      </w:r>
      <w:r>
        <w:rPr>
          <w:szCs w:val="24"/>
          <w:lang w:val="en" w:eastAsia="en-GB"/>
        </w:rPr>
        <w:t xml:space="preserve">time to the person in need – i.e. it is when the person needs it, not just during medication rounds.  </w:t>
      </w:r>
    </w:p>
    <w:p w14:paraId="0E093781" w14:textId="6FC60A69" w:rsidR="00515EF9" w:rsidRDefault="00515EF9" w:rsidP="00D50DC3">
      <w:pPr>
        <w:widowControl/>
        <w:numPr>
          <w:ilvl w:val="0"/>
          <w:numId w:val="161"/>
        </w:numPr>
        <w:autoSpaceDE/>
        <w:autoSpaceDN/>
        <w:adjustRightInd/>
        <w:spacing w:before="100" w:beforeAutospacing="1" w:after="100" w:afterAutospacing="1"/>
        <w:rPr>
          <w:szCs w:val="24"/>
          <w:lang w:val="en" w:eastAsia="en-GB"/>
        </w:rPr>
      </w:pPr>
      <w:r>
        <w:rPr>
          <w:szCs w:val="24"/>
          <w:lang w:val="en" w:eastAsia="en-GB"/>
        </w:rPr>
        <w:t xml:space="preserve">Record the exact time and </w:t>
      </w:r>
      <w:r w:rsidR="00301A1E">
        <w:rPr>
          <w:szCs w:val="24"/>
          <w:lang w:val="en" w:eastAsia="en-GB"/>
        </w:rPr>
        <w:t>amount of medicine given.</w:t>
      </w:r>
    </w:p>
    <w:p w14:paraId="4B54D93C" w14:textId="77777777" w:rsidR="00673B1C" w:rsidRPr="002A6425" w:rsidRDefault="00673B1C" w:rsidP="00D50DC3">
      <w:pPr>
        <w:widowControl/>
        <w:numPr>
          <w:ilvl w:val="0"/>
          <w:numId w:val="161"/>
        </w:numPr>
        <w:autoSpaceDE/>
        <w:autoSpaceDN/>
        <w:adjustRightInd/>
        <w:spacing w:before="100" w:beforeAutospacing="1" w:after="100" w:afterAutospacing="1"/>
        <w:rPr>
          <w:szCs w:val="24"/>
          <w:lang w:val="en" w:eastAsia="en-GB"/>
        </w:rPr>
      </w:pPr>
      <w:r>
        <w:rPr>
          <w:szCs w:val="24"/>
          <w:lang w:val="en" w:eastAsia="en-GB"/>
        </w:rPr>
        <w:t>PRN Medication not given should be identified as blank</w:t>
      </w:r>
      <w:r w:rsidR="006B52CB">
        <w:rPr>
          <w:szCs w:val="24"/>
          <w:lang w:val="en" w:eastAsia="en-GB"/>
        </w:rPr>
        <w:t xml:space="preserve"> on the MARS</w:t>
      </w:r>
      <w:r>
        <w:rPr>
          <w:szCs w:val="24"/>
          <w:lang w:val="en" w:eastAsia="en-GB"/>
        </w:rPr>
        <w:t xml:space="preserve"> - no signature or other signs.  </w:t>
      </w:r>
    </w:p>
    <w:p w14:paraId="40EDEF07" w14:textId="77777777" w:rsidR="009066FE" w:rsidRPr="009066FE" w:rsidRDefault="00673B1C" w:rsidP="00D50DC3">
      <w:pPr>
        <w:widowControl/>
        <w:numPr>
          <w:ilvl w:val="0"/>
          <w:numId w:val="161"/>
        </w:numPr>
        <w:autoSpaceDE/>
        <w:autoSpaceDN/>
        <w:adjustRightInd/>
        <w:spacing w:before="100" w:beforeAutospacing="1" w:after="100" w:afterAutospacing="1"/>
        <w:rPr>
          <w:rFonts w:ascii="Times New Roman" w:hAnsi="Times New Roman"/>
          <w:szCs w:val="24"/>
          <w:lang w:val="en" w:eastAsia="en-GB"/>
        </w:rPr>
      </w:pPr>
      <w:r w:rsidRPr="009066FE">
        <w:rPr>
          <w:szCs w:val="24"/>
          <w:lang w:val="en" w:eastAsia="en-GB"/>
        </w:rPr>
        <w:t xml:space="preserve">Consideration should be given to identifying the need for PRN medicines to be identified in the person’s care plan, particularly where it is unclear what the reason for giving the PRN medicine might be.  </w:t>
      </w:r>
    </w:p>
    <w:p w14:paraId="718A790F" w14:textId="2AEE3AB2" w:rsidR="009066FE" w:rsidRPr="00903704" w:rsidRDefault="009066FE" w:rsidP="00D50DC3">
      <w:pPr>
        <w:widowControl/>
        <w:numPr>
          <w:ilvl w:val="0"/>
          <w:numId w:val="161"/>
        </w:numPr>
        <w:autoSpaceDE/>
        <w:autoSpaceDN/>
        <w:adjustRightInd/>
        <w:spacing w:before="100" w:beforeAutospacing="1" w:after="100" w:afterAutospacing="1"/>
        <w:rPr>
          <w:rFonts w:cs="Arial"/>
          <w:szCs w:val="24"/>
          <w:lang w:val="en" w:eastAsia="en-GB"/>
        </w:rPr>
      </w:pPr>
      <w:r w:rsidRPr="00903704">
        <w:rPr>
          <w:rFonts w:cs="Arial"/>
          <w:szCs w:val="24"/>
          <w:lang w:val="en" w:eastAsia="en-GB"/>
        </w:rPr>
        <w:lastRenderedPageBreak/>
        <w:t>The length of time the medicine is to be used for</w:t>
      </w:r>
      <w:r w:rsidR="00903704" w:rsidRPr="00903704">
        <w:rPr>
          <w:rFonts w:cs="Arial"/>
          <w:szCs w:val="24"/>
          <w:lang w:val="en" w:eastAsia="en-GB"/>
        </w:rPr>
        <w:t xml:space="preserve"> (if relevant)</w:t>
      </w:r>
      <w:r w:rsidR="00903704">
        <w:rPr>
          <w:rFonts w:cs="Arial"/>
          <w:szCs w:val="24"/>
          <w:lang w:val="en" w:eastAsia="en-GB"/>
        </w:rPr>
        <w:t xml:space="preserve">.  </w:t>
      </w:r>
    </w:p>
    <w:p w14:paraId="5F5C0BB3" w14:textId="02F7A53B" w:rsidR="000F7E58" w:rsidRPr="009066FE" w:rsidRDefault="000F7E58" w:rsidP="00D50DC3">
      <w:pPr>
        <w:widowControl/>
        <w:numPr>
          <w:ilvl w:val="0"/>
          <w:numId w:val="161"/>
        </w:numPr>
        <w:autoSpaceDE/>
        <w:autoSpaceDN/>
        <w:adjustRightInd/>
        <w:spacing w:before="100" w:beforeAutospacing="1" w:after="100" w:afterAutospacing="1"/>
        <w:rPr>
          <w:rFonts w:ascii="Times New Roman" w:hAnsi="Times New Roman"/>
          <w:szCs w:val="24"/>
          <w:lang w:val="en" w:eastAsia="en-GB"/>
        </w:rPr>
      </w:pPr>
      <w:r w:rsidRPr="009066FE">
        <w:rPr>
          <w:szCs w:val="24"/>
          <w:lang w:val="en" w:eastAsia="en-GB"/>
        </w:rPr>
        <w:t xml:space="preserve">Staff should consider if the PRN medicine has worked e.g. pain relief and where appropriate record this in the persons notes.  If the medicine </w:t>
      </w:r>
      <w:r w:rsidR="00870966" w:rsidRPr="009066FE">
        <w:rPr>
          <w:szCs w:val="24"/>
          <w:lang w:val="en" w:eastAsia="en-GB"/>
        </w:rPr>
        <w:t xml:space="preserve">does not have its required effect, </w:t>
      </w:r>
      <w:r w:rsidRPr="009066FE">
        <w:rPr>
          <w:szCs w:val="24"/>
          <w:lang w:val="en" w:eastAsia="en-GB"/>
        </w:rPr>
        <w:t>then the</w:t>
      </w:r>
      <w:r w:rsidR="0046127E" w:rsidRPr="009066FE">
        <w:rPr>
          <w:szCs w:val="24"/>
          <w:lang w:val="en" w:eastAsia="en-GB"/>
        </w:rPr>
        <w:t xml:space="preserve"> prescriber</w:t>
      </w:r>
      <w:r w:rsidRPr="009066FE">
        <w:rPr>
          <w:szCs w:val="24"/>
          <w:lang w:val="en" w:eastAsia="en-GB"/>
        </w:rPr>
        <w:t xml:space="preserve"> m</w:t>
      </w:r>
      <w:r w:rsidR="00870966" w:rsidRPr="009066FE">
        <w:rPr>
          <w:szCs w:val="24"/>
          <w:lang w:val="en" w:eastAsia="en-GB"/>
        </w:rPr>
        <w:t>a</w:t>
      </w:r>
      <w:r w:rsidRPr="009066FE">
        <w:rPr>
          <w:szCs w:val="24"/>
          <w:lang w:val="en" w:eastAsia="en-GB"/>
        </w:rPr>
        <w:t xml:space="preserve">y need to be called to adjust the medicine to </w:t>
      </w:r>
      <w:r w:rsidR="006B52CB" w:rsidRPr="009066FE">
        <w:rPr>
          <w:szCs w:val="24"/>
          <w:lang w:val="en" w:eastAsia="en-GB"/>
        </w:rPr>
        <w:t xml:space="preserve">try to ensure </w:t>
      </w:r>
      <w:r w:rsidRPr="009066FE">
        <w:rPr>
          <w:szCs w:val="24"/>
          <w:lang w:val="en" w:eastAsia="en-GB"/>
        </w:rPr>
        <w:t>it work</w:t>
      </w:r>
      <w:r w:rsidR="006B52CB" w:rsidRPr="009066FE">
        <w:rPr>
          <w:szCs w:val="24"/>
          <w:lang w:val="en" w:eastAsia="en-GB"/>
        </w:rPr>
        <w:t>s</w:t>
      </w:r>
      <w:r w:rsidRPr="009066FE">
        <w:rPr>
          <w:szCs w:val="24"/>
          <w:lang w:val="en" w:eastAsia="en-GB"/>
        </w:rPr>
        <w:t xml:space="preserve">. </w:t>
      </w:r>
      <w:r w:rsidR="00870966" w:rsidRPr="009066FE">
        <w:rPr>
          <w:szCs w:val="24"/>
          <w:lang w:val="en" w:eastAsia="en-GB"/>
        </w:rPr>
        <w:t>Staff should use their professional judgement to decide when / what is the right outcome and how urgent, and if in doubt to call the registered manager for assistance.  At no time must anyone be left in pain or distress.</w:t>
      </w:r>
    </w:p>
    <w:p w14:paraId="6939AA11" w14:textId="7772E5B1" w:rsidR="000F7E58" w:rsidRPr="005E6928" w:rsidRDefault="000F7E58" w:rsidP="00D50DC3">
      <w:pPr>
        <w:widowControl/>
        <w:numPr>
          <w:ilvl w:val="0"/>
          <w:numId w:val="161"/>
        </w:numPr>
        <w:autoSpaceDE/>
        <w:autoSpaceDN/>
        <w:adjustRightInd/>
        <w:spacing w:before="100" w:beforeAutospacing="1" w:after="100" w:afterAutospacing="1"/>
        <w:rPr>
          <w:rFonts w:ascii="Times New Roman" w:hAnsi="Times New Roman"/>
          <w:szCs w:val="24"/>
          <w:lang w:val="en" w:eastAsia="en-GB"/>
        </w:rPr>
      </w:pPr>
      <w:r>
        <w:rPr>
          <w:szCs w:val="24"/>
          <w:lang w:val="en" w:eastAsia="en-GB"/>
        </w:rPr>
        <w:t xml:space="preserve">PRN medicine in regular use </w:t>
      </w:r>
      <w:r w:rsidR="006B52CB">
        <w:rPr>
          <w:szCs w:val="24"/>
          <w:lang w:val="en" w:eastAsia="en-GB"/>
        </w:rPr>
        <w:t xml:space="preserve">need reviewing and / or </w:t>
      </w:r>
      <w:r>
        <w:rPr>
          <w:szCs w:val="24"/>
          <w:lang w:val="en" w:eastAsia="en-GB"/>
        </w:rPr>
        <w:t xml:space="preserve">may be considered for use on a regular basis e.g. laxatives, if agreed with the person, the </w:t>
      </w:r>
      <w:r w:rsidR="00503D97">
        <w:rPr>
          <w:szCs w:val="24"/>
          <w:lang w:val="en" w:eastAsia="en-GB"/>
        </w:rPr>
        <w:t>GP,</w:t>
      </w:r>
      <w:r>
        <w:rPr>
          <w:szCs w:val="24"/>
          <w:lang w:val="en" w:eastAsia="en-GB"/>
        </w:rPr>
        <w:t xml:space="preserve"> and / or other stakeholders.</w:t>
      </w:r>
    </w:p>
    <w:p w14:paraId="643E386C" w14:textId="77777777" w:rsidR="00673B1C" w:rsidRPr="007917D2" w:rsidRDefault="00673B1C" w:rsidP="00673B1C">
      <w:pPr>
        <w:spacing w:after="60"/>
        <w:jc w:val="both"/>
        <w:rPr>
          <w:rFonts w:cs="Arial"/>
          <w:b/>
          <w:szCs w:val="24"/>
        </w:rPr>
      </w:pPr>
      <w:r>
        <w:rPr>
          <w:rFonts w:cs="Arial"/>
          <w:b/>
          <w:szCs w:val="24"/>
        </w:rPr>
        <w:t xml:space="preserve">Administration of </w:t>
      </w:r>
      <w:r w:rsidRPr="007917D2">
        <w:rPr>
          <w:rFonts w:cs="Arial"/>
          <w:b/>
          <w:szCs w:val="24"/>
        </w:rPr>
        <w:t>Controlled drugs</w:t>
      </w:r>
    </w:p>
    <w:p w14:paraId="420776CE" w14:textId="77777777" w:rsidR="00673B1C" w:rsidRPr="007917D2" w:rsidRDefault="00673B1C" w:rsidP="00673B1C">
      <w:pPr>
        <w:spacing w:after="60"/>
        <w:jc w:val="both"/>
        <w:rPr>
          <w:rFonts w:cs="Arial"/>
          <w:szCs w:val="24"/>
        </w:rPr>
      </w:pPr>
      <w:r w:rsidRPr="007917D2">
        <w:rPr>
          <w:rFonts w:cs="Arial"/>
          <w:szCs w:val="24"/>
        </w:rPr>
        <w:t xml:space="preserve">Prior to administering the medicine, the </w:t>
      </w:r>
      <w:r>
        <w:rPr>
          <w:rFonts w:cs="Arial"/>
          <w:szCs w:val="24"/>
        </w:rPr>
        <w:t xml:space="preserve">person </w:t>
      </w:r>
      <w:r w:rsidRPr="007917D2">
        <w:rPr>
          <w:rFonts w:cs="Arial"/>
          <w:szCs w:val="24"/>
        </w:rPr>
        <w:t>in charge and an appropriately trained member of staff must:</w:t>
      </w:r>
    </w:p>
    <w:p w14:paraId="33658212" w14:textId="3050D832" w:rsidR="00673B1C" w:rsidRPr="007917D2" w:rsidRDefault="00673B1C" w:rsidP="00D50DC3">
      <w:pPr>
        <w:pStyle w:val="ListParagraph"/>
        <w:widowControl/>
        <w:numPr>
          <w:ilvl w:val="0"/>
          <w:numId w:val="179"/>
        </w:numPr>
        <w:autoSpaceDE/>
        <w:autoSpaceDN/>
        <w:adjustRightInd/>
        <w:spacing w:after="60"/>
        <w:contextualSpacing/>
        <w:jc w:val="both"/>
        <w:rPr>
          <w:rFonts w:cs="Arial"/>
          <w:szCs w:val="24"/>
        </w:rPr>
      </w:pPr>
      <w:r w:rsidRPr="007917D2">
        <w:rPr>
          <w:rFonts w:cs="Arial"/>
          <w:szCs w:val="24"/>
        </w:rPr>
        <w:t xml:space="preserve">Check the MAR sheet for instruction as to the name of the resident and the medicine and that is required at that date and </w:t>
      </w:r>
      <w:r w:rsidR="00A3032F" w:rsidRPr="007917D2">
        <w:rPr>
          <w:rFonts w:cs="Arial"/>
          <w:szCs w:val="24"/>
        </w:rPr>
        <w:t>time and</w:t>
      </w:r>
      <w:r w:rsidRPr="007917D2">
        <w:rPr>
          <w:rFonts w:cs="Arial"/>
          <w:szCs w:val="24"/>
        </w:rPr>
        <w:t xml:space="preserve"> is not already given.</w:t>
      </w:r>
    </w:p>
    <w:p w14:paraId="583BC015" w14:textId="77777777" w:rsidR="00673B1C" w:rsidRPr="007917D2" w:rsidRDefault="00673B1C" w:rsidP="00D50DC3">
      <w:pPr>
        <w:pStyle w:val="ListParagraph"/>
        <w:widowControl/>
        <w:numPr>
          <w:ilvl w:val="0"/>
          <w:numId w:val="179"/>
        </w:numPr>
        <w:autoSpaceDE/>
        <w:autoSpaceDN/>
        <w:adjustRightInd/>
        <w:spacing w:after="60"/>
        <w:contextualSpacing/>
        <w:jc w:val="both"/>
        <w:rPr>
          <w:rFonts w:cs="Arial"/>
          <w:szCs w:val="24"/>
        </w:rPr>
      </w:pPr>
      <w:r w:rsidRPr="007917D2">
        <w:rPr>
          <w:rFonts w:cs="Arial"/>
          <w:szCs w:val="24"/>
        </w:rPr>
        <w:t>Check the controlled medicine stock is as recorded in the Controlled Drug Book.</w:t>
      </w:r>
    </w:p>
    <w:p w14:paraId="0744D3C7" w14:textId="77777777" w:rsidR="00673B1C" w:rsidRPr="007917D2" w:rsidRDefault="00673B1C" w:rsidP="00D50DC3">
      <w:pPr>
        <w:pStyle w:val="ListParagraph"/>
        <w:widowControl/>
        <w:numPr>
          <w:ilvl w:val="0"/>
          <w:numId w:val="179"/>
        </w:numPr>
        <w:autoSpaceDE/>
        <w:autoSpaceDN/>
        <w:adjustRightInd/>
        <w:spacing w:after="60"/>
        <w:contextualSpacing/>
        <w:jc w:val="both"/>
        <w:rPr>
          <w:rFonts w:cs="Arial"/>
          <w:szCs w:val="24"/>
        </w:rPr>
      </w:pPr>
      <w:r w:rsidRPr="007917D2">
        <w:rPr>
          <w:rFonts w:cs="Arial"/>
          <w:szCs w:val="24"/>
        </w:rPr>
        <w:t xml:space="preserve">Remove the drug from the controlled drugs cupboard. </w:t>
      </w:r>
    </w:p>
    <w:p w14:paraId="767D2D37" w14:textId="77777777" w:rsidR="00673B1C" w:rsidRPr="007917D2" w:rsidRDefault="00673B1C" w:rsidP="00D50DC3">
      <w:pPr>
        <w:pStyle w:val="ListParagraph"/>
        <w:widowControl/>
        <w:numPr>
          <w:ilvl w:val="0"/>
          <w:numId w:val="179"/>
        </w:numPr>
        <w:autoSpaceDE/>
        <w:autoSpaceDN/>
        <w:adjustRightInd/>
        <w:spacing w:after="60"/>
        <w:contextualSpacing/>
        <w:jc w:val="both"/>
        <w:rPr>
          <w:rFonts w:cs="Arial"/>
          <w:szCs w:val="24"/>
        </w:rPr>
      </w:pPr>
      <w:r w:rsidRPr="007917D2">
        <w:rPr>
          <w:rFonts w:cs="Arial"/>
          <w:szCs w:val="24"/>
        </w:rPr>
        <w:t xml:space="preserve">The 2 staff check the residents name, drug name, dose, and amount due against the prescription label and the MAR sheet.  They should match accurately.  </w:t>
      </w:r>
    </w:p>
    <w:p w14:paraId="3B3C9277" w14:textId="77777777" w:rsidR="00673B1C" w:rsidRPr="007917D2" w:rsidRDefault="00673B1C" w:rsidP="00D50DC3">
      <w:pPr>
        <w:pStyle w:val="ListParagraph"/>
        <w:widowControl/>
        <w:numPr>
          <w:ilvl w:val="0"/>
          <w:numId w:val="179"/>
        </w:numPr>
        <w:autoSpaceDE/>
        <w:autoSpaceDN/>
        <w:adjustRightInd/>
        <w:spacing w:after="60"/>
        <w:contextualSpacing/>
        <w:jc w:val="both"/>
        <w:rPr>
          <w:rFonts w:cs="Arial"/>
          <w:szCs w:val="24"/>
        </w:rPr>
      </w:pPr>
      <w:r w:rsidRPr="007917D2">
        <w:rPr>
          <w:rFonts w:cs="Arial"/>
          <w:szCs w:val="24"/>
        </w:rPr>
        <w:t>Check the expiry date (where present) of the medicine</w:t>
      </w:r>
    </w:p>
    <w:p w14:paraId="1DCB9FE5" w14:textId="44738809" w:rsidR="00673B1C" w:rsidRPr="007917D2" w:rsidRDefault="00673B1C" w:rsidP="00D50DC3">
      <w:pPr>
        <w:pStyle w:val="ListParagraph"/>
        <w:widowControl/>
        <w:numPr>
          <w:ilvl w:val="0"/>
          <w:numId w:val="179"/>
        </w:numPr>
        <w:autoSpaceDE/>
        <w:autoSpaceDN/>
        <w:adjustRightInd/>
        <w:spacing w:after="60"/>
        <w:contextualSpacing/>
        <w:jc w:val="both"/>
        <w:rPr>
          <w:rFonts w:cs="Arial"/>
          <w:b/>
          <w:szCs w:val="24"/>
        </w:rPr>
      </w:pPr>
      <w:r w:rsidRPr="007917D2">
        <w:rPr>
          <w:rFonts w:cs="Arial"/>
          <w:szCs w:val="24"/>
        </w:rPr>
        <w:t xml:space="preserve">The 2 staff then count the medicines and ensure the amount matches the amount in the controlled drug book.  If it does </w:t>
      </w:r>
      <w:r w:rsidR="00A3032F" w:rsidRPr="007917D2">
        <w:rPr>
          <w:rFonts w:cs="Arial"/>
          <w:szCs w:val="24"/>
        </w:rPr>
        <w:t>not,</w:t>
      </w:r>
      <w:r w:rsidRPr="007917D2">
        <w:rPr>
          <w:rFonts w:cs="Arial"/>
          <w:szCs w:val="24"/>
        </w:rPr>
        <w:t xml:space="preserve"> then inform the manager or their designated deputy </w:t>
      </w:r>
      <w:r w:rsidRPr="007917D2">
        <w:rPr>
          <w:rFonts w:cs="Arial"/>
          <w:b/>
          <w:szCs w:val="24"/>
        </w:rPr>
        <w:t>immediately.</w:t>
      </w:r>
    </w:p>
    <w:p w14:paraId="27C1E4AB" w14:textId="77777777" w:rsidR="00673B1C" w:rsidRPr="007917D2" w:rsidRDefault="00673B1C" w:rsidP="00D50DC3">
      <w:pPr>
        <w:pStyle w:val="ListParagraph"/>
        <w:widowControl/>
        <w:numPr>
          <w:ilvl w:val="0"/>
          <w:numId w:val="179"/>
        </w:numPr>
        <w:autoSpaceDE/>
        <w:autoSpaceDN/>
        <w:adjustRightInd/>
        <w:spacing w:after="60"/>
        <w:contextualSpacing/>
        <w:jc w:val="both"/>
        <w:rPr>
          <w:rFonts w:cs="Arial"/>
          <w:szCs w:val="24"/>
        </w:rPr>
      </w:pPr>
      <w:r w:rsidRPr="007917D2">
        <w:rPr>
          <w:rFonts w:cs="Arial"/>
          <w:szCs w:val="24"/>
        </w:rPr>
        <w:t xml:space="preserve">The </w:t>
      </w:r>
      <w:r>
        <w:rPr>
          <w:rFonts w:cs="Arial"/>
          <w:szCs w:val="24"/>
        </w:rPr>
        <w:t>person in charge</w:t>
      </w:r>
      <w:r w:rsidRPr="007917D2">
        <w:rPr>
          <w:rFonts w:cs="Arial"/>
          <w:szCs w:val="24"/>
        </w:rPr>
        <w:t xml:space="preserve"> then prepares the correct medicine to be administered.</w:t>
      </w:r>
    </w:p>
    <w:p w14:paraId="546E2ABE" w14:textId="77777777" w:rsidR="00673B1C" w:rsidRPr="007917D2" w:rsidRDefault="00673B1C" w:rsidP="00D50DC3">
      <w:pPr>
        <w:pStyle w:val="ListParagraph"/>
        <w:widowControl/>
        <w:numPr>
          <w:ilvl w:val="0"/>
          <w:numId w:val="179"/>
        </w:numPr>
        <w:autoSpaceDE/>
        <w:autoSpaceDN/>
        <w:adjustRightInd/>
        <w:spacing w:after="60"/>
        <w:contextualSpacing/>
        <w:jc w:val="both"/>
        <w:rPr>
          <w:rFonts w:cs="Arial"/>
          <w:szCs w:val="24"/>
        </w:rPr>
      </w:pPr>
      <w:r w:rsidRPr="007917D2">
        <w:rPr>
          <w:rFonts w:cs="Arial"/>
          <w:szCs w:val="24"/>
        </w:rPr>
        <w:t xml:space="preserve">Both staff then check the amount of medicine left and enter the amount in the controlled drugs book along with the medication details and the resident’s name only.  The book is not signed by either party at this point.  </w:t>
      </w:r>
    </w:p>
    <w:p w14:paraId="216AA4D3" w14:textId="77777777" w:rsidR="00673B1C" w:rsidRPr="007917D2" w:rsidRDefault="00673B1C" w:rsidP="00D50DC3">
      <w:pPr>
        <w:pStyle w:val="ListParagraph"/>
        <w:widowControl/>
        <w:numPr>
          <w:ilvl w:val="0"/>
          <w:numId w:val="179"/>
        </w:numPr>
        <w:autoSpaceDE/>
        <w:autoSpaceDN/>
        <w:adjustRightInd/>
        <w:spacing w:after="60"/>
        <w:contextualSpacing/>
        <w:jc w:val="both"/>
        <w:rPr>
          <w:rFonts w:cs="Arial"/>
          <w:szCs w:val="24"/>
        </w:rPr>
      </w:pPr>
      <w:r w:rsidRPr="007917D2">
        <w:rPr>
          <w:rFonts w:cs="Arial"/>
          <w:szCs w:val="24"/>
        </w:rPr>
        <w:t>The remaining medicine is returned to the controlled drug cupboard.</w:t>
      </w:r>
    </w:p>
    <w:p w14:paraId="1341F86A" w14:textId="77777777" w:rsidR="00673B1C" w:rsidRPr="007917D2" w:rsidRDefault="00673B1C" w:rsidP="00D50DC3">
      <w:pPr>
        <w:pStyle w:val="ListParagraph"/>
        <w:widowControl/>
        <w:numPr>
          <w:ilvl w:val="0"/>
          <w:numId w:val="179"/>
        </w:numPr>
        <w:autoSpaceDE/>
        <w:autoSpaceDN/>
        <w:adjustRightInd/>
        <w:spacing w:after="60"/>
        <w:contextualSpacing/>
        <w:jc w:val="both"/>
        <w:rPr>
          <w:rFonts w:cs="Arial"/>
          <w:szCs w:val="24"/>
        </w:rPr>
      </w:pPr>
      <w:r w:rsidRPr="007917D2">
        <w:rPr>
          <w:rFonts w:cs="Arial"/>
          <w:szCs w:val="24"/>
        </w:rPr>
        <w:t xml:space="preserve">The 2 staff, the medicine, the controlled drug </w:t>
      </w:r>
      <w:proofErr w:type="gramStart"/>
      <w:r w:rsidRPr="007917D2">
        <w:rPr>
          <w:rFonts w:cs="Arial"/>
          <w:szCs w:val="24"/>
        </w:rPr>
        <w:t>book</w:t>
      </w:r>
      <w:proofErr w:type="gramEnd"/>
      <w:r w:rsidRPr="007917D2">
        <w:rPr>
          <w:rFonts w:cs="Arial"/>
          <w:szCs w:val="24"/>
        </w:rPr>
        <w:t xml:space="preserve"> and the MAR sheet should then be taken to the resident</w:t>
      </w:r>
    </w:p>
    <w:p w14:paraId="64E3B21A" w14:textId="77777777" w:rsidR="00673B1C" w:rsidRPr="007917D2" w:rsidRDefault="00673B1C" w:rsidP="00D50DC3">
      <w:pPr>
        <w:pStyle w:val="ListParagraph"/>
        <w:widowControl/>
        <w:numPr>
          <w:ilvl w:val="0"/>
          <w:numId w:val="179"/>
        </w:numPr>
        <w:autoSpaceDE/>
        <w:autoSpaceDN/>
        <w:adjustRightInd/>
        <w:spacing w:after="60"/>
        <w:contextualSpacing/>
        <w:jc w:val="both"/>
        <w:rPr>
          <w:rFonts w:cs="Arial"/>
          <w:szCs w:val="24"/>
        </w:rPr>
      </w:pPr>
      <w:r w:rsidRPr="007917D2">
        <w:rPr>
          <w:rFonts w:cs="Arial"/>
          <w:szCs w:val="24"/>
        </w:rPr>
        <w:t>Both staff should agree that the resident is the person named on the MAR sheet and prescription label.</w:t>
      </w:r>
    </w:p>
    <w:p w14:paraId="0E34871C" w14:textId="77777777" w:rsidR="00673B1C" w:rsidRPr="007917D2" w:rsidRDefault="00673B1C" w:rsidP="00D50DC3">
      <w:pPr>
        <w:pStyle w:val="ListParagraph"/>
        <w:widowControl/>
        <w:numPr>
          <w:ilvl w:val="0"/>
          <w:numId w:val="179"/>
        </w:numPr>
        <w:autoSpaceDE/>
        <w:autoSpaceDN/>
        <w:adjustRightInd/>
        <w:spacing w:after="60"/>
        <w:contextualSpacing/>
        <w:jc w:val="both"/>
        <w:rPr>
          <w:rFonts w:cs="Arial"/>
          <w:szCs w:val="24"/>
        </w:rPr>
      </w:pPr>
      <w:r w:rsidRPr="007917D2">
        <w:rPr>
          <w:rFonts w:cs="Arial"/>
          <w:szCs w:val="24"/>
        </w:rPr>
        <w:t xml:space="preserve">The medicine should then be administered by the </w:t>
      </w:r>
      <w:r>
        <w:rPr>
          <w:rFonts w:cs="Arial"/>
          <w:szCs w:val="24"/>
        </w:rPr>
        <w:t>person in charge</w:t>
      </w:r>
      <w:r w:rsidRPr="007917D2">
        <w:rPr>
          <w:rFonts w:cs="Arial"/>
          <w:szCs w:val="24"/>
        </w:rPr>
        <w:t>.</w:t>
      </w:r>
    </w:p>
    <w:p w14:paraId="102FF3B9" w14:textId="77777777" w:rsidR="00673B1C" w:rsidRPr="007917D2" w:rsidRDefault="00673B1C" w:rsidP="00D50DC3">
      <w:pPr>
        <w:pStyle w:val="ListParagraph"/>
        <w:widowControl/>
        <w:numPr>
          <w:ilvl w:val="0"/>
          <w:numId w:val="179"/>
        </w:numPr>
        <w:autoSpaceDE/>
        <w:autoSpaceDN/>
        <w:adjustRightInd/>
        <w:spacing w:after="60"/>
        <w:contextualSpacing/>
        <w:jc w:val="both"/>
        <w:rPr>
          <w:rFonts w:cs="Arial"/>
          <w:szCs w:val="24"/>
        </w:rPr>
      </w:pPr>
      <w:r w:rsidRPr="007917D2">
        <w:rPr>
          <w:rFonts w:cs="Arial"/>
          <w:szCs w:val="24"/>
        </w:rPr>
        <w:t>Both staff then sign the controlled drugs book.</w:t>
      </w:r>
    </w:p>
    <w:p w14:paraId="1AA5BCAD" w14:textId="77777777" w:rsidR="00673B1C" w:rsidRPr="007917D2" w:rsidRDefault="00673B1C" w:rsidP="00D50DC3">
      <w:pPr>
        <w:pStyle w:val="ListParagraph"/>
        <w:widowControl/>
        <w:numPr>
          <w:ilvl w:val="0"/>
          <w:numId w:val="179"/>
        </w:numPr>
        <w:autoSpaceDE/>
        <w:autoSpaceDN/>
        <w:adjustRightInd/>
        <w:spacing w:after="60"/>
        <w:contextualSpacing/>
        <w:jc w:val="both"/>
        <w:rPr>
          <w:rFonts w:cs="Arial"/>
          <w:szCs w:val="24"/>
        </w:rPr>
      </w:pPr>
      <w:r w:rsidRPr="007917D2">
        <w:rPr>
          <w:rFonts w:cs="Arial"/>
          <w:szCs w:val="24"/>
        </w:rPr>
        <w:t xml:space="preserve">The </w:t>
      </w:r>
      <w:r>
        <w:rPr>
          <w:rFonts w:cs="Arial"/>
          <w:szCs w:val="24"/>
        </w:rPr>
        <w:t xml:space="preserve">person </w:t>
      </w:r>
      <w:r w:rsidRPr="007917D2">
        <w:rPr>
          <w:rFonts w:cs="Arial"/>
          <w:szCs w:val="24"/>
        </w:rPr>
        <w:t>in charge should also sign the Resident’s M</w:t>
      </w:r>
      <w:r>
        <w:rPr>
          <w:rFonts w:cs="Arial"/>
          <w:szCs w:val="24"/>
        </w:rPr>
        <w:t>ARS</w:t>
      </w:r>
      <w:r w:rsidRPr="007917D2">
        <w:rPr>
          <w:rFonts w:cs="Arial"/>
          <w:szCs w:val="24"/>
        </w:rPr>
        <w:t>.  Full details of dose and strength and time given must be recorded.</w:t>
      </w:r>
      <w:r w:rsidRPr="007917D2">
        <w:rPr>
          <w:rFonts w:cs="Arial"/>
          <w:szCs w:val="24"/>
        </w:rPr>
        <w:tab/>
        <w:t xml:space="preserve"> </w:t>
      </w:r>
    </w:p>
    <w:p w14:paraId="634402BA" w14:textId="77777777" w:rsidR="00673B1C" w:rsidRDefault="00673B1C" w:rsidP="00D50DC3">
      <w:pPr>
        <w:pStyle w:val="ListParagraph"/>
        <w:widowControl/>
        <w:numPr>
          <w:ilvl w:val="0"/>
          <w:numId w:val="179"/>
        </w:numPr>
        <w:autoSpaceDE/>
        <w:autoSpaceDN/>
        <w:adjustRightInd/>
        <w:spacing w:after="60"/>
        <w:contextualSpacing/>
        <w:jc w:val="both"/>
        <w:rPr>
          <w:rFonts w:cs="Arial"/>
          <w:szCs w:val="24"/>
        </w:rPr>
      </w:pPr>
      <w:r w:rsidRPr="007917D2">
        <w:rPr>
          <w:rFonts w:cs="Arial"/>
          <w:szCs w:val="24"/>
        </w:rPr>
        <w:t xml:space="preserve">The controlled drug book is then returned to its place. </w:t>
      </w:r>
    </w:p>
    <w:p w14:paraId="43297728" w14:textId="77777777" w:rsidR="00673B1C" w:rsidRPr="007917D2" w:rsidRDefault="00673B1C" w:rsidP="00673B1C">
      <w:pPr>
        <w:pStyle w:val="ListParagraph"/>
        <w:spacing w:after="60"/>
        <w:ind w:left="785"/>
        <w:jc w:val="both"/>
        <w:rPr>
          <w:rFonts w:cs="Arial"/>
          <w:szCs w:val="24"/>
        </w:rPr>
      </w:pPr>
    </w:p>
    <w:p w14:paraId="28CD0E5A" w14:textId="77777777" w:rsidR="00673B1C" w:rsidRDefault="00673B1C" w:rsidP="00673B1C">
      <w:pPr>
        <w:spacing w:after="60"/>
        <w:jc w:val="both"/>
        <w:rPr>
          <w:rFonts w:cs="Arial"/>
          <w:szCs w:val="24"/>
        </w:rPr>
      </w:pPr>
      <w:r w:rsidRPr="00082317">
        <w:rPr>
          <w:rFonts w:cs="Arial"/>
          <w:b/>
          <w:szCs w:val="24"/>
        </w:rPr>
        <w:t>New medication Prescribed.</w:t>
      </w:r>
      <w:r w:rsidRPr="00082317">
        <w:rPr>
          <w:rFonts w:cs="Arial"/>
          <w:szCs w:val="24"/>
        </w:rPr>
        <w:t xml:space="preserve">  </w:t>
      </w:r>
    </w:p>
    <w:p w14:paraId="5DAC5DD9" w14:textId="77777777" w:rsidR="00673B1C" w:rsidRPr="00034588" w:rsidRDefault="00673B1C" w:rsidP="00673B1C">
      <w:pPr>
        <w:spacing w:after="60"/>
        <w:jc w:val="both"/>
        <w:rPr>
          <w:rFonts w:cs="Arial"/>
          <w:szCs w:val="24"/>
        </w:rPr>
      </w:pPr>
      <w:r w:rsidRPr="00034588">
        <w:rPr>
          <w:rFonts w:cs="Arial"/>
          <w:szCs w:val="24"/>
        </w:rPr>
        <w:t xml:space="preserve">When the GP attends, if a new medication is prescribed the GP will generate a new prescription and this is then forwarded to the pharmacist.  The pharmacist will provide an additional blister pack to be added to the </w:t>
      </w:r>
      <w:r w:rsidR="00AB390B" w:rsidRPr="00034588">
        <w:rPr>
          <w:rFonts w:cs="Arial"/>
          <w:szCs w:val="24"/>
        </w:rPr>
        <w:t>resident’s</w:t>
      </w:r>
      <w:r w:rsidRPr="00034588">
        <w:rPr>
          <w:rFonts w:cs="Arial"/>
          <w:szCs w:val="24"/>
        </w:rPr>
        <w:t xml:space="preserve"> cassette or other suitable container if the medication is for short term use.  The GP will need to amend the MAR chart accordingly and countersign to authorise. </w:t>
      </w:r>
    </w:p>
    <w:p w14:paraId="38992ECA" w14:textId="485DAA9D" w:rsidR="00673B1C" w:rsidRDefault="00673B1C" w:rsidP="00673B1C">
      <w:pPr>
        <w:spacing w:after="60"/>
        <w:jc w:val="both"/>
        <w:rPr>
          <w:rFonts w:cs="Arial"/>
          <w:szCs w:val="24"/>
        </w:rPr>
      </w:pPr>
      <w:r w:rsidRPr="00034588">
        <w:rPr>
          <w:rFonts w:cs="Arial"/>
          <w:szCs w:val="24"/>
        </w:rPr>
        <w:t>If the GP does not attend,</w:t>
      </w:r>
      <w:r>
        <w:rPr>
          <w:rFonts w:cs="Arial"/>
          <w:szCs w:val="24"/>
        </w:rPr>
        <w:t xml:space="preserve"> </w:t>
      </w:r>
      <w:r w:rsidRPr="00034588">
        <w:rPr>
          <w:rFonts w:cs="Arial"/>
          <w:szCs w:val="24"/>
        </w:rPr>
        <w:t>or the medicine comes from another doctor e.g. psychiatrist, then wherever possible the pharmacy should issue another MAR sheet, however it this does not occur the</w:t>
      </w:r>
      <w:r>
        <w:rPr>
          <w:rFonts w:cs="Arial"/>
          <w:szCs w:val="24"/>
        </w:rPr>
        <w:t>n</w:t>
      </w:r>
      <w:r w:rsidRPr="00034588">
        <w:rPr>
          <w:rFonts w:cs="Arial"/>
          <w:szCs w:val="24"/>
        </w:rPr>
        <w:t xml:space="preserve"> it may be necessary for the </w:t>
      </w:r>
      <w:r>
        <w:rPr>
          <w:rFonts w:cs="Arial"/>
          <w:szCs w:val="24"/>
        </w:rPr>
        <w:t>person in charge t</w:t>
      </w:r>
      <w:r w:rsidRPr="00034588">
        <w:rPr>
          <w:rFonts w:cs="Arial"/>
          <w:szCs w:val="24"/>
        </w:rPr>
        <w:t>o write up this medicine on the MAR sheet.  This should be done following the instruction on the prescription label from the medicine,</w:t>
      </w:r>
      <w:r>
        <w:rPr>
          <w:rFonts w:cs="Arial"/>
          <w:szCs w:val="24"/>
        </w:rPr>
        <w:t xml:space="preserve"> checked with another member of staff trained to do so,</w:t>
      </w:r>
      <w:r w:rsidRPr="00034588">
        <w:rPr>
          <w:rFonts w:cs="Arial"/>
          <w:szCs w:val="24"/>
        </w:rPr>
        <w:t xml:space="preserve"> providing the medicine has been dispensed by the pharmacy and the </w:t>
      </w:r>
      <w:r>
        <w:rPr>
          <w:rFonts w:cs="Arial"/>
          <w:szCs w:val="24"/>
        </w:rPr>
        <w:t xml:space="preserve">staff </w:t>
      </w:r>
      <w:r w:rsidRPr="00034588">
        <w:rPr>
          <w:rFonts w:cs="Arial"/>
          <w:szCs w:val="24"/>
        </w:rPr>
        <w:t xml:space="preserve">is aware that the Dr has ordered new medicine(s) </w:t>
      </w:r>
      <w:r w:rsidR="00DE7F20" w:rsidRPr="00034588">
        <w:rPr>
          <w:rFonts w:cs="Arial"/>
          <w:szCs w:val="24"/>
        </w:rPr>
        <w:t>e.g.</w:t>
      </w:r>
      <w:r w:rsidRPr="00034588">
        <w:rPr>
          <w:rFonts w:cs="Arial"/>
          <w:szCs w:val="24"/>
        </w:rPr>
        <w:t xml:space="preserve">, through verbal instruction.   </w:t>
      </w:r>
    </w:p>
    <w:p w14:paraId="67A4D6DE" w14:textId="77777777" w:rsidR="00673B1C" w:rsidRPr="00584A7D" w:rsidRDefault="00673B1C" w:rsidP="00673B1C">
      <w:pPr>
        <w:spacing w:before="100" w:beforeAutospacing="1" w:after="100" w:afterAutospacing="1"/>
        <w:rPr>
          <w:szCs w:val="24"/>
          <w:lang w:val="en" w:eastAsia="en-GB"/>
        </w:rPr>
      </w:pPr>
      <w:r w:rsidRPr="00584A7D">
        <w:rPr>
          <w:szCs w:val="24"/>
          <w:lang w:val="en" w:eastAsia="en-GB"/>
        </w:rPr>
        <w:t xml:space="preserve">Check that the resident is not known to have an allergy to any new medicine </w:t>
      </w:r>
    </w:p>
    <w:p w14:paraId="39D3FA89" w14:textId="77777777" w:rsidR="00673B1C" w:rsidRPr="00034588" w:rsidRDefault="00673B1C" w:rsidP="00673B1C">
      <w:pPr>
        <w:spacing w:after="60"/>
        <w:jc w:val="both"/>
        <w:rPr>
          <w:rFonts w:cs="Arial"/>
          <w:b/>
          <w:szCs w:val="24"/>
        </w:rPr>
      </w:pPr>
      <w:r w:rsidRPr="00034588">
        <w:rPr>
          <w:rFonts w:cs="Arial"/>
          <w:b/>
          <w:szCs w:val="24"/>
        </w:rPr>
        <w:t>Pharmacy out of hours</w:t>
      </w:r>
    </w:p>
    <w:p w14:paraId="143F253A" w14:textId="77777777" w:rsidR="00673B1C" w:rsidRPr="00034588" w:rsidRDefault="00673B1C" w:rsidP="00673B1C">
      <w:pPr>
        <w:spacing w:after="60"/>
        <w:jc w:val="both"/>
        <w:rPr>
          <w:rFonts w:cs="Arial"/>
          <w:szCs w:val="24"/>
        </w:rPr>
      </w:pPr>
      <w:r w:rsidRPr="00034588">
        <w:rPr>
          <w:rFonts w:cs="Arial"/>
          <w:szCs w:val="24"/>
        </w:rPr>
        <w:t>Should a new medication be prescribed at a time when the normal supplying pharmacy is closed and the medication has to be obtained from another pharmacist, the medication will be supplied in normal bottles with a</w:t>
      </w:r>
      <w:r w:rsidR="001E3BCD">
        <w:rPr>
          <w:rFonts w:cs="Arial"/>
          <w:szCs w:val="24"/>
        </w:rPr>
        <w:t xml:space="preserve"> dispensing </w:t>
      </w:r>
      <w:r w:rsidRPr="00034588">
        <w:rPr>
          <w:rFonts w:cs="Arial"/>
          <w:szCs w:val="24"/>
        </w:rPr>
        <w:t xml:space="preserve">label and without a MAR sheet.  </w:t>
      </w:r>
    </w:p>
    <w:p w14:paraId="5583D22C" w14:textId="77777777" w:rsidR="0094644F" w:rsidRDefault="00673B1C" w:rsidP="00673B1C">
      <w:pPr>
        <w:spacing w:after="60"/>
        <w:jc w:val="both"/>
        <w:rPr>
          <w:rFonts w:cs="Arial"/>
          <w:szCs w:val="24"/>
        </w:rPr>
      </w:pPr>
      <w:r w:rsidRPr="00034588">
        <w:rPr>
          <w:rFonts w:cs="Arial"/>
          <w:szCs w:val="24"/>
        </w:rPr>
        <w:t>Should the medicine be a change of dose be increased e.g. 1 to 2 tablets, then the tablet or capsule may be increased, and the dose given. In these circumstances</w:t>
      </w:r>
      <w:r w:rsidR="0094644F">
        <w:rPr>
          <w:rFonts w:cs="Arial"/>
          <w:szCs w:val="24"/>
        </w:rPr>
        <w:t xml:space="preserve">, the doctor changing the medicine should sign the chart when / if on site, AND the instructions be recorded in the persons notes and on </w:t>
      </w:r>
      <w:r w:rsidRPr="00034588">
        <w:rPr>
          <w:rFonts w:cs="Arial"/>
          <w:szCs w:val="24"/>
        </w:rPr>
        <w:t>the MAR sheet</w:t>
      </w:r>
      <w:r w:rsidR="0094644F">
        <w:rPr>
          <w:rFonts w:cs="Arial"/>
          <w:szCs w:val="24"/>
        </w:rPr>
        <w:t xml:space="preserve">.  The MARS </w:t>
      </w:r>
      <w:r w:rsidRPr="00034588">
        <w:rPr>
          <w:rFonts w:cs="Arial"/>
          <w:szCs w:val="24"/>
        </w:rPr>
        <w:t xml:space="preserve">will not identically correspond to the prescription on the label of the medicine, so </w:t>
      </w:r>
      <w:r w:rsidRPr="00034588">
        <w:rPr>
          <w:rFonts w:cs="Arial"/>
          <w:b/>
          <w:szCs w:val="24"/>
        </w:rPr>
        <w:t xml:space="preserve">the </w:t>
      </w:r>
      <w:r>
        <w:rPr>
          <w:rFonts w:cs="Arial"/>
          <w:b/>
          <w:szCs w:val="24"/>
        </w:rPr>
        <w:t>staff</w:t>
      </w:r>
      <w:r w:rsidRPr="00034588">
        <w:rPr>
          <w:rFonts w:cs="Arial"/>
          <w:b/>
          <w:szCs w:val="24"/>
        </w:rPr>
        <w:t xml:space="preserve"> will need to adjust the MAR sheet – but NOT the</w:t>
      </w:r>
      <w:r w:rsidRPr="00034588">
        <w:rPr>
          <w:rFonts w:cs="Arial"/>
          <w:szCs w:val="24"/>
        </w:rPr>
        <w:t xml:space="preserve"> </w:t>
      </w:r>
      <w:r w:rsidRPr="00034588">
        <w:rPr>
          <w:rFonts w:cs="Arial"/>
          <w:b/>
          <w:szCs w:val="24"/>
        </w:rPr>
        <w:t>prescription label</w:t>
      </w:r>
      <w:r w:rsidRPr="00034588">
        <w:rPr>
          <w:rFonts w:cs="Arial"/>
          <w:szCs w:val="24"/>
        </w:rPr>
        <w:t xml:space="preserve">. </w:t>
      </w:r>
    </w:p>
    <w:p w14:paraId="3D22D35A" w14:textId="77777777" w:rsidR="00673B1C" w:rsidRPr="00034588" w:rsidRDefault="0094644F" w:rsidP="00673B1C">
      <w:pPr>
        <w:spacing w:after="60"/>
        <w:jc w:val="both"/>
        <w:rPr>
          <w:rFonts w:cs="Arial"/>
          <w:szCs w:val="24"/>
        </w:rPr>
      </w:pPr>
      <w:r>
        <w:rPr>
          <w:rFonts w:cs="Arial"/>
          <w:szCs w:val="24"/>
        </w:rPr>
        <w:t xml:space="preserve">In many circumstances, it may be clearer to stop the current medicine and rewrite the instructions clearly elsewhere on the MARS and countersign as outlined above.  </w:t>
      </w:r>
      <w:r w:rsidR="00673B1C" w:rsidRPr="00034588">
        <w:rPr>
          <w:rFonts w:cs="Arial"/>
          <w:szCs w:val="24"/>
        </w:rPr>
        <w:t xml:space="preserve"> </w:t>
      </w:r>
    </w:p>
    <w:p w14:paraId="7C12F6B6" w14:textId="77777777" w:rsidR="00673B1C" w:rsidRDefault="00673B1C" w:rsidP="00673B1C">
      <w:pPr>
        <w:spacing w:after="60"/>
        <w:jc w:val="both"/>
        <w:rPr>
          <w:rFonts w:cs="Arial"/>
          <w:szCs w:val="24"/>
        </w:rPr>
      </w:pPr>
      <w:r w:rsidRPr="00034588">
        <w:rPr>
          <w:rFonts w:cs="Arial"/>
          <w:szCs w:val="24"/>
        </w:rPr>
        <w:t xml:space="preserve">If the instruction is to decrease medicine(s), then follow the same process, but a new prescription will not be required to replace medicines. </w:t>
      </w:r>
    </w:p>
    <w:p w14:paraId="7E8FAE35" w14:textId="5A7B87AF" w:rsidR="00673B1C" w:rsidRPr="00615659" w:rsidRDefault="00673B1C" w:rsidP="00673B1C">
      <w:pPr>
        <w:spacing w:after="60"/>
        <w:jc w:val="both"/>
        <w:rPr>
          <w:rFonts w:cs="Arial"/>
          <w:b/>
          <w:szCs w:val="24"/>
        </w:rPr>
      </w:pPr>
      <w:r w:rsidRPr="00615659">
        <w:rPr>
          <w:rFonts w:cs="Arial"/>
          <w:b/>
          <w:szCs w:val="24"/>
        </w:rPr>
        <w:t xml:space="preserve">Both of these scenarios should be supported by documentation in the </w:t>
      </w:r>
      <w:r w:rsidR="00A3032F" w:rsidRPr="00615659">
        <w:rPr>
          <w:rFonts w:cs="Arial"/>
          <w:b/>
          <w:szCs w:val="24"/>
        </w:rPr>
        <w:t>resident’s</w:t>
      </w:r>
      <w:r w:rsidRPr="00615659">
        <w:rPr>
          <w:rFonts w:cs="Arial"/>
          <w:b/>
          <w:szCs w:val="24"/>
        </w:rPr>
        <w:t xml:space="preserve"> notes</w:t>
      </w:r>
      <w:r>
        <w:rPr>
          <w:rFonts w:cs="Arial"/>
          <w:b/>
          <w:szCs w:val="24"/>
        </w:rPr>
        <w:t xml:space="preserve"> and both should be countersigned by 2 staff trained to do so</w:t>
      </w:r>
      <w:r w:rsidRPr="00615659">
        <w:rPr>
          <w:rFonts w:cs="Arial"/>
          <w:b/>
          <w:szCs w:val="24"/>
        </w:rPr>
        <w:t xml:space="preserve">.  </w:t>
      </w:r>
    </w:p>
    <w:p w14:paraId="691B1E76" w14:textId="77777777" w:rsidR="00673B1C" w:rsidRPr="00034588" w:rsidRDefault="00673B1C" w:rsidP="00673B1C">
      <w:pPr>
        <w:spacing w:after="60"/>
        <w:jc w:val="both"/>
        <w:rPr>
          <w:rFonts w:cs="Arial"/>
          <w:szCs w:val="24"/>
        </w:rPr>
      </w:pPr>
      <w:r w:rsidRPr="00034588">
        <w:rPr>
          <w:rFonts w:cs="Arial"/>
          <w:szCs w:val="24"/>
        </w:rPr>
        <w:t xml:space="preserve">As soon as the pharmacy re-opens, this medication can be replaced along with the extra medication which </w:t>
      </w:r>
      <w:r>
        <w:rPr>
          <w:rFonts w:cs="Arial"/>
          <w:szCs w:val="24"/>
        </w:rPr>
        <w:t xml:space="preserve">is likely to be </w:t>
      </w:r>
      <w:r w:rsidRPr="00034588">
        <w:rPr>
          <w:rFonts w:cs="Arial"/>
          <w:szCs w:val="24"/>
        </w:rPr>
        <w:t>required to satisfy the</w:t>
      </w:r>
      <w:r>
        <w:rPr>
          <w:rFonts w:cs="Arial"/>
          <w:szCs w:val="24"/>
        </w:rPr>
        <w:t xml:space="preserve"> increased </w:t>
      </w:r>
      <w:r w:rsidRPr="00034588">
        <w:rPr>
          <w:rFonts w:cs="Arial"/>
          <w:szCs w:val="24"/>
        </w:rPr>
        <w:t xml:space="preserve">dose.  A prescription should be requested for the additional tablets required from the usual GP surgery.  </w:t>
      </w:r>
    </w:p>
    <w:p w14:paraId="506C94C5" w14:textId="77777777" w:rsidR="00673B1C" w:rsidRDefault="00673B1C" w:rsidP="00673B1C">
      <w:pPr>
        <w:spacing w:after="60"/>
        <w:jc w:val="both"/>
        <w:rPr>
          <w:rFonts w:cs="Arial"/>
          <w:b/>
          <w:szCs w:val="24"/>
        </w:rPr>
      </w:pPr>
    </w:p>
    <w:p w14:paraId="709425BA" w14:textId="77777777" w:rsidR="00673B1C" w:rsidRDefault="00673B1C" w:rsidP="00673B1C">
      <w:pPr>
        <w:spacing w:after="60"/>
        <w:jc w:val="both"/>
        <w:rPr>
          <w:rFonts w:cs="Arial"/>
          <w:b/>
          <w:szCs w:val="24"/>
        </w:rPr>
      </w:pPr>
      <w:r w:rsidRPr="007917D2">
        <w:rPr>
          <w:rFonts w:cs="Arial"/>
          <w:b/>
          <w:szCs w:val="24"/>
        </w:rPr>
        <w:t>MAR sheet</w:t>
      </w:r>
    </w:p>
    <w:p w14:paraId="7E783A71" w14:textId="755BC927" w:rsidR="00673B1C" w:rsidRDefault="00673B1C" w:rsidP="00673B1C">
      <w:pPr>
        <w:spacing w:before="100" w:beforeAutospacing="1" w:after="100" w:afterAutospacing="1"/>
        <w:rPr>
          <w:szCs w:val="24"/>
          <w:lang w:val="en" w:eastAsia="en-GB"/>
        </w:rPr>
      </w:pPr>
      <w:r w:rsidRPr="00BA0D72">
        <w:rPr>
          <w:szCs w:val="24"/>
          <w:lang w:val="en" w:eastAsia="en-GB"/>
        </w:rPr>
        <w:lastRenderedPageBreak/>
        <w:t xml:space="preserve">At </w:t>
      </w:r>
      <w:r w:rsidR="005413B1" w:rsidRPr="00BD6AE7">
        <w:rPr>
          <w:szCs w:val="24"/>
          <w:highlight w:val="yellow"/>
          <w:lang w:val="en" w:eastAsia="en-GB"/>
        </w:rPr>
        <w:t>BCA</w:t>
      </w:r>
      <w:r>
        <w:rPr>
          <w:szCs w:val="24"/>
          <w:lang w:val="en" w:eastAsia="en-GB"/>
        </w:rPr>
        <w:t>.</w:t>
      </w:r>
      <w:r w:rsidRPr="00BA0D72">
        <w:rPr>
          <w:szCs w:val="24"/>
          <w:lang w:val="en" w:eastAsia="en-GB"/>
        </w:rPr>
        <w:t xml:space="preserve"> the MAR sheet is printed by the pharmacy as described in this policy.</w:t>
      </w:r>
    </w:p>
    <w:p w14:paraId="6566F437" w14:textId="1C70B793" w:rsidR="00673B1C" w:rsidRDefault="00673B1C" w:rsidP="00673B1C">
      <w:pPr>
        <w:spacing w:before="100" w:beforeAutospacing="1" w:after="100" w:afterAutospacing="1"/>
        <w:rPr>
          <w:rFonts w:cs="Arial"/>
          <w:b/>
          <w:szCs w:val="24"/>
        </w:rPr>
      </w:pPr>
      <w:r w:rsidRPr="00BA0D72">
        <w:rPr>
          <w:szCs w:val="24"/>
          <w:lang w:val="en" w:eastAsia="en-GB"/>
        </w:rPr>
        <w:t>A new hand-written medicines administration record is produced only in exceptional circumstances and is created</w:t>
      </w:r>
      <w:r>
        <w:rPr>
          <w:szCs w:val="24"/>
          <w:lang w:val="en" w:eastAsia="en-GB"/>
        </w:rPr>
        <w:t xml:space="preserve"> by staff </w:t>
      </w:r>
      <w:r w:rsidRPr="00BA0D72">
        <w:rPr>
          <w:szCs w:val="24"/>
          <w:lang w:val="en" w:eastAsia="en-GB"/>
        </w:rPr>
        <w:t xml:space="preserve">at </w:t>
      </w:r>
      <w:r w:rsidR="005413B1" w:rsidRPr="00BD6AE7">
        <w:rPr>
          <w:szCs w:val="24"/>
          <w:highlight w:val="yellow"/>
          <w:lang w:val="en" w:eastAsia="en-GB"/>
        </w:rPr>
        <w:t>BCA</w:t>
      </w:r>
      <w:r>
        <w:rPr>
          <w:szCs w:val="24"/>
          <w:lang w:val="en" w:eastAsia="en-GB"/>
        </w:rPr>
        <w:t>.</w:t>
      </w:r>
      <w:r w:rsidRPr="00BA0D72">
        <w:rPr>
          <w:szCs w:val="24"/>
          <w:lang w:val="en" w:eastAsia="en-GB"/>
        </w:rPr>
        <w:t xml:space="preserve"> with the training and skills for managing medicines and designated responsibility for medicines at that time in the home. The new record should be checked for accuracy and signed by a second trained and skilled member of staff before it is first used.</w:t>
      </w:r>
    </w:p>
    <w:p w14:paraId="39B3C2DD" w14:textId="72A35648" w:rsidR="00673B1C" w:rsidRPr="00584A7D" w:rsidRDefault="00673B1C" w:rsidP="00D50DC3">
      <w:pPr>
        <w:pStyle w:val="ListParagraph"/>
        <w:widowControl/>
        <w:numPr>
          <w:ilvl w:val="0"/>
          <w:numId w:val="163"/>
        </w:numPr>
        <w:autoSpaceDE/>
        <w:autoSpaceDN/>
        <w:adjustRightInd/>
        <w:spacing w:after="60"/>
        <w:contextualSpacing/>
        <w:jc w:val="both"/>
        <w:rPr>
          <w:rFonts w:cs="Arial"/>
          <w:szCs w:val="24"/>
        </w:rPr>
      </w:pPr>
      <w:r w:rsidRPr="00584A7D">
        <w:rPr>
          <w:rFonts w:cs="Arial"/>
          <w:szCs w:val="24"/>
        </w:rPr>
        <w:t xml:space="preserve">The medication administration record sheet should, </w:t>
      </w:r>
      <w:r w:rsidR="00BD6AE7" w:rsidRPr="00584A7D">
        <w:rPr>
          <w:rFonts w:cs="Arial"/>
          <w:szCs w:val="24"/>
        </w:rPr>
        <w:t>wherever</w:t>
      </w:r>
      <w:r w:rsidRPr="00584A7D">
        <w:rPr>
          <w:rFonts w:cs="Arial"/>
          <w:szCs w:val="24"/>
        </w:rPr>
        <w:t xml:space="preserve"> possible, include the following information:</w:t>
      </w:r>
    </w:p>
    <w:p w14:paraId="40476CCE" w14:textId="3975C388" w:rsidR="00673B1C" w:rsidRPr="008D342F" w:rsidRDefault="00673B1C" w:rsidP="00D50DC3">
      <w:pPr>
        <w:widowControl/>
        <w:numPr>
          <w:ilvl w:val="0"/>
          <w:numId w:val="163"/>
        </w:numPr>
        <w:autoSpaceDE/>
        <w:autoSpaceDN/>
        <w:adjustRightInd/>
        <w:spacing w:before="100" w:beforeAutospacing="1" w:after="100" w:afterAutospacing="1"/>
        <w:rPr>
          <w:szCs w:val="24"/>
          <w:lang w:val="en" w:eastAsia="en-GB"/>
        </w:rPr>
      </w:pPr>
      <w:r w:rsidRPr="008D342F">
        <w:rPr>
          <w:szCs w:val="24"/>
          <w:lang w:val="en" w:eastAsia="en-GB"/>
        </w:rPr>
        <w:t>t</w:t>
      </w:r>
      <w:r>
        <w:rPr>
          <w:szCs w:val="24"/>
          <w:lang w:val="en" w:eastAsia="en-GB"/>
        </w:rPr>
        <w:t xml:space="preserve">he full name, date of birth </w:t>
      </w:r>
      <w:r w:rsidRPr="008D342F">
        <w:rPr>
          <w:szCs w:val="24"/>
          <w:lang w:val="en" w:eastAsia="en-GB"/>
        </w:rPr>
        <w:t>of the resident.</w:t>
      </w:r>
      <w:r>
        <w:rPr>
          <w:szCs w:val="24"/>
          <w:lang w:val="en" w:eastAsia="en-GB"/>
        </w:rPr>
        <w:t xml:space="preserve"> The weight can be accessible on the weight chart in the </w:t>
      </w:r>
      <w:r w:rsidR="00BD6AE7">
        <w:rPr>
          <w:szCs w:val="24"/>
          <w:lang w:val="en" w:eastAsia="en-GB"/>
        </w:rPr>
        <w:t>resident’s</w:t>
      </w:r>
      <w:r>
        <w:rPr>
          <w:szCs w:val="24"/>
          <w:lang w:val="en" w:eastAsia="en-GB"/>
        </w:rPr>
        <w:t xml:space="preserve"> notes. </w:t>
      </w:r>
      <w:r w:rsidRPr="008D342F">
        <w:rPr>
          <w:szCs w:val="24"/>
          <w:lang w:val="en" w:eastAsia="en-GB"/>
        </w:rPr>
        <w:t xml:space="preserve"> If the weight of the resident is not possible, due to illness or e.g. contractures, the upper arm circumference of the resident should be taken.  This will be found on the </w:t>
      </w:r>
      <w:r w:rsidR="00BD6AE7" w:rsidRPr="008D342F">
        <w:rPr>
          <w:szCs w:val="24"/>
          <w:lang w:val="en" w:eastAsia="en-GB"/>
        </w:rPr>
        <w:t>residents’</w:t>
      </w:r>
      <w:r w:rsidRPr="008D342F">
        <w:rPr>
          <w:szCs w:val="24"/>
          <w:lang w:val="en" w:eastAsia="en-GB"/>
        </w:rPr>
        <w:t xml:space="preserve"> weight chart.  </w:t>
      </w:r>
    </w:p>
    <w:p w14:paraId="0F25F07B" w14:textId="77777777" w:rsidR="00673B1C" w:rsidRPr="008D342F" w:rsidRDefault="00673B1C" w:rsidP="00D50DC3">
      <w:pPr>
        <w:widowControl/>
        <w:numPr>
          <w:ilvl w:val="0"/>
          <w:numId w:val="163"/>
        </w:numPr>
        <w:autoSpaceDE/>
        <w:autoSpaceDN/>
        <w:adjustRightInd/>
        <w:spacing w:before="100" w:beforeAutospacing="1" w:after="100" w:afterAutospacing="1"/>
        <w:rPr>
          <w:szCs w:val="24"/>
          <w:lang w:val="en" w:eastAsia="en-GB"/>
        </w:rPr>
      </w:pPr>
      <w:r w:rsidRPr="008D342F">
        <w:rPr>
          <w:szCs w:val="24"/>
          <w:lang w:val="en" w:eastAsia="en-GB"/>
        </w:rPr>
        <w:t xml:space="preserve">details of any medicines the resident is taking, including the name of the medicine and its strength, form, dose, how often it is given and where it is given (route of administration) </w:t>
      </w:r>
    </w:p>
    <w:p w14:paraId="3D8769C3" w14:textId="77777777" w:rsidR="00673B1C" w:rsidRPr="00584A7D" w:rsidRDefault="00673B1C" w:rsidP="00D50DC3">
      <w:pPr>
        <w:pStyle w:val="ListParagraph"/>
        <w:widowControl/>
        <w:numPr>
          <w:ilvl w:val="0"/>
          <w:numId w:val="163"/>
        </w:numPr>
        <w:autoSpaceDE/>
        <w:autoSpaceDN/>
        <w:adjustRightInd/>
        <w:spacing w:before="100" w:beforeAutospacing="1" w:after="100" w:afterAutospacing="1"/>
        <w:contextualSpacing/>
        <w:rPr>
          <w:szCs w:val="24"/>
          <w:lang w:val="en" w:eastAsia="en-GB"/>
        </w:rPr>
      </w:pPr>
      <w:r w:rsidRPr="00584A7D">
        <w:rPr>
          <w:szCs w:val="24"/>
          <w:lang w:val="en" w:eastAsia="en-GB"/>
        </w:rPr>
        <w:t xml:space="preserve">known allergies and reactions to medicines or their ingredients, and the type of reaction experienced, if known.  The nurse admitting the new resident, or returning from a period away from the home, or putting new medicine on the MAR sheet, should </w:t>
      </w:r>
      <w:r w:rsidR="00AB390B" w:rsidRPr="00584A7D">
        <w:rPr>
          <w:szCs w:val="24"/>
          <w:lang w:val="en" w:eastAsia="en-GB"/>
        </w:rPr>
        <w:t>check with</w:t>
      </w:r>
      <w:r w:rsidRPr="00584A7D">
        <w:rPr>
          <w:szCs w:val="24"/>
          <w:lang w:val="en" w:eastAsia="en-GB"/>
        </w:rPr>
        <w:t xml:space="preserve"> the resident's GP to find out about any allergies and intolerances to medicines or their ingredients. This information should be accurately recorded on the medicines administration record and shared with the team(s) providing care to the resident.</w:t>
      </w:r>
    </w:p>
    <w:p w14:paraId="0EF137D5" w14:textId="77777777" w:rsidR="00673B1C" w:rsidRPr="008D342F" w:rsidRDefault="00673B1C" w:rsidP="00D50DC3">
      <w:pPr>
        <w:widowControl/>
        <w:numPr>
          <w:ilvl w:val="0"/>
          <w:numId w:val="163"/>
        </w:numPr>
        <w:autoSpaceDE/>
        <w:autoSpaceDN/>
        <w:adjustRightInd/>
        <w:spacing w:before="100" w:beforeAutospacing="1" w:after="100" w:afterAutospacing="1"/>
        <w:rPr>
          <w:szCs w:val="24"/>
          <w:lang w:val="en" w:eastAsia="en-GB"/>
        </w:rPr>
      </w:pPr>
      <w:r w:rsidRPr="008D342F">
        <w:rPr>
          <w:szCs w:val="24"/>
          <w:lang w:val="en" w:eastAsia="en-GB"/>
        </w:rPr>
        <w:t>when the medicine should be reviewed or monitored (as appropriate)</w:t>
      </w:r>
    </w:p>
    <w:p w14:paraId="56F79FA0" w14:textId="77777777" w:rsidR="00673B1C" w:rsidRPr="008D342F" w:rsidRDefault="00673B1C" w:rsidP="00D50DC3">
      <w:pPr>
        <w:widowControl/>
        <w:numPr>
          <w:ilvl w:val="0"/>
          <w:numId w:val="163"/>
        </w:numPr>
        <w:autoSpaceDE/>
        <w:autoSpaceDN/>
        <w:adjustRightInd/>
        <w:spacing w:before="100" w:beforeAutospacing="1" w:after="100" w:afterAutospacing="1"/>
        <w:rPr>
          <w:szCs w:val="24"/>
          <w:lang w:val="en" w:eastAsia="en-GB"/>
        </w:rPr>
      </w:pPr>
      <w:r w:rsidRPr="008D342F">
        <w:rPr>
          <w:szCs w:val="24"/>
          <w:lang w:val="en" w:eastAsia="en-GB"/>
        </w:rPr>
        <w:t>any support the resident may need to carry on taking the medicine (adherence support)</w:t>
      </w:r>
    </w:p>
    <w:p w14:paraId="74B38E45" w14:textId="77777777" w:rsidR="00673B1C" w:rsidRPr="008D342F" w:rsidRDefault="00673B1C" w:rsidP="00D50DC3">
      <w:pPr>
        <w:widowControl/>
        <w:numPr>
          <w:ilvl w:val="0"/>
          <w:numId w:val="163"/>
        </w:numPr>
        <w:autoSpaceDE/>
        <w:autoSpaceDN/>
        <w:adjustRightInd/>
        <w:spacing w:before="100" w:beforeAutospacing="1" w:after="100" w:afterAutospacing="1"/>
        <w:rPr>
          <w:szCs w:val="24"/>
          <w:lang w:val="en" w:eastAsia="en-GB"/>
        </w:rPr>
      </w:pPr>
      <w:r w:rsidRPr="008D342F">
        <w:rPr>
          <w:szCs w:val="24"/>
          <w:lang w:val="en" w:eastAsia="en-GB"/>
        </w:rPr>
        <w:t>any special instructions about how the medicine should be taken (such as before, with or after food).</w:t>
      </w:r>
    </w:p>
    <w:p w14:paraId="2765E268" w14:textId="77777777" w:rsidR="00673B1C" w:rsidRDefault="00673B1C" w:rsidP="00673B1C">
      <w:pPr>
        <w:spacing w:after="60"/>
        <w:jc w:val="both"/>
        <w:rPr>
          <w:rFonts w:cs="Arial"/>
          <w:szCs w:val="24"/>
        </w:rPr>
      </w:pPr>
      <w:r w:rsidRPr="00082317">
        <w:rPr>
          <w:rFonts w:cs="Arial"/>
          <w:b/>
          <w:szCs w:val="24"/>
        </w:rPr>
        <w:t>Record of Administration</w:t>
      </w:r>
      <w:r w:rsidRPr="00082317">
        <w:rPr>
          <w:rFonts w:cs="Arial"/>
          <w:szCs w:val="24"/>
        </w:rPr>
        <w:t>.</w:t>
      </w:r>
    </w:p>
    <w:p w14:paraId="0AAB74A5" w14:textId="77777777" w:rsidR="00673B1C" w:rsidRDefault="00673B1C" w:rsidP="00673B1C">
      <w:pPr>
        <w:spacing w:after="60"/>
        <w:jc w:val="both"/>
        <w:rPr>
          <w:rFonts w:cs="Arial"/>
          <w:szCs w:val="24"/>
        </w:rPr>
      </w:pPr>
      <w:r>
        <w:rPr>
          <w:rFonts w:cs="Arial"/>
          <w:szCs w:val="24"/>
        </w:rPr>
        <w:t>All staff</w:t>
      </w:r>
      <w:r w:rsidRPr="006B1343">
        <w:rPr>
          <w:rFonts w:cs="Arial"/>
          <w:szCs w:val="24"/>
        </w:rPr>
        <w:t xml:space="preserve"> who dispense medication must sign and initial the Register on the M</w:t>
      </w:r>
      <w:r>
        <w:rPr>
          <w:rFonts w:cs="Arial"/>
          <w:szCs w:val="24"/>
        </w:rPr>
        <w:t xml:space="preserve">ARS </w:t>
      </w:r>
      <w:r w:rsidRPr="006B1343">
        <w:rPr>
          <w:rFonts w:cs="Arial"/>
          <w:szCs w:val="24"/>
        </w:rPr>
        <w:t>Folder.</w:t>
      </w:r>
    </w:p>
    <w:p w14:paraId="6EA68EA4" w14:textId="77777777" w:rsidR="00673B1C" w:rsidRDefault="00673B1C" w:rsidP="00673B1C">
      <w:pPr>
        <w:spacing w:after="60"/>
        <w:jc w:val="both"/>
        <w:rPr>
          <w:rFonts w:cs="Arial"/>
          <w:szCs w:val="24"/>
        </w:rPr>
      </w:pPr>
      <w:r w:rsidRPr="006B1343">
        <w:rPr>
          <w:rFonts w:cs="Arial"/>
          <w:szCs w:val="24"/>
        </w:rPr>
        <w:t xml:space="preserve">For all medication administered the </w:t>
      </w:r>
      <w:r>
        <w:rPr>
          <w:rFonts w:cs="Arial"/>
          <w:szCs w:val="24"/>
        </w:rPr>
        <w:t>staff</w:t>
      </w:r>
      <w:r w:rsidRPr="006B1343">
        <w:rPr>
          <w:rFonts w:cs="Arial"/>
          <w:szCs w:val="24"/>
        </w:rPr>
        <w:t xml:space="preserve"> dispensing must sign the MAR sheet with their initials </w:t>
      </w:r>
      <w:r>
        <w:rPr>
          <w:rFonts w:cs="Arial"/>
          <w:szCs w:val="24"/>
        </w:rPr>
        <w:t xml:space="preserve">as soon as possible after administration, and </w:t>
      </w:r>
      <w:r w:rsidRPr="006B1343">
        <w:rPr>
          <w:rFonts w:cs="Arial"/>
          <w:szCs w:val="24"/>
        </w:rPr>
        <w:t>once they are sure that the medication has been taken appropriately.</w:t>
      </w:r>
    </w:p>
    <w:p w14:paraId="06BB2C55" w14:textId="77777777" w:rsidR="00673B1C" w:rsidRDefault="00673B1C" w:rsidP="00673B1C">
      <w:pPr>
        <w:spacing w:after="60"/>
        <w:jc w:val="both"/>
        <w:rPr>
          <w:szCs w:val="24"/>
          <w:lang w:val="en" w:eastAsia="en-GB"/>
        </w:rPr>
      </w:pPr>
      <w:r w:rsidRPr="00287AAE">
        <w:rPr>
          <w:szCs w:val="24"/>
          <w:lang w:val="en" w:eastAsia="en-GB"/>
        </w:rPr>
        <w:t xml:space="preserve">The </w:t>
      </w:r>
      <w:r>
        <w:rPr>
          <w:szCs w:val="24"/>
          <w:lang w:val="en" w:eastAsia="en-GB"/>
        </w:rPr>
        <w:t>staff</w:t>
      </w:r>
      <w:r w:rsidRPr="00287AAE">
        <w:rPr>
          <w:szCs w:val="24"/>
          <w:lang w:val="en" w:eastAsia="en-GB"/>
        </w:rPr>
        <w:t xml:space="preserve"> should complete the administration before moving on to the next resident</w:t>
      </w:r>
      <w:r>
        <w:rPr>
          <w:szCs w:val="24"/>
          <w:lang w:val="en" w:eastAsia="en-GB"/>
        </w:rPr>
        <w:t>.</w:t>
      </w:r>
    </w:p>
    <w:p w14:paraId="55A06B01" w14:textId="560D57BD" w:rsidR="00673B1C" w:rsidRPr="006A2857" w:rsidRDefault="00673B1C" w:rsidP="00673B1C">
      <w:pPr>
        <w:spacing w:after="60"/>
        <w:jc w:val="both"/>
        <w:rPr>
          <w:rFonts w:ascii="Times New Roman" w:hAnsi="Times New Roman"/>
          <w:szCs w:val="24"/>
          <w:lang w:val="en" w:eastAsia="en-GB"/>
        </w:rPr>
      </w:pPr>
      <w:r>
        <w:rPr>
          <w:szCs w:val="24"/>
          <w:lang w:val="en" w:eastAsia="en-GB"/>
        </w:rPr>
        <w:t>Only one staff administers medicines at a time and r</w:t>
      </w:r>
      <w:r w:rsidRPr="00287AAE">
        <w:rPr>
          <w:szCs w:val="24"/>
          <w:lang w:val="en" w:eastAsia="en-GB"/>
        </w:rPr>
        <w:t xml:space="preserve">ecords administration on the </w:t>
      </w:r>
      <w:r w:rsidR="00BD6AE7" w:rsidRPr="00287AAE">
        <w:rPr>
          <w:szCs w:val="24"/>
          <w:lang w:val="en" w:eastAsia="en-GB"/>
        </w:rPr>
        <w:t>medicine’s</w:t>
      </w:r>
      <w:r w:rsidRPr="00287AAE">
        <w:rPr>
          <w:szCs w:val="24"/>
          <w:lang w:val="en" w:eastAsia="en-GB"/>
        </w:rPr>
        <w:t xml:space="preserve"> administration record rather than 2 staff recording</w:t>
      </w:r>
      <w:r>
        <w:rPr>
          <w:szCs w:val="24"/>
          <w:lang w:val="en" w:eastAsia="en-GB"/>
        </w:rPr>
        <w:t xml:space="preserve"> in line with safe practice guidance.  </w:t>
      </w:r>
    </w:p>
    <w:p w14:paraId="0635F310" w14:textId="77777777" w:rsidR="00673B1C" w:rsidRDefault="00673B1C" w:rsidP="00673B1C">
      <w:pPr>
        <w:spacing w:after="60"/>
        <w:jc w:val="both"/>
        <w:rPr>
          <w:rFonts w:cs="Arial"/>
          <w:szCs w:val="24"/>
        </w:rPr>
      </w:pPr>
      <w:r w:rsidRPr="00034588">
        <w:rPr>
          <w:rFonts w:cs="Arial"/>
          <w:szCs w:val="24"/>
        </w:rPr>
        <w:t>All documentation must be completed in legible writing</w:t>
      </w:r>
      <w:r>
        <w:rPr>
          <w:rFonts w:cs="Arial"/>
          <w:szCs w:val="24"/>
        </w:rPr>
        <w:t xml:space="preserve">, be factual, be </w:t>
      </w:r>
      <w:r>
        <w:rPr>
          <w:rFonts w:cs="Arial"/>
          <w:szCs w:val="24"/>
        </w:rPr>
        <w:lastRenderedPageBreak/>
        <w:t>clear and accurate, be completed as soon as possible after administration, avoid jargon and abbreviations that are not explained,</w:t>
      </w:r>
      <w:r w:rsidRPr="00034588">
        <w:rPr>
          <w:rFonts w:cs="Arial"/>
          <w:szCs w:val="24"/>
        </w:rPr>
        <w:t xml:space="preserve"> and cross-referenced to the daily notes</w:t>
      </w:r>
      <w:r>
        <w:rPr>
          <w:rFonts w:cs="Arial"/>
          <w:szCs w:val="24"/>
        </w:rPr>
        <w:t xml:space="preserve"> and </w:t>
      </w:r>
      <w:r w:rsidRPr="00034588">
        <w:rPr>
          <w:rFonts w:cs="Arial"/>
          <w:szCs w:val="24"/>
        </w:rPr>
        <w:t xml:space="preserve">the residents care plans as appropriate. </w:t>
      </w:r>
      <w:r>
        <w:rPr>
          <w:rFonts w:cs="Arial"/>
          <w:szCs w:val="24"/>
        </w:rPr>
        <w:t xml:space="preserve"> </w:t>
      </w:r>
      <w:r w:rsidRPr="007917D2">
        <w:rPr>
          <w:rFonts w:cs="Arial"/>
          <w:szCs w:val="24"/>
        </w:rPr>
        <w:t xml:space="preserve">They should </w:t>
      </w:r>
      <w:r w:rsidRPr="007917D2">
        <w:rPr>
          <w:szCs w:val="24"/>
          <w:lang w:val="en" w:eastAsia="en-GB"/>
        </w:rPr>
        <w:t>be easily understood by the resident, their family member or carer.</w:t>
      </w:r>
      <w:r>
        <w:rPr>
          <w:szCs w:val="24"/>
          <w:lang w:val="en" w:eastAsia="en-GB"/>
        </w:rPr>
        <w:t xml:space="preserve">   </w:t>
      </w:r>
      <w:r>
        <w:rPr>
          <w:rFonts w:cs="Arial"/>
          <w:szCs w:val="24"/>
        </w:rPr>
        <w:t>Time and d</w:t>
      </w:r>
      <w:r w:rsidRPr="00034588">
        <w:rPr>
          <w:rFonts w:cs="Arial"/>
          <w:szCs w:val="24"/>
        </w:rPr>
        <w:t>ates should be written in full including the year.</w:t>
      </w:r>
    </w:p>
    <w:p w14:paraId="5EBA5D4A" w14:textId="77777777" w:rsidR="00673B1C" w:rsidRDefault="00673B1C" w:rsidP="00673B1C">
      <w:pPr>
        <w:spacing w:after="60"/>
        <w:jc w:val="both"/>
        <w:rPr>
          <w:rFonts w:cs="Arial"/>
          <w:szCs w:val="24"/>
        </w:rPr>
      </w:pPr>
      <w:r w:rsidRPr="00034588">
        <w:rPr>
          <w:rFonts w:cs="Arial"/>
          <w:szCs w:val="24"/>
        </w:rPr>
        <w:t xml:space="preserve">The </w:t>
      </w:r>
      <w:r>
        <w:rPr>
          <w:rFonts w:cs="Arial"/>
          <w:szCs w:val="24"/>
        </w:rPr>
        <w:t>staff</w:t>
      </w:r>
      <w:r w:rsidRPr="00034588">
        <w:rPr>
          <w:rFonts w:cs="Arial"/>
          <w:szCs w:val="24"/>
        </w:rPr>
        <w:t xml:space="preserve"> should sign in </w:t>
      </w:r>
      <w:r w:rsidRPr="002B0D1F">
        <w:rPr>
          <w:rFonts w:cs="Arial"/>
          <w:szCs w:val="24"/>
        </w:rPr>
        <w:t>black ink</w:t>
      </w:r>
      <w:r w:rsidRPr="00034588">
        <w:rPr>
          <w:rFonts w:cs="Arial"/>
          <w:szCs w:val="24"/>
        </w:rPr>
        <w:t xml:space="preserve"> in the appropriate place on the </w:t>
      </w:r>
      <w:r>
        <w:rPr>
          <w:rFonts w:cs="Arial"/>
          <w:szCs w:val="24"/>
        </w:rPr>
        <w:t xml:space="preserve">MARS to </w:t>
      </w:r>
      <w:r w:rsidRPr="00034588">
        <w:rPr>
          <w:rFonts w:cs="Arial"/>
          <w:szCs w:val="24"/>
        </w:rPr>
        <w:t xml:space="preserve">state that the medication has been given. </w:t>
      </w:r>
      <w:r w:rsidRPr="00034588">
        <w:rPr>
          <w:rFonts w:cs="Arial"/>
          <w:b/>
          <w:szCs w:val="24"/>
        </w:rPr>
        <w:t xml:space="preserve"> It must be signed immediately after the medicine is administered</w:t>
      </w:r>
      <w:r w:rsidRPr="00034588">
        <w:rPr>
          <w:rFonts w:cs="Arial"/>
          <w:szCs w:val="24"/>
        </w:rPr>
        <w:t>.</w:t>
      </w:r>
    </w:p>
    <w:p w14:paraId="2E99CDBB" w14:textId="3DD3C2A5" w:rsidR="00673B1C" w:rsidRPr="00CB0F09" w:rsidRDefault="00673B1C" w:rsidP="00673B1C">
      <w:pPr>
        <w:spacing w:after="60"/>
        <w:jc w:val="both"/>
        <w:rPr>
          <w:rFonts w:cs="Arial"/>
          <w:szCs w:val="24"/>
        </w:rPr>
      </w:pPr>
      <w:r w:rsidRPr="00CB0F09">
        <w:rPr>
          <w:rFonts w:cs="Arial"/>
          <w:szCs w:val="24"/>
        </w:rPr>
        <w:t xml:space="preserve">For a resident who self-medicates an </w:t>
      </w:r>
      <w:r w:rsidRPr="00CB0F09">
        <w:rPr>
          <w:rFonts w:cs="Arial"/>
          <w:b/>
          <w:szCs w:val="24"/>
        </w:rPr>
        <w:t xml:space="preserve">S </w:t>
      </w:r>
      <w:r w:rsidRPr="00CB0F09">
        <w:rPr>
          <w:rFonts w:cs="Arial"/>
          <w:szCs w:val="24"/>
        </w:rPr>
        <w:t xml:space="preserve">will be documented to indicate that it has be taken after checking with the </w:t>
      </w:r>
      <w:r w:rsidR="00A3032F" w:rsidRPr="00CB0F09">
        <w:rPr>
          <w:rFonts w:cs="Arial"/>
          <w:szCs w:val="24"/>
        </w:rPr>
        <w:t>resident and</w:t>
      </w:r>
      <w:r w:rsidRPr="00CB0F09">
        <w:rPr>
          <w:rFonts w:cs="Arial"/>
          <w:szCs w:val="24"/>
        </w:rPr>
        <w:t xml:space="preserve"> signed by the member of staff who has checked that they have taken it.  It is important to make it clear that the signature is indicating that the resident says they have taken their medicine, and not been administered by staff.  </w:t>
      </w:r>
    </w:p>
    <w:p w14:paraId="5D763D59" w14:textId="77777777" w:rsidR="00673B1C" w:rsidRDefault="00673B1C" w:rsidP="00673B1C">
      <w:pPr>
        <w:spacing w:after="60"/>
        <w:jc w:val="both"/>
        <w:rPr>
          <w:rFonts w:cs="Arial"/>
          <w:szCs w:val="24"/>
        </w:rPr>
      </w:pPr>
      <w:r w:rsidRPr="00CB0F09">
        <w:rPr>
          <w:rFonts w:cs="Arial"/>
          <w:szCs w:val="24"/>
        </w:rPr>
        <w:t xml:space="preserve">For any resident in hospital an </w:t>
      </w:r>
      <w:r w:rsidRPr="00CB0F09">
        <w:rPr>
          <w:rFonts w:cs="Arial"/>
          <w:b/>
          <w:szCs w:val="24"/>
        </w:rPr>
        <w:t>H</w:t>
      </w:r>
      <w:r w:rsidRPr="00CB0F09">
        <w:rPr>
          <w:rFonts w:cs="Arial"/>
          <w:szCs w:val="24"/>
        </w:rPr>
        <w:t xml:space="preserve"> will be used to indicate this.</w:t>
      </w:r>
    </w:p>
    <w:p w14:paraId="1C1C64F0" w14:textId="77777777" w:rsidR="00673B1C" w:rsidRDefault="00673B1C" w:rsidP="00673B1C">
      <w:pPr>
        <w:spacing w:after="60"/>
        <w:jc w:val="both"/>
        <w:rPr>
          <w:rFonts w:cs="Arial"/>
          <w:szCs w:val="24"/>
        </w:rPr>
      </w:pPr>
      <w:r>
        <w:rPr>
          <w:rFonts w:cs="Arial"/>
          <w:szCs w:val="24"/>
        </w:rPr>
        <w:t xml:space="preserve">Any corrections </w:t>
      </w:r>
      <w:r w:rsidRPr="00D65FCB">
        <w:rPr>
          <w:rFonts w:cs="Arial"/>
          <w:szCs w:val="24"/>
        </w:rPr>
        <w:t>should be recorded by scoring a single line through the incorrect entry and the amendment recorded in the margin.</w:t>
      </w:r>
      <w:r>
        <w:rPr>
          <w:rFonts w:cs="Arial"/>
          <w:szCs w:val="24"/>
        </w:rPr>
        <w:t xml:space="preserve"> This should be signed and dated by the person who made the incorrect entry. </w:t>
      </w:r>
      <w:r w:rsidRPr="00D65FCB">
        <w:rPr>
          <w:rFonts w:cs="Arial"/>
          <w:szCs w:val="24"/>
        </w:rPr>
        <w:t xml:space="preserve"> Crossing out should not obliterate the original entry. </w:t>
      </w:r>
      <w:r>
        <w:rPr>
          <w:rFonts w:cs="Arial"/>
          <w:szCs w:val="24"/>
        </w:rPr>
        <w:t xml:space="preserve"> </w:t>
      </w:r>
      <w:r w:rsidRPr="00D65FCB">
        <w:rPr>
          <w:rFonts w:cs="Arial"/>
          <w:b/>
          <w:szCs w:val="24"/>
        </w:rPr>
        <w:t xml:space="preserve">Correction fluid </w:t>
      </w:r>
      <w:r w:rsidR="00AB390B">
        <w:rPr>
          <w:rFonts w:cs="Arial"/>
          <w:b/>
          <w:szCs w:val="24"/>
        </w:rPr>
        <w:t>(</w:t>
      </w:r>
      <w:r w:rsidRPr="00D65FCB">
        <w:rPr>
          <w:rFonts w:cs="Arial"/>
          <w:b/>
          <w:szCs w:val="24"/>
        </w:rPr>
        <w:t>e.g. Tipp-ex</w:t>
      </w:r>
      <w:r w:rsidR="00AB390B">
        <w:rPr>
          <w:rFonts w:cs="Arial"/>
          <w:b/>
          <w:szCs w:val="24"/>
        </w:rPr>
        <w:t>)</w:t>
      </w:r>
      <w:r w:rsidRPr="00D65FCB">
        <w:rPr>
          <w:rFonts w:cs="Arial"/>
          <w:b/>
          <w:szCs w:val="24"/>
        </w:rPr>
        <w:t xml:space="preserve"> must </w:t>
      </w:r>
      <w:r w:rsidRPr="00D65FCB">
        <w:rPr>
          <w:rFonts w:cs="Arial"/>
          <w:b/>
          <w:szCs w:val="24"/>
          <w:u w:val="single"/>
        </w:rPr>
        <w:t>not</w:t>
      </w:r>
      <w:r w:rsidRPr="00D65FCB">
        <w:rPr>
          <w:rFonts w:cs="Arial"/>
          <w:b/>
          <w:szCs w:val="24"/>
        </w:rPr>
        <w:t xml:space="preserve"> be used</w:t>
      </w:r>
      <w:r w:rsidRPr="00082317">
        <w:rPr>
          <w:rFonts w:cs="Arial"/>
          <w:szCs w:val="24"/>
        </w:rPr>
        <w:t>.</w:t>
      </w:r>
    </w:p>
    <w:p w14:paraId="08590A5B" w14:textId="77777777" w:rsidR="00673B1C" w:rsidRPr="00CB0F09" w:rsidRDefault="00673B1C" w:rsidP="00673B1C">
      <w:pPr>
        <w:spacing w:after="60"/>
        <w:jc w:val="both"/>
        <w:rPr>
          <w:rFonts w:cs="Arial"/>
          <w:szCs w:val="24"/>
        </w:rPr>
      </w:pPr>
    </w:p>
    <w:p w14:paraId="5AEEFD41" w14:textId="77777777" w:rsidR="00673B1C" w:rsidRDefault="00673B1C" w:rsidP="00673B1C">
      <w:pPr>
        <w:spacing w:after="60"/>
        <w:jc w:val="both"/>
        <w:rPr>
          <w:rFonts w:cs="Arial"/>
          <w:b/>
          <w:szCs w:val="24"/>
        </w:rPr>
      </w:pPr>
      <w:r w:rsidRPr="00D65FCB">
        <w:rPr>
          <w:rFonts w:cs="Arial"/>
          <w:b/>
          <w:szCs w:val="24"/>
        </w:rPr>
        <w:t xml:space="preserve">Medicine reactions </w:t>
      </w:r>
    </w:p>
    <w:p w14:paraId="1D76894C" w14:textId="0A23E68C" w:rsidR="00673B1C" w:rsidRPr="00031A57" w:rsidRDefault="00673B1C" w:rsidP="00673B1C">
      <w:pPr>
        <w:spacing w:after="60"/>
        <w:jc w:val="both"/>
        <w:rPr>
          <w:rFonts w:cs="Arial"/>
          <w:szCs w:val="24"/>
        </w:rPr>
      </w:pPr>
      <w:r w:rsidRPr="00CB0F09">
        <w:rPr>
          <w:rFonts w:cs="Arial"/>
          <w:szCs w:val="24"/>
        </w:rPr>
        <w:t>The resident should be observed</w:t>
      </w:r>
      <w:r>
        <w:rPr>
          <w:rFonts w:cs="Arial"/>
          <w:szCs w:val="24"/>
        </w:rPr>
        <w:t xml:space="preserve"> and monitored for the effect and </w:t>
      </w:r>
      <w:r w:rsidRPr="00CB0F09">
        <w:rPr>
          <w:rFonts w:cs="Arial"/>
          <w:szCs w:val="24"/>
        </w:rPr>
        <w:t>any untoward effect</w:t>
      </w:r>
      <w:r>
        <w:rPr>
          <w:rFonts w:cs="Arial"/>
          <w:szCs w:val="24"/>
        </w:rPr>
        <w:t xml:space="preserve"> </w:t>
      </w:r>
      <w:r w:rsidRPr="00CB0F09">
        <w:rPr>
          <w:rFonts w:cs="Arial"/>
          <w:szCs w:val="24"/>
        </w:rPr>
        <w:t>of their medication</w:t>
      </w:r>
      <w:r>
        <w:rPr>
          <w:rFonts w:cs="Arial"/>
          <w:szCs w:val="24"/>
        </w:rPr>
        <w:t>,</w:t>
      </w:r>
      <w:r w:rsidRPr="00CB0F09">
        <w:rPr>
          <w:rFonts w:cs="Arial"/>
          <w:szCs w:val="24"/>
        </w:rPr>
        <w:t xml:space="preserve"> </w:t>
      </w:r>
      <w:r>
        <w:rPr>
          <w:rFonts w:cs="Arial"/>
          <w:szCs w:val="24"/>
        </w:rPr>
        <w:t xml:space="preserve">remembering that this may not necessarily be immediate, </w:t>
      </w:r>
      <w:r w:rsidRPr="00CB0F09">
        <w:rPr>
          <w:rFonts w:cs="Arial"/>
          <w:szCs w:val="24"/>
        </w:rPr>
        <w:t>and the GP notified of any adverse reaction.</w:t>
      </w:r>
      <w:r>
        <w:rPr>
          <w:rFonts w:cs="Arial"/>
          <w:szCs w:val="24"/>
        </w:rPr>
        <w:t xml:space="preserve">  </w:t>
      </w:r>
      <w:r w:rsidRPr="00031A57">
        <w:rPr>
          <w:rFonts w:cs="Arial"/>
          <w:szCs w:val="24"/>
        </w:rPr>
        <w:t xml:space="preserve">Any noted side-effects of the medicine should be reported in the </w:t>
      </w:r>
      <w:r w:rsidR="00A3032F" w:rsidRPr="00031A57">
        <w:rPr>
          <w:rFonts w:cs="Arial"/>
          <w:szCs w:val="24"/>
        </w:rPr>
        <w:t>resident’s</w:t>
      </w:r>
      <w:r w:rsidRPr="00031A57">
        <w:rPr>
          <w:rFonts w:cs="Arial"/>
          <w:szCs w:val="24"/>
        </w:rPr>
        <w:t xml:space="preserve"> notes and to the prescribing Doctor immediately that they occur, and follow any instruction given thereafter.  </w:t>
      </w:r>
    </w:p>
    <w:p w14:paraId="677DE48D" w14:textId="77777777" w:rsidR="00673B1C" w:rsidRPr="00031A57" w:rsidRDefault="00673B1C" w:rsidP="00673B1C">
      <w:pPr>
        <w:spacing w:after="60"/>
        <w:jc w:val="both"/>
        <w:rPr>
          <w:rFonts w:cs="Arial"/>
          <w:szCs w:val="24"/>
        </w:rPr>
      </w:pPr>
      <w:r w:rsidRPr="00031A57">
        <w:rPr>
          <w:rFonts w:cs="Arial"/>
          <w:szCs w:val="24"/>
        </w:rPr>
        <w:t>Inform the reside</w:t>
      </w:r>
      <w:r w:rsidR="00AB390B">
        <w:rPr>
          <w:rFonts w:cs="Arial"/>
          <w:szCs w:val="24"/>
        </w:rPr>
        <w:t>nt of what has occurred and the</w:t>
      </w:r>
      <w:r w:rsidRPr="00031A57">
        <w:rPr>
          <w:rFonts w:cs="Arial"/>
          <w:szCs w:val="24"/>
        </w:rPr>
        <w:t xml:space="preserve"> giv</w:t>
      </w:r>
      <w:r w:rsidR="00AB390B">
        <w:rPr>
          <w:rFonts w:cs="Arial"/>
          <w:szCs w:val="24"/>
        </w:rPr>
        <w:t>e</w:t>
      </w:r>
      <w:r w:rsidRPr="00031A57">
        <w:rPr>
          <w:rFonts w:cs="Arial"/>
          <w:szCs w:val="24"/>
        </w:rPr>
        <w:t xml:space="preserve">n actions to follow.  </w:t>
      </w:r>
    </w:p>
    <w:p w14:paraId="63B5DB0C" w14:textId="77777777" w:rsidR="00673B1C" w:rsidRPr="00031A57" w:rsidRDefault="00673B1C" w:rsidP="00673B1C">
      <w:pPr>
        <w:spacing w:after="60"/>
        <w:jc w:val="both"/>
        <w:rPr>
          <w:rFonts w:cs="Arial"/>
          <w:szCs w:val="24"/>
        </w:rPr>
      </w:pPr>
      <w:r w:rsidRPr="00031A57">
        <w:rPr>
          <w:rFonts w:cs="Arial"/>
          <w:szCs w:val="24"/>
        </w:rPr>
        <w:t>Inform the manager or designated deputy</w:t>
      </w:r>
    </w:p>
    <w:p w14:paraId="52A155CB" w14:textId="77777777" w:rsidR="00673B1C" w:rsidRPr="00031A57" w:rsidRDefault="00673B1C" w:rsidP="00673B1C">
      <w:pPr>
        <w:spacing w:after="60"/>
        <w:jc w:val="both"/>
        <w:rPr>
          <w:rFonts w:cs="Arial"/>
          <w:szCs w:val="24"/>
        </w:rPr>
      </w:pPr>
      <w:r w:rsidRPr="00031A57">
        <w:rPr>
          <w:rFonts w:cs="Arial"/>
          <w:szCs w:val="24"/>
        </w:rPr>
        <w:t>Inform the next of kin.</w:t>
      </w:r>
    </w:p>
    <w:p w14:paraId="12651EF2" w14:textId="77777777" w:rsidR="00673B1C" w:rsidRPr="00031A57" w:rsidRDefault="00673B1C" w:rsidP="00673B1C">
      <w:pPr>
        <w:spacing w:after="60"/>
        <w:jc w:val="both"/>
        <w:rPr>
          <w:rFonts w:cs="Arial"/>
          <w:szCs w:val="24"/>
        </w:rPr>
      </w:pPr>
      <w:r w:rsidRPr="00031A57">
        <w:rPr>
          <w:rFonts w:cs="Arial"/>
          <w:szCs w:val="24"/>
        </w:rPr>
        <w:t xml:space="preserve">Record any actions taken and their impact in the </w:t>
      </w:r>
      <w:r w:rsidR="00AB390B" w:rsidRPr="00031A57">
        <w:rPr>
          <w:rFonts w:cs="Arial"/>
          <w:szCs w:val="24"/>
        </w:rPr>
        <w:t>resident’s</w:t>
      </w:r>
      <w:r w:rsidRPr="00031A57">
        <w:rPr>
          <w:rFonts w:cs="Arial"/>
          <w:szCs w:val="24"/>
        </w:rPr>
        <w:t xml:space="preserve"> notes.</w:t>
      </w:r>
    </w:p>
    <w:p w14:paraId="4C60E75B" w14:textId="77777777" w:rsidR="00673B1C" w:rsidRPr="00031A57" w:rsidRDefault="00673B1C" w:rsidP="00673B1C">
      <w:pPr>
        <w:spacing w:after="60"/>
        <w:jc w:val="both"/>
        <w:rPr>
          <w:rFonts w:cs="Arial"/>
          <w:szCs w:val="24"/>
        </w:rPr>
      </w:pPr>
      <w:r w:rsidRPr="00031A57">
        <w:rPr>
          <w:rFonts w:cs="Arial"/>
          <w:szCs w:val="24"/>
        </w:rPr>
        <w:t xml:space="preserve">For medication errors, complete a medication error form - see medication errors part of this policy. </w:t>
      </w:r>
    </w:p>
    <w:p w14:paraId="3C9865CD" w14:textId="77777777" w:rsidR="00673B1C" w:rsidRDefault="00673B1C" w:rsidP="00673B1C">
      <w:pPr>
        <w:spacing w:before="100" w:beforeAutospacing="1" w:after="100" w:afterAutospacing="1"/>
        <w:rPr>
          <w:rFonts w:cs="Arial"/>
          <w:b/>
          <w:szCs w:val="24"/>
        </w:rPr>
      </w:pPr>
      <w:r w:rsidRPr="00CB0F09">
        <w:rPr>
          <w:rFonts w:cs="Arial"/>
          <w:b/>
          <w:szCs w:val="24"/>
        </w:rPr>
        <w:t xml:space="preserve">After medicine administration </w:t>
      </w:r>
    </w:p>
    <w:p w14:paraId="3D8637D9" w14:textId="77777777" w:rsidR="00673B1C" w:rsidRDefault="00673B1C" w:rsidP="00673B1C">
      <w:pPr>
        <w:spacing w:after="60"/>
        <w:jc w:val="both"/>
        <w:rPr>
          <w:rFonts w:cs="Arial"/>
          <w:szCs w:val="24"/>
        </w:rPr>
      </w:pPr>
      <w:r w:rsidRPr="00CB0F09">
        <w:rPr>
          <w:rFonts w:cs="Arial"/>
          <w:szCs w:val="24"/>
        </w:rPr>
        <w:t xml:space="preserve">After the medicine administration round is complete, the trolley must be returned to the clinical room, cleaned and all used utensils should be washed and put away. </w:t>
      </w:r>
    </w:p>
    <w:p w14:paraId="61195985" w14:textId="77777777" w:rsidR="00673B1C" w:rsidRDefault="00673B1C" w:rsidP="00673B1C">
      <w:pPr>
        <w:spacing w:after="60"/>
        <w:jc w:val="both"/>
        <w:rPr>
          <w:rFonts w:cs="Arial"/>
          <w:szCs w:val="24"/>
        </w:rPr>
      </w:pPr>
      <w:r w:rsidRPr="00CB0F09">
        <w:rPr>
          <w:rFonts w:cs="Arial"/>
          <w:szCs w:val="24"/>
        </w:rPr>
        <w:t>Ensure the clinical room is locked after leaving.</w:t>
      </w:r>
    </w:p>
    <w:p w14:paraId="248C2D6B" w14:textId="77777777" w:rsidR="00673B1C" w:rsidRDefault="00673B1C" w:rsidP="00673B1C">
      <w:pPr>
        <w:spacing w:after="60"/>
        <w:jc w:val="both"/>
        <w:rPr>
          <w:rFonts w:cs="Arial"/>
          <w:szCs w:val="24"/>
        </w:rPr>
      </w:pPr>
    </w:p>
    <w:p w14:paraId="30B71D24" w14:textId="77777777" w:rsidR="00673B1C" w:rsidRPr="00FD1747" w:rsidRDefault="00673B1C" w:rsidP="00673B1C">
      <w:pPr>
        <w:spacing w:after="60"/>
        <w:jc w:val="both"/>
        <w:rPr>
          <w:rFonts w:cs="Arial"/>
          <w:b/>
          <w:szCs w:val="24"/>
        </w:rPr>
      </w:pPr>
      <w:r w:rsidRPr="00FD1747">
        <w:rPr>
          <w:rFonts w:cs="Arial"/>
          <w:b/>
          <w:szCs w:val="24"/>
        </w:rPr>
        <w:t>How to administer Patches</w:t>
      </w:r>
    </w:p>
    <w:p w14:paraId="7BE5BB8D" w14:textId="77777777" w:rsidR="00673B1C" w:rsidRPr="00FD1747" w:rsidRDefault="00673B1C" w:rsidP="00D50DC3">
      <w:pPr>
        <w:pStyle w:val="ListParagraph"/>
        <w:widowControl/>
        <w:numPr>
          <w:ilvl w:val="0"/>
          <w:numId w:val="189"/>
        </w:numPr>
        <w:autoSpaceDE/>
        <w:autoSpaceDN/>
        <w:adjustRightInd/>
        <w:spacing w:after="60"/>
        <w:contextualSpacing/>
        <w:jc w:val="both"/>
        <w:rPr>
          <w:rFonts w:cs="Arial"/>
          <w:szCs w:val="24"/>
        </w:rPr>
      </w:pPr>
      <w:r w:rsidRPr="00FD1747">
        <w:rPr>
          <w:rFonts w:cs="Arial"/>
          <w:szCs w:val="24"/>
        </w:rPr>
        <w:t>wash and dry your hands thoroughly before and after a patch application.</w:t>
      </w:r>
    </w:p>
    <w:p w14:paraId="37590962" w14:textId="77777777" w:rsidR="00673B1C" w:rsidRPr="00FD1747" w:rsidRDefault="00673B1C" w:rsidP="00D50DC3">
      <w:pPr>
        <w:pStyle w:val="ListParagraph"/>
        <w:widowControl/>
        <w:numPr>
          <w:ilvl w:val="0"/>
          <w:numId w:val="189"/>
        </w:numPr>
        <w:autoSpaceDE/>
        <w:autoSpaceDN/>
        <w:adjustRightInd/>
        <w:spacing w:after="60"/>
        <w:contextualSpacing/>
        <w:jc w:val="both"/>
        <w:rPr>
          <w:rFonts w:cs="Arial"/>
          <w:szCs w:val="24"/>
        </w:rPr>
      </w:pPr>
      <w:r w:rsidRPr="00FD1747">
        <w:rPr>
          <w:rFonts w:cs="Arial"/>
          <w:szCs w:val="24"/>
        </w:rPr>
        <w:lastRenderedPageBreak/>
        <w:t xml:space="preserve">Apply to clean, dry, non-inflamed, non-irradiated, hairless skin on the upper arm or trunk.   </w:t>
      </w:r>
    </w:p>
    <w:p w14:paraId="6DC9C380" w14:textId="77777777" w:rsidR="00673B1C" w:rsidRPr="00FD1747" w:rsidRDefault="00673B1C" w:rsidP="00D50DC3">
      <w:pPr>
        <w:pStyle w:val="ListParagraph"/>
        <w:widowControl/>
        <w:numPr>
          <w:ilvl w:val="0"/>
          <w:numId w:val="189"/>
        </w:numPr>
        <w:autoSpaceDE/>
        <w:autoSpaceDN/>
        <w:adjustRightInd/>
        <w:spacing w:after="60"/>
        <w:contextualSpacing/>
        <w:jc w:val="both"/>
        <w:rPr>
          <w:rFonts w:cs="Arial"/>
          <w:szCs w:val="24"/>
        </w:rPr>
      </w:pPr>
      <w:r w:rsidRPr="00FD1747">
        <w:rPr>
          <w:rFonts w:cs="Arial"/>
          <w:szCs w:val="24"/>
        </w:rPr>
        <w:t xml:space="preserve">Press in place firmly with the palm of the hand for 30 seconds. Body hair may be clipped but do not shave. </w:t>
      </w:r>
    </w:p>
    <w:p w14:paraId="705DE99A" w14:textId="77777777" w:rsidR="00673B1C" w:rsidRPr="00FD1747" w:rsidRDefault="00673B1C" w:rsidP="00D50DC3">
      <w:pPr>
        <w:pStyle w:val="ListParagraph"/>
        <w:widowControl/>
        <w:numPr>
          <w:ilvl w:val="0"/>
          <w:numId w:val="189"/>
        </w:numPr>
        <w:autoSpaceDE/>
        <w:autoSpaceDN/>
        <w:adjustRightInd/>
        <w:spacing w:after="60"/>
        <w:contextualSpacing/>
        <w:jc w:val="both"/>
        <w:rPr>
          <w:rFonts w:cs="Arial"/>
          <w:szCs w:val="24"/>
        </w:rPr>
      </w:pPr>
      <w:r w:rsidRPr="00FD1747">
        <w:rPr>
          <w:rFonts w:cs="Arial"/>
          <w:szCs w:val="24"/>
        </w:rPr>
        <w:t xml:space="preserve">Some patients may need a semipermeable dressing to ensure adherence.   </w:t>
      </w:r>
    </w:p>
    <w:p w14:paraId="5DD7AC8F" w14:textId="77777777" w:rsidR="00673B1C" w:rsidRPr="00FD1747" w:rsidRDefault="00673B1C" w:rsidP="00D50DC3">
      <w:pPr>
        <w:pStyle w:val="ListParagraph"/>
        <w:widowControl/>
        <w:numPr>
          <w:ilvl w:val="0"/>
          <w:numId w:val="189"/>
        </w:numPr>
        <w:autoSpaceDE/>
        <w:autoSpaceDN/>
        <w:adjustRightInd/>
        <w:spacing w:after="60"/>
        <w:contextualSpacing/>
        <w:jc w:val="both"/>
        <w:rPr>
          <w:rFonts w:cs="Arial"/>
          <w:szCs w:val="24"/>
        </w:rPr>
      </w:pPr>
      <w:r w:rsidRPr="00FD1747">
        <w:rPr>
          <w:rFonts w:cs="Arial"/>
          <w:szCs w:val="24"/>
        </w:rPr>
        <w:t xml:space="preserve">Residents can bathe or shower (with care) whilst wearing a patch. </w:t>
      </w:r>
    </w:p>
    <w:p w14:paraId="3603CE47" w14:textId="77777777" w:rsidR="00673B1C" w:rsidRPr="00FD1747" w:rsidRDefault="00673B1C" w:rsidP="00D50DC3">
      <w:pPr>
        <w:pStyle w:val="ListParagraph"/>
        <w:widowControl/>
        <w:numPr>
          <w:ilvl w:val="0"/>
          <w:numId w:val="189"/>
        </w:numPr>
        <w:autoSpaceDE/>
        <w:autoSpaceDN/>
        <w:adjustRightInd/>
        <w:spacing w:after="60"/>
        <w:contextualSpacing/>
        <w:jc w:val="both"/>
        <w:rPr>
          <w:rFonts w:cs="Arial"/>
          <w:szCs w:val="24"/>
        </w:rPr>
      </w:pPr>
      <w:r w:rsidRPr="00FD1747">
        <w:rPr>
          <w:rFonts w:cs="Arial"/>
          <w:szCs w:val="24"/>
        </w:rPr>
        <w:t xml:space="preserve">A new patch should not be applied immediately after a bath or a shower or immediately after using creams, </w:t>
      </w:r>
      <w:proofErr w:type="gramStart"/>
      <w:r w:rsidRPr="00FD1747">
        <w:rPr>
          <w:rFonts w:cs="Arial"/>
          <w:szCs w:val="24"/>
        </w:rPr>
        <w:t>talc</w:t>
      </w:r>
      <w:proofErr w:type="gramEnd"/>
      <w:r w:rsidRPr="00FD1747">
        <w:rPr>
          <w:rFonts w:cs="Arial"/>
          <w:szCs w:val="24"/>
        </w:rPr>
        <w:t xml:space="preserve"> or soap on the skin.  </w:t>
      </w:r>
    </w:p>
    <w:p w14:paraId="4B0D5BF3" w14:textId="77777777" w:rsidR="00673B1C" w:rsidRPr="00FD1747" w:rsidRDefault="00673B1C" w:rsidP="00D50DC3">
      <w:pPr>
        <w:pStyle w:val="ListParagraph"/>
        <w:widowControl/>
        <w:numPr>
          <w:ilvl w:val="0"/>
          <w:numId w:val="189"/>
        </w:numPr>
        <w:autoSpaceDE/>
        <w:autoSpaceDN/>
        <w:adjustRightInd/>
        <w:spacing w:after="60"/>
        <w:contextualSpacing/>
        <w:jc w:val="both"/>
        <w:rPr>
          <w:rFonts w:cs="Arial"/>
          <w:szCs w:val="24"/>
        </w:rPr>
      </w:pPr>
      <w:r w:rsidRPr="00FD1747">
        <w:rPr>
          <w:rFonts w:cs="Arial"/>
          <w:szCs w:val="24"/>
        </w:rPr>
        <w:t xml:space="preserve">Remove the old patch before applying a new one. </w:t>
      </w:r>
    </w:p>
    <w:p w14:paraId="5A8D512B" w14:textId="77777777" w:rsidR="00673B1C" w:rsidRPr="00FD1747" w:rsidRDefault="00673B1C" w:rsidP="00D50DC3">
      <w:pPr>
        <w:pStyle w:val="ListParagraph"/>
        <w:widowControl/>
        <w:numPr>
          <w:ilvl w:val="0"/>
          <w:numId w:val="189"/>
        </w:numPr>
        <w:autoSpaceDE/>
        <w:autoSpaceDN/>
        <w:adjustRightInd/>
        <w:spacing w:after="60"/>
        <w:contextualSpacing/>
        <w:jc w:val="both"/>
        <w:rPr>
          <w:rFonts w:cs="Arial"/>
          <w:szCs w:val="24"/>
        </w:rPr>
      </w:pPr>
      <w:r w:rsidRPr="00FD1747">
        <w:rPr>
          <w:rFonts w:cs="Arial"/>
          <w:szCs w:val="24"/>
        </w:rPr>
        <w:t>The patch should be dated.</w:t>
      </w:r>
    </w:p>
    <w:p w14:paraId="7A6FBAEE" w14:textId="77777777" w:rsidR="00673B1C" w:rsidRPr="00FD1747" w:rsidRDefault="00673B1C" w:rsidP="00D50DC3">
      <w:pPr>
        <w:pStyle w:val="ListParagraph"/>
        <w:widowControl/>
        <w:numPr>
          <w:ilvl w:val="0"/>
          <w:numId w:val="189"/>
        </w:numPr>
        <w:autoSpaceDE/>
        <w:autoSpaceDN/>
        <w:adjustRightInd/>
        <w:spacing w:after="60"/>
        <w:contextualSpacing/>
        <w:jc w:val="both"/>
        <w:rPr>
          <w:rFonts w:cs="Arial"/>
          <w:szCs w:val="24"/>
        </w:rPr>
      </w:pPr>
      <w:r w:rsidRPr="00FD1747">
        <w:rPr>
          <w:rFonts w:cs="Arial"/>
          <w:szCs w:val="24"/>
        </w:rPr>
        <w:t xml:space="preserve">It should also be clear on the MAR chart when a resident’s patch should be changed.  </w:t>
      </w:r>
    </w:p>
    <w:p w14:paraId="2B633446" w14:textId="77777777" w:rsidR="00673B1C" w:rsidRPr="00FD1747" w:rsidRDefault="00673B1C" w:rsidP="00D50DC3">
      <w:pPr>
        <w:pStyle w:val="ListParagraph"/>
        <w:widowControl/>
        <w:numPr>
          <w:ilvl w:val="0"/>
          <w:numId w:val="189"/>
        </w:numPr>
        <w:autoSpaceDE/>
        <w:autoSpaceDN/>
        <w:adjustRightInd/>
        <w:spacing w:after="60"/>
        <w:contextualSpacing/>
        <w:jc w:val="both"/>
        <w:rPr>
          <w:rFonts w:cs="Arial"/>
          <w:szCs w:val="24"/>
        </w:rPr>
      </w:pPr>
      <w:r w:rsidRPr="00FD1747">
        <w:rPr>
          <w:rFonts w:cs="Arial"/>
          <w:szCs w:val="24"/>
        </w:rPr>
        <w:t xml:space="preserve">Ideally the underlying skin should be allowed to rest for 3-6 days before applying another patch to the same area.  </w:t>
      </w:r>
    </w:p>
    <w:p w14:paraId="17D925FE" w14:textId="77777777" w:rsidR="00673B1C" w:rsidRPr="00FD1747" w:rsidRDefault="00673B1C" w:rsidP="00D50DC3">
      <w:pPr>
        <w:pStyle w:val="ListParagraph"/>
        <w:widowControl/>
        <w:numPr>
          <w:ilvl w:val="0"/>
          <w:numId w:val="189"/>
        </w:numPr>
        <w:autoSpaceDE/>
        <w:autoSpaceDN/>
        <w:adjustRightInd/>
        <w:spacing w:after="60"/>
        <w:contextualSpacing/>
        <w:jc w:val="both"/>
        <w:rPr>
          <w:rFonts w:cs="Arial"/>
          <w:szCs w:val="24"/>
        </w:rPr>
      </w:pPr>
      <w:r w:rsidRPr="00FD1747">
        <w:rPr>
          <w:rFonts w:cs="Arial"/>
          <w:szCs w:val="24"/>
        </w:rPr>
        <w:t xml:space="preserve">Heat (e.g. hot baths, electric blankets, hot water bottles) should NEVER be applied over the top of the patch as it may enhance the absorption of the medicine.   An increased temperature / fever may also increase absorption and the resident should be monitored for side effects and toxicity.  Advice from the resident’s GP should be sought.  </w:t>
      </w:r>
    </w:p>
    <w:p w14:paraId="00933C79" w14:textId="77777777" w:rsidR="00673B1C" w:rsidRPr="00FD1747" w:rsidRDefault="00673B1C" w:rsidP="00D50DC3">
      <w:pPr>
        <w:pStyle w:val="ListParagraph"/>
        <w:widowControl/>
        <w:numPr>
          <w:ilvl w:val="0"/>
          <w:numId w:val="189"/>
        </w:numPr>
        <w:autoSpaceDE/>
        <w:autoSpaceDN/>
        <w:adjustRightInd/>
        <w:spacing w:after="60"/>
        <w:contextualSpacing/>
        <w:jc w:val="both"/>
        <w:rPr>
          <w:rFonts w:cs="Arial"/>
          <w:szCs w:val="24"/>
        </w:rPr>
      </w:pPr>
      <w:r w:rsidRPr="00FD1747">
        <w:rPr>
          <w:rFonts w:cs="Arial"/>
          <w:szCs w:val="24"/>
        </w:rPr>
        <w:t xml:space="preserve">Site irritation, usually from the adhesive, may necessitate a change of brand and so should be discussed with the resident’s GP.  </w:t>
      </w:r>
    </w:p>
    <w:p w14:paraId="2B838E1A" w14:textId="77777777" w:rsidR="00673B1C" w:rsidRPr="00FD1747" w:rsidRDefault="00673B1C" w:rsidP="00D50DC3">
      <w:pPr>
        <w:pStyle w:val="ListParagraph"/>
        <w:widowControl/>
        <w:numPr>
          <w:ilvl w:val="0"/>
          <w:numId w:val="189"/>
        </w:numPr>
        <w:autoSpaceDE/>
        <w:autoSpaceDN/>
        <w:adjustRightInd/>
        <w:spacing w:after="60"/>
        <w:contextualSpacing/>
        <w:jc w:val="both"/>
        <w:rPr>
          <w:rFonts w:cs="Arial"/>
          <w:szCs w:val="24"/>
        </w:rPr>
      </w:pPr>
      <w:r w:rsidRPr="00FD1747">
        <w:rPr>
          <w:rFonts w:cs="Arial"/>
          <w:szCs w:val="24"/>
        </w:rPr>
        <w:t xml:space="preserve">Only patches with metal backings would need to be removed during an MRI scan to prevent the risk of burns.  Inform the radiographer of the patch insitu. </w:t>
      </w:r>
    </w:p>
    <w:p w14:paraId="70EF525C" w14:textId="77777777" w:rsidR="00673B1C" w:rsidRPr="00FD1747" w:rsidRDefault="00673B1C" w:rsidP="00673B1C">
      <w:pPr>
        <w:spacing w:after="60"/>
        <w:jc w:val="both"/>
        <w:rPr>
          <w:rFonts w:cs="Arial"/>
          <w:b/>
          <w:szCs w:val="24"/>
        </w:rPr>
      </w:pPr>
    </w:p>
    <w:p w14:paraId="283793BD" w14:textId="77777777" w:rsidR="00673B1C" w:rsidRPr="00FD1747" w:rsidRDefault="00673B1C" w:rsidP="00673B1C">
      <w:pPr>
        <w:spacing w:after="60"/>
        <w:jc w:val="both"/>
        <w:rPr>
          <w:rFonts w:cs="Arial"/>
          <w:b/>
          <w:szCs w:val="24"/>
        </w:rPr>
      </w:pPr>
      <w:r w:rsidRPr="00FD1747">
        <w:rPr>
          <w:rFonts w:cs="Arial"/>
          <w:b/>
          <w:szCs w:val="24"/>
        </w:rPr>
        <w:t>Disposal of patches</w:t>
      </w:r>
    </w:p>
    <w:p w14:paraId="772B82B6" w14:textId="77777777" w:rsidR="00673B1C" w:rsidRPr="00FD1747" w:rsidRDefault="00673B1C" w:rsidP="00D50DC3">
      <w:pPr>
        <w:pStyle w:val="ListParagraph"/>
        <w:widowControl/>
        <w:numPr>
          <w:ilvl w:val="0"/>
          <w:numId w:val="190"/>
        </w:numPr>
        <w:autoSpaceDE/>
        <w:autoSpaceDN/>
        <w:adjustRightInd/>
        <w:spacing w:after="60"/>
        <w:contextualSpacing/>
        <w:jc w:val="both"/>
        <w:rPr>
          <w:rFonts w:cs="Arial"/>
          <w:szCs w:val="24"/>
        </w:rPr>
      </w:pPr>
      <w:r w:rsidRPr="00FD1747">
        <w:rPr>
          <w:rFonts w:cs="Arial"/>
          <w:szCs w:val="24"/>
        </w:rPr>
        <w:t xml:space="preserve">Wash and dry hands thoroughly </w:t>
      </w:r>
    </w:p>
    <w:p w14:paraId="5B428424" w14:textId="77777777" w:rsidR="00673B1C" w:rsidRPr="00FD1747" w:rsidRDefault="00673B1C" w:rsidP="00D50DC3">
      <w:pPr>
        <w:pStyle w:val="ListParagraph"/>
        <w:widowControl/>
        <w:numPr>
          <w:ilvl w:val="0"/>
          <w:numId w:val="190"/>
        </w:numPr>
        <w:autoSpaceDE/>
        <w:autoSpaceDN/>
        <w:adjustRightInd/>
        <w:spacing w:after="60"/>
        <w:contextualSpacing/>
        <w:jc w:val="both"/>
        <w:rPr>
          <w:rFonts w:cs="Arial"/>
          <w:szCs w:val="24"/>
        </w:rPr>
      </w:pPr>
      <w:r w:rsidRPr="00FD1747">
        <w:rPr>
          <w:rFonts w:cs="Arial"/>
          <w:szCs w:val="24"/>
        </w:rPr>
        <w:t xml:space="preserve">After removal, fold the patch with the adhesive sides inwards.  </w:t>
      </w:r>
    </w:p>
    <w:p w14:paraId="21D43504" w14:textId="77777777" w:rsidR="00673B1C" w:rsidRPr="00FD1747" w:rsidRDefault="00673B1C" w:rsidP="00D50DC3">
      <w:pPr>
        <w:pStyle w:val="ListParagraph"/>
        <w:widowControl/>
        <w:numPr>
          <w:ilvl w:val="0"/>
          <w:numId w:val="190"/>
        </w:numPr>
        <w:autoSpaceDE/>
        <w:autoSpaceDN/>
        <w:adjustRightInd/>
        <w:spacing w:after="60"/>
        <w:contextualSpacing/>
        <w:jc w:val="both"/>
        <w:rPr>
          <w:rFonts w:cs="Arial"/>
          <w:szCs w:val="24"/>
        </w:rPr>
      </w:pPr>
      <w:r w:rsidRPr="00FD1747">
        <w:rPr>
          <w:rFonts w:cs="Arial"/>
          <w:szCs w:val="24"/>
        </w:rPr>
        <w:t xml:space="preserve">Place in the original sachet and discard in a sharps or bin </w:t>
      </w:r>
    </w:p>
    <w:p w14:paraId="6502AF6B" w14:textId="77777777" w:rsidR="00673B1C" w:rsidRPr="00FD1747" w:rsidRDefault="00673B1C" w:rsidP="00D50DC3">
      <w:pPr>
        <w:pStyle w:val="ListParagraph"/>
        <w:widowControl/>
        <w:numPr>
          <w:ilvl w:val="0"/>
          <w:numId w:val="190"/>
        </w:numPr>
        <w:autoSpaceDE/>
        <w:autoSpaceDN/>
        <w:adjustRightInd/>
        <w:spacing w:after="60"/>
        <w:contextualSpacing/>
        <w:jc w:val="both"/>
        <w:rPr>
          <w:rFonts w:cs="Arial"/>
          <w:szCs w:val="24"/>
        </w:rPr>
      </w:pPr>
      <w:r w:rsidRPr="00FD1747">
        <w:rPr>
          <w:rFonts w:cs="Arial"/>
          <w:szCs w:val="24"/>
        </w:rPr>
        <w:t xml:space="preserve">Wash hands thoroughly.   </w:t>
      </w:r>
    </w:p>
    <w:p w14:paraId="33109B53" w14:textId="77777777" w:rsidR="00673B1C" w:rsidRPr="00FD1747" w:rsidRDefault="00673B1C" w:rsidP="00D50DC3">
      <w:pPr>
        <w:pStyle w:val="ListParagraph"/>
        <w:widowControl/>
        <w:numPr>
          <w:ilvl w:val="0"/>
          <w:numId w:val="190"/>
        </w:numPr>
        <w:autoSpaceDE/>
        <w:autoSpaceDN/>
        <w:adjustRightInd/>
        <w:spacing w:after="60"/>
        <w:contextualSpacing/>
        <w:jc w:val="both"/>
        <w:rPr>
          <w:rFonts w:cs="Arial"/>
          <w:szCs w:val="24"/>
        </w:rPr>
      </w:pPr>
      <w:r w:rsidRPr="00FD1747">
        <w:rPr>
          <w:rFonts w:cs="Arial"/>
          <w:szCs w:val="24"/>
        </w:rPr>
        <w:t xml:space="preserve">Any unused patches should also be disposed of appropriately in line with the medicines waste disposal policy. </w:t>
      </w:r>
    </w:p>
    <w:p w14:paraId="1F2397DF" w14:textId="77777777" w:rsidR="00673B1C" w:rsidRPr="00FD1747" w:rsidRDefault="00673B1C" w:rsidP="00D50DC3">
      <w:pPr>
        <w:pStyle w:val="ListParagraph"/>
        <w:widowControl/>
        <w:numPr>
          <w:ilvl w:val="0"/>
          <w:numId w:val="190"/>
        </w:numPr>
        <w:autoSpaceDE/>
        <w:autoSpaceDN/>
        <w:adjustRightInd/>
        <w:spacing w:after="60"/>
        <w:contextualSpacing/>
        <w:jc w:val="both"/>
        <w:rPr>
          <w:rFonts w:cs="Arial"/>
          <w:szCs w:val="24"/>
        </w:rPr>
      </w:pPr>
      <w:r w:rsidRPr="00FD1747">
        <w:rPr>
          <w:rFonts w:cs="Arial"/>
          <w:szCs w:val="24"/>
        </w:rPr>
        <w:t xml:space="preserve">Wash and dry hands thoroughly.  </w:t>
      </w:r>
    </w:p>
    <w:p w14:paraId="3385FBE3" w14:textId="77777777" w:rsidR="00673B1C" w:rsidRPr="00FD1747" w:rsidRDefault="00673B1C" w:rsidP="00673B1C">
      <w:pPr>
        <w:spacing w:after="60"/>
        <w:jc w:val="both"/>
        <w:rPr>
          <w:rFonts w:cs="Arial"/>
          <w:b/>
          <w:szCs w:val="24"/>
        </w:rPr>
      </w:pPr>
    </w:p>
    <w:p w14:paraId="361CFDF2" w14:textId="77777777" w:rsidR="00673B1C" w:rsidRPr="00557812" w:rsidRDefault="00673B1C" w:rsidP="00673B1C">
      <w:pPr>
        <w:spacing w:after="60"/>
        <w:jc w:val="both"/>
        <w:rPr>
          <w:rFonts w:cs="Arial"/>
          <w:b/>
          <w:szCs w:val="24"/>
        </w:rPr>
      </w:pPr>
      <w:r w:rsidRPr="00557812">
        <w:rPr>
          <w:rFonts w:cs="Arial"/>
          <w:b/>
          <w:szCs w:val="24"/>
        </w:rPr>
        <w:t xml:space="preserve">Creams or topical medicines </w:t>
      </w:r>
    </w:p>
    <w:p w14:paraId="1146F586" w14:textId="77777777" w:rsidR="00673B1C" w:rsidRPr="000B4F23" w:rsidRDefault="00673B1C" w:rsidP="00673B1C">
      <w:pPr>
        <w:spacing w:after="60"/>
        <w:jc w:val="both"/>
        <w:rPr>
          <w:rFonts w:cs="Arial"/>
          <w:b/>
          <w:szCs w:val="24"/>
        </w:rPr>
      </w:pPr>
      <w:r w:rsidRPr="000B4F23">
        <w:rPr>
          <w:rFonts w:cs="Arial"/>
          <w:b/>
          <w:szCs w:val="24"/>
        </w:rPr>
        <w:t>Administration:</w:t>
      </w:r>
    </w:p>
    <w:p w14:paraId="6A45C987" w14:textId="34CBD5D9" w:rsidR="00673B1C" w:rsidRDefault="00673B1C" w:rsidP="00D50DC3">
      <w:pPr>
        <w:pStyle w:val="ListParagraph"/>
        <w:widowControl/>
        <w:numPr>
          <w:ilvl w:val="0"/>
          <w:numId w:val="186"/>
        </w:numPr>
        <w:autoSpaceDE/>
        <w:autoSpaceDN/>
        <w:adjustRightInd/>
        <w:spacing w:after="60"/>
        <w:contextualSpacing/>
        <w:jc w:val="both"/>
        <w:rPr>
          <w:rFonts w:cs="Arial"/>
          <w:szCs w:val="24"/>
        </w:rPr>
      </w:pPr>
      <w:r>
        <w:rPr>
          <w:rFonts w:cs="Arial"/>
          <w:szCs w:val="24"/>
        </w:rPr>
        <w:t xml:space="preserve">Within </w:t>
      </w:r>
      <w:r w:rsidR="005413B1" w:rsidRPr="00BD6AE7">
        <w:rPr>
          <w:rFonts w:cs="Arial"/>
          <w:szCs w:val="24"/>
          <w:highlight w:val="yellow"/>
        </w:rPr>
        <w:t>BCA</w:t>
      </w:r>
      <w:r>
        <w:rPr>
          <w:rFonts w:cs="Arial"/>
          <w:szCs w:val="24"/>
        </w:rPr>
        <w:t xml:space="preserve"> Only staff trained to do so may apply creams to persons who need them.  Care staff are trained as part of their care training, (care certificate), and key-holders are re-trained as part of their medication training.</w:t>
      </w:r>
    </w:p>
    <w:p w14:paraId="1251348F" w14:textId="77777777" w:rsidR="00673B1C" w:rsidRPr="000B4F23" w:rsidRDefault="00673B1C" w:rsidP="00D50DC3">
      <w:pPr>
        <w:pStyle w:val="ListParagraph"/>
        <w:widowControl/>
        <w:numPr>
          <w:ilvl w:val="0"/>
          <w:numId w:val="186"/>
        </w:numPr>
        <w:autoSpaceDE/>
        <w:autoSpaceDN/>
        <w:adjustRightInd/>
        <w:spacing w:after="60"/>
        <w:contextualSpacing/>
        <w:jc w:val="both"/>
        <w:rPr>
          <w:rFonts w:cs="Arial"/>
          <w:szCs w:val="24"/>
        </w:rPr>
      </w:pPr>
      <w:r w:rsidRPr="000B4F23">
        <w:rPr>
          <w:rFonts w:cs="Arial"/>
          <w:szCs w:val="24"/>
        </w:rPr>
        <w:t>Check expiry date before use.</w:t>
      </w:r>
    </w:p>
    <w:p w14:paraId="505A16BC" w14:textId="77777777" w:rsidR="00673B1C" w:rsidRPr="000B4F23" w:rsidRDefault="00673B1C" w:rsidP="00D50DC3">
      <w:pPr>
        <w:pStyle w:val="ListParagraph"/>
        <w:widowControl/>
        <w:numPr>
          <w:ilvl w:val="0"/>
          <w:numId w:val="185"/>
        </w:numPr>
        <w:autoSpaceDE/>
        <w:autoSpaceDN/>
        <w:adjustRightInd/>
        <w:spacing w:after="60"/>
        <w:contextualSpacing/>
        <w:jc w:val="both"/>
        <w:rPr>
          <w:rFonts w:cs="Arial"/>
          <w:szCs w:val="24"/>
        </w:rPr>
      </w:pPr>
      <w:r w:rsidRPr="000B4F23">
        <w:rPr>
          <w:rFonts w:cs="Arial"/>
          <w:szCs w:val="24"/>
        </w:rPr>
        <w:t xml:space="preserve">Highlight any short expiry dates as a reminder to all staff. </w:t>
      </w:r>
    </w:p>
    <w:p w14:paraId="2B26FA66" w14:textId="077ED103" w:rsidR="00673B1C" w:rsidRPr="000B4F23" w:rsidRDefault="00673B1C" w:rsidP="00D50DC3">
      <w:pPr>
        <w:pStyle w:val="ListParagraph"/>
        <w:widowControl/>
        <w:numPr>
          <w:ilvl w:val="0"/>
          <w:numId w:val="185"/>
        </w:numPr>
        <w:autoSpaceDE/>
        <w:autoSpaceDN/>
        <w:adjustRightInd/>
        <w:spacing w:after="60"/>
        <w:contextualSpacing/>
        <w:jc w:val="both"/>
        <w:rPr>
          <w:rFonts w:cs="Arial"/>
          <w:szCs w:val="24"/>
        </w:rPr>
      </w:pPr>
      <w:r w:rsidRPr="000B4F23">
        <w:rPr>
          <w:rFonts w:cs="Arial"/>
          <w:szCs w:val="24"/>
        </w:rPr>
        <w:lastRenderedPageBreak/>
        <w:t xml:space="preserve">Record the date opened and the calculated expiry on the medicine package or label. Some packaging makes it difficult for the pharmacy label to be placed on the product </w:t>
      </w:r>
      <w:r w:rsidR="00DE7F20" w:rsidRPr="000B4F23">
        <w:rPr>
          <w:rFonts w:cs="Arial"/>
          <w:szCs w:val="24"/>
        </w:rPr>
        <w:t>e.g.</w:t>
      </w:r>
      <w:r w:rsidRPr="000B4F23">
        <w:rPr>
          <w:rFonts w:cs="Arial"/>
          <w:szCs w:val="24"/>
        </w:rPr>
        <w:t xml:space="preserve"> eye drops. In these circumstances the outer packaging will have to be endorsed with the date of opening. In such cases, it is essential that the product remains in the outer packaging throughout duration of this treatment. </w:t>
      </w:r>
    </w:p>
    <w:p w14:paraId="1160D534" w14:textId="77777777" w:rsidR="00673B1C" w:rsidRPr="000B4F23" w:rsidRDefault="00673B1C" w:rsidP="00D50DC3">
      <w:pPr>
        <w:pStyle w:val="ListParagraph"/>
        <w:widowControl/>
        <w:numPr>
          <w:ilvl w:val="0"/>
          <w:numId w:val="185"/>
        </w:numPr>
        <w:autoSpaceDE/>
        <w:autoSpaceDN/>
        <w:adjustRightInd/>
        <w:spacing w:after="60"/>
        <w:contextualSpacing/>
        <w:jc w:val="both"/>
        <w:rPr>
          <w:rFonts w:cs="Arial"/>
          <w:szCs w:val="24"/>
        </w:rPr>
      </w:pPr>
      <w:r w:rsidRPr="000B4F23">
        <w:rPr>
          <w:rFonts w:cs="Arial"/>
          <w:szCs w:val="24"/>
        </w:rPr>
        <w:t xml:space="preserve">Any product whose appearance suggests it may be unfit for use should be discarded. If there is any </w:t>
      </w:r>
      <w:r w:rsidR="00AB390B" w:rsidRPr="000B4F23">
        <w:rPr>
          <w:rFonts w:cs="Arial"/>
          <w:szCs w:val="24"/>
        </w:rPr>
        <w:t>doubt,</w:t>
      </w:r>
      <w:r w:rsidRPr="000B4F23">
        <w:rPr>
          <w:rFonts w:cs="Arial"/>
          <w:szCs w:val="24"/>
        </w:rPr>
        <w:t xml:space="preserve"> contact the community pharmacy/dispensary for advice. </w:t>
      </w:r>
    </w:p>
    <w:p w14:paraId="4ADFDD91" w14:textId="77777777" w:rsidR="00673B1C" w:rsidRPr="000B4F23" w:rsidRDefault="00673B1C" w:rsidP="00D50DC3">
      <w:pPr>
        <w:pStyle w:val="ListParagraph"/>
        <w:widowControl/>
        <w:numPr>
          <w:ilvl w:val="0"/>
          <w:numId w:val="185"/>
        </w:numPr>
        <w:autoSpaceDE/>
        <w:autoSpaceDN/>
        <w:adjustRightInd/>
        <w:spacing w:after="60"/>
        <w:contextualSpacing/>
        <w:jc w:val="both"/>
        <w:rPr>
          <w:rFonts w:cs="Arial"/>
          <w:szCs w:val="24"/>
        </w:rPr>
      </w:pPr>
      <w:r w:rsidRPr="000B4F23">
        <w:rPr>
          <w:rFonts w:cs="Arial"/>
          <w:szCs w:val="24"/>
        </w:rPr>
        <w:t xml:space="preserve">Use a creams chart for recording administration of topical preparations </w:t>
      </w:r>
    </w:p>
    <w:p w14:paraId="0943EDEE" w14:textId="77777777" w:rsidR="00673B1C" w:rsidRDefault="00673B1C" w:rsidP="00D50DC3">
      <w:pPr>
        <w:pStyle w:val="ListParagraph"/>
        <w:widowControl/>
        <w:numPr>
          <w:ilvl w:val="0"/>
          <w:numId w:val="185"/>
        </w:numPr>
        <w:autoSpaceDE/>
        <w:autoSpaceDN/>
        <w:adjustRightInd/>
        <w:spacing w:after="60"/>
        <w:contextualSpacing/>
        <w:jc w:val="both"/>
        <w:rPr>
          <w:rFonts w:cs="Arial"/>
          <w:szCs w:val="24"/>
        </w:rPr>
      </w:pPr>
      <w:r w:rsidRPr="000B4F23">
        <w:rPr>
          <w:rFonts w:cs="Arial"/>
          <w:szCs w:val="24"/>
        </w:rPr>
        <w:t xml:space="preserve">Gloves should always be used when applying topical medication.  </w:t>
      </w:r>
    </w:p>
    <w:p w14:paraId="0E0B664E" w14:textId="77777777" w:rsidR="00673B1C" w:rsidRPr="000B4F23" w:rsidRDefault="00673B1C" w:rsidP="00673B1C">
      <w:pPr>
        <w:pStyle w:val="ListParagraph"/>
        <w:spacing w:after="60"/>
        <w:jc w:val="both"/>
        <w:rPr>
          <w:rFonts w:cs="Arial"/>
          <w:szCs w:val="24"/>
        </w:rPr>
      </w:pPr>
    </w:p>
    <w:p w14:paraId="66608391" w14:textId="77777777" w:rsidR="00673B1C" w:rsidRPr="004166F1" w:rsidRDefault="00673B1C" w:rsidP="00673B1C">
      <w:pPr>
        <w:spacing w:after="60"/>
        <w:jc w:val="both"/>
        <w:rPr>
          <w:rFonts w:cs="Arial"/>
          <w:b/>
          <w:szCs w:val="24"/>
        </w:rPr>
      </w:pPr>
      <w:r w:rsidRPr="004166F1">
        <w:rPr>
          <w:rFonts w:cs="Arial"/>
          <w:b/>
          <w:szCs w:val="24"/>
        </w:rPr>
        <w:t xml:space="preserve">Procedure for people unable to apply their own prescribed topical medication </w:t>
      </w:r>
    </w:p>
    <w:p w14:paraId="1FA44B96" w14:textId="77777777" w:rsidR="00673B1C" w:rsidRPr="000B4F23" w:rsidRDefault="00673B1C" w:rsidP="00D50DC3">
      <w:pPr>
        <w:pStyle w:val="ListParagraph"/>
        <w:widowControl/>
        <w:numPr>
          <w:ilvl w:val="0"/>
          <w:numId w:val="187"/>
        </w:numPr>
        <w:autoSpaceDE/>
        <w:autoSpaceDN/>
        <w:adjustRightInd/>
        <w:spacing w:after="60"/>
        <w:contextualSpacing/>
        <w:jc w:val="both"/>
        <w:rPr>
          <w:rFonts w:cs="Arial"/>
          <w:szCs w:val="24"/>
        </w:rPr>
      </w:pPr>
      <w:r w:rsidRPr="004166F1">
        <w:rPr>
          <w:rFonts w:cs="Arial"/>
          <w:szCs w:val="24"/>
        </w:rPr>
        <w:t xml:space="preserve">A member of staff trained to do so, should </w:t>
      </w:r>
      <w:r w:rsidRPr="000B4F23">
        <w:rPr>
          <w:rFonts w:cs="Arial"/>
          <w:szCs w:val="24"/>
        </w:rPr>
        <w:t xml:space="preserve">ensure a creams chart is competed and include all topical medication prescribed. If it is a handwritten document, it should be checked and countersigned.   </w:t>
      </w:r>
    </w:p>
    <w:p w14:paraId="7CF48145" w14:textId="77777777" w:rsidR="00673B1C" w:rsidRPr="000B4F23" w:rsidRDefault="00673B1C" w:rsidP="00D50DC3">
      <w:pPr>
        <w:pStyle w:val="ListParagraph"/>
        <w:widowControl/>
        <w:numPr>
          <w:ilvl w:val="0"/>
          <w:numId w:val="187"/>
        </w:numPr>
        <w:autoSpaceDE/>
        <w:autoSpaceDN/>
        <w:adjustRightInd/>
        <w:spacing w:after="60"/>
        <w:contextualSpacing/>
        <w:jc w:val="both"/>
        <w:rPr>
          <w:rFonts w:cs="Arial"/>
          <w:szCs w:val="24"/>
        </w:rPr>
      </w:pPr>
      <w:r w:rsidRPr="000B4F23">
        <w:rPr>
          <w:rFonts w:cs="Arial"/>
          <w:szCs w:val="24"/>
        </w:rPr>
        <w:t>The creams chart is usually kept with</w:t>
      </w:r>
      <w:r w:rsidRPr="000B4F23">
        <w:rPr>
          <w:rFonts w:cs="Arial"/>
          <w:b/>
          <w:szCs w:val="24"/>
        </w:rPr>
        <w:t xml:space="preserve"> </w:t>
      </w:r>
      <w:r w:rsidRPr="000B4F23">
        <w:rPr>
          <w:rFonts w:cs="Arial"/>
          <w:szCs w:val="24"/>
        </w:rPr>
        <w:t>the person</w:t>
      </w:r>
      <w:r>
        <w:rPr>
          <w:rFonts w:cs="Arial"/>
          <w:szCs w:val="24"/>
        </w:rPr>
        <w:t>’</w:t>
      </w:r>
      <w:r w:rsidRPr="000B4F23">
        <w:rPr>
          <w:rFonts w:cs="Arial"/>
          <w:szCs w:val="24"/>
        </w:rPr>
        <w:t>s individual notes.</w:t>
      </w:r>
    </w:p>
    <w:p w14:paraId="4B1034B8" w14:textId="77777777" w:rsidR="00673B1C" w:rsidRPr="00557812" w:rsidRDefault="00673B1C" w:rsidP="00D50DC3">
      <w:pPr>
        <w:pStyle w:val="ListParagraph"/>
        <w:widowControl/>
        <w:numPr>
          <w:ilvl w:val="0"/>
          <w:numId w:val="187"/>
        </w:numPr>
        <w:autoSpaceDE/>
        <w:autoSpaceDN/>
        <w:adjustRightInd/>
        <w:spacing w:after="60"/>
        <w:contextualSpacing/>
        <w:jc w:val="both"/>
        <w:rPr>
          <w:rFonts w:cs="Arial"/>
          <w:szCs w:val="24"/>
        </w:rPr>
      </w:pPr>
      <w:r w:rsidRPr="00557812">
        <w:rPr>
          <w:rFonts w:cs="Arial"/>
          <w:szCs w:val="24"/>
        </w:rPr>
        <w:t>The staff should sign the creams chart when they have applied a to</w:t>
      </w:r>
      <w:r>
        <w:rPr>
          <w:rFonts w:cs="Arial"/>
          <w:szCs w:val="24"/>
        </w:rPr>
        <w:t xml:space="preserve">pical medicine in line with instructions e.g. E45 to areas of dry skin. </w:t>
      </w:r>
    </w:p>
    <w:p w14:paraId="47C34C09" w14:textId="77777777" w:rsidR="00673B1C" w:rsidRDefault="00673B1C" w:rsidP="00673B1C">
      <w:pPr>
        <w:pStyle w:val="ListParagraph"/>
        <w:spacing w:after="60"/>
        <w:jc w:val="both"/>
        <w:rPr>
          <w:rFonts w:cs="Arial"/>
          <w:b/>
          <w:color w:val="FF0000"/>
          <w:szCs w:val="24"/>
        </w:rPr>
      </w:pPr>
    </w:p>
    <w:p w14:paraId="2A48E344" w14:textId="77777777" w:rsidR="00673B1C" w:rsidRPr="00557812" w:rsidRDefault="00673B1C" w:rsidP="00673B1C">
      <w:pPr>
        <w:spacing w:after="60"/>
        <w:jc w:val="both"/>
        <w:rPr>
          <w:rFonts w:cs="Arial"/>
          <w:szCs w:val="24"/>
        </w:rPr>
      </w:pPr>
      <w:r w:rsidRPr="004166F1">
        <w:rPr>
          <w:rFonts w:cs="Arial"/>
          <w:szCs w:val="24"/>
        </w:rPr>
        <w:t xml:space="preserve">Suggested expiry after </w:t>
      </w:r>
      <w:r>
        <w:rPr>
          <w:rFonts w:cs="Arial"/>
          <w:szCs w:val="24"/>
        </w:rPr>
        <w:t xml:space="preserve">date of </w:t>
      </w:r>
      <w:r w:rsidRPr="004166F1">
        <w:rPr>
          <w:rFonts w:cs="Arial"/>
          <w:szCs w:val="24"/>
        </w:rPr>
        <w:t>opening unless otherwise stated by manufacturer and still wi</w:t>
      </w:r>
      <w:r>
        <w:rPr>
          <w:rFonts w:cs="Arial"/>
          <w:szCs w:val="24"/>
        </w:rPr>
        <w:t>thin manufacturer’s expiry date:</w:t>
      </w:r>
    </w:p>
    <w:p w14:paraId="4943740E" w14:textId="77777777" w:rsidR="00673B1C" w:rsidRPr="00557812" w:rsidRDefault="00673B1C" w:rsidP="00673B1C">
      <w:pPr>
        <w:spacing w:after="60"/>
        <w:jc w:val="both"/>
        <w:rPr>
          <w:rFonts w:cs="Arial"/>
          <w:szCs w:val="24"/>
        </w:rPr>
      </w:pPr>
      <w:r w:rsidRPr="00557812">
        <w:rPr>
          <w:rFonts w:cs="Arial"/>
          <w:szCs w:val="24"/>
        </w:rPr>
        <w:t xml:space="preserve">Tubs of creams or ointments 1 month </w:t>
      </w:r>
    </w:p>
    <w:p w14:paraId="3BC81A72" w14:textId="77777777" w:rsidR="00673B1C" w:rsidRPr="00557812" w:rsidRDefault="00673B1C" w:rsidP="00673B1C">
      <w:pPr>
        <w:spacing w:after="60"/>
        <w:jc w:val="both"/>
        <w:rPr>
          <w:rFonts w:cs="Arial"/>
          <w:szCs w:val="24"/>
        </w:rPr>
      </w:pPr>
      <w:r w:rsidRPr="00557812">
        <w:rPr>
          <w:rFonts w:cs="Arial"/>
          <w:szCs w:val="24"/>
        </w:rPr>
        <w:t xml:space="preserve">Tubes of creams or ointments 3 months </w:t>
      </w:r>
    </w:p>
    <w:p w14:paraId="06AB6DB2" w14:textId="77777777" w:rsidR="00673B1C" w:rsidRPr="00557812" w:rsidRDefault="00673B1C" w:rsidP="00673B1C">
      <w:pPr>
        <w:spacing w:after="60"/>
        <w:jc w:val="both"/>
        <w:rPr>
          <w:rFonts w:cs="Arial"/>
          <w:szCs w:val="24"/>
        </w:rPr>
      </w:pPr>
    </w:p>
    <w:p w14:paraId="799BF6D0" w14:textId="77777777" w:rsidR="00673B1C" w:rsidRDefault="00673B1C" w:rsidP="00673B1C">
      <w:pPr>
        <w:spacing w:after="60"/>
        <w:jc w:val="both"/>
        <w:rPr>
          <w:rFonts w:cs="Arial"/>
          <w:szCs w:val="24"/>
        </w:rPr>
      </w:pPr>
      <w:r>
        <w:rPr>
          <w:rFonts w:cs="Arial"/>
          <w:szCs w:val="24"/>
        </w:rPr>
        <w:t>Pump</w:t>
      </w:r>
      <w:r w:rsidRPr="00557812">
        <w:rPr>
          <w:rFonts w:cs="Arial"/>
          <w:szCs w:val="24"/>
        </w:rPr>
        <w:t xml:space="preserve"> dispenser packs of creams or ointment Refer to manufacturer’s expiry  </w:t>
      </w:r>
    </w:p>
    <w:p w14:paraId="6F588FC2" w14:textId="1159E13D" w:rsidR="00673B1C" w:rsidRDefault="005413B1" w:rsidP="00673B1C">
      <w:pPr>
        <w:spacing w:after="60"/>
        <w:jc w:val="both"/>
        <w:rPr>
          <w:rFonts w:cs="Arial"/>
          <w:szCs w:val="24"/>
        </w:rPr>
      </w:pPr>
      <w:r w:rsidRPr="00BD6AE7">
        <w:rPr>
          <w:rFonts w:cs="Arial"/>
          <w:szCs w:val="24"/>
          <w:highlight w:val="yellow"/>
        </w:rPr>
        <w:t>BCA</w:t>
      </w:r>
      <w:r w:rsidR="00673B1C">
        <w:rPr>
          <w:rFonts w:cs="Arial"/>
          <w:szCs w:val="24"/>
        </w:rPr>
        <w:t xml:space="preserve"> does not decant creams from one container to another.  </w:t>
      </w:r>
    </w:p>
    <w:p w14:paraId="338FEB9B" w14:textId="77777777" w:rsidR="00673B1C" w:rsidRPr="00557812" w:rsidRDefault="00673B1C" w:rsidP="00673B1C">
      <w:pPr>
        <w:spacing w:after="60"/>
        <w:jc w:val="both"/>
        <w:rPr>
          <w:rFonts w:cs="Arial"/>
          <w:szCs w:val="24"/>
        </w:rPr>
      </w:pPr>
    </w:p>
    <w:p w14:paraId="334E62F7" w14:textId="77777777" w:rsidR="00673B1C" w:rsidRPr="00557812" w:rsidRDefault="00673B1C" w:rsidP="00673B1C">
      <w:pPr>
        <w:spacing w:after="60"/>
        <w:jc w:val="both"/>
        <w:rPr>
          <w:rFonts w:cs="Arial"/>
          <w:b/>
          <w:szCs w:val="24"/>
        </w:rPr>
      </w:pPr>
      <w:r w:rsidRPr="00557812">
        <w:rPr>
          <w:rFonts w:cs="Arial"/>
          <w:b/>
          <w:szCs w:val="24"/>
        </w:rPr>
        <w:t xml:space="preserve">Special advice for administering topical corticosteroids                </w:t>
      </w:r>
    </w:p>
    <w:p w14:paraId="61376669" w14:textId="77777777" w:rsidR="00673B1C" w:rsidRPr="00557812" w:rsidRDefault="00673B1C" w:rsidP="00673B1C">
      <w:pPr>
        <w:spacing w:after="60"/>
        <w:jc w:val="both"/>
        <w:rPr>
          <w:rFonts w:cs="Arial"/>
          <w:szCs w:val="24"/>
        </w:rPr>
      </w:pPr>
      <w:r w:rsidRPr="00557812">
        <w:rPr>
          <w:rFonts w:cs="Arial"/>
          <w:szCs w:val="24"/>
        </w:rPr>
        <w:t xml:space="preserve">These should be applied no more frequently than twice daily and should be spread thinly.  The length of cream or ointment expelled from a tube can be measured in fingertip units (FTU) (the distance from the fingertip to the first crease of the finger in an adult index finger).   </w:t>
      </w:r>
    </w:p>
    <w:p w14:paraId="2560AB54" w14:textId="77777777" w:rsidR="00673B1C" w:rsidRPr="00557812" w:rsidRDefault="00673B1C" w:rsidP="00673B1C">
      <w:pPr>
        <w:spacing w:after="60"/>
        <w:jc w:val="both"/>
        <w:rPr>
          <w:rFonts w:cs="Arial"/>
          <w:szCs w:val="24"/>
        </w:rPr>
      </w:pPr>
      <w:r w:rsidRPr="00557812">
        <w:rPr>
          <w:rFonts w:cs="Arial"/>
          <w:szCs w:val="24"/>
        </w:rPr>
        <w:t>One FTU is approximately 500mg of cream or ointment which is enough to cover an area that is twice that of the flat adult handprint (palm and fingers).</w:t>
      </w:r>
    </w:p>
    <w:p w14:paraId="08997F8C" w14:textId="77777777" w:rsidR="00673B1C" w:rsidRPr="00615659" w:rsidRDefault="00673B1C" w:rsidP="00673B1C">
      <w:pPr>
        <w:spacing w:after="60"/>
        <w:jc w:val="both"/>
        <w:rPr>
          <w:rFonts w:cs="Arial"/>
          <w:b/>
          <w:color w:val="FF0000"/>
          <w:szCs w:val="24"/>
        </w:rPr>
      </w:pPr>
    </w:p>
    <w:p w14:paraId="03BEE306" w14:textId="77777777" w:rsidR="00673B1C" w:rsidRPr="00FD1747" w:rsidRDefault="00673B1C" w:rsidP="00673B1C">
      <w:pPr>
        <w:spacing w:after="60"/>
        <w:jc w:val="both"/>
        <w:rPr>
          <w:rFonts w:cs="Arial"/>
          <w:b/>
          <w:szCs w:val="24"/>
        </w:rPr>
      </w:pPr>
      <w:r w:rsidRPr="00FD1747">
        <w:rPr>
          <w:rFonts w:cs="Arial"/>
          <w:b/>
          <w:szCs w:val="24"/>
        </w:rPr>
        <w:t>Inhalers</w:t>
      </w:r>
    </w:p>
    <w:p w14:paraId="4D180365" w14:textId="77777777" w:rsidR="00673B1C" w:rsidRDefault="00673B1C" w:rsidP="00673B1C">
      <w:pPr>
        <w:rPr>
          <w:rFonts w:cs="Helvetica"/>
          <w:color w:val="000000"/>
          <w:szCs w:val="24"/>
        </w:rPr>
      </w:pPr>
      <w:r w:rsidRPr="00802048">
        <w:rPr>
          <w:rFonts w:cs="Helvetica"/>
          <w:color w:val="000000"/>
          <w:szCs w:val="24"/>
        </w:rPr>
        <w:t xml:space="preserve">An inhaler is a device holding a drug that you take by breathing in (inhaling). This allows the drug to be delivered directly into the lungs </w:t>
      </w:r>
      <w:r w:rsidRPr="00802048">
        <w:rPr>
          <w:rFonts w:cs="Helvetica"/>
          <w:color w:val="000000"/>
          <w:szCs w:val="24"/>
        </w:rPr>
        <w:lastRenderedPageBreak/>
        <w:t xml:space="preserve">where it is needed, meaning that people need </w:t>
      </w:r>
      <w:r w:rsidRPr="00802048">
        <w:rPr>
          <w:rFonts w:cs="Helvetica"/>
          <w:color w:val="404040"/>
          <w:szCs w:val="24"/>
        </w:rPr>
        <w:t xml:space="preserve">much smaller doses than if the drug was taken by mouth. This helps to reduce the incidence of side-effects. </w:t>
      </w:r>
      <w:r w:rsidRPr="00802048">
        <w:rPr>
          <w:rFonts w:cs="Helvetica"/>
          <w:color w:val="000000"/>
          <w:szCs w:val="24"/>
        </w:rPr>
        <w:t>Inhalers are prescribed for people with asthma or chronic obstructive pulmonary disease (COPD).</w:t>
      </w:r>
    </w:p>
    <w:p w14:paraId="2D470598" w14:textId="77777777" w:rsidR="00AB390B" w:rsidRPr="00802048" w:rsidRDefault="00AB390B" w:rsidP="00673B1C">
      <w:pPr>
        <w:rPr>
          <w:rFonts w:cs="Helvetica"/>
          <w:color w:val="000000"/>
          <w:szCs w:val="24"/>
        </w:rPr>
      </w:pPr>
    </w:p>
    <w:p w14:paraId="18AE7223" w14:textId="42BF5341" w:rsidR="00673B1C" w:rsidRPr="00802048" w:rsidRDefault="00673B1C" w:rsidP="00673B1C">
      <w:pPr>
        <w:rPr>
          <w:rFonts w:cs="Helvetica"/>
          <w:color w:val="404040"/>
          <w:szCs w:val="24"/>
        </w:rPr>
      </w:pPr>
      <w:r w:rsidRPr="00802048">
        <w:rPr>
          <w:rFonts w:cs="Helvetica-Bold"/>
          <w:bCs/>
          <w:color w:val="404040"/>
          <w:szCs w:val="24"/>
        </w:rPr>
        <w:t>There are different type</w:t>
      </w:r>
      <w:r>
        <w:rPr>
          <w:rFonts w:cs="Helvetica-Bold"/>
          <w:bCs/>
          <w:color w:val="404040"/>
          <w:szCs w:val="24"/>
        </w:rPr>
        <w:t xml:space="preserve">s of inhaler devices </w:t>
      </w:r>
      <w:r w:rsidR="00BD6AE7">
        <w:rPr>
          <w:rFonts w:cs="Helvetica-Bold"/>
          <w:bCs/>
          <w:color w:val="404040"/>
          <w:szCs w:val="24"/>
        </w:rPr>
        <w:t>available.</w:t>
      </w:r>
      <w:r>
        <w:rPr>
          <w:rFonts w:ascii="Helvetica" w:hAnsi="Helvetica" w:cs="Helvetica"/>
          <w:color w:val="FFFFFF"/>
          <w:szCs w:val="24"/>
        </w:rPr>
        <w:t xml:space="preserve"> </w:t>
      </w:r>
      <w:r>
        <w:rPr>
          <w:rFonts w:cs="Helvetica"/>
          <w:szCs w:val="24"/>
        </w:rPr>
        <w:t xml:space="preserve">This policy discusses the use of metered dose inhalers and dry patch inhalers, as well as the use of spacers as these are most commonly used within </w:t>
      </w:r>
      <w:r w:rsidR="005413B1" w:rsidRPr="00BD6AE7">
        <w:rPr>
          <w:rFonts w:cs="Helvetica"/>
          <w:szCs w:val="24"/>
          <w:highlight w:val="yellow"/>
        </w:rPr>
        <w:t>BCA</w:t>
      </w:r>
      <w:r>
        <w:rPr>
          <w:rFonts w:cs="Helvetica"/>
          <w:szCs w:val="24"/>
        </w:rPr>
        <w:t>.  For further information please follow the manufactures instructions.</w:t>
      </w:r>
    </w:p>
    <w:p w14:paraId="775D5AFD" w14:textId="77777777" w:rsidR="00673B1C" w:rsidRDefault="00673B1C" w:rsidP="00673B1C">
      <w:pPr>
        <w:rPr>
          <w:rFonts w:cs="Helvetica"/>
          <w:szCs w:val="24"/>
        </w:rPr>
      </w:pPr>
    </w:p>
    <w:p w14:paraId="5378978A" w14:textId="617BA27A" w:rsidR="00673B1C" w:rsidRPr="00802048" w:rsidRDefault="00673B1C" w:rsidP="00673B1C">
      <w:pPr>
        <w:rPr>
          <w:rFonts w:ascii="Helvetica" w:hAnsi="Helvetica" w:cs="Helvetica"/>
          <w:color w:val="FFFFFF"/>
          <w:szCs w:val="24"/>
        </w:rPr>
      </w:pPr>
      <w:r w:rsidRPr="00325ABA">
        <w:rPr>
          <w:rFonts w:cs="Helvetica"/>
          <w:szCs w:val="24"/>
        </w:rPr>
        <w:t>When the correct inhaler technique is used, more of the drug is able to reach the lungs where it is</w:t>
      </w:r>
      <w:r>
        <w:rPr>
          <w:rFonts w:cs="Helvetica"/>
          <w:szCs w:val="24"/>
        </w:rPr>
        <w:t xml:space="preserve"> </w:t>
      </w:r>
      <w:r w:rsidRPr="00325ABA">
        <w:rPr>
          <w:rFonts w:cs="Helvetica"/>
          <w:szCs w:val="24"/>
        </w:rPr>
        <w:t xml:space="preserve">needed. </w:t>
      </w:r>
      <w:r>
        <w:rPr>
          <w:rFonts w:cs="Helvetica"/>
          <w:szCs w:val="24"/>
        </w:rPr>
        <w:t xml:space="preserve">  </w:t>
      </w:r>
      <w:r w:rsidRPr="00325ABA">
        <w:rPr>
          <w:rFonts w:cs="Helvetica"/>
          <w:szCs w:val="24"/>
        </w:rPr>
        <w:t>Generally, about 20% of the drug reaches the lungs and the remaining 80% hits the back</w:t>
      </w:r>
      <w:r>
        <w:rPr>
          <w:rFonts w:cs="Helvetica"/>
          <w:szCs w:val="24"/>
        </w:rPr>
        <w:t xml:space="preserve"> </w:t>
      </w:r>
      <w:r w:rsidRPr="00325ABA">
        <w:rPr>
          <w:rFonts w:cs="Helvetica"/>
          <w:szCs w:val="24"/>
        </w:rPr>
        <w:t>of the throat and gets swallowed. But if inhalers are used incorrectly, as little as 5% of the drug can</w:t>
      </w:r>
      <w:r>
        <w:rPr>
          <w:rFonts w:cs="Helvetica"/>
          <w:szCs w:val="24"/>
        </w:rPr>
        <w:t xml:space="preserve"> </w:t>
      </w:r>
      <w:r w:rsidRPr="00325ABA">
        <w:rPr>
          <w:rFonts w:cs="Helvetica"/>
          <w:szCs w:val="24"/>
        </w:rPr>
        <w:t>re</w:t>
      </w:r>
      <w:r>
        <w:rPr>
          <w:rFonts w:cs="Helvetica"/>
          <w:szCs w:val="24"/>
        </w:rPr>
        <w:t xml:space="preserve">ach the lungs. This means that person </w:t>
      </w:r>
      <w:r w:rsidRPr="00325ABA">
        <w:rPr>
          <w:rFonts w:cs="Helvetica"/>
          <w:szCs w:val="24"/>
        </w:rPr>
        <w:t>receive suboptimal benefit from their inhalers and are</w:t>
      </w:r>
      <w:r>
        <w:rPr>
          <w:rFonts w:cs="Helvetica"/>
          <w:szCs w:val="24"/>
        </w:rPr>
        <w:t xml:space="preserve"> </w:t>
      </w:r>
      <w:r w:rsidRPr="00325ABA">
        <w:rPr>
          <w:rFonts w:cs="Helvetica"/>
          <w:szCs w:val="24"/>
        </w:rPr>
        <w:t xml:space="preserve">at risk of asthma symptoms or worsening of their </w:t>
      </w:r>
      <w:r w:rsidR="00BD6AE7" w:rsidRPr="00325ABA">
        <w:rPr>
          <w:rFonts w:cs="Helvetica"/>
          <w:szCs w:val="24"/>
        </w:rPr>
        <w:t>COPD.</w:t>
      </w:r>
      <w:r w:rsidRPr="00325ABA">
        <w:rPr>
          <w:rFonts w:cs="Helvetica"/>
          <w:szCs w:val="24"/>
        </w:rPr>
        <w:t xml:space="preserve"> It is therefore </w:t>
      </w:r>
      <w:r w:rsidRPr="00325ABA">
        <w:rPr>
          <w:rFonts w:cs="Helvetica-Bold"/>
          <w:bCs/>
          <w:szCs w:val="24"/>
        </w:rPr>
        <w:t xml:space="preserve">extremely important </w:t>
      </w:r>
      <w:r w:rsidRPr="00325ABA">
        <w:rPr>
          <w:rFonts w:cs="Helvetica"/>
          <w:szCs w:val="24"/>
        </w:rPr>
        <w:t xml:space="preserve">that all staff who assist </w:t>
      </w:r>
      <w:r>
        <w:rPr>
          <w:rFonts w:cs="Helvetica"/>
          <w:szCs w:val="24"/>
        </w:rPr>
        <w:t xml:space="preserve">people </w:t>
      </w:r>
      <w:r w:rsidRPr="00325ABA">
        <w:rPr>
          <w:rFonts w:cs="Helvetica"/>
          <w:szCs w:val="24"/>
        </w:rPr>
        <w:t>in using their inhalers ensure that the correct inhaler technique is used.</w:t>
      </w:r>
      <w:r>
        <w:rPr>
          <w:rFonts w:cs="Helvetica"/>
          <w:szCs w:val="24"/>
        </w:rPr>
        <w:t xml:space="preserve"> </w:t>
      </w:r>
    </w:p>
    <w:p w14:paraId="545A7E3F" w14:textId="77777777" w:rsidR="00673B1C" w:rsidRDefault="00673B1C" w:rsidP="00673B1C">
      <w:pPr>
        <w:rPr>
          <w:rFonts w:cs="Helvetica"/>
          <w:szCs w:val="24"/>
        </w:rPr>
      </w:pPr>
    </w:p>
    <w:p w14:paraId="2EAA0D0E" w14:textId="77777777" w:rsidR="00673B1C" w:rsidRPr="00325ABA" w:rsidRDefault="00673B1C" w:rsidP="00673B1C">
      <w:pPr>
        <w:rPr>
          <w:rFonts w:cs="Helvetica"/>
          <w:szCs w:val="24"/>
        </w:rPr>
      </w:pPr>
      <w:r w:rsidRPr="00325ABA">
        <w:rPr>
          <w:rFonts w:cs="Helvetica"/>
          <w:szCs w:val="24"/>
        </w:rPr>
        <w:t>Examples of incorrect inhaler technique include:</w:t>
      </w:r>
    </w:p>
    <w:p w14:paraId="4CC3A794" w14:textId="77777777" w:rsidR="00673B1C" w:rsidRPr="00325ABA" w:rsidRDefault="00673B1C" w:rsidP="00D50DC3">
      <w:pPr>
        <w:pStyle w:val="ListParagraph"/>
        <w:widowControl/>
        <w:numPr>
          <w:ilvl w:val="0"/>
          <w:numId w:val="191"/>
        </w:numPr>
        <w:contextualSpacing/>
        <w:rPr>
          <w:rFonts w:cs="Helvetica"/>
          <w:szCs w:val="24"/>
        </w:rPr>
      </w:pPr>
      <w:r w:rsidRPr="00325ABA">
        <w:rPr>
          <w:rFonts w:cs="Helvetica"/>
          <w:szCs w:val="24"/>
        </w:rPr>
        <w:t>Not shaking the device before use</w:t>
      </w:r>
    </w:p>
    <w:p w14:paraId="0900BC46" w14:textId="77777777" w:rsidR="00673B1C" w:rsidRPr="00325ABA" w:rsidRDefault="00673B1C" w:rsidP="00D50DC3">
      <w:pPr>
        <w:pStyle w:val="ListParagraph"/>
        <w:widowControl/>
        <w:numPr>
          <w:ilvl w:val="0"/>
          <w:numId w:val="191"/>
        </w:numPr>
        <w:contextualSpacing/>
        <w:rPr>
          <w:rFonts w:cs="Helvetica"/>
          <w:szCs w:val="24"/>
        </w:rPr>
      </w:pPr>
      <w:r w:rsidRPr="00325ABA">
        <w:rPr>
          <w:rFonts w:cs="Helvetica"/>
          <w:szCs w:val="24"/>
        </w:rPr>
        <w:t>Inhaling too fast or too slow</w:t>
      </w:r>
    </w:p>
    <w:p w14:paraId="7C43854B" w14:textId="77777777" w:rsidR="00673B1C" w:rsidRPr="00325ABA" w:rsidRDefault="00673B1C" w:rsidP="00D50DC3">
      <w:pPr>
        <w:pStyle w:val="ListParagraph"/>
        <w:widowControl/>
        <w:numPr>
          <w:ilvl w:val="0"/>
          <w:numId w:val="191"/>
        </w:numPr>
        <w:contextualSpacing/>
        <w:rPr>
          <w:rFonts w:cs="Helvetica"/>
          <w:szCs w:val="24"/>
        </w:rPr>
      </w:pPr>
      <w:r w:rsidRPr="00325ABA">
        <w:rPr>
          <w:rFonts w:cs="Helvetica"/>
          <w:szCs w:val="24"/>
        </w:rPr>
        <w:t>Poor coordination and actuation of the canister</w:t>
      </w:r>
    </w:p>
    <w:p w14:paraId="455D9378" w14:textId="77777777" w:rsidR="00673B1C" w:rsidRPr="00FD1747" w:rsidRDefault="00673B1C" w:rsidP="00D50DC3">
      <w:pPr>
        <w:pStyle w:val="ListParagraph"/>
        <w:widowControl/>
        <w:numPr>
          <w:ilvl w:val="0"/>
          <w:numId w:val="191"/>
        </w:numPr>
        <w:contextualSpacing/>
        <w:rPr>
          <w:rFonts w:cs="Helvetica"/>
          <w:szCs w:val="24"/>
        </w:rPr>
      </w:pPr>
      <w:r w:rsidRPr="00FD1747">
        <w:rPr>
          <w:rFonts w:cs="Helvetica"/>
          <w:szCs w:val="24"/>
        </w:rPr>
        <w:t>Not holding your breath for 5-10 seconds after inhaling the drug</w:t>
      </w:r>
    </w:p>
    <w:p w14:paraId="31EF3AEF" w14:textId="77777777" w:rsidR="00673B1C" w:rsidRPr="00FD1747" w:rsidRDefault="00673B1C" w:rsidP="00D50DC3">
      <w:pPr>
        <w:pStyle w:val="ListParagraph"/>
        <w:widowControl/>
        <w:numPr>
          <w:ilvl w:val="0"/>
          <w:numId w:val="191"/>
        </w:numPr>
        <w:autoSpaceDE/>
        <w:autoSpaceDN/>
        <w:adjustRightInd/>
        <w:spacing w:after="60"/>
        <w:contextualSpacing/>
        <w:jc w:val="both"/>
        <w:rPr>
          <w:rFonts w:cs="Arial"/>
          <w:b/>
          <w:szCs w:val="24"/>
        </w:rPr>
      </w:pPr>
      <w:r w:rsidRPr="00FD1747">
        <w:rPr>
          <w:rFonts w:cs="Helvetica"/>
          <w:szCs w:val="24"/>
        </w:rPr>
        <w:t>Inhaling though the nose rather than the mouth</w:t>
      </w:r>
    </w:p>
    <w:p w14:paraId="41B4C295" w14:textId="77777777" w:rsidR="00673B1C" w:rsidRPr="00FD1747" w:rsidRDefault="00673B1C" w:rsidP="00673B1C">
      <w:pPr>
        <w:spacing w:after="60"/>
        <w:ind w:left="360"/>
        <w:jc w:val="both"/>
        <w:rPr>
          <w:rFonts w:cs="Arial"/>
          <w:b/>
          <w:szCs w:val="24"/>
        </w:rPr>
      </w:pPr>
    </w:p>
    <w:p w14:paraId="4E99AD36" w14:textId="77777777" w:rsidR="00673B1C" w:rsidRPr="00FD1747" w:rsidRDefault="00673B1C" w:rsidP="00673B1C">
      <w:pPr>
        <w:rPr>
          <w:rFonts w:cs="Helvetica-Bold"/>
          <w:b/>
          <w:bCs/>
          <w:szCs w:val="24"/>
        </w:rPr>
      </w:pPr>
      <w:r w:rsidRPr="00FD1747">
        <w:rPr>
          <w:rFonts w:cs="Helvetica-Bold"/>
          <w:b/>
          <w:bCs/>
          <w:szCs w:val="24"/>
        </w:rPr>
        <w:t>Metered dose inhaler</w:t>
      </w:r>
    </w:p>
    <w:p w14:paraId="7896DDB6" w14:textId="77777777" w:rsidR="00673B1C" w:rsidRPr="00325ABA" w:rsidRDefault="00673B1C" w:rsidP="00673B1C">
      <w:pPr>
        <w:rPr>
          <w:rFonts w:cs="Helvetica-Bold"/>
          <w:b/>
          <w:bCs/>
          <w:color w:val="404040"/>
          <w:szCs w:val="24"/>
        </w:rPr>
      </w:pPr>
    </w:p>
    <w:p w14:paraId="4EC47AF0" w14:textId="77777777" w:rsidR="00673B1C" w:rsidRPr="003627C7" w:rsidRDefault="00673B1C" w:rsidP="00D50DC3">
      <w:pPr>
        <w:pStyle w:val="ListParagraph"/>
        <w:widowControl/>
        <w:numPr>
          <w:ilvl w:val="0"/>
          <w:numId w:val="193"/>
        </w:numPr>
        <w:contextualSpacing/>
        <w:rPr>
          <w:rFonts w:cs="Helvetica"/>
          <w:color w:val="404040"/>
          <w:szCs w:val="24"/>
        </w:rPr>
      </w:pPr>
      <w:r w:rsidRPr="003627C7">
        <w:rPr>
          <w:rFonts w:cs="Helvetica"/>
          <w:color w:val="404040"/>
          <w:szCs w:val="24"/>
        </w:rPr>
        <w:t>Remove the cap and shake the inhaler.</w:t>
      </w:r>
    </w:p>
    <w:p w14:paraId="62AD31B6" w14:textId="77777777" w:rsidR="00673B1C" w:rsidRPr="003627C7" w:rsidRDefault="00673B1C" w:rsidP="00D50DC3">
      <w:pPr>
        <w:pStyle w:val="ListParagraph"/>
        <w:widowControl/>
        <w:numPr>
          <w:ilvl w:val="0"/>
          <w:numId w:val="193"/>
        </w:numPr>
        <w:contextualSpacing/>
        <w:rPr>
          <w:rFonts w:cs="Helvetica"/>
          <w:color w:val="404040"/>
          <w:szCs w:val="24"/>
        </w:rPr>
      </w:pPr>
      <w:r w:rsidRPr="003627C7">
        <w:rPr>
          <w:rFonts w:cs="Helvetica"/>
          <w:color w:val="404040"/>
          <w:szCs w:val="24"/>
        </w:rPr>
        <w:t>Ask the person to breathe out gently.</w:t>
      </w:r>
    </w:p>
    <w:p w14:paraId="2958FBDE" w14:textId="77777777" w:rsidR="00673B1C" w:rsidRPr="003627C7" w:rsidRDefault="00673B1C" w:rsidP="00D50DC3">
      <w:pPr>
        <w:pStyle w:val="ListParagraph"/>
        <w:widowControl/>
        <w:numPr>
          <w:ilvl w:val="0"/>
          <w:numId w:val="193"/>
        </w:numPr>
        <w:contextualSpacing/>
        <w:rPr>
          <w:rFonts w:cs="Helvetica"/>
          <w:color w:val="404040"/>
          <w:szCs w:val="24"/>
        </w:rPr>
      </w:pPr>
      <w:r w:rsidRPr="003627C7">
        <w:rPr>
          <w:rFonts w:cs="Helvetica"/>
          <w:color w:val="404040"/>
          <w:szCs w:val="24"/>
        </w:rPr>
        <w:t>Put the mouthpiece in the person’s mouth and as they begin to breathe in (which should be DEEP and SLOW) press the canister down and continue to inhale steadily and deeply.</w:t>
      </w:r>
    </w:p>
    <w:p w14:paraId="55C34AF0" w14:textId="77777777" w:rsidR="00673B1C" w:rsidRPr="003627C7" w:rsidRDefault="00673B1C" w:rsidP="00D50DC3">
      <w:pPr>
        <w:pStyle w:val="ListParagraph"/>
        <w:widowControl/>
        <w:numPr>
          <w:ilvl w:val="0"/>
          <w:numId w:val="193"/>
        </w:numPr>
        <w:contextualSpacing/>
        <w:rPr>
          <w:rFonts w:cs="Helvetica"/>
          <w:color w:val="404040"/>
          <w:szCs w:val="24"/>
        </w:rPr>
      </w:pPr>
      <w:r w:rsidRPr="003627C7">
        <w:rPr>
          <w:rFonts w:cs="Helvetica"/>
          <w:color w:val="404040"/>
          <w:szCs w:val="24"/>
        </w:rPr>
        <w:t>ask the person to hold their breath for 10 seconds (or as long as is comfortable) and remove the inhaler from mouth.</w:t>
      </w:r>
    </w:p>
    <w:p w14:paraId="401ECA7B" w14:textId="77777777" w:rsidR="00673B1C" w:rsidRPr="003627C7" w:rsidRDefault="00673B1C" w:rsidP="00D50DC3">
      <w:pPr>
        <w:pStyle w:val="ListParagraph"/>
        <w:widowControl/>
        <w:numPr>
          <w:ilvl w:val="0"/>
          <w:numId w:val="193"/>
        </w:numPr>
        <w:contextualSpacing/>
        <w:rPr>
          <w:rFonts w:cs="Helvetica"/>
          <w:color w:val="404040"/>
          <w:szCs w:val="24"/>
        </w:rPr>
      </w:pPr>
      <w:r w:rsidRPr="003627C7">
        <w:rPr>
          <w:rFonts w:cs="Helvetica"/>
          <w:color w:val="404040"/>
          <w:szCs w:val="24"/>
        </w:rPr>
        <w:t xml:space="preserve">For a second dose wait for approximately 30 seconds before repeating steps 1 - 4. </w:t>
      </w:r>
    </w:p>
    <w:p w14:paraId="784A9CBC" w14:textId="77777777" w:rsidR="00673B1C" w:rsidRPr="003627C7" w:rsidRDefault="00673B1C" w:rsidP="00D50DC3">
      <w:pPr>
        <w:pStyle w:val="ListParagraph"/>
        <w:widowControl/>
        <w:numPr>
          <w:ilvl w:val="0"/>
          <w:numId w:val="193"/>
        </w:numPr>
        <w:contextualSpacing/>
        <w:rPr>
          <w:rFonts w:cs="Helvetica"/>
          <w:color w:val="404040"/>
          <w:szCs w:val="24"/>
        </w:rPr>
      </w:pPr>
      <w:r w:rsidRPr="003627C7">
        <w:rPr>
          <w:rFonts w:cs="Helvetica"/>
          <w:color w:val="404040"/>
          <w:szCs w:val="24"/>
        </w:rPr>
        <w:t>Replace the cap.</w:t>
      </w:r>
    </w:p>
    <w:p w14:paraId="616BC025" w14:textId="77777777" w:rsidR="00673B1C" w:rsidRDefault="00673B1C" w:rsidP="00673B1C">
      <w:pPr>
        <w:rPr>
          <w:rFonts w:cs="Helvetica"/>
          <w:color w:val="404040"/>
          <w:szCs w:val="24"/>
        </w:rPr>
      </w:pPr>
    </w:p>
    <w:p w14:paraId="7DB74259" w14:textId="77777777" w:rsidR="00673B1C" w:rsidRPr="00AB390B" w:rsidRDefault="00673B1C" w:rsidP="00673B1C">
      <w:pPr>
        <w:pStyle w:val="NoSpacing"/>
        <w:rPr>
          <w:rFonts w:ascii="Arial" w:hAnsi="Arial" w:cs="Arial"/>
          <w:b/>
          <w:sz w:val="24"/>
          <w:szCs w:val="24"/>
        </w:rPr>
      </w:pPr>
      <w:r w:rsidRPr="00AB390B">
        <w:rPr>
          <w:rFonts w:ascii="Arial" w:hAnsi="Arial" w:cs="Arial"/>
          <w:b/>
          <w:sz w:val="24"/>
          <w:szCs w:val="24"/>
        </w:rPr>
        <w:t>Cl</w:t>
      </w:r>
      <w:r w:rsidR="00AB390B" w:rsidRPr="00AB390B">
        <w:rPr>
          <w:rFonts w:ascii="Arial" w:hAnsi="Arial" w:cs="Arial"/>
          <w:b/>
          <w:sz w:val="24"/>
          <w:szCs w:val="24"/>
        </w:rPr>
        <w:t>eaning the metered dose inhaler</w:t>
      </w:r>
    </w:p>
    <w:p w14:paraId="7A795AA5" w14:textId="77777777" w:rsidR="00673B1C" w:rsidRPr="00AB390B" w:rsidRDefault="00AB390B" w:rsidP="00673B1C">
      <w:pPr>
        <w:pStyle w:val="NoSpacing"/>
        <w:rPr>
          <w:rFonts w:ascii="Arial" w:hAnsi="Arial" w:cs="Arial"/>
          <w:sz w:val="24"/>
          <w:szCs w:val="24"/>
        </w:rPr>
      </w:pPr>
      <w:r>
        <w:rPr>
          <w:rFonts w:ascii="Arial" w:hAnsi="Arial" w:cs="Arial"/>
          <w:sz w:val="24"/>
          <w:szCs w:val="24"/>
        </w:rPr>
        <w:t>I</w:t>
      </w:r>
      <w:r w:rsidR="00673B1C" w:rsidRPr="00AB390B">
        <w:rPr>
          <w:rFonts w:ascii="Arial" w:hAnsi="Arial" w:cs="Arial"/>
          <w:sz w:val="24"/>
          <w:szCs w:val="24"/>
        </w:rPr>
        <w:t>nhalers must be cleaned on a regular basis to prevent medication build up and blockages. Most manufacturers recommend cleaning the mouthpiece at least once per week. To clean:</w:t>
      </w:r>
    </w:p>
    <w:p w14:paraId="1C977822" w14:textId="77777777" w:rsidR="00673B1C" w:rsidRPr="00AB390B" w:rsidRDefault="00673B1C" w:rsidP="00D50DC3">
      <w:pPr>
        <w:pStyle w:val="NoSpacing"/>
        <w:numPr>
          <w:ilvl w:val="0"/>
          <w:numId w:val="192"/>
        </w:numPr>
        <w:rPr>
          <w:rFonts w:ascii="Arial" w:hAnsi="Arial" w:cs="Arial"/>
          <w:sz w:val="24"/>
          <w:szCs w:val="24"/>
        </w:rPr>
      </w:pPr>
      <w:r w:rsidRPr="00AB390B">
        <w:rPr>
          <w:rFonts w:ascii="Arial" w:hAnsi="Arial" w:cs="Arial"/>
          <w:sz w:val="24"/>
          <w:szCs w:val="24"/>
        </w:rPr>
        <w:t>Remove the medication canister and cap from the mouthpiece. Do not wash the canister or immerse it in water.</w:t>
      </w:r>
    </w:p>
    <w:p w14:paraId="79E8847E" w14:textId="77777777" w:rsidR="00673B1C" w:rsidRPr="00AB390B" w:rsidRDefault="00673B1C" w:rsidP="00D50DC3">
      <w:pPr>
        <w:pStyle w:val="ListParagraph"/>
        <w:widowControl/>
        <w:numPr>
          <w:ilvl w:val="0"/>
          <w:numId w:val="192"/>
        </w:numPr>
        <w:autoSpaceDE/>
        <w:autoSpaceDN/>
        <w:adjustRightInd/>
        <w:spacing w:after="200" w:line="276" w:lineRule="auto"/>
        <w:contextualSpacing/>
        <w:rPr>
          <w:rFonts w:cs="Arial"/>
          <w:szCs w:val="24"/>
          <w:lang w:eastAsia="en-GB"/>
        </w:rPr>
      </w:pPr>
      <w:r w:rsidRPr="00AB390B">
        <w:rPr>
          <w:rFonts w:cs="Arial"/>
          <w:szCs w:val="24"/>
          <w:lang w:eastAsia="en-GB"/>
        </w:rPr>
        <w:t>Run warm tap water through the top and bottom of the plastic mouthpiece for 30 to 60 seconds.</w:t>
      </w:r>
    </w:p>
    <w:p w14:paraId="682FD54D" w14:textId="77777777" w:rsidR="00673B1C" w:rsidRPr="00AB390B" w:rsidRDefault="00673B1C" w:rsidP="00D50DC3">
      <w:pPr>
        <w:pStyle w:val="ListParagraph"/>
        <w:widowControl/>
        <w:numPr>
          <w:ilvl w:val="0"/>
          <w:numId w:val="192"/>
        </w:numPr>
        <w:autoSpaceDE/>
        <w:autoSpaceDN/>
        <w:adjustRightInd/>
        <w:spacing w:after="200" w:line="276" w:lineRule="auto"/>
        <w:contextualSpacing/>
        <w:rPr>
          <w:rFonts w:cs="Arial"/>
          <w:szCs w:val="24"/>
          <w:lang w:eastAsia="en-GB"/>
        </w:rPr>
      </w:pPr>
      <w:r w:rsidRPr="00AB390B">
        <w:rPr>
          <w:rFonts w:cs="Arial"/>
          <w:szCs w:val="24"/>
          <w:lang w:eastAsia="en-GB"/>
        </w:rPr>
        <w:lastRenderedPageBreak/>
        <w:t>Shake off excess water and allow the mouthpiece to dry completely (overnight is recommended).</w:t>
      </w:r>
    </w:p>
    <w:p w14:paraId="0E16CACF" w14:textId="77777777" w:rsidR="00673B1C" w:rsidRPr="00AB390B" w:rsidRDefault="00673B1C" w:rsidP="00D50DC3">
      <w:pPr>
        <w:pStyle w:val="ListParagraph"/>
        <w:widowControl/>
        <w:numPr>
          <w:ilvl w:val="0"/>
          <w:numId w:val="192"/>
        </w:numPr>
        <w:autoSpaceDE/>
        <w:autoSpaceDN/>
        <w:adjustRightInd/>
        <w:spacing w:after="200" w:line="276" w:lineRule="auto"/>
        <w:contextualSpacing/>
        <w:rPr>
          <w:rFonts w:cs="Arial"/>
          <w:szCs w:val="24"/>
          <w:lang w:eastAsia="en-GB"/>
        </w:rPr>
      </w:pPr>
      <w:r w:rsidRPr="00AB390B">
        <w:rPr>
          <w:rFonts w:cs="Arial"/>
          <w:szCs w:val="24"/>
          <w:lang w:eastAsia="en-GB"/>
        </w:rPr>
        <w:t>If you need the inhaler before the mouthpiece is dry, shake off excess water, replace canister, and test spray two times (away from the face).</w:t>
      </w:r>
    </w:p>
    <w:p w14:paraId="1B6F26E4" w14:textId="77777777" w:rsidR="00673B1C" w:rsidRPr="003627C7" w:rsidRDefault="00673B1C" w:rsidP="00673B1C">
      <w:pPr>
        <w:rPr>
          <w:rFonts w:cs="Helvetica"/>
          <w:b/>
          <w:color w:val="404040"/>
          <w:szCs w:val="24"/>
        </w:rPr>
      </w:pPr>
      <w:r w:rsidRPr="003627C7">
        <w:rPr>
          <w:rFonts w:cs="Helvetica"/>
          <w:b/>
          <w:color w:val="404040"/>
          <w:szCs w:val="24"/>
        </w:rPr>
        <w:t>Dry powder inhalers (DPI)</w:t>
      </w:r>
    </w:p>
    <w:p w14:paraId="1233BB71" w14:textId="77777777" w:rsidR="00673B1C" w:rsidRPr="00AB390B" w:rsidRDefault="00673B1C" w:rsidP="00D50DC3">
      <w:pPr>
        <w:pStyle w:val="NoSpacing"/>
        <w:numPr>
          <w:ilvl w:val="0"/>
          <w:numId w:val="194"/>
        </w:numPr>
        <w:rPr>
          <w:rFonts w:ascii="Arial" w:hAnsi="Arial" w:cs="Arial"/>
          <w:sz w:val="24"/>
          <w:szCs w:val="24"/>
          <w:lang w:eastAsia="en-GB"/>
        </w:rPr>
      </w:pPr>
      <w:r w:rsidRPr="00AB390B">
        <w:rPr>
          <w:rFonts w:ascii="Arial" w:hAnsi="Arial" w:cs="Arial"/>
          <w:sz w:val="24"/>
          <w:szCs w:val="24"/>
          <w:lang w:eastAsia="en-GB"/>
        </w:rPr>
        <w:t>The instructions for using a DPI depend upon the individual type and brand. The following are general instructions. Consult the package insert with your device for specific instructions.</w:t>
      </w:r>
    </w:p>
    <w:p w14:paraId="65AAA3E2" w14:textId="77777777" w:rsidR="00673B1C" w:rsidRPr="00AB390B" w:rsidRDefault="00673B1C" w:rsidP="00D50DC3">
      <w:pPr>
        <w:pStyle w:val="NoSpacing"/>
        <w:numPr>
          <w:ilvl w:val="0"/>
          <w:numId w:val="194"/>
        </w:numPr>
        <w:rPr>
          <w:rFonts w:ascii="Arial" w:hAnsi="Arial" w:cs="Arial"/>
          <w:sz w:val="24"/>
          <w:szCs w:val="24"/>
          <w:lang w:eastAsia="en-GB"/>
        </w:rPr>
      </w:pPr>
      <w:r w:rsidRPr="00AB390B">
        <w:rPr>
          <w:rFonts w:ascii="Arial" w:hAnsi="Arial" w:cs="Arial"/>
          <w:sz w:val="24"/>
          <w:szCs w:val="24"/>
          <w:lang w:eastAsia="en-GB"/>
        </w:rPr>
        <w:t>Remove the cap. For single use devices, load a capsule into the device as directed.</w:t>
      </w:r>
    </w:p>
    <w:p w14:paraId="5E5DFA07" w14:textId="77777777" w:rsidR="00673B1C" w:rsidRPr="00AB390B" w:rsidRDefault="00673B1C" w:rsidP="00D50DC3">
      <w:pPr>
        <w:pStyle w:val="NoSpacing"/>
        <w:numPr>
          <w:ilvl w:val="0"/>
          <w:numId w:val="194"/>
        </w:numPr>
        <w:rPr>
          <w:rFonts w:ascii="Arial" w:hAnsi="Arial" w:cs="Arial"/>
          <w:sz w:val="24"/>
          <w:szCs w:val="24"/>
          <w:lang w:eastAsia="en-GB"/>
        </w:rPr>
      </w:pPr>
      <w:r w:rsidRPr="00AB390B">
        <w:rPr>
          <w:rFonts w:ascii="Arial" w:hAnsi="Arial" w:cs="Arial"/>
          <w:sz w:val="24"/>
          <w:szCs w:val="24"/>
          <w:lang w:eastAsia="en-GB"/>
        </w:rPr>
        <w:t>Breathe out slowly and completely (not into the mouthpiece).</w:t>
      </w:r>
    </w:p>
    <w:p w14:paraId="564DD215" w14:textId="77777777" w:rsidR="00673B1C" w:rsidRPr="00AB390B" w:rsidRDefault="00673B1C" w:rsidP="00D50DC3">
      <w:pPr>
        <w:pStyle w:val="NoSpacing"/>
        <w:numPr>
          <w:ilvl w:val="0"/>
          <w:numId w:val="194"/>
        </w:numPr>
        <w:rPr>
          <w:rFonts w:ascii="Arial" w:hAnsi="Arial" w:cs="Arial"/>
          <w:sz w:val="24"/>
          <w:szCs w:val="24"/>
          <w:lang w:eastAsia="en-GB"/>
        </w:rPr>
      </w:pPr>
      <w:r w:rsidRPr="00AB390B">
        <w:rPr>
          <w:rFonts w:ascii="Arial" w:hAnsi="Arial" w:cs="Arial"/>
          <w:sz w:val="24"/>
          <w:szCs w:val="24"/>
          <w:lang w:eastAsia="en-GB"/>
        </w:rPr>
        <w:t>Place the mouthpiece between the front teeth and seal the lips around it.</w:t>
      </w:r>
    </w:p>
    <w:p w14:paraId="02814CEB" w14:textId="77777777" w:rsidR="00673B1C" w:rsidRPr="00AB390B" w:rsidRDefault="00673B1C" w:rsidP="00D50DC3">
      <w:pPr>
        <w:pStyle w:val="NoSpacing"/>
        <w:numPr>
          <w:ilvl w:val="0"/>
          <w:numId w:val="194"/>
        </w:numPr>
        <w:rPr>
          <w:rFonts w:ascii="Arial" w:hAnsi="Arial" w:cs="Arial"/>
          <w:sz w:val="24"/>
          <w:szCs w:val="24"/>
          <w:lang w:eastAsia="en-GB"/>
        </w:rPr>
      </w:pPr>
      <w:r w:rsidRPr="00AB390B">
        <w:rPr>
          <w:rFonts w:ascii="Arial" w:hAnsi="Arial" w:cs="Arial"/>
          <w:sz w:val="24"/>
          <w:szCs w:val="24"/>
          <w:lang w:eastAsia="en-GB"/>
        </w:rPr>
        <w:t>Breathe in through the mouth quickly and deeply over two to three seconds.</w:t>
      </w:r>
    </w:p>
    <w:p w14:paraId="35708C51" w14:textId="77777777" w:rsidR="00673B1C" w:rsidRPr="00AB390B" w:rsidRDefault="00673B1C" w:rsidP="00D50DC3">
      <w:pPr>
        <w:pStyle w:val="NoSpacing"/>
        <w:numPr>
          <w:ilvl w:val="0"/>
          <w:numId w:val="194"/>
        </w:numPr>
        <w:rPr>
          <w:rFonts w:ascii="Arial" w:hAnsi="Arial" w:cs="Arial"/>
          <w:sz w:val="24"/>
          <w:szCs w:val="24"/>
          <w:lang w:eastAsia="en-GB"/>
        </w:rPr>
      </w:pPr>
      <w:r w:rsidRPr="00AB390B">
        <w:rPr>
          <w:rFonts w:ascii="Arial" w:hAnsi="Arial" w:cs="Arial"/>
          <w:sz w:val="24"/>
          <w:szCs w:val="24"/>
          <w:lang w:eastAsia="en-GB"/>
        </w:rPr>
        <w:t>Remove the inhaler from the mouth. Hold your breath for as long as possible (4 to 10 seconds).</w:t>
      </w:r>
    </w:p>
    <w:p w14:paraId="39C3DB11" w14:textId="77777777" w:rsidR="00673B1C" w:rsidRDefault="00673B1C" w:rsidP="00D50DC3">
      <w:pPr>
        <w:pStyle w:val="NoSpacing"/>
        <w:numPr>
          <w:ilvl w:val="0"/>
          <w:numId w:val="194"/>
        </w:numPr>
        <w:rPr>
          <w:rFonts w:ascii="Arial" w:hAnsi="Arial" w:cs="Arial"/>
          <w:sz w:val="24"/>
          <w:szCs w:val="24"/>
          <w:lang w:eastAsia="en-GB"/>
        </w:rPr>
      </w:pPr>
      <w:r w:rsidRPr="00AB390B">
        <w:rPr>
          <w:rFonts w:ascii="Arial" w:hAnsi="Arial" w:cs="Arial"/>
          <w:sz w:val="24"/>
          <w:szCs w:val="24"/>
          <w:lang w:eastAsia="en-GB"/>
        </w:rPr>
        <w:t>Breathe out slowly.</w:t>
      </w:r>
    </w:p>
    <w:p w14:paraId="29B7EB47" w14:textId="77777777" w:rsidR="00AB390B" w:rsidRPr="00AB390B" w:rsidRDefault="00AB390B" w:rsidP="00D50DC3">
      <w:pPr>
        <w:pStyle w:val="NoSpacing"/>
        <w:numPr>
          <w:ilvl w:val="0"/>
          <w:numId w:val="194"/>
        </w:numPr>
        <w:rPr>
          <w:rFonts w:ascii="Arial" w:hAnsi="Arial" w:cs="Arial"/>
          <w:sz w:val="24"/>
          <w:szCs w:val="24"/>
          <w:lang w:eastAsia="en-GB"/>
        </w:rPr>
      </w:pPr>
    </w:p>
    <w:p w14:paraId="0FC9BCF1" w14:textId="77777777" w:rsidR="00673B1C" w:rsidRPr="003627C7" w:rsidRDefault="00673B1C" w:rsidP="00673B1C">
      <w:pPr>
        <w:rPr>
          <w:rFonts w:cs="Helvetica"/>
          <w:color w:val="000000"/>
          <w:szCs w:val="24"/>
        </w:rPr>
      </w:pPr>
      <w:r w:rsidRPr="003627C7">
        <w:rPr>
          <w:rFonts w:cs="Arial"/>
          <w:bCs/>
          <w:szCs w:val="24"/>
          <w:lang w:eastAsia="en-GB"/>
        </w:rPr>
        <w:t>Cleaning the DPI</w:t>
      </w:r>
      <w:r w:rsidRPr="003627C7">
        <w:rPr>
          <w:rFonts w:cs="Arial"/>
          <w:szCs w:val="24"/>
          <w:lang w:eastAsia="en-GB"/>
        </w:rPr>
        <w:t>:  Most DPIs should NOT be washed with soap and water. The mouthpiece can be clean</w:t>
      </w:r>
      <w:r w:rsidRPr="003627C7">
        <w:rPr>
          <w:rFonts w:cs="Helvetica"/>
          <w:color w:val="000000"/>
          <w:szCs w:val="24"/>
        </w:rPr>
        <w:t xml:space="preserve"> </w:t>
      </w:r>
    </w:p>
    <w:p w14:paraId="49621B3A" w14:textId="77777777" w:rsidR="00673B1C" w:rsidRPr="00325ABA" w:rsidRDefault="00673B1C" w:rsidP="00673B1C">
      <w:pPr>
        <w:rPr>
          <w:lang w:eastAsia="en-GB"/>
        </w:rPr>
      </w:pPr>
    </w:p>
    <w:p w14:paraId="53BB6A51" w14:textId="77777777" w:rsidR="00673B1C" w:rsidRPr="00DB3C4F" w:rsidRDefault="00673B1C" w:rsidP="00AB390B">
      <w:pPr>
        <w:rPr>
          <w:lang w:eastAsia="en-GB"/>
        </w:rPr>
      </w:pPr>
      <w:r w:rsidRPr="00DB3C4F">
        <w:rPr>
          <w:b/>
          <w:bCs/>
          <w:lang w:eastAsia="en-GB"/>
        </w:rPr>
        <w:t>Spacer devices</w:t>
      </w:r>
      <w:r w:rsidRPr="00DB3C4F">
        <w:rPr>
          <w:lang w:eastAsia="en-GB"/>
        </w:rPr>
        <w:t> — A spacer device holds the medicine in a chamber after you squeeze the canister, allowing you to inhale slowly and deeply once or twice.</w:t>
      </w:r>
      <w:r>
        <w:rPr>
          <w:lang w:eastAsia="en-GB"/>
        </w:rPr>
        <w:t xml:space="preserve">  </w:t>
      </w:r>
      <w:r w:rsidRPr="00DB3C4F">
        <w:rPr>
          <w:lang w:eastAsia="en-GB"/>
        </w:rPr>
        <w:t xml:space="preserve"> Spacers can dramatically decrease the amount of medicine deposited in the back of the mouth or on the tongue, allowing much more of the medicine to reach the lungs. </w:t>
      </w:r>
    </w:p>
    <w:p w14:paraId="57EA94FE" w14:textId="77777777" w:rsidR="00673B1C" w:rsidRPr="00DB3C4F" w:rsidRDefault="00673B1C" w:rsidP="00AB390B">
      <w:pPr>
        <w:rPr>
          <w:lang w:eastAsia="en-GB"/>
        </w:rPr>
      </w:pPr>
      <w:r w:rsidRPr="00DB3C4F">
        <w:rPr>
          <w:lang w:eastAsia="en-GB"/>
        </w:rPr>
        <w:t>Proper technique and frequent cleaning are important to ensure optimal drug delivery. Be sure to read the package insert that comes with the spacer for specific directions about cleaning and use.</w:t>
      </w:r>
    </w:p>
    <w:p w14:paraId="5D62BFDE" w14:textId="757FC45A" w:rsidR="00673B1C" w:rsidRPr="00DB3C4F" w:rsidRDefault="00673B1C" w:rsidP="00AB390B">
      <w:pPr>
        <w:rPr>
          <w:lang w:eastAsia="en-GB"/>
        </w:rPr>
      </w:pPr>
      <w:r w:rsidRPr="00DB3C4F">
        <w:rPr>
          <w:b/>
          <w:bCs/>
          <w:lang w:eastAsia="en-GB"/>
        </w:rPr>
        <w:t>Cleaning the spacer</w:t>
      </w:r>
      <w:r w:rsidRPr="00DB3C4F">
        <w:rPr>
          <w:lang w:eastAsia="en-GB"/>
        </w:rPr>
        <w:t xml:space="preserve"> — Although the powder residue that is deposited in the chamber is not harmful, the spacer should be cleaned periodically, approximately </w:t>
      </w:r>
      <w:r w:rsidR="00090847" w:rsidRPr="00DB3C4F">
        <w:rPr>
          <w:lang w:eastAsia="en-GB"/>
        </w:rPr>
        <w:t>every one</w:t>
      </w:r>
      <w:r w:rsidRPr="00DB3C4F">
        <w:rPr>
          <w:lang w:eastAsia="en-GB"/>
        </w:rPr>
        <w:t xml:space="preserve"> </w:t>
      </w:r>
      <w:r w:rsidR="00804A2F" w:rsidRPr="00DB3C4F">
        <w:rPr>
          <w:lang w:eastAsia="en-GB"/>
        </w:rPr>
        <w:t>to</w:t>
      </w:r>
      <w:r w:rsidRPr="00DB3C4F">
        <w:rPr>
          <w:lang w:eastAsia="en-GB"/>
        </w:rPr>
        <w:t xml:space="preserve"> two weeks. Wash the spacer with warm water and dishwashing detergent; washing with water alone causes an electrostatic charge to develop, reducing the effectiveness of the spacer. After washing, air-dry </w:t>
      </w:r>
      <w:r>
        <w:rPr>
          <w:lang w:eastAsia="en-GB"/>
        </w:rPr>
        <w:t>the spacer before the next use.</w:t>
      </w:r>
    </w:p>
    <w:p w14:paraId="3067A18F" w14:textId="77777777" w:rsidR="00673B1C" w:rsidRPr="00DB3C4F" w:rsidRDefault="00673B1C" w:rsidP="00673B1C">
      <w:pPr>
        <w:spacing w:before="150" w:line="336" w:lineRule="auto"/>
        <w:rPr>
          <w:rFonts w:cs="Arial"/>
          <w:b/>
          <w:szCs w:val="24"/>
        </w:rPr>
      </w:pPr>
      <w:r w:rsidRPr="00DB3C4F">
        <w:rPr>
          <w:rFonts w:cs="Arial"/>
          <w:b/>
          <w:szCs w:val="24"/>
        </w:rPr>
        <w:t>Eye drops / ointment</w:t>
      </w:r>
    </w:p>
    <w:p w14:paraId="12ADB2BC" w14:textId="77777777" w:rsidR="00673B1C" w:rsidRPr="00DB3C4F" w:rsidRDefault="00673B1C" w:rsidP="00D50DC3">
      <w:pPr>
        <w:pStyle w:val="ListParagraph"/>
        <w:widowControl/>
        <w:numPr>
          <w:ilvl w:val="0"/>
          <w:numId w:val="195"/>
        </w:numPr>
        <w:autoSpaceDE/>
        <w:autoSpaceDN/>
        <w:adjustRightInd/>
        <w:spacing w:before="150" w:after="200" w:line="336" w:lineRule="auto"/>
        <w:contextualSpacing/>
        <w:rPr>
          <w:rFonts w:cs="Arial"/>
          <w:szCs w:val="24"/>
          <w:lang w:eastAsia="en-GB"/>
        </w:rPr>
      </w:pPr>
      <w:r w:rsidRPr="00DB3C4F">
        <w:rPr>
          <w:rFonts w:cs="Arial"/>
          <w:szCs w:val="24"/>
          <w:lang w:eastAsia="en-GB"/>
        </w:rPr>
        <w:t>Wash your hands</w:t>
      </w:r>
    </w:p>
    <w:p w14:paraId="2CAE8A39" w14:textId="77777777" w:rsidR="00673B1C" w:rsidRPr="00DB3C4F" w:rsidRDefault="00673B1C" w:rsidP="00D50DC3">
      <w:pPr>
        <w:pStyle w:val="ListParagraph"/>
        <w:widowControl/>
        <w:numPr>
          <w:ilvl w:val="0"/>
          <w:numId w:val="195"/>
        </w:numPr>
        <w:autoSpaceDE/>
        <w:autoSpaceDN/>
        <w:adjustRightInd/>
        <w:spacing w:before="150" w:after="200" w:line="336" w:lineRule="auto"/>
        <w:contextualSpacing/>
        <w:rPr>
          <w:rFonts w:cs="Arial"/>
          <w:szCs w:val="24"/>
          <w:lang w:eastAsia="en-GB"/>
        </w:rPr>
      </w:pPr>
      <w:r w:rsidRPr="00DB3C4F">
        <w:rPr>
          <w:rFonts w:cs="Arial"/>
          <w:szCs w:val="24"/>
          <w:lang w:eastAsia="en-GB"/>
        </w:rPr>
        <w:t xml:space="preserve">Only use the medication for that person with their name on i.e. the same medicine cannot be used for different people. </w:t>
      </w:r>
    </w:p>
    <w:p w14:paraId="3EF981D3" w14:textId="77777777" w:rsidR="00673B1C" w:rsidRPr="00DB3C4F" w:rsidRDefault="00673B1C" w:rsidP="00D50DC3">
      <w:pPr>
        <w:pStyle w:val="ListParagraph"/>
        <w:widowControl/>
        <w:numPr>
          <w:ilvl w:val="0"/>
          <w:numId w:val="195"/>
        </w:numPr>
        <w:shd w:val="clear" w:color="auto" w:fill="FFFFFF"/>
        <w:autoSpaceDE/>
        <w:autoSpaceDN/>
        <w:adjustRightInd/>
        <w:spacing w:before="100" w:beforeAutospacing="1" w:after="100" w:afterAutospacing="1" w:line="270" w:lineRule="atLeast"/>
        <w:contextualSpacing/>
        <w:rPr>
          <w:color w:val="000000"/>
          <w:szCs w:val="24"/>
          <w:lang w:eastAsia="en-GB"/>
        </w:rPr>
      </w:pPr>
      <w:r w:rsidRPr="00DB3C4F">
        <w:rPr>
          <w:color w:val="000000"/>
          <w:szCs w:val="24"/>
          <w:lang w:eastAsia="en-GB"/>
        </w:rPr>
        <w:t>Ask the person to assume a sitting position or lay in a supine position.</w:t>
      </w:r>
    </w:p>
    <w:p w14:paraId="04F662AF" w14:textId="77777777" w:rsidR="00673B1C" w:rsidRPr="00DB3C4F" w:rsidRDefault="00673B1C" w:rsidP="00D50DC3">
      <w:pPr>
        <w:pStyle w:val="ListParagraph"/>
        <w:widowControl/>
        <w:numPr>
          <w:ilvl w:val="0"/>
          <w:numId w:val="195"/>
        </w:numPr>
        <w:shd w:val="clear" w:color="auto" w:fill="FFFFFF"/>
        <w:autoSpaceDE/>
        <w:autoSpaceDN/>
        <w:adjustRightInd/>
        <w:spacing w:before="100" w:beforeAutospacing="1" w:after="100" w:afterAutospacing="1" w:line="270" w:lineRule="atLeast"/>
        <w:contextualSpacing/>
        <w:rPr>
          <w:color w:val="000000"/>
          <w:szCs w:val="24"/>
          <w:lang w:eastAsia="en-GB"/>
        </w:rPr>
      </w:pPr>
      <w:r w:rsidRPr="00DB3C4F">
        <w:rPr>
          <w:color w:val="000000"/>
          <w:szCs w:val="24"/>
          <w:lang w:eastAsia="en-GB"/>
        </w:rPr>
        <w:t xml:space="preserve">Instruct the person to tilt their head back and look up with eyes open. This position of gaze provides maximum exposure to the </w:t>
      </w:r>
      <w:r w:rsidRPr="00DB3C4F">
        <w:rPr>
          <w:color w:val="000000"/>
          <w:szCs w:val="24"/>
          <w:lang w:eastAsia="en-GB"/>
        </w:rPr>
        <w:lastRenderedPageBreak/>
        <w:t xml:space="preserve">lower fornix and moves the cornea away from the lower lid, minimizing the risk of contacting the eye, </w:t>
      </w:r>
      <w:proofErr w:type="gramStart"/>
      <w:r w:rsidRPr="00DB3C4F">
        <w:rPr>
          <w:color w:val="000000"/>
          <w:szCs w:val="24"/>
          <w:lang w:eastAsia="en-GB"/>
        </w:rPr>
        <w:t>lid</w:t>
      </w:r>
      <w:proofErr w:type="gramEnd"/>
      <w:r w:rsidRPr="00DB3C4F">
        <w:rPr>
          <w:color w:val="000000"/>
          <w:szCs w:val="24"/>
          <w:lang w:eastAsia="en-GB"/>
        </w:rPr>
        <w:t xml:space="preserve"> or lashes with the tip of the bottle or tube. If necessary, recline the chair / bed.</w:t>
      </w:r>
    </w:p>
    <w:p w14:paraId="7B347DAE" w14:textId="77777777" w:rsidR="00673B1C" w:rsidRPr="00DB3C4F" w:rsidRDefault="00673B1C" w:rsidP="00D50DC3">
      <w:pPr>
        <w:pStyle w:val="ListParagraph"/>
        <w:widowControl/>
        <w:numPr>
          <w:ilvl w:val="0"/>
          <w:numId w:val="195"/>
        </w:numPr>
        <w:shd w:val="clear" w:color="auto" w:fill="FFFFFF"/>
        <w:autoSpaceDE/>
        <w:autoSpaceDN/>
        <w:adjustRightInd/>
        <w:spacing w:before="100" w:beforeAutospacing="1" w:after="100" w:afterAutospacing="1" w:line="270" w:lineRule="atLeast"/>
        <w:contextualSpacing/>
        <w:rPr>
          <w:color w:val="000000"/>
          <w:szCs w:val="24"/>
          <w:lang w:eastAsia="en-GB"/>
        </w:rPr>
      </w:pPr>
      <w:r w:rsidRPr="00DB3C4F">
        <w:rPr>
          <w:color w:val="000000"/>
          <w:szCs w:val="24"/>
          <w:lang w:eastAsia="en-GB"/>
        </w:rPr>
        <w:t xml:space="preserve">Using your non-dominant hand, pull down gently on the skin over the cheekbone to expose the cul-de-sac of the lower lid, creating a cup in which to catch the medication.  If the person is struggling with this technique and you are unable to separate the lids, (some people cannot open their eyes when something is near them)) you may place the drop of medication on the inner canthus while the patient remains supine. </w:t>
      </w:r>
    </w:p>
    <w:p w14:paraId="27C67F90" w14:textId="77777777" w:rsidR="00673B1C" w:rsidRPr="00DB3C4F" w:rsidRDefault="00673B1C" w:rsidP="00D50DC3">
      <w:pPr>
        <w:pStyle w:val="ListParagraph"/>
        <w:widowControl/>
        <w:numPr>
          <w:ilvl w:val="0"/>
          <w:numId w:val="195"/>
        </w:numPr>
        <w:shd w:val="clear" w:color="auto" w:fill="FFFFFF"/>
        <w:autoSpaceDE/>
        <w:autoSpaceDN/>
        <w:adjustRightInd/>
        <w:spacing w:before="100" w:beforeAutospacing="1" w:after="100" w:afterAutospacing="1" w:line="270" w:lineRule="atLeast"/>
        <w:contextualSpacing/>
        <w:rPr>
          <w:color w:val="000000"/>
          <w:szCs w:val="24"/>
          <w:lang w:eastAsia="en-GB"/>
        </w:rPr>
      </w:pPr>
      <w:r w:rsidRPr="00DB3C4F">
        <w:rPr>
          <w:color w:val="000000"/>
          <w:szCs w:val="24"/>
          <w:lang w:eastAsia="en-GB"/>
        </w:rPr>
        <w:t>Using your opposite hand, gently squeeze the bottle between your thumb and forefinger until the desired amount of medication is delivered to the lower cul-de-sac. To steady your hand, you may also rest it against the patient’s forehead if necessary. Avoid placing drops directly on the eye to prevent patient discomfort.</w:t>
      </w:r>
    </w:p>
    <w:p w14:paraId="05187AD4" w14:textId="77777777" w:rsidR="00673B1C" w:rsidRPr="00DB3C4F" w:rsidRDefault="00673B1C" w:rsidP="00D50DC3">
      <w:pPr>
        <w:pStyle w:val="ListParagraph"/>
        <w:widowControl/>
        <w:numPr>
          <w:ilvl w:val="0"/>
          <w:numId w:val="195"/>
        </w:numPr>
        <w:shd w:val="clear" w:color="auto" w:fill="FFFFFF"/>
        <w:autoSpaceDE/>
        <w:autoSpaceDN/>
        <w:adjustRightInd/>
        <w:spacing w:before="100" w:beforeAutospacing="1" w:after="100" w:afterAutospacing="1" w:line="270" w:lineRule="atLeast"/>
        <w:contextualSpacing/>
        <w:rPr>
          <w:color w:val="000000"/>
          <w:szCs w:val="24"/>
          <w:lang w:eastAsia="en-GB"/>
        </w:rPr>
      </w:pPr>
      <w:r w:rsidRPr="00DB3C4F">
        <w:rPr>
          <w:color w:val="000000"/>
          <w:szCs w:val="24"/>
          <w:lang w:eastAsia="en-GB"/>
        </w:rPr>
        <w:t>When administering ointment, hold the tip of the tube close to the eye and with light, even pressure, squeeze out a thin ribbon from the inner canthus to the outer canthus. Usually a ½ inch ribbon of ointment is enough. Instruct the person to roll the eye behind closed lids to distribute the medication. If the tube has been opened prior to this use, express one inch of ointment onto a gauze pad or tissue prior to use.</w:t>
      </w:r>
    </w:p>
    <w:p w14:paraId="172CBD62" w14:textId="77777777" w:rsidR="00673B1C" w:rsidRPr="00DB3C4F" w:rsidRDefault="00673B1C" w:rsidP="00D50DC3">
      <w:pPr>
        <w:pStyle w:val="ListParagraph"/>
        <w:widowControl/>
        <w:numPr>
          <w:ilvl w:val="0"/>
          <w:numId w:val="195"/>
        </w:numPr>
        <w:shd w:val="clear" w:color="auto" w:fill="FFFFFF"/>
        <w:autoSpaceDE/>
        <w:autoSpaceDN/>
        <w:adjustRightInd/>
        <w:spacing w:before="100" w:beforeAutospacing="1" w:after="100" w:afterAutospacing="1" w:line="270" w:lineRule="atLeast"/>
        <w:contextualSpacing/>
        <w:rPr>
          <w:color w:val="000000"/>
          <w:szCs w:val="24"/>
          <w:lang w:eastAsia="en-GB"/>
        </w:rPr>
      </w:pPr>
      <w:r w:rsidRPr="00DB3C4F">
        <w:rPr>
          <w:color w:val="000000"/>
          <w:szCs w:val="24"/>
          <w:lang w:eastAsia="en-GB"/>
        </w:rPr>
        <w:t>To prevent contamination of the medication, be careful not touch the lid, lashes, or eye surface with the dropper or tip of the ointment.</w:t>
      </w:r>
    </w:p>
    <w:p w14:paraId="2A6A0C14" w14:textId="77777777" w:rsidR="00673B1C" w:rsidRPr="00DB3C4F" w:rsidRDefault="00673B1C" w:rsidP="00D50DC3">
      <w:pPr>
        <w:pStyle w:val="ListParagraph"/>
        <w:widowControl/>
        <w:numPr>
          <w:ilvl w:val="0"/>
          <w:numId w:val="195"/>
        </w:numPr>
        <w:shd w:val="clear" w:color="auto" w:fill="FFFFFF"/>
        <w:autoSpaceDE/>
        <w:autoSpaceDN/>
        <w:adjustRightInd/>
        <w:spacing w:before="100" w:beforeAutospacing="1" w:after="100" w:afterAutospacing="1" w:line="270" w:lineRule="atLeast"/>
        <w:contextualSpacing/>
        <w:rPr>
          <w:color w:val="000000"/>
          <w:szCs w:val="24"/>
          <w:lang w:eastAsia="en-GB"/>
        </w:rPr>
      </w:pPr>
      <w:r w:rsidRPr="00DB3C4F">
        <w:rPr>
          <w:color w:val="000000"/>
          <w:szCs w:val="24"/>
          <w:lang w:eastAsia="en-GB"/>
        </w:rPr>
        <w:t>Ask the patient to blink a few times to distribute the medication and then gently close the eyes to allow for absorption.</w:t>
      </w:r>
    </w:p>
    <w:p w14:paraId="415E2CF0" w14:textId="77777777" w:rsidR="00673B1C" w:rsidRPr="00DB3C4F" w:rsidRDefault="00673B1C" w:rsidP="00D50DC3">
      <w:pPr>
        <w:pStyle w:val="ListParagraph"/>
        <w:widowControl/>
        <w:numPr>
          <w:ilvl w:val="0"/>
          <w:numId w:val="195"/>
        </w:numPr>
        <w:shd w:val="clear" w:color="auto" w:fill="FFFFFF"/>
        <w:autoSpaceDE/>
        <w:autoSpaceDN/>
        <w:adjustRightInd/>
        <w:spacing w:before="100" w:beforeAutospacing="1" w:after="100" w:afterAutospacing="1" w:line="270" w:lineRule="atLeast"/>
        <w:contextualSpacing/>
        <w:rPr>
          <w:color w:val="000000"/>
          <w:szCs w:val="24"/>
          <w:lang w:eastAsia="en-GB"/>
        </w:rPr>
      </w:pPr>
      <w:r w:rsidRPr="00DB3C4F">
        <w:rPr>
          <w:color w:val="000000"/>
          <w:szCs w:val="24"/>
          <w:lang w:eastAsia="en-GB"/>
        </w:rPr>
        <w:t>Gently wipe away excess medication or tears with a tissue. Remember to use a clean tissue for each eye to prevent cross contamination.</w:t>
      </w:r>
    </w:p>
    <w:p w14:paraId="54EECC93" w14:textId="77777777" w:rsidR="00AB390B" w:rsidRPr="00AB390B" w:rsidRDefault="00673B1C" w:rsidP="00D50DC3">
      <w:pPr>
        <w:pStyle w:val="ListParagraph"/>
        <w:widowControl/>
        <w:numPr>
          <w:ilvl w:val="0"/>
          <w:numId w:val="200"/>
        </w:numPr>
        <w:shd w:val="clear" w:color="auto" w:fill="FFFFFF"/>
        <w:autoSpaceDE/>
        <w:autoSpaceDN/>
        <w:adjustRightInd/>
        <w:spacing w:before="100" w:beforeAutospacing="1" w:after="100" w:afterAutospacing="1" w:line="270" w:lineRule="atLeast"/>
        <w:contextualSpacing/>
        <w:rPr>
          <w:color w:val="000000"/>
          <w:szCs w:val="24"/>
          <w:lang w:eastAsia="en-GB"/>
        </w:rPr>
      </w:pPr>
      <w:r w:rsidRPr="00AB390B">
        <w:rPr>
          <w:color w:val="000000"/>
          <w:szCs w:val="24"/>
          <w:lang w:eastAsia="en-GB"/>
        </w:rPr>
        <w:t>Replace the cap of the bottle or tube to prevent contamination and return it to the storage area as recommended by the manufacturer e.g. fridge / trolley etc.</w:t>
      </w:r>
      <w:r w:rsidR="00AB390B" w:rsidRPr="00AB390B">
        <w:rPr>
          <w:color w:val="000000"/>
          <w:szCs w:val="24"/>
          <w:lang w:eastAsia="en-GB"/>
        </w:rPr>
        <w:t xml:space="preserve"> </w:t>
      </w:r>
      <w:r w:rsidRPr="00AB390B">
        <w:rPr>
          <w:color w:val="000000"/>
          <w:szCs w:val="24"/>
          <w:lang w:eastAsia="en-GB"/>
        </w:rPr>
        <w:t>If administering more than one medication, it is optimal to wait 3-5 minutes between each to allow for adequate absorption. If both drops and ointment have been prescribed, the drops should be instilled first.</w:t>
      </w:r>
    </w:p>
    <w:p w14:paraId="682B17FD" w14:textId="77777777" w:rsidR="00673B1C" w:rsidRPr="00DB3C4F" w:rsidRDefault="00673B1C" w:rsidP="00D50DC3">
      <w:pPr>
        <w:pStyle w:val="ListParagraph"/>
        <w:numPr>
          <w:ilvl w:val="0"/>
          <w:numId w:val="200"/>
        </w:numPr>
        <w:shd w:val="clear" w:color="auto" w:fill="FFFFFF"/>
        <w:spacing w:before="100" w:beforeAutospacing="1" w:after="100" w:afterAutospacing="1" w:line="270" w:lineRule="atLeast"/>
        <w:rPr>
          <w:color w:val="000000"/>
          <w:szCs w:val="24"/>
          <w:lang w:eastAsia="en-GB"/>
        </w:rPr>
      </w:pPr>
      <w:r w:rsidRPr="00DB3C4F">
        <w:rPr>
          <w:color w:val="000000"/>
          <w:szCs w:val="24"/>
          <w:lang w:eastAsia="en-GB"/>
        </w:rPr>
        <w:t xml:space="preserve">Date newly opened bottles or tubes of ointment when commenced. </w:t>
      </w:r>
    </w:p>
    <w:p w14:paraId="58443706" w14:textId="77777777" w:rsidR="00673B1C" w:rsidRPr="00DB3C4F" w:rsidRDefault="00673B1C" w:rsidP="00673B1C">
      <w:pPr>
        <w:pStyle w:val="ListParagraph"/>
        <w:spacing w:before="150" w:line="336" w:lineRule="auto"/>
        <w:rPr>
          <w:rFonts w:cs="Arial"/>
          <w:szCs w:val="24"/>
          <w:lang w:eastAsia="en-GB"/>
        </w:rPr>
      </w:pPr>
    </w:p>
    <w:p w14:paraId="4BFFD385" w14:textId="77777777" w:rsidR="00673B1C" w:rsidRPr="00615659" w:rsidRDefault="00673B1C" w:rsidP="00673B1C">
      <w:pPr>
        <w:spacing w:after="60"/>
        <w:jc w:val="both"/>
        <w:rPr>
          <w:rFonts w:cs="Arial"/>
          <w:b/>
          <w:szCs w:val="24"/>
        </w:rPr>
      </w:pPr>
      <w:r w:rsidRPr="00615659">
        <w:rPr>
          <w:rFonts w:cs="Arial"/>
          <w:b/>
          <w:szCs w:val="24"/>
        </w:rPr>
        <w:t>Liquids</w:t>
      </w:r>
    </w:p>
    <w:p w14:paraId="30627633" w14:textId="77777777" w:rsidR="00673B1C" w:rsidRDefault="00673B1C" w:rsidP="00673B1C">
      <w:pPr>
        <w:spacing w:after="60"/>
        <w:jc w:val="both"/>
        <w:rPr>
          <w:rFonts w:cs="Arial"/>
          <w:szCs w:val="24"/>
        </w:rPr>
      </w:pPr>
      <w:r>
        <w:rPr>
          <w:rFonts w:cs="Arial"/>
          <w:szCs w:val="24"/>
        </w:rPr>
        <w:t>Liquid medicines may be administered via a medicine pot measuring the correct amount</w:t>
      </w:r>
      <w:r w:rsidR="00BB32F6">
        <w:rPr>
          <w:rFonts w:cs="Arial"/>
          <w:szCs w:val="24"/>
        </w:rPr>
        <w:t>, poured at eye level</w:t>
      </w:r>
      <w:r>
        <w:rPr>
          <w:rFonts w:cs="Arial"/>
          <w:szCs w:val="24"/>
        </w:rPr>
        <w:t xml:space="preserve"> e.g. 20mls, or via a measuring spoon or syringe, according to the residents needs on each occasion medicine is administered.  </w:t>
      </w:r>
    </w:p>
    <w:p w14:paraId="4C5D570C" w14:textId="77777777" w:rsidR="00673B1C" w:rsidRPr="00AB390B" w:rsidRDefault="00673B1C" w:rsidP="00673B1C">
      <w:pPr>
        <w:spacing w:before="100" w:beforeAutospacing="1" w:after="100" w:afterAutospacing="1"/>
        <w:rPr>
          <w:rFonts w:cs="Arial"/>
          <w:b/>
          <w:szCs w:val="24"/>
          <w:lang w:val="en" w:eastAsia="en-GB"/>
        </w:rPr>
      </w:pPr>
      <w:r w:rsidRPr="00AB390B">
        <w:rPr>
          <w:rFonts w:cs="Arial"/>
          <w:b/>
          <w:szCs w:val="24"/>
          <w:lang w:val="en" w:eastAsia="en-GB"/>
        </w:rPr>
        <w:t>Residents leaving the home</w:t>
      </w:r>
    </w:p>
    <w:p w14:paraId="33E13D01" w14:textId="7FFC6EA2" w:rsidR="00673B1C" w:rsidRPr="003571E6" w:rsidRDefault="00673B1C" w:rsidP="00673B1C">
      <w:pPr>
        <w:spacing w:before="100" w:beforeAutospacing="1" w:after="100" w:afterAutospacing="1"/>
        <w:rPr>
          <w:szCs w:val="24"/>
          <w:lang w:val="en" w:eastAsia="en-GB"/>
        </w:rPr>
      </w:pPr>
      <w:r w:rsidRPr="003571E6">
        <w:rPr>
          <w:szCs w:val="24"/>
          <w:lang w:val="en" w:eastAsia="en-GB"/>
        </w:rPr>
        <w:lastRenderedPageBreak/>
        <w:t xml:space="preserve">If a resident is leaving </w:t>
      </w:r>
      <w:r w:rsidR="005413B1" w:rsidRPr="00BD6AE7">
        <w:rPr>
          <w:szCs w:val="24"/>
          <w:highlight w:val="yellow"/>
          <w:lang w:val="en" w:eastAsia="en-GB"/>
        </w:rPr>
        <w:t>BCA</w:t>
      </w:r>
      <w:r w:rsidRPr="003571E6">
        <w:rPr>
          <w:szCs w:val="24"/>
          <w:lang w:val="en" w:eastAsia="en-GB"/>
        </w:rPr>
        <w:t xml:space="preserve">. temporarily and need to take medicines with them, e.g. going out with family for the weekend, then </w:t>
      </w:r>
    </w:p>
    <w:p w14:paraId="62EE1A71" w14:textId="72E04057" w:rsidR="00673B1C" w:rsidRPr="003571E6" w:rsidRDefault="00673B1C" w:rsidP="00D50DC3">
      <w:pPr>
        <w:pStyle w:val="ListParagraph"/>
        <w:widowControl/>
        <w:numPr>
          <w:ilvl w:val="0"/>
          <w:numId w:val="180"/>
        </w:numPr>
        <w:autoSpaceDE/>
        <w:autoSpaceDN/>
        <w:adjustRightInd/>
        <w:spacing w:before="100" w:beforeAutospacing="1" w:after="100" w:afterAutospacing="1"/>
        <w:contextualSpacing/>
        <w:rPr>
          <w:szCs w:val="24"/>
          <w:lang w:val="en" w:eastAsia="en-GB"/>
        </w:rPr>
      </w:pPr>
      <w:r w:rsidRPr="003571E6">
        <w:rPr>
          <w:szCs w:val="24"/>
          <w:lang w:val="en" w:eastAsia="en-GB"/>
        </w:rPr>
        <w:t xml:space="preserve">a copy of the MAR sheet (not the original) or a list of medicines to be taken, quantity, </w:t>
      </w:r>
      <w:r w:rsidR="00503D97" w:rsidRPr="003571E6">
        <w:rPr>
          <w:szCs w:val="24"/>
          <w:lang w:val="en" w:eastAsia="en-GB"/>
        </w:rPr>
        <w:t>dose,</w:t>
      </w:r>
      <w:r w:rsidRPr="003571E6">
        <w:rPr>
          <w:szCs w:val="24"/>
          <w:lang w:val="en" w:eastAsia="en-GB"/>
        </w:rPr>
        <w:t xml:space="preserve"> and times clearly identified and countersigned</w:t>
      </w:r>
    </w:p>
    <w:p w14:paraId="63793B0A" w14:textId="77777777" w:rsidR="00673B1C" w:rsidRPr="003571E6" w:rsidRDefault="00673B1C" w:rsidP="00D50DC3">
      <w:pPr>
        <w:pStyle w:val="ListParagraph"/>
        <w:widowControl/>
        <w:numPr>
          <w:ilvl w:val="0"/>
          <w:numId w:val="180"/>
        </w:numPr>
        <w:autoSpaceDE/>
        <w:autoSpaceDN/>
        <w:adjustRightInd/>
        <w:spacing w:before="100" w:beforeAutospacing="1" w:after="100" w:afterAutospacing="1"/>
        <w:contextualSpacing/>
        <w:rPr>
          <w:szCs w:val="24"/>
          <w:lang w:val="en" w:eastAsia="en-GB"/>
        </w:rPr>
      </w:pPr>
      <w:r w:rsidRPr="003571E6">
        <w:rPr>
          <w:szCs w:val="24"/>
          <w:lang w:val="en" w:eastAsia="en-GB"/>
        </w:rPr>
        <w:t>their medication in its original packaging should go with them, even if this is more than required.</w:t>
      </w:r>
    </w:p>
    <w:p w14:paraId="3CDACE3E" w14:textId="77777777" w:rsidR="00673B1C" w:rsidRPr="003571E6" w:rsidRDefault="00673B1C" w:rsidP="00D50DC3">
      <w:pPr>
        <w:pStyle w:val="ListParagraph"/>
        <w:widowControl/>
        <w:numPr>
          <w:ilvl w:val="0"/>
          <w:numId w:val="180"/>
        </w:numPr>
        <w:autoSpaceDE/>
        <w:autoSpaceDN/>
        <w:adjustRightInd/>
        <w:spacing w:before="100" w:beforeAutospacing="1" w:after="100" w:afterAutospacing="1"/>
        <w:contextualSpacing/>
        <w:rPr>
          <w:szCs w:val="24"/>
          <w:lang w:val="en" w:eastAsia="en-GB"/>
        </w:rPr>
      </w:pPr>
      <w:r w:rsidRPr="003571E6">
        <w:rPr>
          <w:szCs w:val="24"/>
          <w:lang w:val="en" w:eastAsia="en-GB"/>
        </w:rPr>
        <w:t xml:space="preserve">clear instructions given to the responsible person for them, </w:t>
      </w:r>
    </w:p>
    <w:p w14:paraId="3126F1AC" w14:textId="6D19E1CD" w:rsidR="00673B1C" w:rsidRPr="003571E6" w:rsidRDefault="00503D97" w:rsidP="00D50DC3">
      <w:pPr>
        <w:pStyle w:val="ListParagraph"/>
        <w:widowControl/>
        <w:numPr>
          <w:ilvl w:val="0"/>
          <w:numId w:val="180"/>
        </w:numPr>
        <w:autoSpaceDE/>
        <w:autoSpaceDN/>
        <w:adjustRightInd/>
        <w:spacing w:before="100" w:beforeAutospacing="1" w:after="100" w:afterAutospacing="1"/>
        <w:contextualSpacing/>
        <w:rPr>
          <w:szCs w:val="24"/>
          <w:lang w:val="en" w:eastAsia="en-GB"/>
        </w:rPr>
      </w:pPr>
      <w:r w:rsidRPr="003571E6">
        <w:rPr>
          <w:szCs w:val="24"/>
          <w:lang w:val="en" w:eastAsia="en-GB"/>
        </w:rPr>
        <w:t>Clearly explaining</w:t>
      </w:r>
      <w:r w:rsidR="00673B1C" w:rsidRPr="003571E6">
        <w:rPr>
          <w:szCs w:val="24"/>
          <w:lang w:val="en" w:eastAsia="en-GB"/>
        </w:rPr>
        <w:t xml:space="preserve"> directions and advice on how, </w:t>
      </w:r>
      <w:r w:rsidRPr="003571E6">
        <w:rPr>
          <w:szCs w:val="24"/>
          <w:lang w:val="en" w:eastAsia="en-GB"/>
        </w:rPr>
        <w:t>when,</w:t>
      </w:r>
      <w:r w:rsidR="00673B1C" w:rsidRPr="003571E6">
        <w:rPr>
          <w:szCs w:val="24"/>
          <w:lang w:val="en" w:eastAsia="en-GB"/>
        </w:rPr>
        <w:t xml:space="preserve"> and how much of the medicines the resident should take following the MAR sheet.  </w:t>
      </w:r>
    </w:p>
    <w:p w14:paraId="3E122276" w14:textId="77777777" w:rsidR="00673B1C" w:rsidRPr="003571E6" w:rsidRDefault="00673B1C" w:rsidP="00D50DC3">
      <w:pPr>
        <w:pStyle w:val="ListParagraph"/>
        <w:widowControl/>
        <w:numPr>
          <w:ilvl w:val="0"/>
          <w:numId w:val="180"/>
        </w:numPr>
        <w:autoSpaceDE/>
        <w:autoSpaceDN/>
        <w:adjustRightInd/>
        <w:spacing w:before="100" w:beforeAutospacing="1" w:after="100" w:afterAutospacing="1"/>
        <w:contextualSpacing/>
        <w:rPr>
          <w:szCs w:val="24"/>
          <w:lang w:val="en" w:eastAsia="en-GB"/>
        </w:rPr>
      </w:pPr>
      <w:r w:rsidRPr="003571E6">
        <w:rPr>
          <w:szCs w:val="24"/>
          <w:lang w:val="en" w:eastAsia="en-GB"/>
        </w:rPr>
        <w:t>Information must include the time of the last and next dose of each medicine</w:t>
      </w:r>
    </w:p>
    <w:p w14:paraId="58C0CD93" w14:textId="6BEB1B13" w:rsidR="00673B1C" w:rsidRPr="003571E6" w:rsidRDefault="00673B1C" w:rsidP="00D50DC3">
      <w:pPr>
        <w:widowControl/>
        <w:numPr>
          <w:ilvl w:val="0"/>
          <w:numId w:val="180"/>
        </w:numPr>
        <w:autoSpaceDE/>
        <w:autoSpaceDN/>
        <w:adjustRightInd/>
        <w:spacing w:before="100" w:beforeAutospacing="1" w:after="100" w:afterAutospacing="1"/>
        <w:rPr>
          <w:szCs w:val="24"/>
          <w:lang w:val="en" w:eastAsia="en-GB"/>
        </w:rPr>
      </w:pPr>
      <w:r w:rsidRPr="003571E6">
        <w:rPr>
          <w:szCs w:val="24"/>
          <w:lang w:val="en" w:eastAsia="en-GB"/>
        </w:rPr>
        <w:t xml:space="preserve">Contacts for queries about the resident's medicines, - </w:t>
      </w:r>
      <w:r w:rsidR="005413B1" w:rsidRPr="00BD6AE7">
        <w:rPr>
          <w:szCs w:val="24"/>
          <w:highlight w:val="yellow"/>
          <w:lang w:val="en" w:eastAsia="en-GB"/>
        </w:rPr>
        <w:t>BCA</w:t>
      </w:r>
      <w:r w:rsidRPr="003571E6">
        <w:rPr>
          <w:szCs w:val="24"/>
          <w:lang w:val="en" w:eastAsia="en-GB"/>
        </w:rPr>
        <w:t>., the supplying pharmacy or GP.</w:t>
      </w:r>
    </w:p>
    <w:p w14:paraId="779B6FE4" w14:textId="77777777" w:rsidR="00673B1C" w:rsidRPr="003571E6" w:rsidRDefault="00673B1C" w:rsidP="00D50DC3">
      <w:pPr>
        <w:widowControl/>
        <w:numPr>
          <w:ilvl w:val="0"/>
          <w:numId w:val="180"/>
        </w:numPr>
        <w:autoSpaceDE/>
        <w:autoSpaceDN/>
        <w:adjustRightInd/>
        <w:spacing w:before="100" w:beforeAutospacing="1" w:after="100" w:afterAutospacing="1"/>
        <w:rPr>
          <w:szCs w:val="24"/>
          <w:lang w:val="en" w:eastAsia="en-GB"/>
        </w:rPr>
      </w:pPr>
      <w:r w:rsidRPr="003571E6">
        <w:rPr>
          <w:szCs w:val="24"/>
          <w:lang w:val="en" w:eastAsia="en-GB"/>
        </w:rPr>
        <w:t>Log out the medicines as necessary, and re-enter them on the person’s return to the home.</w:t>
      </w:r>
    </w:p>
    <w:p w14:paraId="212088D3" w14:textId="7EFBAAF1" w:rsidR="00673B1C" w:rsidRPr="003571E6" w:rsidRDefault="00673B1C" w:rsidP="00673B1C">
      <w:pPr>
        <w:spacing w:before="100" w:beforeAutospacing="1" w:after="100" w:afterAutospacing="1"/>
        <w:rPr>
          <w:szCs w:val="24"/>
          <w:lang w:val="en" w:eastAsia="en-GB"/>
        </w:rPr>
      </w:pPr>
      <w:r w:rsidRPr="003571E6">
        <w:rPr>
          <w:szCs w:val="24"/>
          <w:lang w:val="en" w:eastAsia="en-GB"/>
        </w:rPr>
        <w:t xml:space="preserve">The amount of medicine given should be clearly documented in the </w:t>
      </w:r>
      <w:r w:rsidR="00DE7F20" w:rsidRPr="003571E6">
        <w:rPr>
          <w:szCs w:val="24"/>
          <w:lang w:val="en" w:eastAsia="en-GB"/>
        </w:rPr>
        <w:t>resident’s</w:t>
      </w:r>
      <w:r w:rsidRPr="003571E6">
        <w:rPr>
          <w:szCs w:val="24"/>
          <w:lang w:val="en" w:eastAsia="en-GB"/>
        </w:rPr>
        <w:t xml:space="preserve"> notes </w:t>
      </w:r>
      <w:r w:rsidRPr="003571E6">
        <w:rPr>
          <w:b/>
          <w:szCs w:val="24"/>
          <w:lang w:val="en" w:eastAsia="en-GB"/>
        </w:rPr>
        <w:t xml:space="preserve">and a counter signatory for the medicines from the receiving party.  </w:t>
      </w:r>
      <w:r w:rsidRPr="003571E6">
        <w:rPr>
          <w:szCs w:val="24"/>
          <w:lang w:val="en" w:eastAsia="en-GB"/>
        </w:rPr>
        <w:t xml:space="preserve"> </w:t>
      </w:r>
    </w:p>
    <w:p w14:paraId="782DB807" w14:textId="77777777" w:rsidR="00673B1C" w:rsidRPr="003571E6" w:rsidRDefault="00673B1C" w:rsidP="00673B1C">
      <w:pPr>
        <w:spacing w:before="100" w:beforeAutospacing="1" w:after="100" w:afterAutospacing="1"/>
        <w:rPr>
          <w:b/>
          <w:szCs w:val="24"/>
          <w:lang w:val="en" w:eastAsia="en-GB"/>
        </w:rPr>
      </w:pPr>
      <w:r w:rsidRPr="003571E6">
        <w:rPr>
          <w:szCs w:val="24"/>
          <w:lang w:val="en" w:eastAsia="en-GB"/>
        </w:rPr>
        <w:t>If the resident is attending a hospital appointment then consideration should be given to whether the medicine could wait until the resident return, or if the staff or relative, if attending with the resident, is able to safely administer the medicine.  If they are, then the instructions above apply</w:t>
      </w:r>
      <w:r w:rsidRPr="003571E6">
        <w:rPr>
          <w:b/>
          <w:szCs w:val="24"/>
          <w:lang w:val="en" w:eastAsia="en-GB"/>
        </w:rPr>
        <w:t xml:space="preserve">.  </w:t>
      </w:r>
    </w:p>
    <w:p w14:paraId="0CF9D949" w14:textId="77777777" w:rsidR="00673B1C" w:rsidRPr="003571E6" w:rsidRDefault="00673B1C" w:rsidP="00673B1C">
      <w:pPr>
        <w:spacing w:after="60"/>
        <w:jc w:val="both"/>
        <w:rPr>
          <w:rFonts w:cs="Arial"/>
          <w:szCs w:val="24"/>
        </w:rPr>
      </w:pPr>
      <w:r w:rsidRPr="003571E6">
        <w:rPr>
          <w:rFonts w:cs="Arial"/>
          <w:szCs w:val="24"/>
        </w:rPr>
        <w:t>Medicines will be sent with the resident if they are discharged.  Log out any medication from the MAR chart and/or CD register and place balance as zero.</w:t>
      </w:r>
    </w:p>
    <w:p w14:paraId="681178FE" w14:textId="77777777" w:rsidR="00673B1C" w:rsidRPr="003571E6" w:rsidRDefault="00673B1C" w:rsidP="00673B1C">
      <w:pPr>
        <w:spacing w:after="60"/>
        <w:jc w:val="both"/>
        <w:rPr>
          <w:rFonts w:cs="Arial"/>
          <w:szCs w:val="24"/>
        </w:rPr>
      </w:pPr>
      <w:r w:rsidRPr="003571E6">
        <w:rPr>
          <w:rFonts w:cs="Arial"/>
          <w:szCs w:val="24"/>
        </w:rPr>
        <w:t>The person in charge of the discharge process should ensure that the medicines are safely stored and given to either the resident or a responsible third party.</w:t>
      </w:r>
    </w:p>
    <w:p w14:paraId="015BA050" w14:textId="77777777" w:rsidR="00673B1C" w:rsidRPr="003571E6" w:rsidRDefault="00673B1C" w:rsidP="00673B1C">
      <w:pPr>
        <w:spacing w:before="100" w:beforeAutospacing="1" w:after="100" w:afterAutospacing="1"/>
        <w:rPr>
          <w:b/>
          <w:szCs w:val="24"/>
          <w:lang w:val="en" w:eastAsia="en-GB"/>
        </w:rPr>
      </w:pPr>
      <w:r w:rsidRPr="003571E6">
        <w:rPr>
          <w:b/>
          <w:szCs w:val="24"/>
          <w:lang w:val="en" w:eastAsia="en-GB"/>
        </w:rPr>
        <w:t xml:space="preserve">Infusion and Injection Devices e.g. Syringe drivers / injections.  </w:t>
      </w:r>
    </w:p>
    <w:p w14:paraId="3321D017" w14:textId="1A55F8DD" w:rsidR="00673B1C" w:rsidRDefault="00673B1C" w:rsidP="00673B1C">
      <w:pPr>
        <w:spacing w:before="100" w:beforeAutospacing="1" w:after="100" w:afterAutospacing="1"/>
        <w:rPr>
          <w:szCs w:val="24"/>
          <w:lang w:val="en" w:eastAsia="en-GB"/>
        </w:rPr>
      </w:pPr>
      <w:r w:rsidRPr="003571E6">
        <w:rPr>
          <w:szCs w:val="24"/>
          <w:lang w:val="en" w:eastAsia="en-GB"/>
        </w:rPr>
        <w:t xml:space="preserve">Staff at </w:t>
      </w:r>
      <w:r w:rsidR="005413B1" w:rsidRPr="00310746">
        <w:rPr>
          <w:szCs w:val="24"/>
          <w:highlight w:val="yellow"/>
          <w:lang w:val="en" w:eastAsia="en-GB"/>
        </w:rPr>
        <w:t>BCA</w:t>
      </w:r>
      <w:r w:rsidRPr="003571E6">
        <w:rPr>
          <w:szCs w:val="24"/>
          <w:lang w:val="en" w:eastAsia="en-GB"/>
        </w:rPr>
        <w:t xml:space="preserve"> trained </w:t>
      </w:r>
      <w:r w:rsidR="00971539">
        <w:rPr>
          <w:szCs w:val="24"/>
          <w:lang w:val="en" w:eastAsia="en-GB"/>
        </w:rPr>
        <w:t xml:space="preserve">and competent </w:t>
      </w:r>
      <w:r w:rsidRPr="003571E6">
        <w:rPr>
          <w:szCs w:val="24"/>
          <w:lang w:val="en" w:eastAsia="en-GB"/>
        </w:rPr>
        <w:t>to do so may administer injections</w:t>
      </w:r>
      <w:r w:rsidR="00A440D6">
        <w:rPr>
          <w:szCs w:val="24"/>
          <w:lang w:val="en" w:eastAsia="en-GB"/>
        </w:rPr>
        <w:t xml:space="preserve">, and </w:t>
      </w:r>
      <w:r w:rsidRPr="003571E6">
        <w:rPr>
          <w:szCs w:val="24"/>
          <w:lang w:val="en" w:eastAsia="en-GB"/>
        </w:rPr>
        <w:t xml:space="preserve">where they feel competent to do so subcutaneously (SC) or </w:t>
      </w:r>
      <w:r w:rsidR="00DE7F20" w:rsidRPr="003571E6">
        <w:rPr>
          <w:szCs w:val="24"/>
          <w:lang w:val="en" w:eastAsia="en-GB"/>
        </w:rPr>
        <w:t>intramuscular</w:t>
      </w:r>
      <w:r w:rsidRPr="003571E6">
        <w:rPr>
          <w:szCs w:val="24"/>
          <w:lang w:val="en" w:eastAsia="en-GB"/>
        </w:rPr>
        <w:t xml:space="preserve"> (IM) only.  </w:t>
      </w:r>
      <w:r w:rsidRPr="008D2171">
        <w:rPr>
          <w:b/>
          <w:szCs w:val="24"/>
          <w:lang w:val="en" w:eastAsia="en-GB"/>
        </w:rPr>
        <w:t>Syringe drivers may only be set up by</w:t>
      </w:r>
      <w:r w:rsidRPr="003571E6">
        <w:rPr>
          <w:szCs w:val="24"/>
          <w:lang w:val="en" w:eastAsia="en-GB"/>
        </w:rPr>
        <w:t xml:space="preserve"> </w:t>
      </w:r>
      <w:r w:rsidRPr="008D2171">
        <w:rPr>
          <w:b/>
          <w:szCs w:val="24"/>
          <w:lang w:val="en" w:eastAsia="en-GB"/>
        </w:rPr>
        <w:t>registered nurses trained to do so</w:t>
      </w:r>
      <w:r w:rsidRPr="003571E6">
        <w:rPr>
          <w:szCs w:val="24"/>
          <w:lang w:val="en" w:eastAsia="en-GB"/>
        </w:rPr>
        <w:t xml:space="preserve"> </w:t>
      </w:r>
      <w:r w:rsidRPr="008D2171">
        <w:rPr>
          <w:b/>
          <w:szCs w:val="24"/>
          <w:lang w:val="en" w:eastAsia="en-GB"/>
        </w:rPr>
        <w:t>where prescribed</w:t>
      </w:r>
      <w:r w:rsidRPr="003571E6">
        <w:rPr>
          <w:szCs w:val="24"/>
          <w:lang w:val="en" w:eastAsia="en-GB"/>
        </w:rPr>
        <w:t xml:space="preserve">. </w:t>
      </w:r>
      <w:r>
        <w:rPr>
          <w:szCs w:val="24"/>
          <w:lang w:val="en" w:eastAsia="en-GB"/>
        </w:rPr>
        <w:t>Syringe drivers follow SC instructions below for insertion of the needle</w:t>
      </w:r>
      <w:r w:rsidR="00A440D6">
        <w:rPr>
          <w:szCs w:val="24"/>
          <w:lang w:val="en" w:eastAsia="en-GB"/>
        </w:rPr>
        <w:t xml:space="preserve"> / ‘butterfly’,</w:t>
      </w:r>
      <w:r>
        <w:rPr>
          <w:szCs w:val="24"/>
          <w:lang w:val="en" w:eastAsia="en-GB"/>
        </w:rPr>
        <w:t xml:space="preserve"> but please see separate syringe driver policy below too</w:t>
      </w:r>
      <w:r w:rsidR="00BB32F6">
        <w:rPr>
          <w:szCs w:val="24"/>
          <w:lang w:val="en" w:eastAsia="en-GB"/>
        </w:rPr>
        <w:t>.</w:t>
      </w:r>
      <w:r>
        <w:rPr>
          <w:szCs w:val="24"/>
          <w:lang w:val="en" w:eastAsia="en-GB"/>
        </w:rPr>
        <w:t xml:space="preserve">  </w:t>
      </w:r>
    </w:p>
    <w:p w14:paraId="3338D095" w14:textId="77777777" w:rsidR="00673B1C" w:rsidRPr="003571E6" w:rsidRDefault="00673B1C" w:rsidP="00673B1C">
      <w:pPr>
        <w:spacing w:before="100" w:beforeAutospacing="1" w:after="100" w:afterAutospacing="1"/>
        <w:rPr>
          <w:szCs w:val="24"/>
          <w:lang w:val="en" w:eastAsia="en-GB"/>
        </w:rPr>
      </w:pPr>
      <w:r w:rsidRPr="003571E6">
        <w:rPr>
          <w:szCs w:val="24"/>
          <w:lang w:val="en" w:eastAsia="en-GB"/>
        </w:rPr>
        <w:t xml:space="preserve">It is essential to have the knowledge and skills for the correct use of infusion and injection devices (for example, syringe drivers), and every care must be taken to ensure safety.  If in doubt, check with another member of staff or managers on call.  </w:t>
      </w:r>
    </w:p>
    <w:p w14:paraId="25A6BB63" w14:textId="6F379F7A" w:rsidR="00673B1C" w:rsidRPr="003571E6" w:rsidRDefault="00673B1C" w:rsidP="00673B1C">
      <w:pPr>
        <w:spacing w:before="100" w:beforeAutospacing="1" w:after="100" w:afterAutospacing="1"/>
        <w:rPr>
          <w:szCs w:val="24"/>
          <w:lang w:val="en" w:eastAsia="en-GB"/>
        </w:rPr>
      </w:pPr>
      <w:r w:rsidRPr="003571E6">
        <w:rPr>
          <w:szCs w:val="24"/>
          <w:lang w:val="en" w:eastAsia="en-GB"/>
        </w:rPr>
        <w:lastRenderedPageBreak/>
        <w:t xml:space="preserve">Considerations must be </w:t>
      </w:r>
      <w:r w:rsidR="00DE7F20" w:rsidRPr="003571E6">
        <w:rPr>
          <w:szCs w:val="24"/>
          <w:lang w:val="en" w:eastAsia="en-GB"/>
        </w:rPr>
        <w:t>given</w:t>
      </w:r>
      <w:r w:rsidRPr="003571E6">
        <w:rPr>
          <w:szCs w:val="24"/>
        </w:rPr>
        <w:t xml:space="preserve"> to the </w:t>
      </w:r>
      <w:r w:rsidR="00AB390B">
        <w:rPr>
          <w:szCs w:val="24"/>
          <w:lang w:val="en" w:eastAsia="en-GB"/>
        </w:rPr>
        <w:t xml:space="preserve">Equipment needed, </w:t>
      </w:r>
      <w:r w:rsidRPr="003571E6">
        <w:rPr>
          <w:szCs w:val="24"/>
          <w:lang w:val="en" w:eastAsia="en-GB"/>
        </w:rPr>
        <w:t>Route, Site, Technique and Safety</w:t>
      </w:r>
      <w:r>
        <w:rPr>
          <w:szCs w:val="24"/>
          <w:lang w:val="en" w:eastAsia="en-GB"/>
        </w:rPr>
        <w:t xml:space="preserve"> for the use of infusions or injections</w:t>
      </w:r>
      <w:r w:rsidRPr="003571E6">
        <w:rPr>
          <w:szCs w:val="24"/>
          <w:lang w:val="en" w:eastAsia="en-GB"/>
        </w:rPr>
        <w:t>.</w:t>
      </w:r>
    </w:p>
    <w:p w14:paraId="086F793B" w14:textId="77777777" w:rsidR="00673B1C" w:rsidRPr="00B0316A" w:rsidRDefault="00673B1C" w:rsidP="00673B1C">
      <w:pPr>
        <w:outlineLvl w:val="0"/>
        <w:rPr>
          <w:rFonts w:cs="Arial"/>
          <w:b/>
          <w:szCs w:val="24"/>
        </w:rPr>
      </w:pPr>
      <w:r w:rsidRPr="00B0316A">
        <w:rPr>
          <w:rFonts w:cs="Arial"/>
          <w:b/>
          <w:szCs w:val="24"/>
        </w:rPr>
        <w:t>Policy Statement</w:t>
      </w:r>
    </w:p>
    <w:p w14:paraId="378A875E" w14:textId="45ADA217" w:rsidR="00673B1C" w:rsidRPr="00B0316A" w:rsidRDefault="005413B1" w:rsidP="00673B1C">
      <w:pPr>
        <w:jc w:val="both"/>
        <w:outlineLvl w:val="0"/>
        <w:rPr>
          <w:rFonts w:cs="Arial"/>
          <w:szCs w:val="24"/>
        </w:rPr>
      </w:pPr>
      <w:r w:rsidRPr="00310746">
        <w:rPr>
          <w:rFonts w:cs="Arial"/>
          <w:szCs w:val="24"/>
          <w:highlight w:val="yellow"/>
        </w:rPr>
        <w:t>BCA</w:t>
      </w:r>
      <w:r w:rsidR="00673B1C" w:rsidRPr="00B0316A">
        <w:rPr>
          <w:rFonts w:cs="Arial"/>
          <w:szCs w:val="24"/>
        </w:rPr>
        <w:t xml:space="preserve"> believes that where possible and where it is the choice of the person, all measures should be taken to enable them to be cared for and die in the place of their choice.</w:t>
      </w:r>
    </w:p>
    <w:p w14:paraId="5877E273" w14:textId="77777777" w:rsidR="00673B1C" w:rsidRDefault="00673B1C" w:rsidP="00673B1C">
      <w:pPr>
        <w:jc w:val="both"/>
        <w:outlineLvl w:val="0"/>
        <w:rPr>
          <w:rFonts w:cs="Arial"/>
          <w:szCs w:val="24"/>
        </w:rPr>
      </w:pPr>
      <w:r w:rsidRPr="00B0316A">
        <w:rPr>
          <w:rFonts w:cs="Arial"/>
          <w:szCs w:val="24"/>
        </w:rPr>
        <w:t>Registered nurses in our care homes with nursing who have had the necessary training and competency checks will be able to assess and support any symptoms experienced by our residents through the use of medicines prescribed by the GP or specialist palliative care team via a syringe driver</w:t>
      </w:r>
      <w:r>
        <w:rPr>
          <w:rFonts w:cs="Arial"/>
          <w:szCs w:val="24"/>
        </w:rPr>
        <w:t>.</w:t>
      </w:r>
    </w:p>
    <w:p w14:paraId="0A3727E7" w14:textId="2F661CC1" w:rsidR="00673B1C" w:rsidRDefault="00673B1C" w:rsidP="00673B1C">
      <w:pPr>
        <w:jc w:val="both"/>
        <w:outlineLvl w:val="0"/>
        <w:rPr>
          <w:rFonts w:cs="Arial"/>
          <w:szCs w:val="24"/>
        </w:rPr>
      </w:pPr>
      <w:r>
        <w:rPr>
          <w:rFonts w:cs="Arial"/>
          <w:szCs w:val="24"/>
        </w:rPr>
        <w:t xml:space="preserve">Syringe drivers are not held as </w:t>
      </w:r>
      <w:r w:rsidR="005413B1" w:rsidRPr="00310746">
        <w:rPr>
          <w:rFonts w:cs="Arial"/>
          <w:szCs w:val="24"/>
          <w:highlight w:val="yellow"/>
        </w:rPr>
        <w:t>BCA</w:t>
      </w:r>
      <w:r>
        <w:rPr>
          <w:rFonts w:cs="Arial"/>
          <w:szCs w:val="24"/>
        </w:rPr>
        <w:t xml:space="preserve"> as they are available within East Berkshire for community use including care homes.  A letter of use is required from the GP / palliative care team, to access the syringe drivers 24/7.</w:t>
      </w:r>
    </w:p>
    <w:p w14:paraId="01027F65" w14:textId="77777777" w:rsidR="00AB390B" w:rsidRPr="00B0316A" w:rsidRDefault="00AB390B" w:rsidP="00673B1C">
      <w:pPr>
        <w:jc w:val="both"/>
        <w:outlineLvl w:val="0"/>
        <w:rPr>
          <w:rFonts w:cs="Arial"/>
          <w:szCs w:val="24"/>
        </w:rPr>
      </w:pPr>
    </w:p>
    <w:p w14:paraId="57DDFB30" w14:textId="77777777" w:rsidR="00673B1C" w:rsidRPr="00B0316A" w:rsidRDefault="00673B1C" w:rsidP="00673B1C">
      <w:pPr>
        <w:jc w:val="both"/>
        <w:outlineLvl w:val="0"/>
        <w:rPr>
          <w:rFonts w:cs="Arial"/>
          <w:b/>
          <w:szCs w:val="24"/>
        </w:rPr>
      </w:pPr>
      <w:r w:rsidRPr="00B0316A">
        <w:rPr>
          <w:rFonts w:cs="Arial"/>
          <w:b/>
          <w:szCs w:val="24"/>
        </w:rPr>
        <w:t>Definition and function of the syringe driver</w:t>
      </w:r>
    </w:p>
    <w:p w14:paraId="79FA54CD" w14:textId="77777777" w:rsidR="00673B1C" w:rsidRPr="00B0316A" w:rsidRDefault="00673B1C" w:rsidP="00673B1C">
      <w:pPr>
        <w:jc w:val="both"/>
        <w:rPr>
          <w:rFonts w:cs="Arial"/>
          <w:szCs w:val="24"/>
        </w:rPr>
      </w:pPr>
      <w:r w:rsidRPr="00B0316A">
        <w:rPr>
          <w:rFonts w:cs="Arial"/>
          <w:szCs w:val="24"/>
        </w:rPr>
        <w:t>The syringe driver is a small, portable, battery powered infusion device that is used to administer a continuous subcutaneous (SC) infusion of drugs e.g. analgesics, anti-emetics, sedatives or anti-cholinergic to optimize symptom control. The syringe can be loaded with a single drug or a combination of drugs that are administered at a constant rate.</w:t>
      </w:r>
    </w:p>
    <w:p w14:paraId="13942527" w14:textId="1F83BA59" w:rsidR="00673B1C" w:rsidRDefault="00673B1C" w:rsidP="00673B1C">
      <w:pPr>
        <w:jc w:val="both"/>
        <w:rPr>
          <w:rFonts w:cs="Arial"/>
          <w:szCs w:val="24"/>
        </w:rPr>
      </w:pPr>
      <w:r w:rsidRPr="00B0316A">
        <w:rPr>
          <w:rFonts w:cs="Arial"/>
          <w:szCs w:val="24"/>
        </w:rPr>
        <w:t>The syringe driver is predominately used for residents with End of life Care needs</w:t>
      </w:r>
      <w:r>
        <w:rPr>
          <w:rFonts w:cs="Arial"/>
          <w:szCs w:val="24"/>
        </w:rPr>
        <w:t xml:space="preserve"> or </w:t>
      </w:r>
      <w:r w:rsidR="00310746">
        <w:rPr>
          <w:rFonts w:cs="Arial"/>
          <w:szCs w:val="24"/>
        </w:rPr>
        <w:t>long-term</w:t>
      </w:r>
      <w:r>
        <w:rPr>
          <w:rFonts w:cs="Arial"/>
          <w:szCs w:val="24"/>
        </w:rPr>
        <w:t xml:space="preserve"> chronic pain relief</w:t>
      </w:r>
      <w:r w:rsidRPr="00B0316A">
        <w:rPr>
          <w:rFonts w:cs="Arial"/>
          <w:szCs w:val="24"/>
        </w:rPr>
        <w:t>.</w:t>
      </w:r>
    </w:p>
    <w:p w14:paraId="3561F334" w14:textId="77777777" w:rsidR="00AB390B" w:rsidRPr="00B0316A" w:rsidRDefault="00AB390B" w:rsidP="00673B1C">
      <w:pPr>
        <w:jc w:val="both"/>
        <w:rPr>
          <w:rFonts w:cs="Arial"/>
          <w:szCs w:val="24"/>
        </w:rPr>
      </w:pPr>
    </w:p>
    <w:p w14:paraId="09BBE7E9" w14:textId="77777777" w:rsidR="00673B1C" w:rsidRPr="00B0316A" w:rsidRDefault="00673B1C" w:rsidP="00673B1C">
      <w:pPr>
        <w:jc w:val="both"/>
        <w:outlineLvl w:val="0"/>
        <w:rPr>
          <w:rFonts w:cs="Arial"/>
          <w:b/>
          <w:szCs w:val="24"/>
        </w:rPr>
      </w:pPr>
      <w:r w:rsidRPr="00B0316A">
        <w:rPr>
          <w:rFonts w:cs="Arial"/>
          <w:b/>
          <w:szCs w:val="24"/>
        </w:rPr>
        <w:t xml:space="preserve">Key outcomes </w:t>
      </w:r>
    </w:p>
    <w:p w14:paraId="08BC9D34" w14:textId="77777777" w:rsidR="00673B1C" w:rsidRPr="00B0316A" w:rsidRDefault="00673B1C" w:rsidP="00D50DC3">
      <w:pPr>
        <w:widowControl/>
        <w:numPr>
          <w:ilvl w:val="0"/>
          <w:numId w:val="197"/>
        </w:numPr>
        <w:ind w:hanging="720"/>
        <w:jc w:val="both"/>
        <w:rPr>
          <w:rFonts w:cs="Arial"/>
          <w:szCs w:val="24"/>
        </w:rPr>
      </w:pPr>
      <w:r w:rsidRPr="00B0316A">
        <w:rPr>
          <w:rFonts w:cs="Arial"/>
          <w:szCs w:val="24"/>
        </w:rPr>
        <w:t>Equipment is safe and well maintained</w:t>
      </w:r>
    </w:p>
    <w:p w14:paraId="46E79946" w14:textId="77777777" w:rsidR="00673B1C" w:rsidRPr="00B0316A" w:rsidRDefault="00673B1C" w:rsidP="00D50DC3">
      <w:pPr>
        <w:widowControl/>
        <w:numPr>
          <w:ilvl w:val="0"/>
          <w:numId w:val="197"/>
        </w:numPr>
        <w:ind w:hanging="720"/>
        <w:jc w:val="both"/>
        <w:rPr>
          <w:rFonts w:cs="Arial"/>
          <w:szCs w:val="24"/>
        </w:rPr>
      </w:pPr>
      <w:r w:rsidRPr="00B0316A">
        <w:rPr>
          <w:rFonts w:cs="Arial"/>
          <w:szCs w:val="24"/>
        </w:rPr>
        <w:t>Staff are trained in the use of the equipment and the care of a resident with a syringe driver in situ</w:t>
      </w:r>
    </w:p>
    <w:p w14:paraId="3DEFF3E9" w14:textId="77777777" w:rsidR="00673B1C" w:rsidRPr="00B0316A" w:rsidRDefault="00673B1C" w:rsidP="00D50DC3">
      <w:pPr>
        <w:widowControl/>
        <w:numPr>
          <w:ilvl w:val="0"/>
          <w:numId w:val="197"/>
        </w:numPr>
        <w:ind w:hanging="720"/>
        <w:jc w:val="both"/>
        <w:rPr>
          <w:rFonts w:cs="Arial"/>
          <w:szCs w:val="24"/>
        </w:rPr>
      </w:pPr>
      <w:r w:rsidRPr="00B0316A">
        <w:rPr>
          <w:rFonts w:cs="Arial"/>
          <w:szCs w:val="24"/>
        </w:rPr>
        <w:t>Residents are provided with information and are able to give informed consent wherever possible</w:t>
      </w:r>
    </w:p>
    <w:p w14:paraId="396D178C" w14:textId="77777777" w:rsidR="00673B1C" w:rsidRPr="00B0316A" w:rsidRDefault="00673B1C" w:rsidP="00D50DC3">
      <w:pPr>
        <w:widowControl/>
        <w:numPr>
          <w:ilvl w:val="0"/>
          <w:numId w:val="197"/>
        </w:numPr>
        <w:ind w:hanging="720"/>
        <w:jc w:val="both"/>
        <w:rPr>
          <w:rFonts w:cs="Arial"/>
          <w:szCs w:val="24"/>
        </w:rPr>
      </w:pPr>
      <w:r w:rsidRPr="00B0316A">
        <w:rPr>
          <w:rFonts w:cs="Arial"/>
          <w:szCs w:val="24"/>
        </w:rPr>
        <w:t>Staff are aware of drug compatibility data and are competent to use it</w:t>
      </w:r>
    </w:p>
    <w:p w14:paraId="292D30E6" w14:textId="77777777" w:rsidR="00673B1C" w:rsidRPr="00B0316A" w:rsidRDefault="00673B1C" w:rsidP="00D50DC3">
      <w:pPr>
        <w:widowControl/>
        <w:numPr>
          <w:ilvl w:val="0"/>
          <w:numId w:val="197"/>
        </w:numPr>
        <w:ind w:hanging="720"/>
        <w:jc w:val="both"/>
        <w:rPr>
          <w:rFonts w:cs="Arial"/>
          <w:szCs w:val="24"/>
        </w:rPr>
      </w:pPr>
      <w:r w:rsidRPr="00B0316A">
        <w:rPr>
          <w:rFonts w:cs="Arial"/>
          <w:szCs w:val="24"/>
        </w:rPr>
        <w:t>Risk management documentation, ensure syringe driver administration and checklist is used in conjunction with the equipment</w:t>
      </w:r>
    </w:p>
    <w:p w14:paraId="45B9B5A1" w14:textId="77777777" w:rsidR="00673B1C" w:rsidRDefault="00673B1C" w:rsidP="00673B1C">
      <w:pPr>
        <w:jc w:val="both"/>
        <w:rPr>
          <w:rFonts w:cs="Arial"/>
          <w:szCs w:val="24"/>
        </w:rPr>
      </w:pPr>
      <w:r w:rsidRPr="00B0316A">
        <w:rPr>
          <w:rFonts w:cs="Arial"/>
          <w:szCs w:val="24"/>
        </w:rPr>
        <w:t xml:space="preserve"> </w:t>
      </w:r>
    </w:p>
    <w:p w14:paraId="0079C5AC" w14:textId="77777777" w:rsidR="00673B1C" w:rsidRPr="00B0316A" w:rsidRDefault="00673B1C" w:rsidP="00673B1C">
      <w:pPr>
        <w:jc w:val="both"/>
        <w:rPr>
          <w:rFonts w:cs="Arial"/>
          <w:b/>
          <w:szCs w:val="24"/>
        </w:rPr>
      </w:pPr>
      <w:r w:rsidRPr="00B0316A">
        <w:rPr>
          <w:rFonts w:cs="Arial"/>
          <w:b/>
          <w:szCs w:val="24"/>
        </w:rPr>
        <w:t>Indications for using a syringe driver in palliative care</w:t>
      </w:r>
    </w:p>
    <w:p w14:paraId="5AA10557" w14:textId="77777777" w:rsidR="00673B1C" w:rsidRPr="00B0316A" w:rsidRDefault="00673B1C" w:rsidP="00673B1C">
      <w:pPr>
        <w:spacing w:before="100" w:beforeAutospacing="1" w:after="100" w:afterAutospacing="1"/>
        <w:rPr>
          <w:szCs w:val="24"/>
          <w:lang w:val="en" w:eastAsia="en-GB"/>
        </w:rPr>
      </w:pPr>
      <w:r w:rsidRPr="00B0316A">
        <w:rPr>
          <w:rFonts w:cs="Arial"/>
          <w:bCs/>
          <w:szCs w:val="24"/>
        </w:rPr>
        <w:t xml:space="preserve">After assessment of the resident, </w:t>
      </w:r>
      <w:r>
        <w:rPr>
          <w:rFonts w:cs="Arial"/>
          <w:bCs/>
          <w:szCs w:val="24"/>
        </w:rPr>
        <w:t xml:space="preserve">and in consultation with the GP, or the palliative care team, </w:t>
      </w:r>
      <w:r w:rsidRPr="00B0316A">
        <w:rPr>
          <w:rFonts w:cs="Arial"/>
          <w:bCs/>
          <w:szCs w:val="24"/>
        </w:rPr>
        <w:t xml:space="preserve">the Registered Nurse must be satisfied that it is in the best interests of the resident to use the syringe driver. </w:t>
      </w:r>
      <w:r w:rsidRPr="00B0316A">
        <w:rPr>
          <w:szCs w:val="24"/>
          <w:lang w:val="en" w:eastAsia="en-GB"/>
        </w:rPr>
        <w:t>Staff must know and understand the reasons for giving injections or infusions:</w:t>
      </w:r>
    </w:p>
    <w:p w14:paraId="6E56BABD" w14:textId="77777777" w:rsidR="00673B1C" w:rsidRPr="00AB390B" w:rsidRDefault="00673B1C" w:rsidP="00D50DC3">
      <w:pPr>
        <w:pStyle w:val="ListParagraph"/>
        <w:widowControl/>
        <w:numPr>
          <w:ilvl w:val="0"/>
          <w:numId w:val="201"/>
        </w:numPr>
        <w:autoSpaceDE/>
        <w:autoSpaceDN/>
        <w:adjustRightInd/>
        <w:spacing w:before="100" w:beforeAutospacing="1" w:after="100" w:afterAutospacing="1"/>
        <w:contextualSpacing/>
        <w:rPr>
          <w:szCs w:val="24"/>
          <w:lang w:val="en" w:eastAsia="en-GB"/>
        </w:rPr>
      </w:pPr>
      <w:r w:rsidRPr="00AB390B">
        <w:rPr>
          <w:szCs w:val="24"/>
          <w:lang w:val="en" w:eastAsia="en-GB"/>
        </w:rPr>
        <w:t>Rapid action required </w:t>
      </w:r>
    </w:p>
    <w:p w14:paraId="1046CBB1" w14:textId="77777777" w:rsidR="00673B1C" w:rsidRPr="00AB390B" w:rsidRDefault="00673B1C" w:rsidP="00D50DC3">
      <w:pPr>
        <w:pStyle w:val="ListParagraph"/>
        <w:widowControl/>
        <w:numPr>
          <w:ilvl w:val="0"/>
          <w:numId w:val="201"/>
        </w:numPr>
        <w:autoSpaceDE/>
        <w:autoSpaceDN/>
        <w:adjustRightInd/>
        <w:spacing w:before="100" w:beforeAutospacing="1" w:after="100" w:afterAutospacing="1"/>
        <w:contextualSpacing/>
        <w:rPr>
          <w:szCs w:val="24"/>
          <w:lang w:val="en" w:eastAsia="en-GB"/>
        </w:rPr>
      </w:pPr>
      <w:r w:rsidRPr="00AB390B">
        <w:rPr>
          <w:szCs w:val="24"/>
          <w:lang w:val="en" w:eastAsia="en-GB"/>
        </w:rPr>
        <w:t>Drug altered by intestinal secretions</w:t>
      </w:r>
    </w:p>
    <w:p w14:paraId="0700EF7D" w14:textId="77777777" w:rsidR="00673B1C" w:rsidRPr="00AB390B" w:rsidRDefault="00673B1C" w:rsidP="00D50DC3">
      <w:pPr>
        <w:pStyle w:val="ListParagraph"/>
        <w:widowControl/>
        <w:numPr>
          <w:ilvl w:val="0"/>
          <w:numId w:val="201"/>
        </w:numPr>
        <w:autoSpaceDE/>
        <w:autoSpaceDN/>
        <w:adjustRightInd/>
        <w:spacing w:before="100" w:beforeAutospacing="1" w:after="100" w:afterAutospacing="1"/>
        <w:contextualSpacing/>
        <w:rPr>
          <w:szCs w:val="24"/>
          <w:lang w:val="en" w:eastAsia="en-GB"/>
        </w:rPr>
      </w:pPr>
      <w:r w:rsidRPr="00AB390B">
        <w:rPr>
          <w:szCs w:val="24"/>
          <w:lang w:val="en" w:eastAsia="en-GB"/>
        </w:rPr>
        <w:t>Drug not absorbed by alimentary tract </w:t>
      </w:r>
    </w:p>
    <w:p w14:paraId="49F04C00" w14:textId="77777777" w:rsidR="00673B1C" w:rsidRPr="00AB390B" w:rsidRDefault="00673B1C" w:rsidP="00D50DC3">
      <w:pPr>
        <w:pStyle w:val="ListParagraph"/>
        <w:widowControl/>
        <w:numPr>
          <w:ilvl w:val="0"/>
          <w:numId w:val="201"/>
        </w:numPr>
        <w:autoSpaceDE/>
        <w:autoSpaceDN/>
        <w:adjustRightInd/>
        <w:spacing w:before="100" w:beforeAutospacing="1" w:after="100" w:afterAutospacing="1"/>
        <w:contextualSpacing/>
        <w:rPr>
          <w:szCs w:val="24"/>
          <w:lang w:val="en" w:eastAsia="en-GB"/>
        </w:rPr>
      </w:pPr>
      <w:r w:rsidRPr="00AB390B">
        <w:rPr>
          <w:szCs w:val="24"/>
          <w:lang w:val="en" w:eastAsia="en-GB"/>
        </w:rPr>
        <w:lastRenderedPageBreak/>
        <w:t xml:space="preserve">Patient cannot take oral drug  </w:t>
      </w:r>
    </w:p>
    <w:p w14:paraId="22A081AE" w14:textId="77777777" w:rsidR="00673B1C" w:rsidRPr="00AB390B" w:rsidRDefault="00673B1C" w:rsidP="00D50DC3">
      <w:pPr>
        <w:pStyle w:val="ListParagraph"/>
        <w:widowControl/>
        <w:numPr>
          <w:ilvl w:val="0"/>
          <w:numId w:val="201"/>
        </w:numPr>
        <w:autoSpaceDE/>
        <w:autoSpaceDN/>
        <w:adjustRightInd/>
        <w:spacing w:before="100" w:beforeAutospacing="1" w:after="100" w:afterAutospacing="1"/>
        <w:contextualSpacing/>
        <w:rPr>
          <w:szCs w:val="24"/>
          <w:lang w:val="en" w:eastAsia="en-GB"/>
        </w:rPr>
      </w:pPr>
      <w:r w:rsidRPr="00AB390B">
        <w:rPr>
          <w:szCs w:val="24"/>
          <w:lang w:val="en" w:eastAsia="en-GB"/>
        </w:rPr>
        <w:t>Drug unavailable in oral form </w:t>
      </w:r>
    </w:p>
    <w:p w14:paraId="029BB659" w14:textId="77777777" w:rsidR="00673B1C" w:rsidRPr="00AB390B" w:rsidRDefault="00673B1C" w:rsidP="00D50DC3">
      <w:pPr>
        <w:pStyle w:val="ListParagraph"/>
        <w:widowControl/>
        <w:numPr>
          <w:ilvl w:val="0"/>
          <w:numId w:val="201"/>
        </w:numPr>
        <w:contextualSpacing/>
        <w:jc w:val="both"/>
        <w:rPr>
          <w:rFonts w:cs="Arial"/>
          <w:bCs/>
          <w:szCs w:val="24"/>
        </w:rPr>
      </w:pPr>
      <w:r w:rsidRPr="00AB390B">
        <w:rPr>
          <w:rFonts w:cs="Arial"/>
          <w:bCs/>
          <w:szCs w:val="24"/>
        </w:rPr>
        <w:t xml:space="preserve">Dysphagia, intermittent or continuous </w:t>
      </w:r>
    </w:p>
    <w:p w14:paraId="2AAF2869" w14:textId="77777777" w:rsidR="00673B1C" w:rsidRPr="00AB390B" w:rsidRDefault="00673B1C" w:rsidP="00D50DC3">
      <w:pPr>
        <w:pStyle w:val="ListParagraph"/>
        <w:widowControl/>
        <w:numPr>
          <w:ilvl w:val="0"/>
          <w:numId w:val="201"/>
        </w:numPr>
        <w:contextualSpacing/>
        <w:jc w:val="both"/>
        <w:rPr>
          <w:rFonts w:cs="Arial"/>
          <w:bCs/>
          <w:szCs w:val="24"/>
        </w:rPr>
      </w:pPr>
      <w:r w:rsidRPr="00AB390B">
        <w:rPr>
          <w:rFonts w:cs="Arial"/>
          <w:bCs/>
          <w:szCs w:val="24"/>
        </w:rPr>
        <w:t xml:space="preserve">Person too weak to swallow oral medication  </w:t>
      </w:r>
    </w:p>
    <w:p w14:paraId="1CAE00D7" w14:textId="77777777" w:rsidR="00673B1C" w:rsidRPr="00AB390B" w:rsidRDefault="00673B1C" w:rsidP="00D50DC3">
      <w:pPr>
        <w:pStyle w:val="ListParagraph"/>
        <w:widowControl/>
        <w:numPr>
          <w:ilvl w:val="0"/>
          <w:numId w:val="201"/>
        </w:numPr>
        <w:contextualSpacing/>
        <w:jc w:val="both"/>
        <w:rPr>
          <w:rFonts w:cs="Arial"/>
          <w:bCs/>
          <w:szCs w:val="24"/>
        </w:rPr>
      </w:pPr>
      <w:r w:rsidRPr="00AB390B">
        <w:rPr>
          <w:rFonts w:cs="Arial"/>
          <w:bCs/>
          <w:szCs w:val="24"/>
        </w:rPr>
        <w:t>Diminishing levels of consciousness</w:t>
      </w:r>
    </w:p>
    <w:p w14:paraId="5A630787" w14:textId="77777777" w:rsidR="00673B1C" w:rsidRPr="00AB390B" w:rsidRDefault="00673B1C" w:rsidP="00D50DC3">
      <w:pPr>
        <w:pStyle w:val="ListParagraph"/>
        <w:widowControl/>
        <w:numPr>
          <w:ilvl w:val="0"/>
          <w:numId w:val="201"/>
        </w:numPr>
        <w:jc w:val="both"/>
        <w:rPr>
          <w:rFonts w:cs="Arial"/>
          <w:bCs/>
          <w:szCs w:val="24"/>
        </w:rPr>
      </w:pPr>
      <w:r w:rsidRPr="00AB390B">
        <w:rPr>
          <w:rFonts w:cs="Arial"/>
          <w:bCs/>
          <w:szCs w:val="24"/>
        </w:rPr>
        <w:t xml:space="preserve">Persistent pain, </w:t>
      </w:r>
      <w:proofErr w:type="gramStart"/>
      <w:r w:rsidRPr="00AB390B">
        <w:rPr>
          <w:rFonts w:cs="Arial"/>
          <w:bCs/>
          <w:szCs w:val="24"/>
        </w:rPr>
        <w:t>nausea</w:t>
      </w:r>
      <w:proofErr w:type="gramEnd"/>
      <w:r w:rsidRPr="00AB390B">
        <w:rPr>
          <w:rFonts w:cs="Arial"/>
          <w:bCs/>
          <w:szCs w:val="24"/>
        </w:rPr>
        <w:t xml:space="preserve"> or vomiting  </w:t>
      </w:r>
    </w:p>
    <w:p w14:paraId="2424B490" w14:textId="77777777" w:rsidR="00673B1C" w:rsidRPr="00B0316A" w:rsidRDefault="00673B1C" w:rsidP="00673B1C">
      <w:pPr>
        <w:ind w:left="720"/>
        <w:jc w:val="both"/>
        <w:rPr>
          <w:rFonts w:cs="Arial"/>
          <w:bCs/>
          <w:szCs w:val="24"/>
        </w:rPr>
      </w:pPr>
    </w:p>
    <w:p w14:paraId="2F2FCF15" w14:textId="77777777" w:rsidR="00673B1C" w:rsidRPr="00B0316A" w:rsidRDefault="00673B1C" w:rsidP="00673B1C">
      <w:pPr>
        <w:jc w:val="both"/>
        <w:outlineLvl w:val="0"/>
        <w:rPr>
          <w:rFonts w:cs="Arial"/>
          <w:b/>
          <w:bCs/>
          <w:szCs w:val="24"/>
        </w:rPr>
      </w:pPr>
      <w:r w:rsidRPr="00B0316A">
        <w:rPr>
          <w:rFonts w:cs="Arial"/>
          <w:bCs/>
          <w:szCs w:val="24"/>
        </w:rPr>
        <w:t>The advantages of using a syringe driver include:</w:t>
      </w:r>
    </w:p>
    <w:p w14:paraId="58281924" w14:textId="77777777" w:rsidR="00673B1C" w:rsidRPr="00AB390B" w:rsidRDefault="00673B1C" w:rsidP="00D50DC3">
      <w:pPr>
        <w:pStyle w:val="ListParagraph"/>
        <w:widowControl/>
        <w:numPr>
          <w:ilvl w:val="0"/>
          <w:numId w:val="202"/>
        </w:numPr>
        <w:jc w:val="both"/>
        <w:rPr>
          <w:rFonts w:cs="Arial"/>
          <w:szCs w:val="24"/>
        </w:rPr>
      </w:pPr>
      <w:r w:rsidRPr="00AB390B">
        <w:rPr>
          <w:rFonts w:cs="Arial"/>
          <w:szCs w:val="24"/>
        </w:rPr>
        <w:t>Better control of pain, nausea and vomiting or terminal restlessness</w:t>
      </w:r>
    </w:p>
    <w:p w14:paraId="155962FB" w14:textId="77777777" w:rsidR="00673B1C" w:rsidRPr="00AB390B" w:rsidRDefault="00673B1C" w:rsidP="00D50DC3">
      <w:pPr>
        <w:pStyle w:val="ListParagraph"/>
        <w:widowControl/>
        <w:numPr>
          <w:ilvl w:val="0"/>
          <w:numId w:val="202"/>
        </w:numPr>
        <w:jc w:val="both"/>
        <w:rPr>
          <w:rFonts w:cs="Arial"/>
          <w:szCs w:val="24"/>
        </w:rPr>
      </w:pPr>
      <w:r w:rsidRPr="00AB390B">
        <w:rPr>
          <w:rFonts w:cs="Arial"/>
          <w:szCs w:val="24"/>
        </w:rPr>
        <w:t>Permits good symptom control through steady plasma drug concentrations</w:t>
      </w:r>
    </w:p>
    <w:p w14:paraId="2136F60D" w14:textId="77777777" w:rsidR="00673B1C" w:rsidRPr="00AB390B" w:rsidRDefault="00673B1C" w:rsidP="00D50DC3">
      <w:pPr>
        <w:pStyle w:val="ListParagraph"/>
        <w:widowControl/>
        <w:numPr>
          <w:ilvl w:val="0"/>
          <w:numId w:val="202"/>
        </w:numPr>
        <w:jc w:val="both"/>
        <w:rPr>
          <w:rFonts w:cs="Arial"/>
          <w:szCs w:val="24"/>
        </w:rPr>
      </w:pPr>
      <w:r w:rsidRPr="00AB390B">
        <w:rPr>
          <w:rFonts w:cs="Arial"/>
          <w:szCs w:val="24"/>
        </w:rPr>
        <w:t>Control of multiple symptoms is often possible with a combination of     medicines that can be mixed together</w:t>
      </w:r>
    </w:p>
    <w:p w14:paraId="548A1368" w14:textId="77777777" w:rsidR="00673B1C" w:rsidRPr="00AB390B" w:rsidRDefault="00673B1C" w:rsidP="00D50DC3">
      <w:pPr>
        <w:pStyle w:val="ListParagraph"/>
        <w:widowControl/>
        <w:numPr>
          <w:ilvl w:val="0"/>
          <w:numId w:val="202"/>
        </w:numPr>
        <w:jc w:val="both"/>
        <w:rPr>
          <w:rFonts w:cs="Arial"/>
          <w:szCs w:val="24"/>
        </w:rPr>
      </w:pPr>
      <w:r w:rsidRPr="00AB390B">
        <w:rPr>
          <w:rFonts w:cs="Arial"/>
          <w:szCs w:val="24"/>
        </w:rPr>
        <w:t>Avoids the necessity for repeated injections</w:t>
      </w:r>
    </w:p>
    <w:p w14:paraId="50176FF2" w14:textId="77777777" w:rsidR="00673B1C" w:rsidRPr="00AB390B" w:rsidRDefault="00673B1C" w:rsidP="00D50DC3">
      <w:pPr>
        <w:pStyle w:val="ListParagraph"/>
        <w:widowControl/>
        <w:numPr>
          <w:ilvl w:val="0"/>
          <w:numId w:val="202"/>
        </w:numPr>
        <w:jc w:val="both"/>
        <w:rPr>
          <w:rFonts w:cs="Arial"/>
          <w:szCs w:val="24"/>
        </w:rPr>
      </w:pPr>
      <w:r w:rsidRPr="00AB390B">
        <w:rPr>
          <w:rFonts w:cs="Arial"/>
          <w:szCs w:val="24"/>
        </w:rPr>
        <w:t>The subcutaneous route is more comfortable than the intramuscular route, especially for the resident who is cachexic (in a state of deterioration and/or malnutrition)</w:t>
      </w:r>
    </w:p>
    <w:p w14:paraId="2E2E77B9" w14:textId="77777777" w:rsidR="00673B1C" w:rsidRPr="00AB390B" w:rsidRDefault="00673B1C" w:rsidP="00D50DC3">
      <w:pPr>
        <w:pStyle w:val="ListParagraph"/>
        <w:widowControl/>
        <w:numPr>
          <w:ilvl w:val="0"/>
          <w:numId w:val="202"/>
        </w:numPr>
        <w:jc w:val="both"/>
        <w:rPr>
          <w:rFonts w:cs="Arial"/>
          <w:szCs w:val="24"/>
        </w:rPr>
      </w:pPr>
      <w:r w:rsidRPr="00AB390B">
        <w:rPr>
          <w:rFonts w:cs="Arial"/>
          <w:szCs w:val="24"/>
        </w:rPr>
        <w:t>Less invasive than the intravenous route and avoids the need for intravenous access</w:t>
      </w:r>
    </w:p>
    <w:p w14:paraId="47B3C1C2" w14:textId="77777777" w:rsidR="00673B1C" w:rsidRPr="00AB390B" w:rsidRDefault="00673B1C" w:rsidP="00D50DC3">
      <w:pPr>
        <w:pStyle w:val="ListParagraph"/>
        <w:widowControl/>
        <w:numPr>
          <w:ilvl w:val="0"/>
          <w:numId w:val="202"/>
        </w:numPr>
        <w:jc w:val="both"/>
        <w:rPr>
          <w:rFonts w:cs="Arial"/>
          <w:szCs w:val="24"/>
        </w:rPr>
      </w:pPr>
      <w:r w:rsidRPr="00AB390B">
        <w:rPr>
          <w:rFonts w:cs="Arial"/>
          <w:szCs w:val="24"/>
        </w:rPr>
        <w:t>Does not restrict mobility and independence</w:t>
      </w:r>
    </w:p>
    <w:p w14:paraId="561D093D" w14:textId="77777777" w:rsidR="00673B1C" w:rsidRPr="00AB390B" w:rsidRDefault="00673B1C" w:rsidP="00D50DC3">
      <w:pPr>
        <w:pStyle w:val="ListParagraph"/>
        <w:widowControl/>
        <w:numPr>
          <w:ilvl w:val="0"/>
          <w:numId w:val="202"/>
        </w:numPr>
        <w:jc w:val="both"/>
        <w:rPr>
          <w:rFonts w:cs="Arial"/>
          <w:szCs w:val="24"/>
        </w:rPr>
      </w:pPr>
      <w:r w:rsidRPr="00AB390B">
        <w:rPr>
          <w:rFonts w:cs="Arial"/>
          <w:szCs w:val="24"/>
        </w:rPr>
        <w:t>Syringe usually only needs replacing once a day unless the prescription changes</w:t>
      </w:r>
    </w:p>
    <w:p w14:paraId="32F85A3A" w14:textId="77777777" w:rsidR="00673B1C" w:rsidRPr="00AB390B" w:rsidRDefault="00673B1C" w:rsidP="00D50DC3">
      <w:pPr>
        <w:pStyle w:val="ListParagraph"/>
        <w:widowControl/>
        <w:numPr>
          <w:ilvl w:val="0"/>
          <w:numId w:val="202"/>
        </w:numPr>
        <w:jc w:val="both"/>
        <w:rPr>
          <w:rFonts w:cs="Arial"/>
          <w:szCs w:val="24"/>
        </w:rPr>
      </w:pPr>
      <w:r w:rsidRPr="00AB390B">
        <w:rPr>
          <w:rFonts w:cs="Arial"/>
          <w:szCs w:val="24"/>
        </w:rPr>
        <w:t>Technically simple to set up and use</w:t>
      </w:r>
    </w:p>
    <w:p w14:paraId="7CAA4094" w14:textId="77777777" w:rsidR="00673B1C" w:rsidRPr="00B0316A" w:rsidRDefault="00673B1C" w:rsidP="00673B1C">
      <w:pPr>
        <w:jc w:val="both"/>
        <w:rPr>
          <w:rFonts w:cs="Arial"/>
          <w:bCs/>
          <w:szCs w:val="24"/>
        </w:rPr>
      </w:pPr>
    </w:p>
    <w:p w14:paraId="2A7C61FB" w14:textId="77777777" w:rsidR="00673B1C" w:rsidRPr="00B0316A" w:rsidRDefault="00673B1C" w:rsidP="00673B1C">
      <w:pPr>
        <w:jc w:val="both"/>
        <w:outlineLvl w:val="0"/>
        <w:rPr>
          <w:rFonts w:cs="Arial"/>
          <w:b/>
          <w:bCs/>
          <w:szCs w:val="24"/>
        </w:rPr>
      </w:pPr>
      <w:r w:rsidRPr="00B0316A">
        <w:rPr>
          <w:rFonts w:cs="Arial"/>
          <w:b/>
          <w:bCs/>
          <w:szCs w:val="24"/>
        </w:rPr>
        <w:t>Roles and Responsibilities of the Registered Nurse</w:t>
      </w:r>
    </w:p>
    <w:p w14:paraId="00C7A989" w14:textId="77777777" w:rsidR="00673B1C" w:rsidRPr="00AB390B" w:rsidRDefault="00673B1C" w:rsidP="00D50DC3">
      <w:pPr>
        <w:pStyle w:val="ListParagraph"/>
        <w:widowControl/>
        <w:numPr>
          <w:ilvl w:val="0"/>
          <w:numId w:val="203"/>
        </w:numPr>
        <w:jc w:val="both"/>
        <w:rPr>
          <w:rFonts w:cs="Arial"/>
          <w:szCs w:val="24"/>
        </w:rPr>
      </w:pPr>
      <w:r w:rsidRPr="00AB390B">
        <w:rPr>
          <w:rFonts w:cs="Arial"/>
          <w:szCs w:val="24"/>
        </w:rPr>
        <w:t xml:space="preserve">The registered nurse will have received appropriate training and be assessed as competent to set up the syringe driver and administer drugs. </w:t>
      </w:r>
    </w:p>
    <w:p w14:paraId="06BFADF6" w14:textId="77777777" w:rsidR="00673B1C" w:rsidRPr="00AB390B" w:rsidRDefault="00673B1C" w:rsidP="00D50DC3">
      <w:pPr>
        <w:pStyle w:val="ListParagraph"/>
        <w:widowControl/>
        <w:numPr>
          <w:ilvl w:val="0"/>
          <w:numId w:val="203"/>
        </w:numPr>
        <w:autoSpaceDE/>
        <w:autoSpaceDN/>
        <w:adjustRightInd/>
        <w:jc w:val="both"/>
        <w:rPr>
          <w:rFonts w:cs="Arial"/>
          <w:szCs w:val="24"/>
        </w:rPr>
      </w:pPr>
      <w:r w:rsidRPr="00AB390B">
        <w:rPr>
          <w:rFonts w:cs="Arial"/>
          <w:szCs w:val="24"/>
        </w:rPr>
        <w:t xml:space="preserve">As per the Nursing and Midwifery Council (NMC) Standards for Medicines Management: </w:t>
      </w:r>
      <w:r w:rsidRPr="00AB390B">
        <w:rPr>
          <w:rFonts w:cs="Arial"/>
          <w:b/>
          <w:i/>
          <w:szCs w:val="24"/>
        </w:rPr>
        <w:t>Standard 8 (2007)</w:t>
      </w:r>
      <w:r w:rsidRPr="00AB390B">
        <w:rPr>
          <w:rFonts w:cs="Arial"/>
          <w:szCs w:val="24"/>
        </w:rPr>
        <w:t xml:space="preserve"> it is good practice for two staff (1 of whom must be a RN) competent in this procedure to check the Controlled Drugs and any other drugs that require administering via the syringe driver.</w:t>
      </w:r>
    </w:p>
    <w:p w14:paraId="02816AE6" w14:textId="77777777" w:rsidR="00673B1C" w:rsidRPr="00AB390B" w:rsidRDefault="00673B1C" w:rsidP="00D50DC3">
      <w:pPr>
        <w:pStyle w:val="ListParagraph"/>
        <w:widowControl/>
        <w:numPr>
          <w:ilvl w:val="0"/>
          <w:numId w:val="203"/>
        </w:numPr>
        <w:autoSpaceDE/>
        <w:autoSpaceDN/>
        <w:adjustRightInd/>
        <w:jc w:val="both"/>
        <w:rPr>
          <w:rFonts w:cs="Arial"/>
          <w:szCs w:val="24"/>
        </w:rPr>
      </w:pPr>
      <w:r w:rsidRPr="00AB390B">
        <w:rPr>
          <w:rFonts w:cs="Arial"/>
          <w:szCs w:val="24"/>
        </w:rPr>
        <w:t xml:space="preserve">As per NMC Standards for Medicines Management: </w:t>
      </w:r>
      <w:r w:rsidRPr="00AB390B">
        <w:rPr>
          <w:rFonts w:cs="Arial"/>
          <w:b/>
          <w:i/>
          <w:szCs w:val="24"/>
        </w:rPr>
        <w:t>Standard 26 (2007)</w:t>
      </w:r>
      <w:r w:rsidRPr="00AB390B">
        <w:rPr>
          <w:rFonts w:cs="Arial"/>
          <w:szCs w:val="24"/>
        </w:rPr>
        <w:t xml:space="preserve"> with single nurse administration a carer may witness (sign) the administration and balance of a Controlled Drug.</w:t>
      </w:r>
    </w:p>
    <w:p w14:paraId="39EE9ED5" w14:textId="77777777" w:rsidR="00673B1C" w:rsidRPr="00AB390B" w:rsidRDefault="00673B1C" w:rsidP="00D50DC3">
      <w:pPr>
        <w:pStyle w:val="ListParagraph"/>
        <w:widowControl/>
        <w:numPr>
          <w:ilvl w:val="0"/>
          <w:numId w:val="203"/>
        </w:numPr>
        <w:jc w:val="both"/>
        <w:rPr>
          <w:rFonts w:cs="Arial"/>
          <w:szCs w:val="24"/>
        </w:rPr>
      </w:pPr>
      <w:r w:rsidRPr="00AB390B">
        <w:rPr>
          <w:rFonts w:cs="Arial"/>
          <w:szCs w:val="24"/>
        </w:rPr>
        <w:t xml:space="preserve">They should also check the drugs, dosage, and the rate of delivery on the pump. </w:t>
      </w:r>
    </w:p>
    <w:p w14:paraId="12502617" w14:textId="2903FFDE" w:rsidR="00673B1C" w:rsidRPr="00AB390B" w:rsidRDefault="00673B1C" w:rsidP="00D50DC3">
      <w:pPr>
        <w:pStyle w:val="ListParagraph"/>
        <w:widowControl/>
        <w:numPr>
          <w:ilvl w:val="0"/>
          <w:numId w:val="203"/>
        </w:numPr>
        <w:jc w:val="both"/>
        <w:rPr>
          <w:rFonts w:cs="Arial"/>
          <w:szCs w:val="24"/>
        </w:rPr>
      </w:pPr>
      <w:r w:rsidRPr="00AB390B">
        <w:rPr>
          <w:rFonts w:cs="Arial"/>
          <w:szCs w:val="24"/>
        </w:rPr>
        <w:t xml:space="preserve">The registered nurse must obtain appropriate written instructions from the GP or specialist practitioner (who is a prescriber). As per </w:t>
      </w:r>
      <w:r w:rsidR="005413B1" w:rsidRPr="00310746">
        <w:rPr>
          <w:rFonts w:cs="Arial"/>
          <w:szCs w:val="24"/>
          <w:highlight w:val="yellow"/>
        </w:rPr>
        <w:t>BCA</w:t>
      </w:r>
      <w:r w:rsidRPr="00AB390B">
        <w:rPr>
          <w:rFonts w:cs="Arial"/>
          <w:szCs w:val="24"/>
        </w:rPr>
        <w:t xml:space="preserve"> medication policy, this must be clearly documented on the drug chart and include </w:t>
      </w:r>
      <w:r w:rsidRPr="00AB390B">
        <w:rPr>
          <w:rFonts w:cs="Arial"/>
          <w:b/>
          <w:bCs/>
          <w:szCs w:val="24"/>
        </w:rPr>
        <w:t>the name of the drug</w:t>
      </w:r>
      <w:r w:rsidRPr="00AB390B">
        <w:rPr>
          <w:rFonts w:cs="Arial"/>
          <w:szCs w:val="24"/>
        </w:rPr>
        <w:t xml:space="preserve">, </w:t>
      </w:r>
      <w:r w:rsidRPr="00AB390B">
        <w:rPr>
          <w:rFonts w:cs="Arial"/>
          <w:b/>
          <w:bCs/>
          <w:szCs w:val="24"/>
        </w:rPr>
        <w:t>diluents</w:t>
      </w:r>
      <w:r w:rsidRPr="00AB390B">
        <w:rPr>
          <w:rFonts w:cs="Arial"/>
          <w:szCs w:val="24"/>
        </w:rPr>
        <w:t xml:space="preserve">, </w:t>
      </w:r>
      <w:r w:rsidRPr="00AB390B">
        <w:rPr>
          <w:rFonts w:cs="Arial"/>
          <w:b/>
          <w:bCs/>
          <w:szCs w:val="24"/>
        </w:rPr>
        <w:t>dose</w:t>
      </w:r>
      <w:r w:rsidRPr="00AB390B">
        <w:rPr>
          <w:rFonts w:cs="Arial"/>
          <w:szCs w:val="24"/>
        </w:rPr>
        <w:t xml:space="preserve">, </w:t>
      </w:r>
      <w:r w:rsidRPr="00AB390B">
        <w:rPr>
          <w:rFonts w:cs="Arial"/>
          <w:b/>
          <w:bCs/>
          <w:szCs w:val="24"/>
        </w:rPr>
        <w:t>route</w:t>
      </w:r>
      <w:r w:rsidRPr="00AB390B">
        <w:rPr>
          <w:rFonts w:cs="Arial"/>
          <w:szCs w:val="24"/>
        </w:rPr>
        <w:t xml:space="preserve">, and </w:t>
      </w:r>
      <w:r w:rsidRPr="00AB390B">
        <w:rPr>
          <w:rFonts w:cs="Arial"/>
          <w:b/>
          <w:bCs/>
          <w:szCs w:val="24"/>
        </w:rPr>
        <w:t>time over 24 hours.</w:t>
      </w:r>
    </w:p>
    <w:p w14:paraId="27D204D7" w14:textId="77777777" w:rsidR="00673B1C" w:rsidRPr="00AB390B" w:rsidRDefault="00673B1C" w:rsidP="00D50DC3">
      <w:pPr>
        <w:pStyle w:val="ListParagraph"/>
        <w:widowControl/>
        <w:numPr>
          <w:ilvl w:val="0"/>
          <w:numId w:val="203"/>
        </w:numPr>
        <w:jc w:val="both"/>
        <w:rPr>
          <w:rFonts w:cs="Arial"/>
          <w:szCs w:val="24"/>
        </w:rPr>
      </w:pPr>
      <w:r w:rsidRPr="00AB390B">
        <w:rPr>
          <w:rFonts w:cs="Arial"/>
          <w:szCs w:val="24"/>
        </w:rPr>
        <w:t>The registered nurse should explain what they are doing and obtain verbal consent from the resident (if possible and if they are conscious) before setting up the infusion.</w:t>
      </w:r>
    </w:p>
    <w:p w14:paraId="3F1086B2" w14:textId="77777777" w:rsidR="00673B1C" w:rsidRPr="00AB390B" w:rsidRDefault="00673B1C" w:rsidP="00D50DC3">
      <w:pPr>
        <w:pStyle w:val="ListParagraph"/>
        <w:widowControl/>
        <w:numPr>
          <w:ilvl w:val="0"/>
          <w:numId w:val="203"/>
        </w:numPr>
        <w:jc w:val="both"/>
        <w:rPr>
          <w:rFonts w:cs="Arial"/>
          <w:szCs w:val="24"/>
        </w:rPr>
      </w:pPr>
      <w:r w:rsidRPr="00AB390B">
        <w:rPr>
          <w:rFonts w:cs="Arial"/>
          <w:szCs w:val="24"/>
        </w:rPr>
        <w:lastRenderedPageBreak/>
        <w:t>The registered nurse is responsible for monitoring the syringe driver four hourly and for documenting the results on the syringe driver administration and checklist.</w:t>
      </w:r>
    </w:p>
    <w:p w14:paraId="780C254A" w14:textId="77777777" w:rsidR="00673B1C" w:rsidRPr="00AB390B" w:rsidRDefault="00673B1C" w:rsidP="00D50DC3">
      <w:pPr>
        <w:pStyle w:val="ListParagraph"/>
        <w:widowControl/>
        <w:numPr>
          <w:ilvl w:val="0"/>
          <w:numId w:val="203"/>
        </w:numPr>
        <w:jc w:val="both"/>
        <w:rPr>
          <w:rFonts w:cs="Arial"/>
          <w:szCs w:val="24"/>
        </w:rPr>
      </w:pPr>
      <w:r w:rsidRPr="00AB390B">
        <w:rPr>
          <w:rFonts w:cs="Arial"/>
          <w:szCs w:val="24"/>
        </w:rPr>
        <w:t>The registered nurse must use a syringe driver that is maintained and in working order and undergoes annual maintenance. (The date should be checked for when the driver was last serviced and if overdue this should be reported immediately).</w:t>
      </w:r>
    </w:p>
    <w:p w14:paraId="04FF84CB" w14:textId="3A3F3B27" w:rsidR="00673B1C" w:rsidRPr="00AB390B" w:rsidRDefault="00673B1C" w:rsidP="00D50DC3">
      <w:pPr>
        <w:pStyle w:val="ListParagraph"/>
        <w:widowControl/>
        <w:numPr>
          <w:ilvl w:val="0"/>
          <w:numId w:val="203"/>
        </w:numPr>
        <w:jc w:val="both"/>
        <w:rPr>
          <w:rFonts w:cs="Arial"/>
          <w:szCs w:val="24"/>
        </w:rPr>
      </w:pPr>
      <w:r w:rsidRPr="00AB390B">
        <w:rPr>
          <w:rFonts w:cs="Arial"/>
          <w:szCs w:val="24"/>
        </w:rPr>
        <w:t xml:space="preserve">The registered nurse should act in accordance with all relevant </w:t>
      </w:r>
      <w:r w:rsidR="005413B1" w:rsidRPr="00310746">
        <w:rPr>
          <w:rFonts w:cs="Arial"/>
          <w:szCs w:val="24"/>
          <w:highlight w:val="yellow"/>
        </w:rPr>
        <w:t>BCA</w:t>
      </w:r>
      <w:r w:rsidRPr="00AB390B">
        <w:rPr>
          <w:rFonts w:cs="Arial"/>
          <w:szCs w:val="24"/>
        </w:rPr>
        <w:t xml:space="preserve"> policies and procedures.</w:t>
      </w:r>
    </w:p>
    <w:p w14:paraId="59960B6E" w14:textId="77777777" w:rsidR="00673B1C" w:rsidRPr="00B0316A" w:rsidRDefault="00673B1C" w:rsidP="00673B1C">
      <w:pPr>
        <w:jc w:val="both"/>
        <w:rPr>
          <w:rFonts w:cs="Arial"/>
          <w:szCs w:val="24"/>
        </w:rPr>
      </w:pPr>
    </w:p>
    <w:p w14:paraId="6C4150D4" w14:textId="77777777" w:rsidR="00673B1C" w:rsidRPr="00B0316A" w:rsidRDefault="00673B1C" w:rsidP="00673B1C">
      <w:pPr>
        <w:jc w:val="both"/>
        <w:outlineLvl w:val="0"/>
        <w:rPr>
          <w:rFonts w:cs="Arial"/>
          <w:b/>
          <w:szCs w:val="24"/>
        </w:rPr>
      </w:pPr>
      <w:r w:rsidRPr="00B0316A">
        <w:rPr>
          <w:rFonts w:cs="Arial"/>
          <w:b/>
          <w:szCs w:val="24"/>
        </w:rPr>
        <w:t>Procedure for setting up the syringe driver</w:t>
      </w:r>
    </w:p>
    <w:p w14:paraId="20C6B500" w14:textId="77777777" w:rsidR="00673B1C" w:rsidRPr="00B0316A" w:rsidRDefault="00673B1C" w:rsidP="00673B1C">
      <w:pPr>
        <w:jc w:val="both"/>
        <w:rPr>
          <w:rFonts w:cs="Arial"/>
          <w:b/>
          <w:i/>
          <w:szCs w:val="24"/>
        </w:rPr>
      </w:pPr>
      <w:r w:rsidRPr="00B0316A">
        <w:rPr>
          <w:rFonts w:cs="Arial"/>
          <w:b/>
          <w:i/>
          <w:szCs w:val="24"/>
        </w:rPr>
        <w:t>NB</w:t>
      </w:r>
      <w:r>
        <w:rPr>
          <w:rFonts w:cs="Arial"/>
          <w:b/>
          <w:i/>
          <w:szCs w:val="24"/>
        </w:rPr>
        <w:t xml:space="preserve">: </w:t>
      </w:r>
      <w:r w:rsidRPr="00B0316A">
        <w:rPr>
          <w:rFonts w:cs="Arial"/>
          <w:b/>
          <w:i/>
          <w:szCs w:val="24"/>
        </w:rPr>
        <w:t>follow the Manufacturers operating guidelines for their respective syringe d</w:t>
      </w:r>
      <w:r>
        <w:rPr>
          <w:rFonts w:cs="Arial"/>
          <w:b/>
          <w:i/>
          <w:szCs w:val="24"/>
        </w:rPr>
        <w:t>rivers.</w:t>
      </w:r>
    </w:p>
    <w:p w14:paraId="021A8EB4" w14:textId="77777777" w:rsidR="00673B1C" w:rsidRPr="00AB390B" w:rsidRDefault="00673B1C" w:rsidP="00D50DC3">
      <w:pPr>
        <w:pStyle w:val="ListParagraph"/>
        <w:widowControl/>
        <w:numPr>
          <w:ilvl w:val="0"/>
          <w:numId w:val="204"/>
        </w:numPr>
        <w:autoSpaceDE/>
        <w:autoSpaceDN/>
        <w:adjustRightInd/>
        <w:jc w:val="both"/>
        <w:rPr>
          <w:rFonts w:cs="Arial"/>
          <w:b/>
          <w:szCs w:val="24"/>
        </w:rPr>
      </w:pPr>
      <w:r w:rsidRPr="00AB390B">
        <w:rPr>
          <w:rFonts w:cs="Arial"/>
          <w:szCs w:val="24"/>
        </w:rPr>
        <w:t>Explain procedure to the resident/family/carer allowing them to ask questions or discuss their anxieties regarding the use of a syringe driver.</w:t>
      </w:r>
    </w:p>
    <w:p w14:paraId="4FE150BA" w14:textId="77777777" w:rsidR="00673B1C" w:rsidRPr="00AB390B" w:rsidRDefault="00673B1C" w:rsidP="00D50DC3">
      <w:pPr>
        <w:pStyle w:val="ListParagraph"/>
        <w:widowControl/>
        <w:numPr>
          <w:ilvl w:val="0"/>
          <w:numId w:val="204"/>
        </w:numPr>
        <w:autoSpaceDE/>
        <w:autoSpaceDN/>
        <w:adjustRightInd/>
        <w:jc w:val="both"/>
        <w:rPr>
          <w:rFonts w:cs="Arial"/>
          <w:b/>
          <w:szCs w:val="24"/>
        </w:rPr>
      </w:pPr>
      <w:r w:rsidRPr="00AB390B">
        <w:rPr>
          <w:rFonts w:cs="Arial"/>
          <w:szCs w:val="24"/>
        </w:rPr>
        <w:t>Ensure all the necessary equipment is available and to hand.</w:t>
      </w:r>
    </w:p>
    <w:p w14:paraId="11E2D867" w14:textId="77777777" w:rsidR="00673B1C" w:rsidRPr="00AB390B" w:rsidRDefault="00673B1C" w:rsidP="00D50DC3">
      <w:pPr>
        <w:pStyle w:val="ListParagraph"/>
        <w:widowControl/>
        <w:numPr>
          <w:ilvl w:val="0"/>
          <w:numId w:val="204"/>
        </w:numPr>
        <w:autoSpaceDE/>
        <w:autoSpaceDN/>
        <w:adjustRightInd/>
        <w:jc w:val="both"/>
        <w:rPr>
          <w:rFonts w:cs="Arial"/>
          <w:b/>
          <w:szCs w:val="24"/>
        </w:rPr>
      </w:pPr>
      <w:r w:rsidRPr="00AB390B">
        <w:rPr>
          <w:rFonts w:cs="Arial"/>
          <w:szCs w:val="24"/>
        </w:rPr>
        <w:t>Check and record the battery life. Before commencing infusion renew the battery if the life is less than 30%. NB A new battery should always be available.</w:t>
      </w:r>
    </w:p>
    <w:p w14:paraId="46948FF4" w14:textId="77777777" w:rsidR="00673B1C" w:rsidRPr="00AB390B" w:rsidRDefault="00673B1C" w:rsidP="00D50DC3">
      <w:pPr>
        <w:pStyle w:val="ListParagraph"/>
        <w:widowControl/>
        <w:numPr>
          <w:ilvl w:val="0"/>
          <w:numId w:val="204"/>
        </w:numPr>
        <w:autoSpaceDE/>
        <w:autoSpaceDN/>
        <w:adjustRightInd/>
        <w:jc w:val="both"/>
        <w:rPr>
          <w:rFonts w:cs="Arial"/>
          <w:b/>
          <w:szCs w:val="24"/>
        </w:rPr>
      </w:pPr>
      <w:r w:rsidRPr="00AB390B">
        <w:rPr>
          <w:rFonts w:cs="Arial"/>
          <w:szCs w:val="24"/>
        </w:rPr>
        <w:t>Wash and dry hands</w:t>
      </w:r>
    </w:p>
    <w:p w14:paraId="4C6367BF" w14:textId="77777777" w:rsidR="00673B1C" w:rsidRPr="00AB390B" w:rsidRDefault="00673B1C" w:rsidP="00D50DC3">
      <w:pPr>
        <w:pStyle w:val="ListParagraph"/>
        <w:widowControl/>
        <w:numPr>
          <w:ilvl w:val="0"/>
          <w:numId w:val="204"/>
        </w:numPr>
        <w:autoSpaceDE/>
        <w:autoSpaceDN/>
        <w:adjustRightInd/>
        <w:jc w:val="both"/>
        <w:rPr>
          <w:rFonts w:cs="Arial"/>
          <w:b/>
          <w:szCs w:val="24"/>
        </w:rPr>
      </w:pPr>
      <w:r w:rsidRPr="00AB390B">
        <w:rPr>
          <w:rFonts w:cs="Arial"/>
          <w:szCs w:val="24"/>
        </w:rPr>
        <w:t>Draw up prescribed medicine and prescribed diluents to the pre-primed volume.</w:t>
      </w:r>
    </w:p>
    <w:p w14:paraId="1C8FD7A4" w14:textId="77777777" w:rsidR="00673B1C" w:rsidRPr="00AB390B" w:rsidRDefault="00673B1C" w:rsidP="00D50DC3">
      <w:pPr>
        <w:pStyle w:val="ListParagraph"/>
        <w:widowControl/>
        <w:numPr>
          <w:ilvl w:val="0"/>
          <w:numId w:val="204"/>
        </w:numPr>
        <w:autoSpaceDE/>
        <w:autoSpaceDN/>
        <w:adjustRightInd/>
        <w:jc w:val="both"/>
        <w:rPr>
          <w:rFonts w:cs="Arial"/>
          <w:b/>
          <w:szCs w:val="24"/>
        </w:rPr>
      </w:pPr>
      <w:r w:rsidRPr="00AB390B">
        <w:rPr>
          <w:rFonts w:cs="Arial"/>
          <w:szCs w:val="24"/>
        </w:rPr>
        <w:t xml:space="preserve">Complete the medicine additive label and sign. Position label on the syringe so that none of the syringe calibrations or any of the syringe detection devices are obscured. </w:t>
      </w:r>
    </w:p>
    <w:p w14:paraId="55506C78" w14:textId="77777777" w:rsidR="00673B1C" w:rsidRPr="00AB390B" w:rsidRDefault="00673B1C" w:rsidP="00D50DC3">
      <w:pPr>
        <w:pStyle w:val="ListParagraph"/>
        <w:widowControl/>
        <w:numPr>
          <w:ilvl w:val="0"/>
          <w:numId w:val="204"/>
        </w:numPr>
        <w:autoSpaceDE/>
        <w:autoSpaceDN/>
        <w:adjustRightInd/>
        <w:jc w:val="both"/>
        <w:rPr>
          <w:rFonts w:cs="Arial"/>
          <w:b/>
          <w:szCs w:val="24"/>
        </w:rPr>
      </w:pPr>
      <w:r w:rsidRPr="00AB390B">
        <w:rPr>
          <w:rFonts w:cs="Arial"/>
          <w:szCs w:val="24"/>
        </w:rPr>
        <w:t>Connect the infusion set to the syringe. Gently depress the plunger until the infusion tubing is filled to the end of the needle, priming the line.</w:t>
      </w:r>
    </w:p>
    <w:p w14:paraId="095E12C9" w14:textId="77777777" w:rsidR="00673B1C" w:rsidRPr="00AB390B" w:rsidRDefault="00673B1C" w:rsidP="00D50DC3">
      <w:pPr>
        <w:pStyle w:val="ListParagraph"/>
        <w:widowControl/>
        <w:numPr>
          <w:ilvl w:val="0"/>
          <w:numId w:val="204"/>
        </w:numPr>
        <w:autoSpaceDE/>
        <w:autoSpaceDN/>
        <w:adjustRightInd/>
        <w:jc w:val="both"/>
        <w:rPr>
          <w:rFonts w:cs="Arial"/>
          <w:b/>
          <w:szCs w:val="24"/>
        </w:rPr>
      </w:pPr>
      <w:r w:rsidRPr="00AB390B">
        <w:rPr>
          <w:rFonts w:cs="Arial"/>
          <w:szCs w:val="24"/>
        </w:rPr>
        <w:t>Insert the syringe into the driver and set up.</w:t>
      </w:r>
    </w:p>
    <w:p w14:paraId="79035EAA" w14:textId="77777777" w:rsidR="00673B1C" w:rsidRPr="00AB390B" w:rsidRDefault="00673B1C" w:rsidP="00D50DC3">
      <w:pPr>
        <w:pStyle w:val="ListParagraph"/>
        <w:widowControl/>
        <w:numPr>
          <w:ilvl w:val="0"/>
          <w:numId w:val="204"/>
        </w:numPr>
        <w:autoSpaceDE/>
        <w:autoSpaceDN/>
        <w:adjustRightInd/>
        <w:jc w:val="both"/>
        <w:rPr>
          <w:rFonts w:cs="Arial"/>
          <w:b/>
          <w:szCs w:val="24"/>
        </w:rPr>
      </w:pPr>
      <w:r w:rsidRPr="00AB390B">
        <w:rPr>
          <w:rFonts w:cs="Arial"/>
          <w:szCs w:val="24"/>
        </w:rPr>
        <w:t>Select the appropriate site for insertion of the infusion set, this can be one of the following:</w:t>
      </w:r>
    </w:p>
    <w:p w14:paraId="1153A210" w14:textId="77777777" w:rsidR="00673B1C" w:rsidRPr="00AB390B" w:rsidRDefault="00673B1C" w:rsidP="00D50DC3">
      <w:pPr>
        <w:pStyle w:val="ListParagraph"/>
        <w:widowControl/>
        <w:numPr>
          <w:ilvl w:val="1"/>
          <w:numId w:val="204"/>
        </w:numPr>
        <w:autoSpaceDE/>
        <w:autoSpaceDN/>
        <w:adjustRightInd/>
        <w:jc w:val="both"/>
        <w:rPr>
          <w:rFonts w:cs="Arial"/>
          <w:b/>
          <w:szCs w:val="24"/>
        </w:rPr>
      </w:pPr>
      <w:r w:rsidRPr="00AB390B">
        <w:rPr>
          <w:rFonts w:cs="Arial"/>
          <w:szCs w:val="24"/>
        </w:rPr>
        <w:t>Anterior chest wall</w:t>
      </w:r>
    </w:p>
    <w:p w14:paraId="507CEE7E" w14:textId="77777777" w:rsidR="00673B1C" w:rsidRPr="00AB390B" w:rsidRDefault="00673B1C" w:rsidP="00D50DC3">
      <w:pPr>
        <w:pStyle w:val="ListParagraph"/>
        <w:widowControl/>
        <w:numPr>
          <w:ilvl w:val="1"/>
          <w:numId w:val="204"/>
        </w:numPr>
        <w:autoSpaceDE/>
        <w:autoSpaceDN/>
        <w:adjustRightInd/>
        <w:jc w:val="both"/>
        <w:rPr>
          <w:rFonts w:cs="Arial"/>
          <w:b/>
          <w:szCs w:val="24"/>
        </w:rPr>
      </w:pPr>
      <w:r w:rsidRPr="00AB390B">
        <w:rPr>
          <w:rFonts w:cs="Arial"/>
          <w:szCs w:val="24"/>
        </w:rPr>
        <w:t>Anterior aspect of upper arms</w:t>
      </w:r>
    </w:p>
    <w:p w14:paraId="63D637D4" w14:textId="77777777" w:rsidR="00673B1C" w:rsidRPr="00AB390B" w:rsidRDefault="00673B1C" w:rsidP="00D50DC3">
      <w:pPr>
        <w:pStyle w:val="ListParagraph"/>
        <w:widowControl/>
        <w:numPr>
          <w:ilvl w:val="1"/>
          <w:numId w:val="204"/>
        </w:numPr>
        <w:autoSpaceDE/>
        <w:autoSpaceDN/>
        <w:adjustRightInd/>
        <w:jc w:val="both"/>
        <w:rPr>
          <w:rFonts w:cs="Arial"/>
          <w:b/>
          <w:szCs w:val="24"/>
        </w:rPr>
      </w:pPr>
      <w:r w:rsidRPr="00AB390B">
        <w:rPr>
          <w:rFonts w:cs="Arial"/>
          <w:szCs w:val="24"/>
        </w:rPr>
        <w:t>Anterior abdominal wall</w:t>
      </w:r>
    </w:p>
    <w:p w14:paraId="2C28BAF9" w14:textId="77777777" w:rsidR="00673B1C" w:rsidRPr="00AB390B" w:rsidRDefault="00673B1C" w:rsidP="00D50DC3">
      <w:pPr>
        <w:pStyle w:val="ListParagraph"/>
        <w:widowControl/>
        <w:numPr>
          <w:ilvl w:val="1"/>
          <w:numId w:val="204"/>
        </w:numPr>
        <w:autoSpaceDE/>
        <w:autoSpaceDN/>
        <w:adjustRightInd/>
        <w:jc w:val="both"/>
        <w:rPr>
          <w:rFonts w:cs="Arial"/>
          <w:b/>
          <w:szCs w:val="24"/>
        </w:rPr>
      </w:pPr>
      <w:r w:rsidRPr="00AB390B">
        <w:rPr>
          <w:rFonts w:cs="Arial"/>
          <w:szCs w:val="24"/>
        </w:rPr>
        <w:t>Anterior aspect of thighs</w:t>
      </w:r>
    </w:p>
    <w:p w14:paraId="3199BF12" w14:textId="77777777" w:rsidR="00673B1C" w:rsidRPr="00AB390B" w:rsidRDefault="00673B1C" w:rsidP="00D50DC3">
      <w:pPr>
        <w:pStyle w:val="ListParagraph"/>
        <w:widowControl/>
        <w:numPr>
          <w:ilvl w:val="1"/>
          <w:numId w:val="204"/>
        </w:numPr>
        <w:autoSpaceDE/>
        <w:autoSpaceDN/>
        <w:adjustRightInd/>
        <w:jc w:val="both"/>
        <w:rPr>
          <w:rFonts w:cs="Arial"/>
          <w:b/>
          <w:szCs w:val="24"/>
        </w:rPr>
      </w:pPr>
      <w:r w:rsidRPr="00AB390B">
        <w:rPr>
          <w:rFonts w:cs="Arial"/>
          <w:szCs w:val="24"/>
        </w:rPr>
        <w:t>Scapula region</w:t>
      </w:r>
      <w:r w:rsidR="00AB390B">
        <w:rPr>
          <w:rFonts w:cs="Arial"/>
          <w:szCs w:val="24"/>
        </w:rPr>
        <w:t xml:space="preserve"> </w:t>
      </w:r>
      <w:r w:rsidRPr="00AB390B">
        <w:rPr>
          <w:rFonts w:cs="Arial"/>
          <w:szCs w:val="24"/>
        </w:rPr>
        <w:t>(for confused or restless residents)</w:t>
      </w:r>
    </w:p>
    <w:p w14:paraId="7243DC7E" w14:textId="77777777" w:rsidR="00673B1C" w:rsidRPr="00AB390B" w:rsidRDefault="00673B1C" w:rsidP="00D50DC3">
      <w:pPr>
        <w:pStyle w:val="ListParagraph"/>
        <w:widowControl/>
        <w:numPr>
          <w:ilvl w:val="0"/>
          <w:numId w:val="204"/>
        </w:numPr>
        <w:autoSpaceDE/>
        <w:autoSpaceDN/>
        <w:adjustRightInd/>
        <w:jc w:val="both"/>
        <w:rPr>
          <w:rFonts w:cs="Arial"/>
          <w:b/>
          <w:szCs w:val="24"/>
        </w:rPr>
      </w:pPr>
      <w:r w:rsidRPr="00AB390B">
        <w:rPr>
          <w:rFonts w:cs="Arial"/>
          <w:szCs w:val="24"/>
        </w:rPr>
        <w:t>Clean skin of proposed injection site as per local guidelines.</w:t>
      </w:r>
    </w:p>
    <w:p w14:paraId="306ECE80" w14:textId="77777777" w:rsidR="00673B1C" w:rsidRPr="00AB390B" w:rsidRDefault="00673B1C" w:rsidP="00D50DC3">
      <w:pPr>
        <w:pStyle w:val="ListParagraph"/>
        <w:widowControl/>
        <w:numPr>
          <w:ilvl w:val="0"/>
          <w:numId w:val="204"/>
        </w:numPr>
        <w:autoSpaceDE/>
        <w:autoSpaceDN/>
        <w:adjustRightInd/>
        <w:jc w:val="both"/>
        <w:rPr>
          <w:rFonts w:cs="Arial"/>
          <w:b/>
          <w:szCs w:val="24"/>
        </w:rPr>
      </w:pPr>
      <w:r w:rsidRPr="00AB390B">
        <w:rPr>
          <w:rFonts w:cs="Arial"/>
          <w:szCs w:val="24"/>
        </w:rPr>
        <w:t>Insert fine gauge butterfly (or soft set line) using recommended needle site dressing.</w:t>
      </w:r>
    </w:p>
    <w:p w14:paraId="25F4E0BD" w14:textId="77777777" w:rsidR="00673B1C" w:rsidRPr="00AB390B" w:rsidRDefault="00673B1C" w:rsidP="00D50DC3">
      <w:pPr>
        <w:pStyle w:val="ListParagraph"/>
        <w:widowControl/>
        <w:numPr>
          <w:ilvl w:val="0"/>
          <w:numId w:val="204"/>
        </w:numPr>
        <w:autoSpaceDE/>
        <w:autoSpaceDN/>
        <w:adjustRightInd/>
        <w:jc w:val="both"/>
        <w:rPr>
          <w:rFonts w:cs="Arial"/>
          <w:b/>
          <w:szCs w:val="24"/>
        </w:rPr>
      </w:pPr>
      <w:r w:rsidRPr="00AB390B">
        <w:rPr>
          <w:rFonts w:cs="Arial"/>
          <w:szCs w:val="24"/>
        </w:rPr>
        <w:t>Commence the infusion</w:t>
      </w:r>
      <w:r w:rsidR="00BB32F6">
        <w:rPr>
          <w:rFonts w:cs="Arial"/>
          <w:szCs w:val="24"/>
        </w:rPr>
        <w:t xml:space="preserve">, then </w:t>
      </w:r>
      <w:r w:rsidRPr="00AB390B">
        <w:rPr>
          <w:rFonts w:cs="Arial"/>
          <w:szCs w:val="24"/>
        </w:rPr>
        <w:t>ensur</w:t>
      </w:r>
      <w:r w:rsidR="00BB32F6">
        <w:rPr>
          <w:rFonts w:cs="Arial"/>
          <w:szCs w:val="24"/>
        </w:rPr>
        <w:t>e</w:t>
      </w:r>
      <w:r w:rsidRPr="00AB390B">
        <w:rPr>
          <w:rFonts w:cs="Arial"/>
          <w:szCs w:val="24"/>
        </w:rPr>
        <w:t xml:space="preserve"> the key lock pad is on.</w:t>
      </w:r>
    </w:p>
    <w:p w14:paraId="3E5E7D24" w14:textId="77777777" w:rsidR="00673B1C" w:rsidRPr="00B0316A" w:rsidRDefault="00673B1C" w:rsidP="00673B1C">
      <w:pPr>
        <w:jc w:val="both"/>
        <w:rPr>
          <w:rFonts w:cs="Arial"/>
          <w:szCs w:val="24"/>
        </w:rPr>
      </w:pPr>
    </w:p>
    <w:p w14:paraId="49F396AF" w14:textId="77777777" w:rsidR="00673B1C" w:rsidRDefault="00673B1C" w:rsidP="00673B1C">
      <w:pPr>
        <w:jc w:val="both"/>
        <w:rPr>
          <w:rFonts w:cs="Arial"/>
          <w:szCs w:val="24"/>
        </w:rPr>
      </w:pPr>
      <w:r w:rsidRPr="00B0316A">
        <w:rPr>
          <w:rFonts w:cs="Arial"/>
          <w:szCs w:val="24"/>
        </w:rPr>
        <w:t>Having checked the pump is infusing, commence the syringe driver administration and checklist. The infusion and infusion site should be checked one hour after setting up the infusion and thereafter 4hrly</w:t>
      </w:r>
      <w:r>
        <w:rPr>
          <w:rFonts w:cs="Arial"/>
          <w:szCs w:val="24"/>
        </w:rPr>
        <w:t xml:space="preserve"> (or </w:t>
      </w:r>
      <w:r w:rsidR="00AB390B">
        <w:rPr>
          <w:rFonts w:cs="Arial"/>
          <w:szCs w:val="24"/>
        </w:rPr>
        <w:t>every time</w:t>
      </w:r>
      <w:r>
        <w:rPr>
          <w:rFonts w:cs="Arial"/>
          <w:szCs w:val="24"/>
        </w:rPr>
        <w:t xml:space="preserve"> the person is checked upon if more frequently)</w:t>
      </w:r>
      <w:r w:rsidRPr="00B0316A">
        <w:rPr>
          <w:rFonts w:cs="Arial"/>
          <w:szCs w:val="24"/>
        </w:rPr>
        <w:t>.</w:t>
      </w:r>
    </w:p>
    <w:p w14:paraId="20E891CA" w14:textId="77777777" w:rsidR="00AB390B" w:rsidRPr="00B0316A" w:rsidRDefault="00AB390B" w:rsidP="00673B1C">
      <w:pPr>
        <w:jc w:val="both"/>
        <w:rPr>
          <w:rFonts w:cs="Arial"/>
          <w:szCs w:val="24"/>
        </w:rPr>
      </w:pPr>
    </w:p>
    <w:p w14:paraId="152DC089" w14:textId="77777777" w:rsidR="00673B1C" w:rsidRPr="00B0316A" w:rsidRDefault="00673B1C" w:rsidP="00673B1C">
      <w:pPr>
        <w:jc w:val="both"/>
        <w:outlineLvl w:val="0"/>
        <w:rPr>
          <w:rFonts w:cs="Arial"/>
          <w:b/>
          <w:szCs w:val="24"/>
        </w:rPr>
      </w:pPr>
      <w:r w:rsidRPr="00B0316A">
        <w:rPr>
          <w:rFonts w:cs="Arial"/>
          <w:b/>
          <w:szCs w:val="24"/>
        </w:rPr>
        <w:t>Procedure once the syringe driver is in use</w:t>
      </w:r>
    </w:p>
    <w:p w14:paraId="17400C8E" w14:textId="37A702C6" w:rsidR="00673B1C" w:rsidRPr="00B0316A" w:rsidRDefault="00673B1C" w:rsidP="00673B1C">
      <w:pPr>
        <w:jc w:val="both"/>
        <w:rPr>
          <w:rFonts w:cs="Arial"/>
          <w:szCs w:val="24"/>
        </w:rPr>
      </w:pPr>
      <w:r w:rsidRPr="00B0316A">
        <w:rPr>
          <w:rFonts w:cs="Arial"/>
          <w:szCs w:val="24"/>
        </w:rPr>
        <w:t xml:space="preserve">The site of the infusion should be </w:t>
      </w:r>
      <w:r w:rsidR="00A3032F" w:rsidRPr="00B0316A">
        <w:rPr>
          <w:rFonts w:cs="Arial"/>
          <w:szCs w:val="24"/>
        </w:rPr>
        <w:t>checked,</w:t>
      </w:r>
      <w:r w:rsidRPr="00B0316A">
        <w:rPr>
          <w:rFonts w:cs="Arial"/>
          <w:szCs w:val="24"/>
        </w:rPr>
        <w:t xml:space="preserve"> and the record chart </w:t>
      </w:r>
      <w:r w:rsidRPr="00B0316A">
        <w:rPr>
          <w:rFonts w:cs="Arial"/>
          <w:szCs w:val="24"/>
        </w:rPr>
        <w:lastRenderedPageBreak/>
        <w:t>completed:</w:t>
      </w:r>
    </w:p>
    <w:p w14:paraId="0F2E73B0" w14:textId="77777777" w:rsidR="00673B1C" w:rsidRPr="00AB390B" w:rsidRDefault="00673B1C" w:rsidP="00D50DC3">
      <w:pPr>
        <w:pStyle w:val="ListParagraph"/>
        <w:widowControl/>
        <w:numPr>
          <w:ilvl w:val="0"/>
          <w:numId w:val="205"/>
        </w:numPr>
        <w:autoSpaceDE/>
        <w:autoSpaceDN/>
        <w:adjustRightInd/>
        <w:jc w:val="both"/>
        <w:rPr>
          <w:rFonts w:cs="Arial"/>
          <w:szCs w:val="24"/>
        </w:rPr>
      </w:pPr>
      <w:r w:rsidRPr="00AB390B">
        <w:rPr>
          <w:rFonts w:cs="Arial"/>
          <w:szCs w:val="24"/>
        </w:rPr>
        <w:t>One hour after setting up the infusion and then every 4 hours / each time the person in checked upon.</w:t>
      </w:r>
    </w:p>
    <w:p w14:paraId="0418E116" w14:textId="77777777" w:rsidR="00673B1C" w:rsidRPr="00B0316A" w:rsidRDefault="00673B1C" w:rsidP="00673B1C">
      <w:pPr>
        <w:jc w:val="both"/>
        <w:rPr>
          <w:rFonts w:cs="Arial"/>
          <w:szCs w:val="24"/>
        </w:rPr>
      </w:pPr>
      <w:r w:rsidRPr="00B0316A">
        <w:rPr>
          <w:rFonts w:cs="Arial"/>
          <w:szCs w:val="24"/>
        </w:rPr>
        <w:t>The following should be noted:</w:t>
      </w:r>
    </w:p>
    <w:p w14:paraId="497FBAAB" w14:textId="77777777" w:rsidR="00673B1C" w:rsidRPr="00AB390B" w:rsidRDefault="00673B1C" w:rsidP="00D50DC3">
      <w:pPr>
        <w:pStyle w:val="ListParagraph"/>
        <w:widowControl/>
        <w:numPr>
          <w:ilvl w:val="0"/>
          <w:numId w:val="205"/>
        </w:numPr>
        <w:autoSpaceDE/>
        <w:autoSpaceDN/>
        <w:adjustRightInd/>
        <w:jc w:val="both"/>
        <w:rPr>
          <w:rFonts w:cs="Arial"/>
          <w:szCs w:val="24"/>
        </w:rPr>
      </w:pPr>
      <w:r w:rsidRPr="00AB390B">
        <w:rPr>
          <w:rFonts w:cs="Arial"/>
          <w:szCs w:val="24"/>
        </w:rPr>
        <w:t>Rate setting</w:t>
      </w:r>
    </w:p>
    <w:p w14:paraId="44291C5F" w14:textId="77777777" w:rsidR="00673B1C" w:rsidRPr="00AB390B" w:rsidRDefault="00BB32F6" w:rsidP="00D50DC3">
      <w:pPr>
        <w:pStyle w:val="ListParagraph"/>
        <w:widowControl/>
        <w:numPr>
          <w:ilvl w:val="0"/>
          <w:numId w:val="205"/>
        </w:numPr>
        <w:autoSpaceDE/>
        <w:autoSpaceDN/>
        <w:adjustRightInd/>
        <w:jc w:val="both"/>
        <w:rPr>
          <w:rFonts w:cs="Arial"/>
          <w:szCs w:val="24"/>
        </w:rPr>
      </w:pPr>
      <w:r>
        <w:rPr>
          <w:rFonts w:cs="Arial"/>
          <w:szCs w:val="24"/>
        </w:rPr>
        <w:t>Is pump delivering/Time remaining</w:t>
      </w:r>
    </w:p>
    <w:p w14:paraId="783231B7" w14:textId="77777777" w:rsidR="00673B1C" w:rsidRPr="00AB390B" w:rsidRDefault="00BB32F6" w:rsidP="00D50DC3">
      <w:pPr>
        <w:pStyle w:val="ListParagraph"/>
        <w:widowControl/>
        <w:numPr>
          <w:ilvl w:val="0"/>
          <w:numId w:val="205"/>
        </w:numPr>
        <w:autoSpaceDE/>
        <w:autoSpaceDN/>
        <w:adjustRightInd/>
        <w:jc w:val="both"/>
        <w:rPr>
          <w:rFonts w:cs="Arial"/>
          <w:szCs w:val="24"/>
        </w:rPr>
      </w:pPr>
      <w:r>
        <w:rPr>
          <w:rFonts w:cs="Arial"/>
          <w:szCs w:val="24"/>
        </w:rPr>
        <w:t>Check site</w:t>
      </w:r>
    </w:p>
    <w:p w14:paraId="38AA2514" w14:textId="77777777" w:rsidR="00673B1C" w:rsidRPr="00AB390B" w:rsidRDefault="00BB32F6" w:rsidP="00D50DC3">
      <w:pPr>
        <w:pStyle w:val="ListParagraph"/>
        <w:widowControl/>
        <w:numPr>
          <w:ilvl w:val="0"/>
          <w:numId w:val="205"/>
        </w:numPr>
        <w:autoSpaceDE/>
        <w:autoSpaceDN/>
        <w:adjustRightInd/>
        <w:jc w:val="both"/>
        <w:rPr>
          <w:rFonts w:cs="Arial"/>
          <w:szCs w:val="24"/>
        </w:rPr>
      </w:pPr>
      <w:r>
        <w:rPr>
          <w:rFonts w:cs="Arial"/>
          <w:szCs w:val="24"/>
        </w:rPr>
        <w:t>Battery life % age</w:t>
      </w:r>
    </w:p>
    <w:p w14:paraId="725D43CF" w14:textId="77777777" w:rsidR="00673B1C" w:rsidRPr="00AB390B" w:rsidRDefault="00673B1C" w:rsidP="00D50DC3">
      <w:pPr>
        <w:pStyle w:val="ListParagraph"/>
        <w:widowControl/>
        <w:numPr>
          <w:ilvl w:val="0"/>
          <w:numId w:val="205"/>
        </w:numPr>
        <w:autoSpaceDE/>
        <w:autoSpaceDN/>
        <w:adjustRightInd/>
        <w:jc w:val="both"/>
        <w:rPr>
          <w:rFonts w:cs="Arial"/>
          <w:szCs w:val="24"/>
        </w:rPr>
      </w:pPr>
      <w:r w:rsidRPr="00AB390B">
        <w:rPr>
          <w:rFonts w:cs="Arial"/>
          <w:szCs w:val="24"/>
        </w:rPr>
        <w:t>Any signs of discoloration or crystallization in the syringe or line</w:t>
      </w:r>
    </w:p>
    <w:p w14:paraId="7EFF4A57" w14:textId="77777777" w:rsidR="00673B1C" w:rsidRPr="00AB390B" w:rsidRDefault="00673B1C" w:rsidP="00D50DC3">
      <w:pPr>
        <w:pStyle w:val="ListParagraph"/>
        <w:widowControl/>
        <w:numPr>
          <w:ilvl w:val="0"/>
          <w:numId w:val="205"/>
        </w:numPr>
        <w:autoSpaceDE/>
        <w:autoSpaceDN/>
        <w:adjustRightInd/>
        <w:jc w:val="both"/>
        <w:rPr>
          <w:rFonts w:cs="Arial"/>
          <w:szCs w:val="24"/>
        </w:rPr>
      </w:pPr>
      <w:r w:rsidRPr="00AB390B">
        <w:rPr>
          <w:rFonts w:cs="Arial"/>
          <w:szCs w:val="24"/>
        </w:rPr>
        <w:t>The label corresponds to the prescription</w:t>
      </w:r>
    </w:p>
    <w:p w14:paraId="22D3EC69" w14:textId="77777777" w:rsidR="00673B1C" w:rsidRPr="00AB390B" w:rsidRDefault="00673B1C" w:rsidP="00D50DC3">
      <w:pPr>
        <w:pStyle w:val="ListParagraph"/>
        <w:widowControl/>
        <w:numPr>
          <w:ilvl w:val="0"/>
          <w:numId w:val="205"/>
        </w:numPr>
        <w:autoSpaceDE/>
        <w:autoSpaceDN/>
        <w:adjustRightInd/>
        <w:jc w:val="both"/>
        <w:rPr>
          <w:rFonts w:cs="Arial"/>
          <w:szCs w:val="24"/>
        </w:rPr>
      </w:pPr>
      <w:r w:rsidRPr="00AB390B">
        <w:rPr>
          <w:rFonts w:cs="Arial"/>
          <w:szCs w:val="24"/>
        </w:rPr>
        <w:t>Infusion line primed with fluid and not kinked</w:t>
      </w:r>
    </w:p>
    <w:p w14:paraId="372134EA" w14:textId="77777777" w:rsidR="00673B1C" w:rsidRDefault="00673B1C" w:rsidP="00D50DC3">
      <w:pPr>
        <w:pStyle w:val="ListParagraph"/>
        <w:widowControl/>
        <w:numPr>
          <w:ilvl w:val="0"/>
          <w:numId w:val="205"/>
        </w:numPr>
        <w:autoSpaceDE/>
        <w:autoSpaceDN/>
        <w:adjustRightInd/>
        <w:jc w:val="both"/>
        <w:rPr>
          <w:rFonts w:cs="Arial"/>
          <w:szCs w:val="24"/>
        </w:rPr>
      </w:pPr>
      <w:r w:rsidRPr="00AB390B">
        <w:rPr>
          <w:rFonts w:cs="Arial"/>
          <w:szCs w:val="24"/>
        </w:rPr>
        <w:t>Effectiveness of the medication.</w:t>
      </w:r>
    </w:p>
    <w:p w14:paraId="0FF7B467" w14:textId="42A83743" w:rsidR="00BB32F6" w:rsidRPr="00AB390B" w:rsidRDefault="00A3032F" w:rsidP="00D50DC3">
      <w:pPr>
        <w:pStyle w:val="ListParagraph"/>
        <w:widowControl/>
        <w:numPr>
          <w:ilvl w:val="0"/>
          <w:numId w:val="205"/>
        </w:numPr>
        <w:autoSpaceDE/>
        <w:autoSpaceDN/>
        <w:adjustRightInd/>
        <w:jc w:val="both"/>
        <w:rPr>
          <w:rFonts w:cs="Arial"/>
          <w:szCs w:val="24"/>
        </w:rPr>
      </w:pPr>
      <w:r>
        <w:rPr>
          <w:rFonts w:cs="Arial"/>
          <w:szCs w:val="24"/>
        </w:rPr>
        <w:t>Keypad</w:t>
      </w:r>
      <w:r w:rsidR="00BB32F6">
        <w:rPr>
          <w:rFonts w:cs="Arial"/>
          <w:szCs w:val="24"/>
        </w:rPr>
        <w:t xml:space="preserve"> locked</w:t>
      </w:r>
    </w:p>
    <w:p w14:paraId="2CD07A28" w14:textId="77777777" w:rsidR="00673B1C" w:rsidRDefault="00673B1C" w:rsidP="00673B1C">
      <w:pPr>
        <w:jc w:val="both"/>
        <w:outlineLvl w:val="0"/>
        <w:rPr>
          <w:rFonts w:cs="Arial"/>
          <w:b/>
          <w:szCs w:val="24"/>
        </w:rPr>
      </w:pPr>
    </w:p>
    <w:p w14:paraId="54EB26D9" w14:textId="77777777" w:rsidR="00673B1C" w:rsidRDefault="00673B1C" w:rsidP="00673B1C">
      <w:pPr>
        <w:jc w:val="both"/>
        <w:outlineLvl w:val="0"/>
        <w:rPr>
          <w:rFonts w:cs="Arial"/>
          <w:b/>
          <w:szCs w:val="24"/>
        </w:rPr>
      </w:pPr>
      <w:r>
        <w:rPr>
          <w:rFonts w:cs="Arial"/>
          <w:b/>
          <w:szCs w:val="24"/>
        </w:rPr>
        <w:t>Stopping use of the syringe driver</w:t>
      </w:r>
    </w:p>
    <w:p w14:paraId="5C3E3643" w14:textId="77777777" w:rsidR="00673B1C" w:rsidRDefault="00673B1C" w:rsidP="00673B1C">
      <w:pPr>
        <w:jc w:val="both"/>
        <w:outlineLvl w:val="0"/>
        <w:rPr>
          <w:rFonts w:cs="Arial"/>
          <w:szCs w:val="24"/>
        </w:rPr>
      </w:pPr>
      <w:r w:rsidRPr="00B0316A">
        <w:rPr>
          <w:rFonts w:cs="Arial"/>
          <w:szCs w:val="24"/>
        </w:rPr>
        <w:t>The syringe driver is only withdrawn on the written instructions of the GP or other relevant healthcare professionals</w:t>
      </w:r>
      <w:r>
        <w:rPr>
          <w:rFonts w:cs="Arial"/>
          <w:szCs w:val="24"/>
        </w:rPr>
        <w:t>, OR</w:t>
      </w:r>
      <w:r w:rsidRPr="00B0316A">
        <w:rPr>
          <w:rFonts w:cs="Arial"/>
          <w:szCs w:val="24"/>
        </w:rPr>
        <w:t xml:space="preserve"> at the time of verification of death</w:t>
      </w:r>
      <w:r>
        <w:rPr>
          <w:rFonts w:cs="Arial"/>
          <w:szCs w:val="24"/>
        </w:rPr>
        <w:t xml:space="preserve"> by the person in charge</w:t>
      </w:r>
      <w:r w:rsidR="00110553">
        <w:rPr>
          <w:rFonts w:cs="Arial"/>
          <w:szCs w:val="24"/>
        </w:rPr>
        <w:t>.</w:t>
      </w:r>
    </w:p>
    <w:p w14:paraId="59B4839A" w14:textId="77777777" w:rsidR="00110553" w:rsidRPr="00B0316A" w:rsidRDefault="00110553" w:rsidP="00673B1C">
      <w:pPr>
        <w:jc w:val="both"/>
        <w:outlineLvl w:val="0"/>
        <w:rPr>
          <w:rFonts w:cs="Arial"/>
          <w:szCs w:val="24"/>
        </w:rPr>
      </w:pPr>
    </w:p>
    <w:p w14:paraId="7D298DEC" w14:textId="77777777" w:rsidR="00673B1C" w:rsidRPr="00B0316A" w:rsidRDefault="00673B1C" w:rsidP="00673B1C">
      <w:pPr>
        <w:jc w:val="both"/>
        <w:outlineLvl w:val="0"/>
        <w:rPr>
          <w:rFonts w:cs="Arial"/>
          <w:b/>
          <w:szCs w:val="24"/>
        </w:rPr>
      </w:pPr>
      <w:r w:rsidRPr="00B0316A">
        <w:rPr>
          <w:rFonts w:cs="Arial"/>
          <w:b/>
          <w:szCs w:val="24"/>
        </w:rPr>
        <w:t>Recommendations</w:t>
      </w:r>
    </w:p>
    <w:p w14:paraId="3E3694EA" w14:textId="77777777" w:rsidR="00673B1C" w:rsidRPr="00AB390B" w:rsidRDefault="00673B1C" w:rsidP="00D50DC3">
      <w:pPr>
        <w:pStyle w:val="ListParagraph"/>
        <w:widowControl/>
        <w:numPr>
          <w:ilvl w:val="0"/>
          <w:numId w:val="206"/>
        </w:numPr>
        <w:autoSpaceDE/>
        <w:autoSpaceDN/>
        <w:adjustRightInd/>
        <w:jc w:val="both"/>
        <w:rPr>
          <w:rFonts w:cs="Arial"/>
          <w:szCs w:val="24"/>
        </w:rPr>
      </w:pPr>
      <w:r w:rsidRPr="00AB390B">
        <w:rPr>
          <w:rFonts w:cs="Arial"/>
          <w:szCs w:val="24"/>
        </w:rPr>
        <w:t>Use a soft set infusion set such as the Medtronic Silhouette. This requires no additional needle site dressing and can be left in situ for 72 hours.</w:t>
      </w:r>
    </w:p>
    <w:p w14:paraId="4EFBAA5A" w14:textId="77777777" w:rsidR="00673B1C" w:rsidRPr="00AB390B" w:rsidRDefault="00673B1C" w:rsidP="00D50DC3">
      <w:pPr>
        <w:pStyle w:val="ListParagraph"/>
        <w:widowControl/>
        <w:numPr>
          <w:ilvl w:val="0"/>
          <w:numId w:val="206"/>
        </w:numPr>
        <w:autoSpaceDE/>
        <w:autoSpaceDN/>
        <w:adjustRightInd/>
        <w:jc w:val="both"/>
        <w:rPr>
          <w:rFonts w:cs="Arial"/>
          <w:szCs w:val="24"/>
        </w:rPr>
      </w:pPr>
      <w:r w:rsidRPr="00AB390B">
        <w:rPr>
          <w:rFonts w:cs="Arial"/>
          <w:szCs w:val="24"/>
        </w:rPr>
        <w:t>Do not get the syringe driver wet.</w:t>
      </w:r>
    </w:p>
    <w:p w14:paraId="27C31444" w14:textId="77777777" w:rsidR="00673B1C" w:rsidRPr="00B0316A" w:rsidRDefault="00673B1C" w:rsidP="00673B1C">
      <w:pPr>
        <w:ind w:hanging="720"/>
        <w:jc w:val="both"/>
        <w:rPr>
          <w:rFonts w:cs="Arial"/>
          <w:szCs w:val="24"/>
        </w:rPr>
      </w:pPr>
    </w:p>
    <w:p w14:paraId="01ED38D1" w14:textId="77777777" w:rsidR="00673B1C" w:rsidRPr="00B0316A" w:rsidRDefault="00673B1C" w:rsidP="00673B1C">
      <w:pPr>
        <w:jc w:val="both"/>
        <w:outlineLvl w:val="0"/>
        <w:rPr>
          <w:rFonts w:cs="Arial"/>
          <w:b/>
          <w:szCs w:val="24"/>
        </w:rPr>
      </w:pPr>
      <w:r w:rsidRPr="00B0316A">
        <w:rPr>
          <w:rFonts w:cs="Arial"/>
          <w:b/>
          <w:szCs w:val="24"/>
        </w:rPr>
        <w:t>Maintenance and Servicing</w:t>
      </w:r>
    </w:p>
    <w:p w14:paraId="04A961AD" w14:textId="77777777" w:rsidR="00673B1C" w:rsidRDefault="00673B1C" w:rsidP="00673B1C">
      <w:pPr>
        <w:jc w:val="both"/>
        <w:rPr>
          <w:rFonts w:cs="Arial"/>
          <w:szCs w:val="24"/>
        </w:rPr>
      </w:pPr>
      <w:r w:rsidRPr="00B0316A">
        <w:rPr>
          <w:rFonts w:cs="Arial"/>
          <w:szCs w:val="24"/>
        </w:rPr>
        <w:t>The outside surfaces should be cleaned with a soft disposable cloth dampened with a mild detergent (or as per manufacturer’s instructions).</w:t>
      </w:r>
      <w:r w:rsidR="00110553">
        <w:rPr>
          <w:rFonts w:cs="Arial"/>
          <w:szCs w:val="24"/>
        </w:rPr>
        <w:t xml:space="preserve"> </w:t>
      </w:r>
      <w:r w:rsidRPr="00B0316A">
        <w:rPr>
          <w:rFonts w:cs="Arial"/>
          <w:szCs w:val="24"/>
        </w:rPr>
        <w:t>The cover should be cleaned daily, or when/if soiled.</w:t>
      </w:r>
    </w:p>
    <w:p w14:paraId="7114E2B8" w14:textId="77777777" w:rsidR="00AB390B" w:rsidRPr="00B0316A" w:rsidRDefault="00AB390B" w:rsidP="00673B1C">
      <w:pPr>
        <w:jc w:val="both"/>
        <w:rPr>
          <w:rFonts w:cs="Arial"/>
          <w:szCs w:val="24"/>
        </w:rPr>
      </w:pPr>
    </w:p>
    <w:p w14:paraId="494A9882" w14:textId="276F5047" w:rsidR="00673B1C" w:rsidRPr="00B0316A" w:rsidRDefault="00673B1C" w:rsidP="00673B1C">
      <w:pPr>
        <w:jc w:val="both"/>
        <w:rPr>
          <w:rFonts w:cs="Arial"/>
          <w:szCs w:val="24"/>
        </w:rPr>
      </w:pPr>
      <w:r w:rsidRPr="00B0316A">
        <w:rPr>
          <w:rFonts w:cs="Arial"/>
          <w:szCs w:val="24"/>
        </w:rPr>
        <w:t xml:space="preserve">The syringe driver should be maintained annually or before if the machine is not working. (Refer to </w:t>
      </w:r>
      <w:r w:rsidR="00AB390B" w:rsidRPr="00B0316A">
        <w:rPr>
          <w:rFonts w:cs="Arial"/>
          <w:szCs w:val="24"/>
        </w:rPr>
        <w:t>manufacturer’s</w:t>
      </w:r>
      <w:r w:rsidRPr="00B0316A">
        <w:rPr>
          <w:rFonts w:cs="Arial"/>
          <w:szCs w:val="24"/>
        </w:rPr>
        <w:t xml:space="preserve"> instructions).  As we do not hold syringe drivers within </w:t>
      </w:r>
      <w:r w:rsidR="005413B1" w:rsidRPr="00310746">
        <w:rPr>
          <w:rFonts w:cs="Arial"/>
          <w:szCs w:val="24"/>
          <w:highlight w:val="yellow"/>
        </w:rPr>
        <w:t>BCA</w:t>
      </w:r>
      <w:r w:rsidRPr="00B0316A">
        <w:rPr>
          <w:rFonts w:cs="Arial"/>
          <w:szCs w:val="24"/>
        </w:rPr>
        <w:t>, they are serviced by the NHS and this is indicated on each box.</w:t>
      </w:r>
    </w:p>
    <w:p w14:paraId="4DC97E87" w14:textId="77777777" w:rsidR="00673B1C" w:rsidRPr="003571E6" w:rsidRDefault="00673B1C" w:rsidP="00673B1C">
      <w:pPr>
        <w:spacing w:before="100" w:beforeAutospacing="1" w:after="100" w:afterAutospacing="1"/>
        <w:rPr>
          <w:szCs w:val="24"/>
          <w:lang w:val="en" w:eastAsia="en-GB"/>
        </w:rPr>
      </w:pPr>
      <w:r w:rsidRPr="003571E6">
        <w:rPr>
          <w:b/>
          <w:szCs w:val="24"/>
          <w:lang w:val="en" w:eastAsia="en-GB"/>
        </w:rPr>
        <w:t>Equipment</w:t>
      </w:r>
      <w:r>
        <w:rPr>
          <w:b/>
          <w:szCs w:val="24"/>
          <w:lang w:val="en" w:eastAsia="en-GB"/>
        </w:rPr>
        <w:t xml:space="preserve"> for injections</w:t>
      </w:r>
      <w:r w:rsidRPr="003571E6">
        <w:rPr>
          <w:szCs w:val="24"/>
          <w:lang w:val="en" w:eastAsia="en-GB"/>
        </w:rPr>
        <w:t>:</w:t>
      </w:r>
    </w:p>
    <w:p w14:paraId="4607EFF0" w14:textId="77777777" w:rsidR="00673B1C" w:rsidRPr="003571E6" w:rsidRDefault="00673B1C" w:rsidP="00673B1C">
      <w:pPr>
        <w:spacing w:before="100" w:beforeAutospacing="1" w:after="100" w:afterAutospacing="1"/>
        <w:rPr>
          <w:szCs w:val="24"/>
          <w:lang w:val="en" w:eastAsia="en-GB"/>
        </w:rPr>
      </w:pPr>
      <w:r w:rsidRPr="003571E6">
        <w:rPr>
          <w:szCs w:val="24"/>
          <w:lang w:val="en" w:eastAsia="en-GB"/>
        </w:rPr>
        <w:t xml:space="preserve">What syringe to use depends on the medicine type and quantity so will vary from time to time as well as the needs of the patient.   </w:t>
      </w:r>
    </w:p>
    <w:p w14:paraId="398C9D6F" w14:textId="77777777" w:rsidR="00673B1C" w:rsidRPr="003571E6" w:rsidRDefault="00673B1C" w:rsidP="00673B1C">
      <w:pPr>
        <w:spacing w:before="100" w:beforeAutospacing="1" w:after="100" w:afterAutospacing="1"/>
        <w:rPr>
          <w:szCs w:val="24"/>
          <w:lang w:val="en" w:eastAsia="en-GB"/>
        </w:rPr>
      </w:pPr>
      <w:r w:rsidRPr="003571E6">
        <w:rPr>
          <w:szCs w:val="24"/>
          <w:lang w:val="en" w:eastAsia="en-GB"/>
        </w:rPr>
        <w:t>What needle should be used for IM injections? </w:t>
      </w:r>
    </w:p>
    <w:p w14:paraId="62807D98" w14:textId="77777777" w:rsidR="00AB390B" w:rsidRDefault="00673B1C" w:rsidP="00D50DC3">
      <w:pPr>
        <w:pStyle w:val="ListParagraph"/>
        <w:numPr>
          <w:ilvl w:val="0"/>
          <w:numId w:val="207"/>
        </w:numPr>
        <w:spacing w:before="100" w:beforeAutospacing="1" w:after="100" w:afterAutospacing="1"/>
        <w:rPr>
          <w:szCs w:val="24"/>
          <w:lang w:val="en" w:eastAsia="en-GB"/>
        </w:rPr>
      </w:pPr>
      <w:r w:rsidRPr="00AB390B">
        <w:rPr>
          <w:szCs w:val="24"/>
          <w:lang w:val="en" w:eastAsia="en-GB"/>
        </w:rPr>
        <w:t>2</w:t>
      </w:r>
      <w:r w:rsidR="00AB390B" w:rsidRPr="00AB390B">
        <w:rPr>
          <w:szCs w:val="24"/>
          <w:lang w:val="en" w:eastAsia="en-GB"/>
        </w:rPr>
        <w:t>1G or 23G</w:t>
      </w:r>
    </w:p>
    <w:p w14:paraId="765F1AFD" w14:textId="77777777" w:rsidR="00AB390B" w:rsidRPr="00AB390B" w:rsidRDefault="00AB390B" w:rsidP="00D50DC3">
      <w:pPr>
        <w:pStyle w:val="ListParagraph"/>
        <w:numPr>
          <w:ilvl w:val="0"/>
          <w:numId w:val="207"/>
        </w:numPr>
        <w:spacing w:before="100" w:beforeAutospacing="1" w:after="100" w:afterAutospacing="1"/>
        <w:rPr>
          <w:szCs w:val="24"/>
          <w:lang w:val="en" w:eastAsia="en-GB"/>
        </w:rPr>
      </w:pPr>
      <w:r w:rsidRPr="00AB390B">
        <w:rPr>
          <w:szCs w:val="24"/>
          <w:lang w:val="en" w:eastAsia="en-GB"/>
        </w:rPr>
        <w:t>Green or blue hub</w:t>
      </w:r>
      <w:r w:rsidR="00673B1C" w:rsidRPr="00AB390B">
        <w:rPr>
          <w:szCs w:val="24"/>
          <w:lang w:val="en" w:eastAsia="en-GB"/>
        </w:rPr>
        <w:t xml:space="preserve"> </w:t>
      </w:r>
    </w:p>
    <w:p w14:paraId="399B55E5" w14:textId="77777777" w:rsidR="00673B1C" w:rsidRPr="00AB390B" w:rsidRDefault="00673B1C" w:rsidP="00D50DC3">
      <w:pPr>
        <w:pStyle w:val="ListParagraph"/>
        <w:numPr>
          <w:ilvl w:val="0"/>
          <w:numId w:val="207"/>
        </w:numPr>
        <w:spacing w:before="100" w:beforeAutospacing="1" w:after="100" w:afterAutospacing="1"/>
        <w:rPr>
          <w:szCs w:val="24"/>
          <w:lang w:val="en" w:eastAsia="en-GB"/>
        </w:rPr>
      </w:pPr>
      <w:r w:rsidRPr="00AB390B">
        <w:rPr>
          <w:szCs w:val="24"/>
          <w:lang w:val="en" w:eastAsia="en-GB"/>
        </w:rPr>
        <w:t>Length depends on patient and site</w:t>
      </w:r>
    </w:p>
    <w:p w14:paraId="173B00F2" w14:textId="77777777" w:rsidR="00673B1C" w:rsidRPr="003571E6" w:rsidRDefault="00673B1C" w:rsidP="00673B1C">
      <w:pPr>
        <w:spacing w:before="100" w:beforeAutospacing="1" w:after="100" w:afterAutospacing="1"/>
        <w:rPr>
          <w:szCs w:val="24"/>
          <w:lang w:val="en" w:eastAsia="en-GB"/>
        </w:rPr>
      </w:pPr>
      <w:r w:rsidRPr="003571E6">
        <w:rPr>
          <w:szCs w:val="24"/>
          <w:lang w:val="en" w:eastAsia="en-GB"/>
        </w:rPr>
        <w:t>What needle should be used for SC injections?</w:t>
      </w:r>
    </w:p>
    <w:p w14:paraId="4D9FF3B8" w14:textId="77777777" w:rsidR="00AB390B" w:rsidRPr="00AB390B" w:rsidRDefault="00AB390B" w:rsidP="00D50DC3">
      <w:pPr>
        <w:pStyle w:val="ListParagraph"/>
        <w:widowControl/>
        <w:numPr>
          <w:ilvl w:val="0"/>
          <w:numId w:val="208"/>
        </w:numPr>
        <w:autoSpaceDE/>
        <w:autoSpaceDN/>
        <w:adjustRightInd/>
        <w:spacing w:before="100" w:beforeAutospacing="1" w:after="100" w:afterAutospacing="1"/>
        <w:contextualSpacing/>
        <w:rPr>
          <w:szCs w:val="24"/>
          <w:lang w:val="en" w:eastAsia="en-GB"/>
        </w:rPr>
      </w:pPr>
      <w:r w:rsidRPr="00AB390B">
        <w:rPr>
          <w:szCs w:val="24"/>
          <w:lang w:val="en" w:eastAsia="en-GB"/>
        </w:rPr>
        <w:t>25g or 26g</w:t>
      </w:r>
    </w:p>
    <w:p w14:paraId="0C55AF57" w14:textId="77777777" w:rsidR="00AB390B" w:rsidRPr="00AB390B" w:rsidRDefault="00AB390B" w:rsidP="00D50DC3">
      <w:pPr>
        <w:pStyle w:val="ListParagraph"/>
        <w:widowControl/>
        <w:numPr>
          <w:ilvl w:val="0"/>
          <w:numId w:val="208"/>
        </w:numPr>
        <w:autoSpaceDE/>
        <w:autoSpaceDN/>
        <w:adjustRightInd/>
        <w:spacing w:before="100" w:beforeAutospacing="1" w:after="100" w:afterAutospacing="1"/>
        <w:contextualSpacing/>
        <w:rPr>
          <w:szCs w:val="24"/>
          <w:lang w:val="en" w:eastAsia="en-GB"/>
        </w:rPr>
      </w:pPr>
      <w:r w:rsidRPr="00AB390B">
        <w:rPr>
          <w:szCs w:val="24"/>
          <w:lang w:val="en" w:eastAsia="en-GB"/>
        </w:rPr>
        <w:lastRenderedPageBreak/>
        <w:t>Orange or brown hub</w:t>
      </w:r>
    </w:p>
    <w:p w14:paraId="4E3459BF" w14:textId="77777777" w:rsidR="00673B1C" w:rsidRPr="00AB390B" w:rsidRDefault="00673B1C" w:rsidP="00D50DC3">
      <w:pPr>
        <w:pStyle w:val="ListParagraph"/>
        <w:widowControl/>
        <w:numPr>
          <w:ilvl w:val="0"/>
          <w:numId w:val="208"/>
        </w:numPr>
        <w:autoSpaceDE/>
        <w:autoSpaceDN/>
        <w:adjustRightInd/>
        <w:spacing w:before="100" w:beforeAutospacing="1" w:after="100" w:afterAutospacing="1"/>
        <w:contextualSpacing/>
        <w:rPr>
          <w:szCs w:val="24"/>
          <w:lang w:val="en" w:eastAsia="en-GB"/>
        </w:rPr>
      </w:pPr>
      <w:r w:rsidRPr="00AB390B">
        <w:rPr>
          <w:szCs w:val="24"/>
          <w:lang w:val="en" w:eastAsia="en-GB"/>
        </w:rPr>
        <w:t>Length depends on patient and site </w:t>
      </w:r>
    </w:p>
    <w:p w14:paraId="4963D69E" w14:textId="77777777" w:rsidR="00673B1C" w:rsidRPr="003571E6" w:rsidRDefault="00673B1C" w:rsidP="00673B1C">
      <w:pPr>
        <w:spacing w:before="100" w:beforeAutospacing="1" w:after="100" w:afterAutospacing="1"/>
        <w:rPr>
          <w:szCs w:val="24"/>
          <w:lang w:val="en" w:eastAsia="en-GB"/>
        </w:rPr>
      </w:pPr>
      <w:r w:rsidRPr="003571E6">
        <w:rPr>
          <w:szCs w:val="24"/>
          <w:lang w:val="en" w:eastAsia="en-GB"/>
        </w:rPr>
        <w:t>Prepare the person receiving the medicine:</w:t>
      </w:r>
    </w:p>
    <w:p w14:paraId="162D4A43" w14:textId="77777777" w:rsidR="00AB390B" w:rsidRDefault="00AB390B" w:rsidP="00D50DC3">
      <w:pPr>
        <w:pStyle w:val="ListParagraph"/>
        <w:numPr>
          <w:ilvl w:val="0"/>
          <w:numId w:val="209"/>
        </w:numPr>
        <w:spacing w:before="100" w:beforeAutospacing="1" w:after="100" w:afterAutospacing="1"/>
        <w:rPr>
          <w:szCs w:val="24"/>
          <w:lang w:val="en" w:eastAsia="en-GB"/>
        </w:rPr>
      </w:pPr>
      <w:r>
        <w:rPr>
          <w:szCs w:val="24"/>
          <w:lang w:val="en" w:eastAsia="en-GB"/>
        </w:rPr>
        <w:t>Promote comfort and relaxation</w:t>
      </w:r>
    </w:p>
    <w:p w14:paraId="62869E2A" w14:textId="77777777" w:rsidR="00AB390B" w:rsidRDefault="00673B1C" w:rsidP="00D50DC3">
      <w:pPr>
        <w:pStyle w:val="ListParagraph"/>
        <w:numPr>
          <w:ilvl w:val="0"/>
          <w:numId w:val="209"/>
        </w:numPr>
        <w:spacing w:before="100" w:beforeAutospacing="1" w:after="100" w:afterAutospacing="1"/>
        <w:rPr>
          <w:szCs w:val="24"/>
          <w:lang w:val="en" w:eastAsia="en-GB"/>
        </w:rPr>
      </w:pPr>
      <w:r w:rsidRPr="00AB390B">
        <w:rPr>
          <w:szCs w:val="24"/>
          <w:lang w:val="en" w:eastAsia="en-GB"/>
        </w:rPr>
        <w:t>Explain reason for injection</w:t>
      </w:r>
    </w:p>
    <w:p w14:paraId="616EA971" w14:textId="77777777" w:rsidR="00AB390B" w:rsidRDefault="00673B1C" w:rsidP="00D50DC3">
      <w:pPr>
        <w:pStyle w:val="ListParagraph"/>
        <w:numPr>
          <w:ilvl w:val="0"/>
          <w:numId w:val="209"/>
        </w:numPr>
        <w:spacing w:before="100" w:beforeAutospacing="1" w:after="100" w:afterAutospacing="1"/>
        <w:rPr>
          <w:szCs w:val="24"/>
          <w:lang w:val="en" w:eastAsia="en-GB"/>
        </w:rPr>
      </w:pPr>
      <w:r w:rsidRPr="00AB390B">
        <w:rPr>
          <w:szCs w:val="24"/>
          <w:lang w:val="en" w:eastAsia="en-GB"/>
        </w:rPr>
        <w:t>Describe the proc</w:t>
      </w:r>
      <w:r w:rsidR="00AB390B">
        <w:rPr>
          <w:szCs w:val="24"/>
          <w:lang w:val="en" w:eastAsia="en-GB"/>
        </w:rPr>
        <w:t>edure /obtain informed consent</w:t>
      </w:r>
    </w:p>
    <w:p w14:paraId="6D673B60" w14:textId="77777777" w:rsidR="00AB390B" w:rsidRDefault="00673B1C" w:rsidP="00D50DC3">
      <w:pPr>
        <w:pStyle w:val="ListParagraph"/>
        <w:numPr>
          <w:ilvl w:val="0"/>
          <w:numId w:val="209"/>
        </w:numPr>
        <w:spacing w:before="100" w:beforeAutospacing="1" w:after="100" w:afterAutospacing="1"/>
        <w:rPr>
          <w:szCs w:val="24"/>
          <w:lang w:val="en" w:eastAsia="en-GB"/>
        </w:rPr>
      </w:pPr>
      <w:r w:rsidRPr="00AB390B">
        <w:rPr>
          <w:szCs w:val="24"/>
          <w:lang w:val="en" w:eastAsia="en-GB"/>
        </w:rPr>
        <w:t>Check for any allergies/history of anaphylaxis</w:t>
      </w:r>
    </w:p>
    <w:p w14:paraId="2C5DBE39" w14:textId="77777777" w:rsidR="00AB390B" w:rsidRDefault="00673B1C" w:rsidP="00D50DC3">
      <w:pPr>
        <w:pStyle w:val="ListParagraph"/>
        <w:numPr>
          <w:ilvl w:val="0"/>
          <w:numId w:val="209"/>
        </w:numPr>
        <w:spacing w:before="100" w:beforeAutospacing="1" w:after="100" w:afterAutospacing="1"/>
        <w:rPr>
          <w:szCs w:val="24"/>
          <w:lang w:val="en" w:eastAsia="en-GB"/>
        </w:rPr>
      </w:pPr>
      <w:r w:rsidRPr="00AB390B">
        <w:rPr>
          <w:szCs w:val="24"/>
          <w:lang w:val="en" w:eastAsia="en-GB"/>
        </w:rPr>
        <w:t>Check prescription/drug/patient identify</w:t>
      </w:r>
    </w:p>
    <w:p w14:paraId="23575D5C" w14:textId="77777777" w:rsidR="00AB390B" w:rsidRDefault="00673B1C" w:rsidP="00D50DC3">
      <w:pPr>
        <w:pStyle w:val="ListParagraph"/>
        <w:numPr>
          <w:ilvl w:val="0"/>
          <w:numId w:val="209"/>
        </w:numPr>
        <w:spacing w:before="100" w:beforeAutospacing="1" w:after="100" w:afterAutospacing="1"/>
        <w:rPr>
          <w:szCs w:val="24"/>
          <w:lang w:val="en" w:eastAsia="en-GB"/>
        </w:rPr>
      </w:pPr>
      <w:r w:rsidRPr="00AB390B">
        <w:rPr>
          <w:szCs w:val="24"/>
          <w:lang w:val="en" w:eastAsia="en-GB"/>
        </w:rPr>
        <w:t>Check expiry dates and record lot numbers</w:t>
      </w:r>
    </w:p>
    <w:p w14:paraId="69A5654A" w14:textId="77777777" w:rsidR="00AB390B" w:rsidRDefault="00673B1C" w:rsidP="00D50DC3">
      <w:pPr>
        <w:pStyle w:val="ListParagraph"/>
        <w:numPr>
          <w:ilvl w:val="0"/>
          <w:numId w:val="209"/>
        </w:numPr>
        <w:spacing w:before="100" w:beforeAutospacing="1" w:after="100" w:afterAutospacing="1"/>
        <w:rPr>
          <w:szCs w:val="24"/>
          <w:lang w:val="en" w:eastAsia="en-GB"/>
        </w:rPr>
      </w:pPr>
      <w:r w:rsidRPr="00AB390B">
        <w:rPr>
          <w:szCs w:val="24"/>
          <w:lang w:val="en" w:eastAsia="en-GB"/>
        </w:rPr>
        <w:t>Avoid over­exposure of patient</w:t>
      </w:r>
    </w:p>
    <w:p w14:paraId="092BC40B" w14:textId="77777777" w:rsidR="00673B1C" w:rsidRPr="00AB390B" w:rsidRDefault="00673B1C" w:rsidP="00D50DC3">
      <w:pPr>
        <w:pStyle w:val="ListParagraph"/>
        <w:numPr>
          <w:ilvl w:val="0"/>
          <w:numId w:val="209"/>
        </w:numPr>
        <w:spacing w:before="100" w:beforeAutospacing="1" w:after="100" w:afterAutospacing="1"/>
        <w:rPr>
          <w:szCs w:val="24"/>
          <w:lang w:val="en" w:eastAsia="en-GB"/>
        </w:rPr>
      </w:pPr>
      <w:r w:rsidRPr="00AB390B">
        <w:rPr>
          <w:szCs w:val="24"/>
          <w:lang w:val="en" w:eastAsia="en-GB"/>
        </w:rPr>
        <w:t>Positioning of patient</w:t>
      </w:r>
    </w:p>
    <w:p w14:paraId="6F0C8CA5" w14:textId="77777777" w:rsidR="00673B1C" w:rsidRPr="003041E0" w:rsidRDefault="00673B1C" w:rsidP="00673B1C">
      <w:pPr>
        <w:spacing w:before="100" w:beforeAutospacing="1" w:after="100" w:afterAutospacing="1"/>
        <w:rPr>
          <w:szCs w:val="24"/>
          <w:lang w:val="en" w:eastAsia="en-GB"/>
        </w:rPr>
      </w:pPr>
      <w:r w:rsidRPr="003041E0">
        <w:rPr>
          <w:szCs w:val="24"/>
          <w:lang w:val="en" w:eastAsia="en-GB"/>
        </w:rPr>
        <w:t>Procedure for injection:</w:t>
      </w:r>
    </w:p>
    <w:p w14:paraId="4F7C8E0D" w14:textId="77777777" w:rsidR="003041E0" w:rsidRDefault="00673B1C" w:rsidP="00D50DC3">
      <w:pPr>
        <w:pStyle w:val="ListParagraph"/>
        <w:numPr>
          <w:ilvl w:val="0"/>
          <w:numId w:val="210"/>
        </w:numPr>
        <w:spacing w:before="100" w:beforeAutospacing="1" w:after="100" w:afterAutospacing="1"/>
        <w:rPr>
          <w:szCs w:val="24"/>
          <w:lang w:val="en" w:eastAsia="en-GB"/>
        </w:rPr>
      </w:pPr>
      <w:r w:rsidRPr="003041E0">
        <w:rPr>
          <w:szCs w:val="24"/>
          <w:lang w:val="en" w:eastAsia="en-GB"/>
        </w:rPr>
        <w:t>Select site</w:t>
      </w:r>
    </w:p>
    <w:p w14:paraId="78626927" w14:textId="77777777" w:rsidR="003041E0" w:rsidRDefault="00673B1C" w:rsidP="00D50DC3">
      <w:pPr>
        <w:pStyle w:val="ListParagraph"/>
        <w:numPr>
          <w:ilvl w:val="0"/>
          <w:numId w:val="210"/>
        </w:numPr>
        <w:spacing w:before="100" w:beforeAutospacing="1" w:after="100" w:afterAutospacing="1"/>
        <w:rPr>
          <w:szCs w:val="24"/>
          <w:lang w:val="en" w:eastAsia="en-GB"/>
        </w:rPr>
      </w:pPr>
      <w:r w:rsidRPr="003041E0">
        <w:rPr>
          <w:szCs w:val="24"/>
          <w:lang w:val="en" w:eastAsia="en-GB"/>
        </w:rPr>
        <w:t>Select correct needle length and syringe</w:t>
      </w:r>
    </w:p>
    <w:p w14:paraId="7268F49A" w14:textId="77777777" w:rsidR="003041E0" w:rsidRDefault="00673B1C" w:rsidP="00D50DC3">
      <w:pPr>
        <w:pStyle w:val="ListParagraph"/>
        <w:numPr>
          <w:ilvl w:val="0"/>
          <w:numId w:val="210"/>
        </w:numPr>
        <w:spacing w:before="100" w:beforeAutospacing="1" w:after="100" w:afterAutospacing="1"/>
        <w:rPr>
          <w:szCs w:val="24"/>
          <w:lang w:val="en" w:eastAsia="en-GB"/>
        </w:rPr>
      </w:pPr>
      <w:r w:rsidRPr="003041E0">
        <w:rPr>
          <w:szCs w:val="24"/>
          <w:lang w:val="en" w:eastAsia="en-GB"/>
        </w:rPr>
        <w:t>Wash hands and apply gloves</w:t>
      </w:r>
    </w:p>
    <w:p w14:paraId="3F7CA677" w14:textId="77777777" w:rsidR="003041E0" w:rsidRDefault="00673B1C" w:rsidP="00D50DC3">
      <w:pPr>
        <w:pStyle w:val="ListParagraph"/>
        <w:numPr>
          <w:ilvl w:val="0"/>
          <w:numId w:val="210"/>
        </w:numPr>
        <w:spacing w:before="100" w:beforeAutospacing="1" w:after="100" w:afterAutospacing="1"/>
        <w:rPr>
          <w:szCs w:val="24"/>
          <w:lang w:val="en" w:eastAsia="en-GB"/>
        </w:rPr>
      </w:pPr>
      <w:r w:rsidRPr="003041E0">
        <w:rPr>
          <w:szCs w:val="24"/>
          <w:lang w:val="en" w:eastAsia="en-GB"/>
        </w:rPr>
        <w:t>Prepare </w:t>
      </w:r>
      <w:r w:rsidR="00BB32F6">
        <w:rPr>
          <w:szCs w:val="24"/>
          <w:lang w:val="en" w:eastAsia="en-GB"/>
        </w:rPr>
        <w:t xml:space="preserve">are for </w:t>
      </w:r>
      <w:r w:rsidRPr="003041E0">
        <w:rPr>
          <w:szCs w:val="24"/>
          <w:lang w:val="en" w:eastAsia="en-GB"/>
        </w:rPr>
        <w:t>injection</w:t>
      </w:r>
    </w:p>
    <w:p w14:paraId="2C0AFA13" w14:textId="77777777" w:rsidR="003041E0" w:rsidRDefault="00673B1C" w:rsidP="00D50DC3">
      <w:pPr>
        <w:pStyle w:val="ListParagraph"/>
        <w:numPr>
          <w:ilvl w:val="0"/>
          <w:numId w:val="210"/>
        </w:numPr>
        <w:spacing w:before="100" w:beforeAutospacing="1" w:after="100" w:afterAutospacing="1"/>
        <w:rPr>
          <w:szCs w:val="24"/>
          <w:lang w:val="en" w:eastAsia="en-GB"/>
        </w:rPr>
      </w:pPr>
      <w:r w:rsidRPr="003041E0">
        <w:rPr>
          <w:szCs w:val="24"/>
          <w:lang w:val="en" w:eastAsia="en-GB"/>
        </w:rPr>
        <w:t>Check patient identit</w:t>
      </w:r>
      <w:r w:rsidR="003041E0">
        <w:rPr>
          <w:szCs w:val="24"/>
          <w:lang w:val="en" w:eastAsia="en-GB"/>
        </w:rPr>
        <w:t>y</w:t>
      </w:r>
    </w:p>
    <w:p w14:paraId="3C287262" w14:textId="77777777" w:rsidR="003041E0" w:rsidRDefault="00673B1C" w:rsidP="00D50DC3">
      <w:pPr>
        <w:pStyle w:val="ListParagraph"/>
        <w:numPr>
          <w:ilvl w:val="0"/>
          <w:numId w:val="210"/>
        </w:numPr>
        <w:spacing w:before="100" w:beforeAutospacing="1" w:after="100" w:afterAutospacing="1"/>
        <w:rPr>
          <w:szCs w:val="24"/>
          <w:lang w:val="en" w:eastAsia="en-GB"/>
        </w:rPr>
      </w:pPr>
      <w:r w:rsidRPr="003041E0">
        <w:rPr>
          <w:szCs w:val="24"/>
          <w:lang w:val="en" w:eastAsia="en-GB"/>
        </w:rPr>
        <w:t>Skin preparation</w:t>
      </w:r>
    </w:p>
    <w:p w14:paraId="76B8FE61" w14:textId="77777777" w:rsidR="003041E0" w:rsidRDefault="00673B1C" w:rsidP="00D50DC3">
      <w:pPr>
        <w:pStyle w:val="ListParagraph"/>
        <w:numPr>
          <w:ilvl w:val="0"/>
          <w:numId w:val="210"/>
        </w:numPr>
        <w:spacing w:before="100" w:beforeAutospacing="1" w:after="100" w:afterAutospacing="1"/>
        <w:rPr>
          <w:szCs w:val="24"/>
          <w:lang w:val="en" w:eastAsia="en-GB"/>
        </w:rPr>
      </w:pPr>
      <w:r w:rsidRPr="003041E0">
        <w:rPr>
          <w:szCs w:val="24"/>
          <w:lang w:val="en" w:eastAsia="en-GB"/>
        </w:rPr>
        <w:t>Inject slowly and remove needle</w:t>
      </w:r>
    </w:p>
    <w:p w14:paraId="3203B4D8" w14:textId="77777777" w:rsidR="003041E0" w:rsidRDefault="00673B1C" w:rsidP="00D50DC3">
      <w:pPr>
        <w:pStyle w:val="ListParagraph"/>
        <w:numPr>
          <w:ilvl w:val="0"/>
          <w:numId w:val="210"/>
        </w:numPr>
        <w:spacing w:before="100" w:beforeAutospacing="1" w:after="100" w:afterAutospacing="1"/>
        <w:rPr>
          <w:szCs w:val="24"/>
          <w:lang w:val="en" w:eastAsia="en-GB"/>
        </w:rPr>
      </w:pPr>
      <w:r w:rsidRPr="003041E0">
        <w:rPr>
          <w:szCs w:val="24"/>
          <w:lang w:val="en" w:eastAsia="en-GB"/>
        </w:rPr>
        <w:t>Document procedure</w:t>
      </w:r>
    </w:p>
    <w:p w14:paraId="533D81A2" w14:textId="77777777" w:rsidR="00673B1C" w:rsidRPr="003041E0" w:rsidRDefault="00673B1C" w:rsidP="00D50DC3">
      <w:pPr>
        <w:pStyle w:val="ListParagraph"/>
        <w:numPr>
          <w:ilvl w:val="0"/>
          <w:numId w:val="210"/>
        </w:numPr>
        <w:spacing w:before="100" w:beforeAutospacing="1" w:after="100" w:afterAutospacing="1"/>
        <w:rPr>
          <w:szCs w:val="24"/>
          <w:lang w:val="en" w:eastAsia="en-GB"/>
        </w:rPr>
      </w:pPr>
      <w:r w:rsidRPr="003041E0">
        <w:rPr>
          <w:szCs w:val="24"/>
          <w:lang w:val="en" w:eastAsia="en-GB"/>
        </w:rPr>
        <w:t>Review the individual as appropriate</w:t>
      </w:r>
    </w:p>
    <w:p w14:paraId="79A30268" w14:textId="77777777" w:rsidR="003041E0" w:rsidRDefault="00673B1C" w:rsidP="003041E0">
      <w:pPr>
        <w:spacing w:before="100" w:beforeAutospacing="1" w:after="100" w:afterAutospacing="1"/>
        <w:rPr>
          <w:szCs w:val="24"/>
          <w:lang w:val="en" w:eastAsia="en-GB"/>
        </w:rPr>
      </w:pPr>
      <w:r w:rsidRPr="003571E6">
        <w:rPr>
          <w:szCs w:val="24"/>
          <w:lang w:val="en" w:eastAsia="en-GB"/>
        </w:rPr>
        <w:t>Preparation of skin prior to Injections </w:t>
      </w:r>
    </w:p>
    <w:p w14:paraId="7DA058D2" w14:textId="77777777" w:rsidR="003041E0" w:rsidRPr="003041E0" w:rsidRDefault="003041E0" w:rsidP="00D50DC3">
      <w:pPr>
        <w:pStyle w:val="ListParagraph"/>
        <w:numPr>
          <w:ilvl w:val="0"/>
          <w:numId w:val="211"/>
        </w:numPr>
        <w:rPr>
          <w:szCs w:val="24"/>
          <w:lang w:val="en" w:eastAsia="en-GB"/>
        </w:rPr>
      </w:pPr>
      <w:r w:rsidRPr="003041E0">
        <w:rPr>
          <w:lang w:val="en" w:eastAsia="en-GB"/>
        </w:rPr>
        <w:t>There is little evidence to support the need for disinfection of the skin prior to subcutaneous or intramuscular injection</w:t>
      </w:r>
    </w:p>
    <w:p w14:paraId="0B7C7909" w14:textId="3EBCE35F" w:rsidR="003041E0" w:rsidRPr="003041E0" w:rsidRDefault="003041E0" w:rsidP="00D50DC3">
      <w:pPr>
        <w:pStyle w:val="ListParagraph"/>
        <w:numPr>
          <w:ilvl w:val="0"/>
          <w:numId w:val="211"/>
        </w:numPr>
        <w:rPr>
          <w:szCs w:val="24"/>
          <w:lang w:val="en" w:eastAsia="en-GB"/>
        </w:rPr>
      </w:pPr>
      <w:r w:rsidRPr="003041E0">
        <w:rPr>
          <w:szCs w:val="24"/>
          <w:lang w:val="en" w:eastAsia="en-GB"/>
        </w:rPr>
        <w:t xml:space="preserve">If soiled, however, skin should be cleaned by soap and water or can be disinfected by an alcohol </w:t>
      </w:r>
      <w:r w:rsidR="00DE7F20" w:rsidRPr="003041E0">
        <w:rPr>
          <w:szCs w:val="24"/>
          <w:lang w:val="en" w:eastAsia="en-GB"/>
        </w:rPr>
        <w:t>swab (</w:t>
      </w:r>
      <w:r w:rsidRPr="003041E0">
        <w:rPr>
          <w:szCs w:val="24"/>
          <w:lang w:val="en" w:eastAsia="en-GB"/>
        </w:rPr>
        <w:t xml:space="preserve">if alcohol swab has been used allow the alcohol </w:t>
      </w:r>
      <w:r w:rsidR="00DE7F20" w:rsidRPr="003041E0">
        <w:rPr>
          <w:szCs w:val="24"/>
          <w:lang w:val="en" w:eastAsia="en-GB"/>
        </w:rPr>
        <w:t>to evaporate</w:t>
      </w:r>
      <w:r w:rsidRPr="003041E0">
        <w:rPr>
          <w:szCs w:val="24"/>
          <w:lang w:val="en" w:eastAsia="en-GB"/>
        </w:rPr>
        <w:t xml:space="preserve"> before injecting) </w:t>
      </w:r>
    </w:p>
    <w:p w14:paraId="413C14C7" w14:textId="77777777" w:rsidR="003041E0" w:rsidRDefault="003041E0" w:rsidP="003041E0">
      <w:pPr>
        <w:rPr>
          <w:szCs w:val="24"/>
          <w:lang w:val="en" w:eastAsia="en-GB"/>
        </w:rPr>
      </w:pPr>
    </w:p>
    <w:p w14:paraId="38F5ED36" w14:textId="77777777" w:rsidR="00673B1C" w:rsidRPr="00031C52" w:rsidRDefault="00673B1C" w:rsidP="003041E0">
      <w:pPr>
        <w:rPr>
          <w:b/>
          <w:szCs w:val="24"/>
          <w:lang w:val="en" w:eastAsia="en-GB"/>
        </w:rPr>
      </w:pPr>
      <w:r>
        <w:rPr>
          <w:b/>
          <w:szCs w:val="24"/>
          <w:lang w:val="en" w:eastAsia="en-GB"/>
        </w:rPr>
        <w:t>Intramuscular Injections (</w:t>
      </w:r>
      <w:r w:rsidRPr="00031C52">
        <w:rPr>
          <w:b/>
          <w:szCs w:val="24"/>
          <w:lang w:val="en" w:eastAsia="en-GB"/>
        </w:rPr>
        <w:t>IM</w:t>
      </w:r>
      <w:r>
        <w:rPr>
          <w:b/>
          <w:szCs w:val="24"/>
          <w:lang w:val="en" w:eastAsia="en-GB"/>
        </w:rPr>
        <w:t>)</w:t>
      </w:r>
    </w:p>
    <w:p w14:paraId="4D99FF11" w14:textId="77777777" w:rsidR="003041E0" w:rsidRPr="003041E0" w:rsidRDefault="00673B1C" w:rsidP="003041E0">
      <w:pPr>
        <w:spacing w:before="100" w:beforeAutospacing="1" w:after="100" w:afterAutospacing="1"/>
        <w:rPr>
          <w:szCs w:val="24"/>
          <w:lang w:val="en" w:eastAsia="en-GB"/>
        </w:rPr>
      </w:pPr>
      <w:r w:rsidRPr="003041E0">
        <w:rPr>
          <w:szCs w:val="24"/>
          <w:lang w:val="en" w:eastAsia="en-GB"/>
        </w:rPr>
        <w:t xml:space="preserve">Sites: </w:t>
      </w:r>
    </w:p>
    <w:p w14:paraId="27DB0FD6" w14:textId="77777777" w:rsidR="003041E0" w:rsidRDefault="003041E0" w:rsidP="00D50DC3">
      <w:pPr>
        <w:pStyle w:val="ListParagraph"/>
        <w:numPr>
          <w:ilvl w:val="0"/>
          <w:numId w:val="212"/>
        </w:numPr>
        <w:spacing w:before="100" w:beforeAutospacing="1" w:after="100" w:afterAutospacing="1"/>
        <w:rPr>
          <w:szCs w:val="24"/>
          <w:lang w:val="en" w:eastAsia="en-GB"/>
        </w:rPr>
      </w:pPr>
      <w:r>
        <w:rPr>
          <w:szCs w:val="24"/>
          <w:lang w:val="en" w:eastAsia="en-GB"/>
        </w:rPr>
        <w:t>The Deltoid (outer upper arm). </w:t>
      </w:r>
    </w:p>
    <w:p w14:paraId="19FB445C" w14:textId="77777777" w:rsidR="003041E0" w:rsidRDefault="00673B1C" w:rsidP="00D50DC3">
      <w:pPr>
        <w:pStyle w:val="ListParagraph"/>
        <w:numPr>
          <w:ilvl w:val="0"/>
          <w:numId w:val="212"/>
        </w:numPr>
        <w:spacing w:before="100" w:beforeAutospacing="1" w:after="100" w:afterAutospacing="1"/>
        <w:rPr>
          <w:szCs w:val="24"/>
          <w:lang w:val="en" w:eastAsia="en-GB"/>
        </w:rPr>
      </w:pPr>
      <w:r w:rsidRPr="003041E0">
        <w:rPr>
          <w:szCs w:val="24"/>
          <w:lang w:val="en" w:eastAsia="en-GB"/>
        </w:rPr>
        <w:t>The Ventrogluteal site (upper outer quadrant of buttock).</w:t>
      </w:r>
    </w:p>
    <w:p w14:paraId="577A3910" w14:textId="77777777" w:rsidR="003041E0" w:rsidRDefault="00673B1C" w:rsidP="00D50DC3">
      <w:pPr>
        <w:pStyle w:val="ListParagraph"/>
        <w:numPr>
          <w:ilvl w:val="0"/>
          <w:numId w:val="212"/>
        </w:numPr>
        <w:spacing w:before="100" w:beforeAutospacing="1" w:after="100" w:afterAutospacing="1"/>
        <w:rPr>
          <w:szCs w:val="24"/>
          <w:lang w:val="en" w:eastAsia="en-GB"/>
        </w:rPr>
      </w:pPr>
      <w:r w:rsidRPr="003041E0">
        <w:rPr>
          <w:szCs w:val="24"/>
          <w:lang w:val="en" w:eastAsia="en-GB"/>
        </w:rPr>
        <w:t>The Dorsogluteal (middle upper outer quadrant of buttock)</w:t>
      </w:r>
    </w:p>
    <w:p w14:paraId="06EC0B22" w14:textId="77777777" w:rsidR="003041E0" w:rsidRDefault="00673B1C" w:rsidP="00D50DC3">
      <w:pPr>
        <w:pStyle w:val="ListParagraph"/>
        <w:numPr>
          <w:ilvl w:val="0"/>
          <w:numId w:val="212"/>
        </w:numPr>
        <w:spacing w:before="100" w:beforeAutospacing="1" w:after="100" w:afterAutospacing="1"/>
        <w:rPr>
          <w:szCs w:val="24"/>
          <w:lang w:val="en" w:eastAsia="en-GB"/>
        </w:rPr>
      </w:pPr>
      <w:r w:rsidRPr="003041E0">
        <w:rPr>
          <w:szCs w:val="24"/>
          <w:lang w:val="en" w:eastAsia="en-GB"/>
        </w:rPr>
        <w:t>The Vastus Lateralis (outer, upper thigh).</w:t>
      </w:r>
    </w:p>
    <w:p w14:paraId="2873D58B" w14:textId="309CA01D" w:rsidR="00110553" w:rsidRDefault="003041E0" w:rsidP="00673B1C">
      <w:pPr>
        <w:spacing w:before="100" w:beforeAutospacing="1" w:after="100" w:afterAutospacing="1"/>
        <w:rPr>
          <w:szCs w:val="24"/>
          <w:lang w:val="en" w:eastAsia="en-GB"/>
        </w:rPr>
      </w:pPr>
      <w:r w:rsidRPr="003041E0">
        <w:rPr>
          <w:szCs w:val="24"/>
          <w:lang w:val="en" w:eastAsia="en-GB"/>
        </w:rPr>
        <w:t xml:space="preserve">A way of doing this on buttocks is called </w:t>
      </w:r>
      <w:r w:rsidR="00DE7F20" w:rsidRPr="003041E0">
        <w:rPr>
          <w:szCs w:val="24"/>
          <w:lang w:val="en" w:eastAsia="en-GB"/>
        </w:rPr>
        <w:t>the</w:t>
      </w:r>
      <w:r w:rsidRPr="003041E0">
        <w:rPr>
          <w:szCs w:val="24"/>
          <w:lang w:val="en" w:eastAsia="en-GB"/>
        </w:rPr>
        <w:t xml:space="preserve"> ‘Double Cross’</w:t>
      </w:r>
    </w:p>
    <w:p w14:paraId="7ED40631" w14:textId="77777777" w:rsidR="00110553" w:rsidRDefault="003041E0" w:rsidP="00D50DC3">
      <w:pPr>
        <w:pStyle w:val="ListParagraph"/>
        <w:numPr>
          <w:ilvl w:val="0"/>
          <w:numId w:val="202"/>
        </w:numPr>
        <w:spacing w:before="100" w:beforeAutospacing="1" w:after="100" w:afterAutospacing="1"/>
        <w:rPr>
          <w:szCs w:val="24"/>
          <w:lang w:val="en" w:eastAsia="en-GB"/>
        </w:rPr>
      </w:pPr>
      <w:r w:rsidRPr="00110553">
        <w:rPr>
          <w:szCs w:val="24"/>
          <w:lang w:val="en" w:eastAsia="en-GB"/>
        </w:rPr>
        <w:t>Divide the buttock with an imaginary cross</w:t>
      </w:r>
    </w:p>
    <w:p w14:paraId="26FE77B2" w14:textId="77777777" w:rsidR="00110553" w:rsidRDefault="003041E0" w:rsidP="00D50DC3">
      <w:pPr>
        <w:pStyle w:val="ListParagraph"/>
        <w:numPr>
          <w:ilvl w:val="0"/>
          <w:numId w:val="202"/>
        </w:numPr>
        <w:spacing w:before="100" w:beforeAutospacing="1" w:after="100" w:afterAutospacing="1"/>
        <w:rPr>
          <w:szCs w:val="24"/>
          <w:lang w:val="en" w:eastAsia="en-GB"/>
        </w:rPr>
      </w:pPr>
      <w:r w:rsidRPr="00110553">
        <w:rPr>
          <w:szCs w:val="24"/>
          <w:lang w:val="en" w:eastAsia="en-GB"/>
        </w:rPr>
        <w:t xml:space="preserve">THEN divide the upper outer quadrant </w:t>
      </w:r>
      <w:r w:rsidR="00110553">
        <w:rPr>
          <w:szCs w:val="24"/>
          <w:lang w:val="en" w:eastAsia="en-GB"/>
        </w:rPr>
        <w:t>by another imaginary cross</w:t>
      </w:r>
    </w:p>
    <w:p w14:paraId="0B429EBD" w14:textId="77777777" w:rsidR="00110553" w:rsidRDefault="003041E0" w:rsidP="00D50DC3">
      <w:pPr>
        <w:pStyle w:val="ListParagraph"/>
        <w:numPr>
          <w:ilvl w:val="0"/>
          <w:numId w:val="202"/>
        </w:numPr>
        <w:spacing w:before="100" w:beforeAutospacing="1" w:after="100" w:afterAutospacing="1"/>
        <w:rPr>
          <w:szCs w:val="24"/>
          <w:lang w:val="en" w:eastAsia="en-GB"/>
        </w:rPr>
      </w:pPr>
      <w:r w:rsidRPr="00110553">
        <w:rPr>
          <w:szCs w:val="24"/>
          <w:lang w:val="en" w:eastAsia="en-GB"/>
        </w:rPr>
        <w:t xml:space="preserve">Inject into </w:t>
      </w:r>
      <w:r w:rsidR="00110553">
        <w:rPr>
          <w:szCs w:val="24"/>
          <w:lang w:val="en" w:eastAsia="en-GB"/>
        </w:rPr>
        <w:t>the upper outer quadrant of the</w:t>
      </w:r>
      <w:r w:rsidRPr="00110553">
        <w:rPr>
          <w:szCs w:val="24"/>
          <w:lang w:val="en" w:eastAsia="en-GB"/>
        </w:rPr>
        <w:t xml:space="preserve"> upper outer quadrant </w:t>
      </w:r>
    </w:p>
    <w:p w14:paraId="15D07F8C" w14:textId="77777777" w:rsidR="00110553" w:rsidRDefault="00110553" w:rsidP="00673B1C">
      <w:pPr>
        <w:spacing w:before="100" w:beforeAutospacing="1" w:after="100" w:afterAutospacing="1"/>
        <w:rPr>
          <w:szCs w:val="24"/>
          <w:lang w:val="en" w:eastAsia="en-GB"/>
        </w:rPr>
      </w:pPr>
      <w:r w:rsidRPr="00110553">
        <w:rPr>
          <w:szCs w:val="24"/>
          <w:lang w:val="en" w:eastAsia="en-GB"/>
        </w:rPr>
        <w:lastRenderedPageBreak/>
        <w:t>For upper outer thigh – the Vastus Lateralis</w:t>
      </w:r>
      <w:r>
        <w:rPr>
          <w:szCs w:val="24"/>
          <w:lang w:val="en" w:eastAsia="en-GB"/>
        </w:rPr>
        <w:t xml:space="preserve"> -</w:t>
      </w:r>
      <w:r w:rsidRPr="00110553">
        <w:rPr>
          <w:szCs w:val="24"/>
          <w:lang w:val="en" w:eastAsia="en-GB"/>
        </w:rPr>
        <w:t xml:space="preserve"> can ‘Bunch up’ in elderly, or people who are emaciated</w:t>
      </w:r>
    </w:p>
    <w:p w14:paraId="7AB9CAE3" w14:textId="77777777" w:rsidR="00110553" w:rsidRPr="00110553" w:rsidRDefault="00110553" w:rsidP="00D50DC3">
      <w:pPr>
        <w:pStyle w:val="ListParagraph"/>
        <w:numPr>
          <w:ilvl w:val="0"/>
          <w:numId w:val="213"/>
        </w:numPr>
        <w:spacing w:before="100" w:beforeAutospacing="1" w:after="100" w:afterAutospacing="1"/>
        <w:rPr>
          <w:szCs w:val="24"/>
          <w:lang w:val="en" w:eastAsia="en-GB"/>
        </w:rPr>
      </w:pPr>
      <w:r>
        <w:rPr>
          <w:szCs w:val="24"/>
          <w:lang w:val="en" w:eastAsia="en-GB"/>
        </w:rPr>
        <w:t xml:space="preserve">Divide thigh into </w:t>
      </w:r>
      <w:r w:rsidRPr="00110553">
        <w:rPr>
          <w:szCs w:val="24"/>
          <w:lang w:val="en" w:eastAsia="en-GB"/>
        </w:rPr>
        <w:t>thirds, inject into bottom of top 1/3</w:t>
      </w:r>
    </w:p>
    <w:p w14:paraId="44A96D09" w14:textId="77777777" w:rsidR="00673B1C" w:rsidRDefault="00673B1C" w:rsidP="00110553">
      <w:pPr>
        <w:spacing w:before="100" w:beforeAutospacing="1" w:after="100" w:afterAutospacing="1"/>
        <w:rPr>
          <w:szCs w:val="24"/>
          <w:lang w:val="en" w:eastAsia="en-GB"/>
        </w:rPr>
      </w:pPr>
      <w:r w:rsidRPr="00110553">
        <w:rPr>
          <w:szCs w:val="24"/>
          <w:lang w:val="en" w:eastAsia="en-GB"/>
        </w:rPr>
        <w:t>For Deltoid (upper outer arm)</w:t>
      </w:r>
    </w:p>
    <w:p w14:paraId="32C8D4CD" w14:textId="77777777" w:rsidR="007B2D5A" w:rsidRDefault="007B2D5A" w:rsidP="00D50DC3">
      <w:pPr>
        <w:pStyle w:val="ListParagraph"/>
        <w:numPr>
          <w:ilvl w:val="0"/>
          <w:numId w:val="213"/>
        </w:numPr>
        <w:spacing w:before="100" w:beforeAutospacing="1" w:after="100" w:afterAutospacing="1"/>
        <w:rPr>
          <w:szCs w:val="24"/>
          <w:lang w:val="en" w:eastAsia="en-GB"/>
        </w:rPr>
      </w:pPr>
      <w:r>
        <w:rPr>
          <w:szCs w:val="24"/>
          <w:lang w:val="en" w:eastAsia="en-GB"/>
        </w:rPr>
        <w:t xml:space="preserve">Identify the Greater </w:t>
      </w:r>
      <w:r w:rsidR="00110553" w:rsidRPr="00110553">
        <w:rPr>
          <w:szCs w:val="24"/>
          <w:lang w:val="en" w:eastAsia="en-GB"/>
        </w:rPr>
        <w:t>Tuberosity</w:t>
      </w:r>
    </w:p>
    <w:p w14:paraId="5D9890D7" w14:textId="77777777" w:rsidR="007B2D5A" w:rsidRDefault="00110553" w:rsidP="00D50DC3">
      <w:pPr>
        <w:pStyle w:val="ListParagraph"/>
        <w:numPr>
          <w:ilvl w:val="0"/>
          <w:numId w:val="213"/>
        </w:numPr>
        <w:spacing w:before="100" w:beforeAutospacing="1" w:after="100" w:afterAutospacing="1"/>
        <w:rPr>
          <w:szCs w:val="24"/>
          <w:lang w:val="en" w:eastAsia="en-GB"/>
        </w:rPr>
      </w:pPr>
      <w:r w:rsidRPr="00110553">
        <w:rPr>
          <w:szCs w:val="24"/>
          <w:lang w:val="en" w:eastAsia="en-GB"/>
        </w:rPr>
        <w:t>Move 5cms (1­2 inches) below the site</w:t>
      </w:r>
    </w:p>
    <w:p w14:paraId="40F9762D" w14:textId="77777777" w:rsidR="00110553" w:rsidRPr="00110553" w:rsidRDefault="00110553" w:rsidP="00D50DC3">
      <w:pPr>
        <w:pStyle w:val="ListParagraph"/>
        <w:numPr>
          <w:ilvl w:val="0"/>
          <w:numId w:val="213"/>
        </w:numPr>
        <w:spacing w:before="100" w:beforeAutospacing="1" w:after="100" w:afterAutospacing="1"/>
        <w:rPr>
          <w:szCs w:val="24"/>
          <w:lang w:val="en" w:eastAsia="en-GB"/>
        </w:rPr>
      </w:pPr>
      <w:r w:rsidRPr="00110553">
        <w:rPr>
          <w:szCs w:val="24"/>
          <w:lang w:val="en" w:eastAsia="en-GB"/>
        </w:rPr>
        <w:t>Rotate arm to confirm site</w:t>
      </w:r>
    </w:p>
    <w:p w14:paraId="3D376FAB" w14:textId="77777777" w:rsidR="00673B1C" w:rsidRPr="003571E6" w:rsidRDefault="00673B1C" w:rsidP="00673B1C">
      <w:pPr>
        <w:spacing w:before="100" w:beforeAutospacing="1" w:after="100" w:afterAutospacing="1"/>
        <w:rPr>
          <w:szCs w:val="24"/>
          <w:lang w:val="en" w:eastAsia="en-GB"/>
        </w:rPr>
      </w:pPr>
      <w:r>
        <w:rPr>
          <w:szCs w:val="24"/>
          <w:lang w:val="en" w:eastAsia="en-GB"/>
        </w:rPr>
        <w:t>‘</w:t>
      </w:r>
      <w:r w:rsidRPr="003571E6">
        <w:rPr>
          <w:szCs w:val="24"/>
          <w:lang w:val="en" w:eastAsia="en-GB"/>
        </w:rPr>
        <w:t>Z tracking</w:t>
      </w:r>
      <w:r>
        <w:rPr>
          <w:szCs w:val="24"/>
          <w:lang w:val="en" w:eastAsia="en-GB"/>
        </w:rPr>
        <w:t>’ -</w:t>
      </w:r>
      <w:r w:rsidRPr="003571E6">
        <w:rPr>
          <w:szCs w:val="24"/>
          <w:lang w:val="en" w:eastAsia="en-GB"/>
        </w:rPr>
        <w:t xml:space="preserve"> Procedure to give the injection: </w:t>
      </w:r>
    </w:p>
    <w:p w14:paraId="12C3CC5D" w14:textId="77777777" w:rsidR="007B2D5A" w:rsidRDefault="007B2D5A" w:rsidP="00D50DC3">
      <w:pPr>
        <w:pStyle w:val="ListParagraph"/>
        <w:numPr>
          <w:ilvl w:val="0"/>
          <w:numId w:val="214"/>
        </w:numPr>
        <w:spacing w:before="100" w:beforeAutospacing="1" w:after="100" w:afterAutospacing="1"/>
        <w:rPr>
          <w:szCs w:val="24"/>
          <w:lang w:val="en" w:eastAsia="en-GB"/>
        </w:rPr>
      </w:pPr>
      <w:r w:rsidRPr="007B2D5A">
        <w:rPr>
          <w:szCs w:val="24"/>
          <w:lang w:val="en" w:eastAsia="en-GB"/>
        </w:rPr>
        <w:t>Pull skin taut</w:t>
      </w:r>
    </w:p>
    <w:p w14:paraId="7C83CC12" w14:textId="77777777" w:rsidR="007B2D5A" w:rsidRDefault="007B2D5A" w:rsidP="00D50DC3">
      <w:pPr>
        <w:pStyle w:val="ListParagraph"/>
        <w:numPr>
          <w:ilvl w:val="0"/>
          <w:numId w:val="214"/>
        </w:numPr>
        <w:spacing w:before="100" w:beforeAutospacing="1" w:after="100" w:afterAutospacing="1"/>
        <w:rPr>
          <w:szCs w:val="24"/>
          <w:lang w:val="en" w:eastAsia="en-GB"/>
        </w:rPr>
      </w:pPr>
      <w:r w:rsidRPr="007B2D5A">
        <w:rPr>
          <w:szCs w:val="24"/>
          <w:lang w:val="en" w:eastAsia="en-GB"/>
        </w:rPr>
        <w:t xml:space="preserve">Keeping skin taut with heel of hand </w:t>
      </w:r>
      <w:r>
        <w:rPr>
          <w:szCs w:val="24"/>
          <w:lang w:val="en" w:eastAsia="en-GB"/>
        </w:rPr>
        <w:t>insert needle at a 90% angle</w:t>
      </w:r>
    </w:p>
    <w:p w14:paraId="6738C8E5" w14:textId="77777777" w:rsidR="007B2D5A" w:rsidRDefault="007B2D5A" w:rsidP="00D50DC3">
      <w:pPr>
        <w:pStyle w:val="ListParagraph"/>
        <w:numPr>
          <w:ilvl w:val="0"/>
          <w:numId w:val="214"/>
        </w:numPr>
        <w:spacing w:before="100" w:beforeAutospacing="1" w:after="100" w:afterAutospacing="1"/>
        <w:rPr>
          <w:szCs w:val="24"/>
          <w:lang w:val="en" w:eastAsia="en-GB"/>
        </w:rPr>
      </w:pPr>
      <w:r w:rsidRPr="007B2D5A">
        <w:rPr>
          <w:szCs w:val="24"/>
          <w:lang w:val="en" w:eastAsia="en-GB"/>
        </w:rPr>
        <w:t>Aspirate plunger over 5­10 seconds noting any blood</w:t>
      </w:r>
    </w:p>
    <w:p w14:paraId="087FEADD" w14:textId="77777777" w:rsidR="007B2D5A" w:rsidRDefault="007B2D5A" w:rsidP="00D50DC3">
      <w:pPr>
        <w:pStyle w:val="ListParagraph"/>
        <w:numPr>
          <w:ilvl w:val="0"/>
          <w:numId w:val="214"/>
        </w:numPr>
        <w:spacing w:before="100" w:beforeAutospacing="1" w:after="100" w:afterAutospacing="1"/>
        <w:rPr>
          <w:szCs w:val="24"/>
          <w:lang w:val="en" w:eastAsia="en-GB"/>
        </w:rPr>
      </w:pPr>
      <w:r w:rsidRPr="007B2D5A">
        <w:rPr>
          <w:szCs w:val="24"/>
          <w:lang w:val="en" w:eastAsia="en-GB"/>
        </w:rPr>
        <w:t>If clear inject 1ml every 10 seconds</w:t>
      </w:r>
    </w:p>
    <w:p w14:paraId="2E61C274" w14:textId="77777777" w:rsidR="007B2D5A" w:rsidRDefault="007B2D5A" w:rsidP="00D50DC3">
      <w:pPr>
        <w:pStyle w:val="ListParagraph"/>
        <w:numPr>
          <w:ilvl w:val="0"/>
          <w:numId w:val="214"/>
        </w:numPr>
        <w:spacing w:before="100" w:beforeAutospacing="1" w:after="100" w:afterAutospacing="1"/>
        <w:rPr>
          <w:szCs w:val="24"/>
          <w:lang w:val="en" w:eastAsia="en-GB"/>
        </w:rPr>
      </w:pPr>
      <w:r w:rsidRPr="007B2D5A">
        <w:rPr>
          <w:szCs w:val="24"/>
          <w:lang w:val="en" w:eastAsia="en-GB"/>
        </w:rPr>
        <w:t>Wait 10 seconds before removing needle (Beyea &amp; Nicoll 1995)</w:t>
      </w:r>
    </w:p>
    <w:p w14:paraId="776DAF62" w14:textId="77777777" w:rsidR="007B2D5A" w:rsidRDefault="007B2D5A" w:rsidP="00D50DC3">
      <w:pPr>
        <w:pStyle w:val="ListParagraph"/>
        <w:numPr>
          <w:ilvl w:val="0"/>
          <w:numId w:val="214"/>
        </w:numPr>
        <w:spacing w:before="100" w:beforeAutospacing="1" w:after="100" w:afterAutospacing="1"/>
        <w:rPr>
          <w:szCs w:val="24"/>
          <w:lang w:val="en" w:eastAsia="en-GB"/>
        </w:rPr>
      </w:pPr>
      <w:r w:rsidRPr="007B2D5A">
        <w:rPr>
          <w:szCs w:val="24"/>
          <w:lang w:val="en" w:eastAsia="en-GB"/>
        </w:rPr>
        <w:t>Keep skin taut until needle removed</w:t>
      </w:r>
    </w:p>
    <w:p w14:paraId="45EE3B3C" w14:textId="2CE9DFD6" w:rsidR="007B2D5A" w:rsidRDefault="00503D97" w:rsidP="00D50DC3">
      <w:pPr>
        <w:pStyle w:val="ListParagraph"/>
        <w:numPr>
          <w:ilvl w:val="0"/>
          <w:numId w:val="214"/>
        </w:numPr>
        <w:spacing w:before="100" w:beforeAutospacing="1" w:after="100" w:afterAutospacing="1"/>
        <w:rPr>
          <w:szCs w:val="24"/>
          <w:lang w:val="en" w:eastAsia="en-GB"/>
        </w:rPr>
      </w:pPr>
      <w:r w:rsidRPr="007B2D5A">
        <w:rPr>
          <w:szCs w:val="24"/>
          <w:lang w:val="en" w:eastAsia="en-GB"/>
        </w:rPr>
        <w:t>Do not</w:t>
      </w:r>
      <w:r w:rsidR="007B2D5A" w:rsidRPr="007B2D5A">
        <w:rPr>
          <w:szCs w:val="24"/>
          <w:lang w:val="en" w:eastAsia="en-GB"/>
        </w:rPr>
        <w:t xml:space="preserve"> massage the site</w:t>
      </w:r>
    </w:p>
    <w:p w14:paraId="5F6357B8" w14:textId="77777777" w:rsidR="007B2D5A" w:rsidRPr="007B2D5A" w:rsidRDefault="007B2D5A" w:rsidP="00D50DC3">
      <w:pPr>
        <w:pStyle w:val="ListParagraph"/>
        <w:numPr>
          <w:ilvl w:val="0"/>
          <w:numId w:val="214"/>
        </w:numPr>
        <w:spacing w:before="100" w:beforeAutospacing="1" w:after="100" w:afterAutospacing="1"/>
        <w:rPr>
          <w:szCs w:val="24"/>
          <w:lang w:val="en" w:eastAsia="en-GB"/>
        </w:rPr>
      </w:pPr>
      <w:r w:rsidRPr="007B2D5A">
        <w:rPr>
          <w:szCs w:val="24"/>
          <w:lang w:val="en" w:eastAsia="en-GB"/>
        </w:rPr>
        <w:t xml:space="preserve">Check patient and site (30 minutes) </w:t>
      </w:r>
    </w:p>
    <w:p w14:paraId="01290F68" w14:textId="77777777" w:rsidR="00673B1C" w:rsidRPr="003571E6" w:rsidRDefault="00673B1C" w:rsidP="00673B1C">
      <w:pPr>
        <w:spacing w:before="100" w:beforeAutospacing="1" w:after="100" w:afterAutospacing="1"/>
        <w:rPr>
          <w:b/>
          <w:szCs w:val="24"/>
          <w:lang w:val="en" w:eastAsia="en-GB"/>
        </w:rPr>
      </w:pPr>
      <w:r w:rsidRPr="003571E6">
        <w:rPr>
          <w:b/>
          <w:szCs w:val="24"/>
          <w:lang w:val="en" w:eastAsia="en-GB"/>
        </w:rPr>
        <w:t>Subcutaneous injections (SC)</w:t>
      </w:r>
    </w:p>
    <w:p w14:paraId="1F40A8EE" w14:textId="28E33570" w:rsidR="007B2D5A" w:rsidRDefault="00673B1C" w:rsidP="00673B1C">
      <w:pPr>
        <w:spacing w:before="100" w:beforeAutospacing="1" w:after="100" w:afterAutospacing="1"/>
        <w:rPr>
          <w:szCs w:val="24"/>
          <w:lang w:val="en" w:eastAsia="en-GB"/>
        </w:rPr>
      </w:pPr>
      <w:r w:rsidRPr="003571E6">
        <w:rPr>
          <w:szCs w:val="24"/>
          <w:lang w:val="en" w:eastAsia="en-GB"/>
        </w:rPr>
        <w:t>Site</w:t>
      </w:r>
      <w:r w:rsidR="007B2D5A">
        <w:rPr>
          <w:szCs w:val="24"/>
        </w:rPr>
        <w:t xml:space="preserve"> </w:t>
      </w:r>
      <w:r w:rsidRPr="003571E6">
        <w:rPr>
          <w:szCs w:val="24"/>
        </w:rPr>
        <w:t xml:space="preserve">and </w:t>
      </w:r>
      <w:r w:rsidRPr="003571E6">
        <w:rPr>
          <w:szCs w:val="24"/>
          <w:lang w:val="en" w:eastAsia="en-GB"/>
        </w:rPr>
        <w:t>Speed of </w:t>
      </w:r>
      <w:r w:rsidR="007B2D5A">
        <w:rPr>
          <w:szCs w:val="24"/>
          <w:lang w:val="en" w:eastAsia="en-GB"/>
        </w:rPr>
        <w:t>Absorption in Injection </w:t>
      </w:r>
      <w:r w:rsidR="00DE7F20">
        <w:rPr>
          <w:szCs w:val="24"/>
          <w:lang w:val="en" w:eastAsia="en-GB"/>
        </w:rPr>
        <w:t>Sites:</w:t>
      </w:r>
    </w:p>
    <w:p w14:paraId="0E9D6305" w14:textId="77777777" w:rsidR="007B2D5A" w:rsidRDefault="00673B1C" w:rsidP="00D50DC3">
      <w:pPr>
        <w:pStyle w:val="ListParagraph"/>
        <w:numPr>
          <w:ilvl w:val="0"/>
          <w:numId w:val="215"/>
        </w:numPr>
        <w:spacing w:before="100" w:beforeAutospacing="1" w:after="100" w:afterAutospacing="1"/>
        <w:rPr>
          <w:szCs w:val="24"/>
          <w:lang w:val="en" w:eastAsia="en-GB"/>
        </w:rPr>
      </w:pPr>
      <w:r w:rsidRPr="007B2D5A">
        <w:rPr>
          <w:szCs w:val="24"/>
          <w:lang w:val="en" w:eastAsia="en-GB"/>
        </w:rPr>
        <w:t xml:space="preserve">Thighs </w:t>
      </w:r>
      <w:r w:rsidR="007B2D5A">
        <w:rPr>
          <w:szCs w:val="24"/>
          <w:lang w:val="en" w:eastAsia="en-GB"/>
        </w:rPr>
        <w:t>–</w:t>
      </w:r>
      <w:r w:rsidRPr="007B2D5A">
        <w:rPr>
          <w:szCs w:val="24"/>
          <w:lang w:val="en" w:eastAsia="en-GB"/>
        </w:rPr>
        <w:t xml:space="preserve"> slow</w:t>
      </w:r>
    </w:p>
    <w:p w14:paraId="46EC6A68" w14:textId="77777777" w:rsidR="007B2D5A" w:rsidRDefault="00673B1C" w:rsidP="00D50DC3">
      <w:pPr>
        <w:pStyle w:val="ListParagraph"/>
        <w:numPr>
          <w:ilvl w:val="0"/>
          <w:numId w:val="215"/>
        </w:numPr>
        <w:spacing w:before="100" w:beforeAutospacing="1" w:after="100" w:afterAutospacing="1"/>
        <w:rPr>
          <w:szCs w:val="24"/>
          <w:lang w:val="en" w:eastAsia="en-GB"/>
        </w:rPr>
      </w:pPr>
      <w:r w:rsidRPr="007B2D5A">
        <w:rPr>
          <w:szCs w:val="24"/>
          <w:lang w:val="en" w:eastAsia="en-GB"/>
        </w:rPr>
        <w:t>Arms – medium to fast</w:t>
      </w:r>
    </w:p>
    <w:p w14:paraId="76BAE0B9" w14:textId="77777777" w:rsidR="007B2D5A" w:rsidRDefault="00673B1C" w:rsidP="00D50DC3">
      <w:pPr>
        <w:pStyle w:val="ListParagraph"/>
        <w:numPr>
          <w:ilvl w:val="0"/>
          <w:numId w:val="215"/>
        </w:numPr>
        <w:spacing w:before="100" w:beforeAutospacing="1" w:after="100" w:afterAutospacing="1"/>
        <w:rPr>
          <w:szCs w:val="24"/>
          <w:lang w:val="en" w:eastAsia="en-GB"/>
        </w:rPr>
      </w:pPr>
      <w:r w:rsidRPr="007B2D5A">
        <w:rPr>
          <w:szCs w:val="24"/>
          <w:lang w:val="en" w:eastAsia="en-GB"/>
        </w:rPr>
        <w:t>Ab</w:t>
      </w:r>
      <w:r w:rsidR="007B2D5A">
        <w:rPr>
          <w:szCs w:val="24"/>
          <w:lang w:val="en" w:eastAsia="en-GB"/>
        </w:rPr>
        <w:t>domen – fast</w:t>
      </w:r>
    </w:p>
    <w:p w14:paraId="7A4BFF8E" w14:textId="77777777" w:rsidR="00673B1C" w:rsidRPr="007B2D5A" w:rsidRDefault="007B2D5A" w:rsidP="00D50DC3">
      <w:pPr>
        <w:pStyle w:val="ListParagraph"/>
        <w:numPr>
          <w:ilvl w:val="0"/>
          <w:numId w:val="215"/>
        </w:numPr>
        <w:spacing w:before="100" w:beforeAutospacing="1" w:after="100" w:afterAutospacing="1"/>
        <w:rPr>
          <w:szCs w:val="24"/>
          <w:lang w:val="en" w:eastAsia="en-GB"/>
        </w:rPr>
      </w:pPr>
      <w:r>
        <w:rPr>
          <w:szCs w:val="24"/>
          <w:lang w:val="en" w:eastAsia="en-GB"/>
        </w:rPr>
        <w:t>B</w:t>
      </w:r>
      <w:r w:rsidR="00673B1C" w:rsidRPr="007B2D5A">
        <w:rPr>
          <w:szCs w:val="24"/>
          <w:lang w:val="en" w:eastAsia="en-GB"/>
        </w:rPr>
        <w:t>uttocks – slow</w:t>
      </w:r>
    </w:p>
    <w:p w14:paraId="5097EF95" w14:textId="77777777" w:rsidR="00673B1C" w:rsidRPr="003571E6" w:rsidRDefault="00673B1C" w:rsidP="00673B1C">
      <w:pPr>
        <w:spacing w:before="100" w:beforeAutospacing="1" w:after="100" w:afterAutospacing="1"/>
        <w:rPr>
          <w:szCs w:val="24"/>
          <w:lang w:val="en" w:eastAsia="en-GB"/>
        </w:rPr>
      </w:pPr>
      <w:r w:rsidRPr="003571E6">
        <w:rPr>
          <w:szCs w:val="24"/>
          <w:lang w:val="en" w:eastAsia="en-GB"/>
        </w:rPr>
        <w:t>Procedure for SC injections:</w:t>
      </w:r>
    </w:p>
    <w:p w14:paraId="6FCF10DA" w14:textId="77777777" w:rsidR="007B2D5A" w:rsidRDefault="007B2D5A" w:rsidP="00D50DC3">
      <w:pPr>
        <w:pStyle w:val="ListParagraph"/>
        <w:numPr>
          <w:ilvl w:val="0"/>
          <w:numId w:val="216"/>
        </w:numPr>
        <w:spacing w:before="100" w:beforeAutospacing="1" w:after="100" w:afterAutospacing="1"/>
        <w:rPr>
          <w:szCs w:val="24"/>
          <w:lang w:val="en" w:eastAsia="en-GB"/>
        </w:rPr>
      </w:pPr>
      <w:r>
        <w:rPr>
          <w:szCs w:val="24"/>
          <w:lang w:val="en" w:eastAsia="en-GB"/>
        </w:rPr>
        <w:t>Lift skin fold</w:t>
      </w:r>
    </w:p>
    <w:p w14:paraId="75C66058" w14:textId="77777777" w:rsidR="007B2D5A" w:rsidRDefault="00673B1C" w:rsidP="00D50DC3">
      <w:pPr>
        <w:pStyle w:val="ListParagraph"/>
        <w:numPr>
          <w:ilvl w:val="0"/>
          <w:numId w:val="216"/>
        </w:numPr>
        <w:spacing w:before="100" w:beforeAutospacing="1" w:after="100" w:afterAutospacing="1"/>
        <w:rPr>
          <w:szCs w:val="24"/>
          <w:lang w:val="en" w:eastAsia="en-GB"/>
        </w:rPr>
      </w:pPr>
      <w:r w:rsidRPr="007B2D5A">
        <w:rPr>
          <w:szCs w:val="24"/>
          <w:lang w:val="en" w:eastAsia="en-GB"/>
        </w:rPr>
        <w:t>Puncture skin at 90 degrees</w:t>
      </w:r>
    </w:p>
    <w:p w14:paraId="566B1890" w14:textId="77777777" w:rsidR="007B2D5A" w:rsidRDefault="00673B1C" w:rsidP="00D50DC3">
      <w:pPr>
        <w:pStyle w:val="ListParagraph"/>
        <w:numPr>
          <w:ilvl w:val="0"/>
          <w:numId w:val="216"/>
        </w:numPr>
        <w:spacing w:before="100" w:beforeAutospacing="1" w:after="100" w:afterAutospacing="1"/>
        <w:rPr>
          <w:szCs w:val="24"/>
          <w:lang w:val="en" w:eastAsia="en-GB"/>
        </w:rPr>
      </w:pPr>
      <w:r w:rsidRPr="007B2D5A">
        <w:rPr>
          <w:szCs w:val="24"/>
          <w:lang w:val="en" w:eastAsia="en-GB"/>
        </w:rPr>
        <w:t>Do not aspirate</w:t>
      </w:r>
    </w:p>
    <w:p w14:paraId="659A2B3F" w14:textId="77777777" w:rsidR="007B2D5A" w:rsidRDefault="00673B1C" w:rsidP="00D50DC3">
      <w:pPr>
        <w:pStyle w:val="ListParagraph"/>
        <w:numPr>
          <w:ilvl w:val="0"/>
          <w:numId w:val="216"/>
        </w:numPr>
        <w:spacing w:before="100" w:beforeAutospacing="1" w:after="100" w:afterAutospacing="1"/>
        <w:rPr>
          <w:szCs w:val="24"/>
          <w:lang w:val="en" w:eastAsia="en-GB"/>
        </w:rPr>
      </w:pPr>
      <w:r w:rsidRPr="007B2D5A">
        <w:rPr>
          <w:szCs w:val="24"/>
          <w:lang w:val="en" w:eastAsia="en-GB"/>
        </w:rPr>
        <w:t>Inject slowly and remove needle</w:t>
      </w:r>
    </w:p>
    <w:p w14:paraId="6679EF0B" w14:textId="77777777" w:rsidR="00673B1C" w:rsidRPr="007B2D5A" w:rsidRDefault="00673B1C" w:rsidP="00D50DC3">
      <w:pPr>
        <w:pStyle w:val="ListParagraph"/>
        <w:numPr>
          <w:ilvl w:val="0"/>
          <w:numId w:val="216"/>
        </w:numPr>
        <w:spacing w:before="100" w:beforeAutospacing="1" w:after="100" w:afterAutospacing="1"/>
        <w:rPr>
          <w:szCs w:val="24"/>
          <w:lang w:val="en" w:eastAsia="en-GB"/>
        </w:rPr>
      </w:pPr>
      <w:r w:rsidRPr="007B2D5A">
        <w:rPr>
          <w:szCs w:val="24"/>
          <w:lang w:val="en" w:eastAsia="en-GB"/>
        </w:rPr>
        <w:t>Release lifted skin fold </w:t>
      </w:r>
    </w:p>
    <w:p w14:paraId="6ED46D0F" w14:textId="77777777" w:rsidR="00673B1C" w:rsidRPr="003571E6" w:rsidRDefault="00673B1C" w:rsidP="00673B1C">
      <w:pPr>
        <w:spacing w:before="100" w:beforeAutospacing="1" w:after="100" w:afterAutospacing="1"/>
        <w:rPr>
          <w:b/>
          <w:szCs w:val="24"/>
          <w:lang w:val="en" w:eastAsia="en-GB"/>
        </w:rPr>
      </w:pPr>
      <w:r w:rsidRPr="003571E6">
        <w:rPr>
          <w:b/>
          <w:szCs w:val="24"/>
          <w:lang w:val="en" w:eastAsia="en-GB"/>
        </w:rPr>
        <w:t>Potential complications of injections:</w:t>
      </w:r>
    </w:p>
    <w:p w14:paraId="6668C026" w14:textId="77777777" w:rsidR="00F3486E" w:rsidRDefault="00673B1C" w:rsidP="00D50DC3">
      <w:pPr>
        <w:pStyle w:val="ListParagraph"/>
        <w:numPr>
          <w:ilvl w:val="0"/>
          <w:numId w:val="202"/>
        </w:numPr>
        <w:spacing w:before="100" w:beforeAutospacing="1" w:after="100" w:afterAutospacing="1"/>
        <w:rPr>
          <w:szCs w:val="24"/>
          <w:lang w:val="en" w:eastAsia="en-GB"/>
        </w:rPr>
      </w:pPr>
      <w:r w:rsidRPr="00F3486E">
        <w:rPr>
          <w:szCs w:val="24"/>
          <w:lang w:val="en" w:eastAsia="en-GB"/>
        </w:rPr>
        <w:t>Infection</w:t>
      </w:r>
    </w:p>
    <w:p w14:paraId="5BA05AA1" w14:textId="77777777" w:rsidR="00F3486E" w:rsidRDefault="00673B1C" w:rsidP="00D50DC3">
      <w:pPr>
        <w:pStyle w:val="ListParagraph"/>
        <w:numPr>
          <w:ilvl w:val="0"/>
          <w:numId w:val="202"/>
        </w:numPr>
        <w:spacing w:before="100" w:beforeAutospacing="1" w:after="100" w:afterAutospacing="1"/>
        <w:rPr>
          <w:szCs w:val="24"/>
          <w:lang w:val="en" w:eastAsia="en-GB"/>
        </w:rPr>
      </w:pPr>
      <w:r w:rsidRPr="00F3486E">
        <w:rPr>
          <w:szCs w:val="24"/>
          <w:lang w:val="en" w:eastAsia="en-GB"/>
        </w:rPr>
        <w:t>Incorrect location of injectate</w:t>
      </w:r>
    </w:p>
    <w:p w14:paraId="31C1B0C0" w14:textId="77777777" w:rsidR="00F3486E" w:rsidRDefault="00673B1C" w:rsidP="00D50DC3">
      <w:pPr>
        <w:pStyle w:val="ListParagraph"/>
        <w:numPr>
          <w:ilvl w:val="0"/>
          <w:numId w:val="202"/>
        </w:numPr>
        <w:spacing w:before="100" w:beforeAutospacing="1" w:after="100" w:afterAutospacing="1"/>
        <w:rPr>
          <w:szCs w:val="24"/>
          <w:lang w:val="en" w:eastAsia="en-GB"/>
        </w:rPr>
      </w:pPr>
      <w:r w:rsidRPr="00F3486E">
        <w:rPr>
          <w:szCs w:val="24"/>
          <w:lang w:val="en" w:eastAsia="en-GB"/>
        </w:rPr>
        <w:t>Pain</w:t>
      </w:r>
    </w:p>
    <w:p w14:paraId="6EA67C8E" w14:textId="77777777" w:rsidR="00F3486E" w:rsidRDefault="00673B1C" w:rsidP="00D50DC3">
      <w:pPr>
        <w:pStyle w:val="ListParagraph"/>
        <w:numPr>
          <w:ilvl w:val="0"/>
          <w:numId w:val="202"/>
        </w:numPr>
        <w:spacing w:before="100" w:beforeAutospacing="1" w:after="100" w:afterAutospacing="1"/>
        <w:rPr>
          <w:szCs w:val="24"/>
          <w:lang w:val="en" w:eastAsia="en-GB"/>
        </w:rPr>
      </w:pPr>
      <w:r w:rsidRPr="00F3486E">
        <w:rPr>
          <w:szCs w:val="24"/>
          <w:lang w:val="en" w:eastAsia="en-GB"/>
        </w:rPr>
        <w:t>Anaphylaxis</w:t>
      </w:r>
    </w:p>
    <w:p w14:paraId="04054661" w14:textId="51EE46C3" w:rsidR="008A20B0" w:rsidRDefault="00DE7F20" w:rsidP="00D50DC3">
      <w:pPr>
        <w:pStyle w:val="ListParagraph"/>
        <w:numPr>
          <w:ilvl w:val="0"/>
          <w:numId w:val="202"/>
        </w:numPr>
        <w:spacing w:before="100" w:beforeAutospacing="1" w:after="100" w:afterAutospacing="1"/>
        <w:rPr>
          <w:szCs w:val="24"/>
          <w:lang w:val="en" w:eastAsia="en-GB"/>
        </w:rPr>
      </w:pPr>
      <w:r w:rsidRPr="00F3486E">
        <w:rPr>
          <w:szCs w:val="24"/>
          <w:lang w:val="en" w:eastAsia="en-GB"/>
        </w:rPr>
        <w:t>Long- and short-term</w:t>
      </w:r>
      <w:r w:rsidR="00673B1C" w:rsidRPr="00F3486E">
        <w:rPr>
          <w:szCs w:val="24"/>
          <w:lang w:val="en" w:eastAsia="en-GB"/>
        </w:rPr>
        <w:t> nerve damage</w:t>
      </w:r>
    </w:p>
    <w:p w14:paraId="5969B534" w14:textId="344CB338" w:rsidR="008A20B0" w:rsidRDefault="008A20B0" w:rsidP="00D50DC3">
      <w:pPr>
        <w:pStyle w:val="ListParagraph"/>
        <w:numPr>
          <w:ilvl w:val="0"/>
          <w:numId w:val="202"/>
        </w:numPr>
        <w:spacing w:before="100" w:beforeAutospacing="1" w:after="100" w:afterAutospacing="1"/>
        <w:rPr>
          <w:szCs w:val="24"/>
          <w:lang w:val="en" w:eastAsia="en-GB"/>
        </w:rPr>
      </w:pPr>
      <w:r w:rsidRPr="008A20B0">
        <w:rPr>
          <w:szCs w:val="24"/>
          <w:lang w:val="en" w:eastAsia="en-GB"/>
        </w:rPr>
        <w:t>Intramuscular </w:t>
      </w:r>
      <w:r w:rsidR="00DE7F20" w:rsidRPr="008A20B0">
        <w:rPr>
          <w:szCs w:val="24"/>
          <w:lang w:val="en" w:eastAsia="en-GB"/>
        </w:rPr>
        <w:t>hemorrhage</w:t>
      </w:r>
    </w:p>
    <w:p w14:paraId="47596E0C" w14:textId="77777777" w:rsidR="008A20B0" w:rsidRPr="008A20B0" w:rsidRDefault="00673B1C" w:rsidP="00D50DC3">
      <w:pPr>
        <w:pStyle w:val="ListParagraph"/>
        <w:numPr>
          <w:ilvl w:val="0"/>
          <w:numId w:val="202"/>
        </w:numPr>
        <w:spacing w:before="100" w:beforeAutospacing="1" w:after="100" w:afterAutospacing="1"/>
        <w:rPr>
          <w:szCs w:val="24"/>
          <w:lang w:val="en" w:eastAsia="en-GB"/>
        </w:rPr>
      </w:pPr>
      <w:r w:rsidRPr="008A20B0">
        <w:rPr>
          <w:szCs w:val="24"/>
          <w:lang w:val="en" w:eastAsia="en-GB"/>
        </w:rPr>
        <w:t>Hitting a blood vessel</w:t>
      </w:r>
    </w:p>
    <w:p w14:paraId="4CDF9A40" w14:textId="77777777" w:rsidR="008A20B0" w:rsidRDefault="00673B1C" w:rsidP="00D50DC3">
      <w:pPr>
        <w:pStyle w:val="ListParagraph"/>
        <w:numPr>
          <w:ilvl w:val="0"/>
          <w:numId w:val="202"/>
        </w:numPr>
        <w:spacing w:before="100" w:beforeAutospacing="1" w:after="100" w:afterAutospacing="1"/>
        <w:rPr>
          <w:szCs w:val="24"/>
          <w:lang w:val="en" w:eastAsia="en-GB"/>
        </w:rPr>
      </w:pPr>
      <w:r w:rsidRPr="00F3486E">
        <w:rPr>
          <w:szCs w:val="24"/>
          <w:lang w:val="en" w:eastAsia="en-GB"/>
        </w:rPr>
        <w:lastRenderedPageBreak/>
        <w:t>Sterile abscess</w:t>
      </w:r>
    </w:p>
    <w:p w14:paraId="392D6590" w14:textId="77777777" w:rsidR="00673B1C" w:rsidRPr="00F3486E" w:rsidRDefault="00673B1C" w:rsidP="00D50DC3">
      <w:pPr>
        <w:pStyle w:val="ListParagraph"/>
        <w:numPr>
          <w:ilvl w:val="0"/>
          <w:numId w:val="202"/>
        </w:numPr>
        <w:spacing w:before="100" w:beforeAutospacing="1" w:after="100" w:afterAutospacing="1"/>
        <w:rPr>
          <w:szCs w:val="24"/>
          <w:lang w:val="en" w:eastAsia="en-GB"/>
        </w:rPr>
      </w:pPr>
      <w:r w:rsidRPr="00F3486E">
        <w:rPr>
          <w:szCs w:val="24"/>
          <w:lang w:val="en" w:eastAsia="en-GB"/>
        </w:rPr>
        <w:t>Lipodystrophy </w:t>
      </w:r>
    </w:p>
    <w:p w14:paraId="1D9E16C3" w14:textId="77777777" w:rsidR="00673B1C" w:rsidRPr="003571E6" w:rsidRDefault="00673B1C" w:rsidP="00673B1C">
      <w:pPr>
        <w:spacing w:before="100" w:beforeAutospacing="1" w:after="100" w:afterAutospacing="1"/>
        <w:rPr>
          <w:b/>
          <w:szCs w:val="24"/>
          <w:lang w:val="en" w:eastAsia="en-GB"/>
        </w:rPr>
      </w:pPr>
      <w:r w:rsidRPr="003571E6">
        <w:rPr>
          <w:b/>
          <w:szCs w:val="24"/>
          <w:lang w:val="en" w:eastAsia="en-GB"/>
        </w:rPr>
        <w:t xml:space="preserve">Staff competency </w:t>
      </w:r>
      <w:r>
        <w:rPr>
          <w:b/>
          <w:szCs w:val="24"/>
          <w:lang w:val="en" w:eastAsia="en-GB"/>
        </w:rPr>
        <w:t>for injections:</w:t>
      </w:r>
    </w:p>
    <w:p w14:paraId="54DBFB53" w14:textId="77777777" w:rsidR="008A20B0" w:rsidRDefault="00673B1C" w:rsidP="00D50DC3">
      <w:pPr>
        <w:pStyle w:val="ListParagraph"/>
        <w:numPr>
          <w:ilvl w:val="0"/>
          <w:numId w:val="217"/>
        </w:numPr>
        <w:spacing w:before="100" w:beforeAutospacing="1" w:after="100" w:afterAutospacing="1"/>
        <w:rPr>
          <w:szCs w:val="24"/>
          <w:lang w:val="en" w:eastAsia="en-GB"/>
        </w:rPr>
      </w:pPr>
      <w:r w:rsidRPr="008A20B0">
        <w:rPr>
          <w:szCs w:val="24"/>
          <w:lang w:val="en" w:eastAsia="en-GB"/>
        </w:rPr>
        <w:t>Training and direct super</w:t>
      </w:r>
      <w:r w:rsidR="008A20B0">
        <w:rPr>
          <w:szCs w:val="24"/>
          <w:lang w:val="en" w:eastAsia="en-GB"/>
        </w:rPr>
        <w:t>vision with mentor</w:t>
      </w:r>
    </w:p>
    <w:p w14:paraId="164579BE" w14:textId="77777777" w:rsidR="008A20B0" w:rsidRDefault="00673B1C" w:rsidP="00D50DC3">
      <w:pPr>
        <w:pStyle w:val="ListParagraph"/>
        <w:numPr>
          <w:ilvl w:val="0"/>
          <w:numId w:val="217"/>
        </w:numPr>
        <w:spacing w:before="100" w:beforeAutospacing="1" w:after="100" w:afterAutospacing="1"/>
        <w:rPr>
          <w:szCs w:val="24"/>
          <w:lang w:val="en" w:eastAsia="en-GB"/>
        </w:rPr>
      </w:pPr>
      <w:r w:rsidRPr="008A20B0">
        <w:rPr>
          <w:szCs w:val="24"/>
          <w:lang w:val="en" w:eastAsia="en-GB"/>
        </w:rPr>
        <w:t>Carry out procedure in accordance with policy</w:t>
      </w:r>
    </w:p>
    <w:p w14:paraId="025C38A8" w14:textId="77777777" w:rsidR="008A20B0" w:rsidRDefault="00673B1C" w:rsidP="00D50DC3">
      <w:pPr>
        <w:pStyle w:val="ListParagraph"/>
        <w:numPr>
          <w:ilvl w:val="0"/>
          <w:numId w:val="217"/>
        </w:numPr>
        <w:spacing w:before="100" w:beforeAutospacing="1" w:after="100" w:afterAutospacing="1"/>
        <w:rPr>
          <w:szCs w:val="24"/>
          <w:lang w:val="en" w:eastAsia="en-GB"/>
        </w:rPr>
      </w:pPr>
      <w:r w:rsidRPr="008A20B0">
        <w:rPr>
          <w:szCs w:val="24"/>
          <w:lang w:val="en" w:eastAsia="en-GB"/>
        </w:rPr>
        <w:t>Develop competence</w:t>
      </w:r>
    </w:p>
    <w:p w14:paraId="26F63536" w14:textId="77777777" w:rsidR="008A20B0" w:rsidRDefault="00673B1C" w:rsidP="00D50DC3">
      <w:pPr>
        <w:pStyle w:val="ListParagraph"/>
        <w:numPr>
          <w:ilvl w:val="0"/>
          <w:numId w:val="217"/>
        </w:numPr>
        <w:spacing w:before="100" w:beforeAutospacing="1" w:after="100" w:afterAutospacing="1"/>
        <w:rPr>
          <w:szCs w:val="24"/>
          <w:lang w:val="en" w:eastAsia="en-GB"/>
        </w:rPr>
      </w:pPr>
      <w:r w:rsidRPr="008A20B0">
        <w:rPr>
          <w:szCs w:val="24"/>
          <w:lang w:val="en" w:eastAsia="en-GB"/>
        </w:rPr>
        <w:t>Practice your skill regularly</w:t>
      </w:r>
    </w:p>
    <w:p w14:paraId="4E642A97" w14:textId="77777777" w:rsidR="008A20B0" w:rsidRDefault="00673B1C" w:rsidP="00D50DC3">
      <w:pPr>
        <w:pStyle w:val="ListParagraph"/>
        <w:numPr>
          <w:ilvl w:val="0"/>
          <w:numId w:val="217"/>
        </w:numPr>
        <w:spacing w:before="100" w:beforeAutospacing="1" w:after="100" w:afterAutospacing="1"/>
        <w:rPr>
          <w:szCs w:val="24"/>
          <w:lang w:val="en" w:eastAsia="en-GB"/>
        </w:rPr>
      </w:pPr>
      <w:r w:rsidRPr="008A20B0">
        <w:rPr>
          <w:szCs w:val="24"/>
          <w:lang w:val="en" w:eastAsia="en-GB"/>
        </w:rPr>
        <w:t>Do not proceed unless confident</w:t>
      </w:r>
    </w:p>
    <w:p w14:paraId="73C2C8C1" w14:textId="77777777" w:rsidR="00673B1C" w:rsidRPr="008A20B0" w:rsidRDefault="00673B1C" w:rsidP="00D50DC3">
      <w:pPr>
        <w:pStyle w:val="ListParagraph"/>
        <w:numPr>
          <w:ilvl w:val="0"/>
          <w:numId w:val="217"/>
        </w:numPr>
        <w:spacing w:before="100" w:beforeAutospacing="1" w:after="100" w:afterAutospacing="1"/>
        <w:rPr>
          <w:szCs w:val="24"/>
          <w:lang w:val="en" w:eastAsia="en-GB"/>
        </w:rPr>
      </w:pPr>
      <w:r w:rsidRPr="008A20B0">
        <w:rPr>
          <w:szCs w:val="24"/>
          <w:lang w:val="en" w:eastAsia="en-GB"/>
        </w:rPr>
        <w:t>Documentation</w:t>
      </w:r>
    </w:p>
    <w:p w14:paraId="129C9584" w14:textId="77777777" w:rsidR="00673B1C" w:rsidRPr="003571E6" w:rsidRDefault="00673B1C" w:rsidP="00673B1C">
      <w:pPr>
        <w:spacing w:before="100" w:beforeAutospacing="1" w:after="100" w:afterAutospacing="1"/>
        <w:rPr>
          <w:b/>
          <w:szCs w:val="24"/>
          <w:lang w:val="en" w:eastAsia="en-GB"/>
        </w:rPr>
      </w:pPr>
      <w:r w:rsidRPr="003571E6">
        <w:rPr>
          <w:b/>
          <w:szCs w:val="24"/>
          <w:lang w:val="en" w:eastAsia="en-GB"/>
        </w:rPr>
        <w:t>Standard staff Precautions:</w:t>
      </w:r>
    </w:p>
    <w:p w14:paraId="1C20B71B" w14:textId="77777777" w:rsidR="008A20B0" w:rsidRDefault="008A20B0" w:rsidP="00D50DC3">
      <w:pPr>
        <w:pStyle w:val="ListParagraph"/>
        <w:numPr>
          <w:ilvl w:val="0"/>
          <w:numId w:val="218"/>
        </w:numPr>
        <w:spacing w:before="100" w:beforeAutospacing="1" w:after="100" w:afterAutospacing="1"/>
        <w:rPr>
          <w:szCs w:val="24"/>
          <w:lang w:val="en" w:eastAsia="en-GB"/>
        </w:rPr>
      </w:pPr>
      <w:r>
        <w:rPr>
          <w:szCs w:val="24"/>
          <w:lang w:val="en" w:eastAsia="en-GB"/>
        </w:rPr>
        <w:t>Skin</w:t>
      </w:r>
      <w:r w:rsidRPr="008A20B0">
        <w:rPr>
          <w:szCs w:val="24"/>
          <w:lang w:val="en" w:eastAsia="en-GB"/>
        </w:rPr>
        <w:t xml:space="preserve"> - Cuts or abrasions in any area of exposed skin should be covered.</w:t>
      </w:r>
    </w:p>
    <w:p w14:paraId="2E1D4B98" w14:textId="77777777" w:rsidR="008A20B0" w:rsidRDefault="008A20B0" w:rsidP="00D50DC3">
      <w:pPr>
        <w:pStyle w:val="ListParagraph"/>
        <w:numPr>
          <w:ilvl w:val="0"/>
          <w:numId w:val="218"/>
        </w:numPr>
        <w:spacing w:before="100" w:beforeAutospacing="1" w:after="100" w:afterAutospacing="1"/>
        <w:rPr>
          <w:szCs w:val="24"/>
          <w:lang w:val="en" w:eastAsia="en-GB"/>
        </w:rPr>
      </w:pPr>
      <w:r>
        <w:rPr>
          <w:szCs w:val="24"/>
          <w:lang w:val="en" w:eastAsia="en-GB"/>
        </w:rPr>
        <w:t xml:space="preserve">Gloves </w:t>
      </w:r>
      <w:r w:rsidRPr="008A20B0">
        <w:rPr>
          <w:szCs w:val="24"/>
          <w:lang w:val="en" w:eastAsia="en-GB"/>
        </w:rPr>
        <w:t>-</w:t>
      </w:r>
      <w:r>
        <w:rPr>
          <w:szCs w:val="24"/>
          <w:lang w:val="en" w:eastAsia="en-GB"/>
        </w:rPr>
        <w:t xml:space="preserve"> </w:t>
      </w:r>
      <w:r w:rsidRPr="008A20B0">
        <w:rPr>
          <w:szCs w:val="24"/>
          <w:lang w:val="en" w:eastAsia="en-GB"/>
        </w:rPr>
        <w:t>well-fitting clean gloves must be worn during procedures where there may be contamination of hands by blood/body fluids.</w:t>
      </w:r>
    </w:p>
    <w:p w14:paraId="34E9D651" w14:textId="77777777" w:rsidR="008A20B0" w:rsidRDefault="008A20B0" w:rsidP="00D50DC3">
      <w:pPr>
        <w:pStyle w:val="ListParagraph"/>
        <w:numPr>
          <w:ilvl w:val="0"/>
          <w:numId w:val="218"/>
        </w:numPr>
        <w:spacing w:before="100" w:beforeAutospacing="1" w:after="100" w:afterAutospacing="1"/>
        <w:rPr>
          <w:szCs w:val="24"/>
          <w:lang w:val="en" w:eastAsia="en-GB"/>
        </w:rPr>
      </w:pPr>
      <w:r w:rsidRPr="008A20B0">
        <w:rPr>
          <w:szCs w:val="24"/>
          <w:lang w:val="en" w:eastAsia="en-GB"/>
        </w:rPr>
        <w:t>Hand Washing - The use of gloves does not preclude the need for thorough hand washing between procedures</w:t>
      </w:r>
      <w:r>
        <w:rPr>
          <w:szCs w:val="24"/>
          <w:lang w:val="en" w:eastAsia="en-GB"/>
        </w:rPr>
        <w:t>.</w:t>
      </w:r>
    </w:p>
    <w:p w14:paraId="09CFC1F0" w14:textId="77777777" w:rsidR="008A20B0" w:rsidRDefault="008A20B0" w:rsidP="00D50DC3">
      <w:pPr>
        <w:pStyle w:val="ListParagraph"/>
        <w:numPr>
          <w:ilvl w:val="0"/>
          <w:numId w:val="218"/>
        </w:numPr>
        <w:spacing w:before="100" w:beforeAutospacing="1" w:after="100" w:afterAutospacing="1"/>
        <w:rPr>
          <w:szCs w:val="24"/>
          <w:lang w:val="en" w:eastAsia="en-GB"/>
        </w:rPr>
      </w:pPr>
      <w:r w:rsidRPr="008A20B0">
        <w:rPr>
          <w:szCs w:val="24"/>
          <w:lang w:val="en" w:eastAsia="en-GB"/>
        </w:rPr>
        <w:t xml:space="preserve">Aprons - </w:t>
      </w:r>
      <w:r w:rsidR="00673B1C" w:rsidRPr="008A20B0">
        <w:rPr>
          <w:szCs w:val="24"/>
          <w:lang w:val="en" w:eastAsia="en-GB"/>
        </w:rPr>
        <w:t>Where there is a</w:t>
      </w:r>
      <w:r w:rsidRPr="008A20B0">
        <w:rPr>
          <w:szCs w:val="24"/>
          <w:lang w:val="en" w:eastAsia="en-GB"/>
        </w:rPr>
        <w:t> possibility of blood spillage.</w:t>
      </w:r>
    </w:p>
    <w:p w14:paraId="024FC5DE" w14:textId="77777777" w:rsidR="008A20B0" w:rsidRPr="008A20B0" w:rsidRDefault="008A20B0" w:rsidP="00D50DC3">
      <w:pPr>
        <w:pStyle w:val="ListParagraph"/>
        <w:numPr>
          <w:ilvl w:val="0"/>
          <w:numId w:val="218"/>
        </w:numPr>
        <w:spacing w:before="100" w:beforeAutospacing="1" w:after="100" w:afterAutospacing="1"/>
        <w:rPr>
          <w:b/>
          <w:szCs w:val="24"/>
        </w:rPr>
      </w:pPr>
      <w:r w:rsidRPr="008A20B0">
        <w:rPr>
          <w:szCs w:val="24"/>
          <w:lang w:val="en" w:eastAsia="en-GB"/>
        </w:rPr>
        <w:t>Eye Protection - Where there is a danger of flying blood splashes.</w:t>
      </w:r>
    </w:p>
    <w:p w14:paraId="49669989" w14:textId="77777777" w:rsidR="009C2F6C" w:rsidRPr="009C2F6C" w:rsidRDefault="008A20B0" w:rsidP="00D50DC3">
      <w:pPr>
        <w:pStyle w:val="ListParagraph"/>
        <w:numPr>
          <w:ilvl w:val="0"/>
          <w:numId w:val="218"/>
        </w:numPr>
        <w:spacing w:before="100" w:beforeAutospacing="1" w:after="100" w:afterAutospacing="1"/>
        <w:rPr>
          <w:b/>
          <w:szCs w:val="24"/>
        </w:rPr>
      </w:pPr>
      <w:r w:rsidRPr="008A20B0">
        <w:rPr>
          <w:szCs w:val="24"/>
          <w:lang w:val="en" w:eastAsia="en-GB"/>
        </w:rPr>
        <w:t xml:space="preserve">Sharps Container </w:t>
      </w:r>
      <w:r>
        <w:rPr>
          <w:szCs w:val="24"/>
          <w:lang w:val="en" w:eastAsia="en-GB"/>
        </w:rPr>
        <w:t>-</w:t>
      </w:r>
      <w:r w:rsidRPr="008A20B0">
        <w:rPr>
          <w:szCs w:val="24"/>
          <w:lang w:val="en" w:eastAsia="en-GB"/>
        </w:rPr>
        <w:t xml:space="preserve"> Needles are not to be re</w:t>
      </w:r>
      <w:r w:rsidR="009C2F6C">
        <w:rPr>
          <w:szCs w:val="24"/>
          <w:lang w:val="en" w:eastAsia="en-GB"/>
        </w:rPr>
        <w:t>-</w:t>
      </w:r>
      <w:r w:rsidRPr="008A20B0">
        <w:rPr>
          <w:szCs w:val="24"/>
          <w:lang w:val="en" w:eastAsia="en-GB"/>
        </w:rPr>
        <w:t xml:space="preserve">sheathed prior to disposal into approved sharps container. </w:t>
      </w:r>
    </w:p>
    <w:p w14:paraId="001CE5FB" w14:textId="77777777" w:rsidR="00673B1C" w:rsidRPr="009C2F6C" w:rsidRDefault="00673B1C" w:rsidP="009C2F6C">
      <w:pPr>
        <w:spacing w:before="100" w:beforeAutospacing="1" w:after="100" w:afterAutospacing="1"/>
        <w:rPr>
          <w:b/>
          <w:szCs w:val="24"/>
        </w:rPr>
      </w:pPr>
      <w:r w:rsidRPr="009C2F6C">
        <w:rPr>
          <w:b/>
          <w:szCs w:val="24"/>
          <w:lang w:val="en" w:eastAsia="en-GB"/>
        </w:rPr>
        <w:t>Saf</w:t>
      </w:r>
      <w:r w:rsidRPr="009C2F6C">
        <w:rPr>
          <w:b/>
          <w:szCs w:val="24"/>
        </w:rPr>
        <w:t>e disposal of Sharps:</w:t>
      </w:r>
    </w:p>
    <w:p w14:paraId="6FAF840E" w14:textId="77777777" w:rsidR="009C2F6C" w:rsidRPr="009C2F6C" w:rsidRDefault="009C2F6C" w:rsidP="00D50DC3">
      <w:pPr>
        <w:pStyle w:val="ListParagraph"/>
        <w:numPr>
          <w:ilvl w:val="0"/>
          <w:numId w:val="219"/>
        </w:numPr>
        <w:spacing w:before="100" w:beforeAutospacing="1" w:after="100" w:afterAutospacing="1"/>
        <w:rPr>
          <w:b/>
          <w:szCs w:val="24"/>
          <w:lang w:val="en" w:eastAsia="en-GB"/>
        </w:rPr>
      </w:pPr>
      <w:r w:rsidRPr="009C2F6C">
        <w:rPr>
          <w:szCs w:val="24"/>
        </w:rPr>
        <w:t>Dispose of sharps immediately after use</w:t>
      </w:r>
    </w:p>
    <w:p w14:paraId="3B69FDEE" w14:textId="77777777" w:rsidR="009C2F6C" w:rsidRPr="009C2F6C" w:rsidRDefault="009C2F6C" w:rsidP="00D50DC3">
      <w:pPr>
        <w:pStyle w:val="ListParagraph"/>
        <w:numPr>
          <w:ilvl w:val="0"/>
          <w:numId w:val="219"/>
        </w:numPr>
        <w:spacing w:before="100" w:beforeAutospacing="1" w:after="100" w:afterAutospacing="1"/>
        <w:rPr>
          <w:b/>
          <w:szCs w:val="24"/>
          <w:lang w:val="en" w:eastAsia="en-GB"/>
        </w:rPr>
      </w:pPr>
      <w:r w:rsidRPr="009C2F6C">
        <w:rPr>
          <w:szCs w:val="24"/>
        </w:rPr>
        <w:t>Never re</w:t>
      </w:r>
      <w:r>
        <w:rPr>
          <w:szCs w:val="24"/>
        </w:rPr>
        <w:t>-</w:t>
      </w:r>
      <w:r w:rsidRPr="009C2F6C">
        <w:rPr>
          <w:szCs w:val="24"/>
        </w:rPr>
        <w:t>sheath or bend needles</w:t>
      </w:r>
    </w:p>
    <w:p w14:paraId="6C3F6A73" w14:textId="77777777" w:rsidR="009C2F6C" w:rsidRPr="009C2F6C" w:rsidRDefault="009C2F6C" w:rsidP="00D50DC3">
      <w:pPr>
        <w:pStyle w:val="ListParagraph"/>
        <w:numPr>
          <w:ilvl w:val="0"/>
          <w:numId w:val="219"/>
        </w:numPr>
        <w:spacing w:before="100" w:beforeAutospacing="1" w:after="100" w:afterAutospacing="1"/>
        <w:rPr>
          <w:b/>
          <w:szCs w:val="24"/>
          <w:lang w:val="en" w:eastAsia="en-GB"/>
        </w:rPr>
      </w:pPr>
      <w:r w:rsidRPr="009C2F6C">
        <w:rPr>
          <w:szCs w:val="24"/>
        </w:rPr>
        <w:t>If possible, dispose of needle and syringe as a single unit</w:t>
      </w:r>
    </w:p>
    <w:p w14:paraId="57E3B98F" w14:textId="77777777" w:rsidR="009C2F6C" w:rsidRPr="009C2F6C" w:rsidRDefault="009C2F6C" w:rsidP="00D50DC3">
      <w:pPr>
        <w:pStyle w:val="ListParagraph"/>
        <w:numPr>
          <w:ilvl w:val="0"/>
          <w:numId w:val="219"/>
        </w:numPr>
        <w:spacing w:before="100" w:beforeAutospacing="1" w:after="100" w:afterAutospacing="1"/>
        <w:rPr>
          <w:b/>
          <w:szCs w:val="24"/>
          <w:lang w:val="en" w:eastAsia="en-GB"/>
        </w:rPr>
      </w:pPr>
      <w:proofErr w:type="gramStart"/>
      <w:r>
        <w:rPr>
          <w:szCs w:val="24"/>
        </w:rPr>
        <w:t>Don’t</w:t>
      </w:r>
      <w:proofErr w:type="gramEnd"/>
      <w:r>
        <w:rPr>
          <w:szCs w:val="24"/>
        </w:rPr>
        <w:t xml:space="preserve"> overfill sharps boxes</w:t>
      </w:r>
    </w:p>
    <w:p w14:paraId="56527F7C" w14:textId="77777777" w:rsidR="009C2F6C" w:rsidRPr="009C2F6C" w:rsidRDefault="009C2F6C" w:rsidP="00D50DC3">
      <w:pPr>
        <w:pStyle w:val="ListParagraph"/>
        <w:numPr>
          <w:ilvl w:val="0"/>
          <w:numId w:val="219"/>
        </w:numPr>
        <w:spacing w:before="100" w:beforeAutospacing="1" w:after="100" w:afterAutospacing="1"/>
        <w:rPr>
          <w:b/>
          <w:szCs w:val="24"/>
          <w:lang w:val="en" w:eastAsia="en-GB"/>
        </w:rPr>
      </w:pPr>
      <w:r w:rsidRPr="009C2F6C">
        <w:rPr>
          <w:szCs w:val="24"/>
        </w:rPr>
        <w:t>Report any accidents/incidents immediately to the manager and document clearly</w:t>
      </w:r>
      <w:r>
        <w:rPr>
          <w:szCs w:val="24"/>
        </w:rPr>
        <w:t>.</w:t>
      </w:r>
    </w:p>
    <w:p w14:paraId="35F19E66" w14:textId="77777777" w:rsidR="00673B1C" w:rsidRPr="009C2F6C" w:rsidRDefault="00673B1C" w:rsidP="009C2F6C">
      <w:pPr>
        <w:spacing w:before="100" w:beforeAutospacing="1" w:after="100" w:afterAutospacing="1"/>
        <w:rPr>
          <w:b/>
          <w:szCs w:val="24"/>
          <w:lang w:val="en" w:eastAsia="en-GB"/>
        </w:rPr>
      </w:pPr>
      <w:r w:rsidRPr="009C2F6C">
        <w:rPr>
          <w:b/>
          <w:szCs w:val="24"/>
          <w:lang w:val="en" w:eastAsia="en-GB"/>
        </w:rPr>
        <w:t>Management of a needle stick injury:</w:t>
      </w:r>
    </w:p>
    <w:p w14:paraId="11568D8B" w14:textId="77777777" w:rsidR="009C2F6C" w:rsidRPr="009C2F6C" w:rsidRDefault="009C2F6C" w:rsidP="00D50DC3">
      <w:pPr>
        <w:pStyle w:val="ListParagraph"/>
        <w:numPr>
          <w:ilvl w:val="0"/>
          <w:numId w:val="220"/>
        </w:numPr>
        <w:spacing w:before="100" w:beforeAutospacing="1" w:after="100" w:afterAutospacing="1"/>
        <w:rPr>
          <w:b/>
          <w:szCs w:val="24"/>
          <w:lang w:val="en" w:eastAsia="en-GB"/>
        </w:rPr>
      </w:pPr>
      <w:r>
        <w:rPr>
          <w:szCs w:val="24"/>
        </w:rPr>
        <w:t>Bleed wound under running water</w:t>
      </w:r>
    </w:p>
    <w:p w14:paraId="4080C2D8" w14:textId="77777777" w:rsidR="009C2F6C" w:rsidRPr="009C2F6C" w:rsidRDefault="009C2F6C" w:rsidP="00D50DC3">
      <w:pPr>
        <w:pStyle w:val="ListParagraph"/>
        <w:numPr>
          <w:ilvl w:val="0"/>
          <w:numId w:val="220"/>
        </w:numPr>
        <w:spacing w:before="100" w:beforeAutospacing="1" w:after="100" w:afterAutospacing="1"/>
        <w:rPr>
          <w:b/>
          <w:szCs w:val="24"/>
          <w:lang w:val="en" w:eastAsia="en-GB"/>
        </w:rPr>
      </w:pPr>
      <w:r w:rsidRPr="009C2F6C">
        <w:rPr>
          <w:szCs w:val="24"/>
        </w:rPr>
        <w:t>Wash with soap and water</w:t>
      </w:r>
    </w:p>
    <w:p w14:paraId="26BFBEE6" w14:textId="77777777" w:rsidR="00BB32F6" w:rsidRPr="00BB32F6" w:rsidRDefault="00BB32F6" w:rsidP="00D50DC3">
      <w:pPr>
        <w:pStyle w:val="ListParagraph"/>
        <w:numPr>
          <w:ilvl w:val="0"/>
          <w:numId w:val="220"/>
        </w:numPr>
        <w:spacing w:before="100" w:beforeAutospacing="1" w:after="100" w:afterAutospacing="1"/>
        <w:rPr>
          <w:b/>
          <w:szCs w:val="24"/>
          <w:lang w:val="en" w:eastAsia="en-GB"/>
        </w:rPr>
      </w:pPr>
      <w:r>
        <w:rPr>
          <w:szCs w:val="24"/>
        </w:rPr>
        <w:t>Document in Accident Book</w:t>
      </w:r>
    </w:p>
    <w:p w14:paraId="250B3CA5" w14:textId="77777777" w:rsidR="00BB32F6" w:rsidRPr="00BB32F6" w:rsidRDefault="00BB32F6" w:rsidP="00D50DC3">
      <w:pPr>
        <w:pStyle w:val="ListParagraph"/>
        <w:numPr>
          <w:ilvl w:val="0"/>
          <w:numId w:val="220"/>
        </w:numPr>
        <w:spacing w:before="100" w:beforeAutospacing="1" w:after="100" w:afterAutospacing="1"/>
        <w:rPr>
          <w:b/>
          <w:szCs w:val="24"/>
          <w:lang w:val="en" w:eastAsia="en-GB"/>
        </w:rPr>
      </w:pPr>
      <w:r>
        <w:rPr>
          <w:szCs w:val="24"/>
        </w:rPr>
        <w:t>Report to manager</w:t>
      </w:r>
    </w:p>
    <w:p w14:paraId="3B225D88" w14:textId="77777777" w:rsidR="009C2F6C" w:rsidRPr="009C2F6C" w:rsidRDefault="009C2F6C" w:rsidP="00D50DC3">
      <w:pPr>
        <w:pStyle w:val="ListParagraph"/>
        <w:numPr>
          <w:ilvl w:val="0"/>
          <w:numId w:val="220"/>
        </w:numPr>
        <w:spacing w:before="100" w:beforeAutospacing="1" w:after="100" w:afterAutospacing="1"/>
        <w:rPr>
          <w:b/>
          <w:szCs w:val="24"/>
          <w:lang w:val="en" w:eastAsia="en-GB"/>
        </w:rPr>
      </w:pPr>
      <w:r w:rsidRPr="009C2F6C">
        <w:rPr>
          <w:szCs w:val="24"/>
        </w:rPr>
        <w:t xml:space="preserve">assess risk and </w:t>
      </w:r>
      <w:r>
        <w:rPr>
          <w:szCs w:val="24"/>
        </w:rPr>
        <w:t>take appropriate action</w:t>
      </w:r>
    </w:p>
    <w:p w14:paraId="306B1136" w14:textId="575AD4EE" w:rsidR="009C2F6C" w:rsidRPr="009C2F6C" w:rsidRDefault="009C2F6C" w:rsidP="00D50DC3">
      <w:pPr>
        <w:pStyle w:val="ListParagraph"/>
        <w:numPr>
          <w:ilvl w:val="0"/>
          <w:numId w:val="220"/>
        </w:numPr>
        <w:spacing w:before="100" w:beforeAutospacing="1" w:after="100" w:afterAutospacing="1"/>
        <w:rPr>
          <w:b/>
          <w:szCs w:val="24"/>
          <w:lang w:val="en" w:eastAsia="en-GB"/>
        </w:rPr>
      </w:pPr>
      <w:r w:rsidRPr="009C2F6C">
        <w:rPr>
          <w:szCs w:val="24"/>
        </w:rPr>
        <w:t>Identify source of conta</w:t>
      </w:r>
      <w:r>
        <w:rPr>
          <w:szCs w:val="24"/>
        </w:rPr>
        <w:t xml:space="preserve">mination </w:t>
      </w:r>
      <w:r w:rsidR="00DE7F20">
        <w:rPr>
          <w:szCs w:val="24"/>
        </w:rPr>
        <w:t>e.g.</w:t>
      </w:r>
      <w:r>
        <w:rPr>
          <w:szCs w:val="24"/>
        </w:rPr>
        <w:t xml:space="preserve"> patient details</w:t>
      </w:r>
    </w:p>
    <w:p w14:paraId="16800030" w14:textId="77777777" w:rsidR="00673B1C" w:rsidRPr="009C2F6C" w:rsidRDefault="00673B1C" w:rsidP="009C2F6C">
      <w:pPr>
        <w:spacing w:before="100" w:beforeAutospacing="1" w:after="100" w:afterAutospacing="1"/>
        <w:rPr>
          <w:b/>
          <w:szCs w:val="24"/>
          <w:lang w:val="en" w:eastAsia="en-GB"/>
        </w:rPr>
      </w:pPr>
      <w:r w:rsidRPr="009C2F6C">
        <w:rPr>
          <w:b/>
          <w:szCs w:val="24"/>
          <w:lang w:val="en" w:eastAsia="en-GB"/>
        </w:rPr>
        <w:t>Medication calculations</w:t>
      </w:r>
    </w:p>
    <w:p w14:paraId="4793F46C" w14:textId="77777777" w:rsidR="00673B1C" w:rsidRDefault="00673B1C" w:rsidP="00673B1C">
      <w:pPr>
        <w:spacing w:before="100" w:beforeAutospacing="1" w:after="100" w:afterAutospacing="1"/>
        <w:rPr>
          <w:szCs w:val="24"/>
          <w:lang w:val="en" w:eastAsia="en-GB"/>
        </w:rPr>
      </w:pPr>
      <w:r w:rsidRPr="00BB389C">
        <w:rPr>
          <w:szCs w:val="24"/>
          <w:lang w:val="en" w:eastAsia="en-GB"/>
        </w:rPr>
        <w:t xml:space="preserve">Where complex calculations are required to ensure the correct volume </w:t>
      </w:r>
      <w:r w:rsidRPr="00BB389C">
        <w:rPr>
          <w:szCs w:val="24"/>
          <w:lang w:val="en" w:eastAsia="en-GB"/>
        </w:rPr>
        <w:lastRenderedPageBreak/>
        <w:t xml:space="preserve">or quantity of medication is administered, </w:t>
      </w:r>
      <w:r>
        <w:rPr>
          <w:szCs w:val="24"/>
          <w:lang w:val="en" w:eastAsia="en-GB"/>
        </w:rPr>
        <w:t>staff</w:t>
      </w:r>
      <w:r w:rsidRPr="00BB389C">
        <w:rPr>
          <w:szCs w:val="24"/>
          <w:lang w:val="en" w:eastAsia="en-GB"/>
        </w:rPr>
        <w:t xml:space="preserve"> are strongly advised to have a second practitioner to check the calculation independently. This will help to minimise the risk of error (NMC 2008).</w:t>
      </w:r>
    </w:p>
    <w:p w14:paraId="1214BBEA" w14:textId="77777777" w:rsidR="00673B1C" w:rsidRDefault="00673B1C" w:rsidP="00673B1C">
      <w:pPr>
        <w:spacing w:before="100" w:beforeAutospacing="1" w:after="100" w:afterAutospacing="1"/>
        <w:rPr>
          <w:szCs w:val="24"/>
          <w:lang w:val="en" w:eastAsia="en-GB"/>
        </w:rPr>
      </w:pPr>
      <w:r>
        <w:rPr>
          <w:szCs w:val="24"/>
          <w:lang w:val="en" w:eastAsia="en-GB"/>
        </w:rPr>
        <w:t xml:space="preserve">Medication calculations will vary depending on the medicine and prescription.  It is imperative that the prescription is clear on what amount of medicine is to be given and that staff know and understand how to accurately calculate this.  If this is in anyway unclear, contact the prescriber before administering the medicine.  </w:t>
      </w:r>
    </w:p>
    <w:p w14:paraId="4079A9F8" w14:textId="77777777" w:rsidR="00673B1C" w:rsidRDefault="00673B1C" w:rsidP="00673B1C">
      <w:pPr>
        <w:spacing w:before="100" w:beforeAutospacing="1" w:after="100" w:afterAutospacing="1"/>
        <w:rPr>
          <w:szCs w:val="24"/>
          <w:lang w:val="en" w:eastAsia="en-GB"/>
        </w:rPr>
      </w:pPr>
      <w:r>
        <w:rPr>
          <w:szCs w:val="24"/>
          <w:lang w:val="en" w:eastAsia="en-GB"/>
        </w:rPr>
        <w:t xml:space="preserve">Document how calculations are undertaken on the MARS if required, with 2 staff competent to do so.  </w:t>
      </w:r>
    </w:p>
    <w:p w14:paraId="167A5E25" w14:textId="77777777" w:rsidR="00673B1C" w:rsidRPr="00BB389C" w:rsidRDefault="00673B1C" w:rsidP="00673B1C">
      <w:pPr>
        <w:spacing w:before="100" w:beforeAutospacing="1" w:after="100" w:afterAutospacing="1"/>
        <w:rPr>
          <w:szCs w:val="24"/>
          <w:lang w:val="en" w:eastAsia="en-GB"/>
        </w:rPr>
      </w:pPr>
      <w:r w:rsidRPr="00BB389C">
        <w:rPr>
          <w:szCs w:val="24"/>
          <w:lang w:val="en" w:eastAsia="en-GB"/>
        </w:rPr>
        <w:t>Recommended medication volumes per muscle site:</w:t>
      </w:r>
    </w:p>
    <w:p w14:paraId="6F7A7D1E" w14:textId="77777777" w:rsidR="00673B1C" w:rsidRPr="00BB389C" w:rsidRDefault="009C2F6C" w:rsidP="00D50DC3">
      <w:pPr>
        <w:pStyle w:val="ListParagraph"/>
        <w:widowControl/>
        <w:numPr>
          <w:ilvl w:val="0"/>
          <w:numId w:val="196"/>
        </w:numPr>
        <w:autoSpaceDE/>
        <w:autoSpaceDN/>
        <w:adjustRightInd/>
        <w:spacing w:before="100" w:beforeAutospacing="1" w:after="100" w:afterAutospacing="1"/>
        <w:contextualSpacing/>
        <w:rPr>
          <w:szCs w:val="24"/>
          <w:lang w:val="en" w:eastAsia="en-GB"/>
        </w:rPr>
      </w:pPr>
      <w:r>
        <w:rPr>
          <w:szCs w:val="24"/>
          <w:lang w:val="en" w:eastAsia="en-GB"/>
        </w:rPr>
        <w:t xml:space="preserve">Ventrogluteal - </w:t>
      </w:r>
      <w:r w:rsidR="00673B1C" w:rsidRPr="00BB389C">
        <w:rPr>
          <w:szCs w:val="24"/>
          <w:lang w:val="en" w:eastAsia="en-GB"/>
        </w:rPr>
        <w:t>Up to 4ml in a </w:t>
      </w:r>
      <w:r w:rsidRPr="00BB389C">
        <w:rPr>
          <w:szCs w:val="24"/>
          <w:lang w:val="en" w:eastAsia="en-GB"/>
        </w:rPr>
        <w:t>well-developed</w:t>
      </w:r>
      <w:r w:rsidR="00673B1C" w:rsidRPr="00BB389C">
        <w:rPr>
          <w:szCs w:val="24"/>
          <w:lang w:val="en" w:eastAsia="en-GB"/>
        </w:rPr>
        <w:t> muscle </w:t>
      </w:r>
    </w:p>
    <w:p w14:paraId="491ED345" w14:textId="77777777" w:rsidR="00673B1C" w:rsidRPr="00BB389C" w:rsidRDefault="00673B1C" w:rsidP="00D50DC3">
      <w:pPr>
        <w:pStyle w:val="ListParagraph"/>
        <w:widowControl/>
        <w:numPr>
          <w:ilvl w:val="0"/>
          <w:numId w:val="196"/>
        </w:numPr>
        <w:autoSpaceDE/>
        <w:autoSpaceDN/>
        <w:adjustRightInd/>
        <w:spacing w:before="100" w:beforeAutospacing="1" w:after="100" w:afterAutospacing="1"/>
        <w:contextualSpacing/>
        <w:rPr>
          <w:szCs w:val="24"/>
          <w:lang w:val="en" w:eastAsia="en-GB"/>
        </w:rPr>
      </w:pPr>
      <w:r w:rsidRPr="00BB389C">
        <w:rPr>
          <w:szCs w:val="24"/>
          <w:lang w:val="en" w:eastAsia="en-GB"/>
        </w:rPr>
        <w:t>Up to 2ml in less developed muscle </w:t>
      </w:r>
    </w:p>
    <w:p w14:paraId="3E9BE325" w14:textId="77777777" w:rsidR="00673B1C" w:rsidRPr="00BB389C" w:rsidRDefault="009C2F6C" w:rsidP="00D50DC3">
      <w:pPr>
        <w:pStyle w:val="ListParagraph"/>
        <w:widowControl/>
        <w:numPr>
          <w:ilvl w:val="0"/>
          <w:numId w:val="196"/>
        </w:numPr>
        <w:autoSpaceDE/>
        <w:autoSpaceDN/>
        <w:adjustRightInd/>
        <w:spacing w:before="100" w:beforeAutospacing="1" w:after="100" w:afterAutospacing="1"/>
        <w:contextualSpacing/>
        <w:rPr>
          <w:szCs w:val="24"/>
          <w:lang w:val="en" w:eastAsia="en-GB"/>
        </w:rPr>
      </w:pPr>
      <w:r>
        <w:rPr>
          <w:szCs w:val="24"/>
          <w:lang w:val="en" w:eastAsia="en-GB"/>
        </w:rPr>
        <w:t xml:space="preserve">Vastus lateralis - </w:t>
      </w:r>
      <w:r w:rsidR="00673B1C" w:rsidRPr="00BB389C">
        <w:rPr>
          <w:szCs w:val="24"/>
          <w:lang w:val="en" w:eastAsia="en-GB"/>
        </w:rPr>
        <w:t>Up to 4ml in a </w:t>
      </w:r>
      <w:r w:rsidRPr="00BB389C">
        <w:rPr>
          <w:szCs w:val="24"/>
          <w:lang w:val="en" w:eastAsia="en-GB"/>
        </w:rPr>
        <w:t>well-developed</w:t>
      </w:r>
      <w:r w:rsidR="00673B1C" w:rsidRPr="00BB389C">
        <w:rPr>
          <w:szCs w:val="24"/>
          <w:lang w:val="en" w:eastAsia="en-GB"/>
        </w:rPr>
        <w:t> muscle </w:t>
      </w:r>
    </w:p>
    <w:p w14:paraId="7D65DD8D" w14:textId="77777777" w:rsidR="00673B1C" w:rsidRPr="00BB389C" w:rsidRDefault="00673B1C" w:rsidP="00D50DC3">
      <w:pPr>
        <w:pStyle w:val="ListParagraph"/>
        <w:widowControl/>
        <w:numPr>
          <w:ilvl w:val="0"/>
          <w:numId w:val="196"/>
        </w:numPr>
        <w:autoSpaceDE/>
        <w:autoSpaceDN/>
        <w:adjustRightInd/>
        <w:spacing w:before="100" w:beforeAutospacing="1" w:after="100" w:afterAutospacing="1"/>
        <w:contextualSpacing/>
        <w:rPr>
          <w:szCs w:val="24"/>
          <w:lang w:val="en" w:eastAsia="en-GB"/>
        </w:rPr>
      </w:pPr>
      <w:r w:rsidRPr="00BB389C">
        <w:rPr>
          <w:szCs w:val="24"/>
          <w:lang w:val="en" w:eastAsia="en-GB"/>
        </w:rPr>
        <w:t>Up to 2ml in less developed muscle </w:t>
      </w:r>
    </w:p>
    <w:p w14:paraId="47F165A1" w14:textId="77777777" w:rsidR="00673B1C" w:rsidRPr="00BB389C" w:rsidRDefault="009C2F6C" w:rsidP="00D50DC3">
      <w:pPr>
        <w:pStyle w:val="ListParagraph"/>
        <w:widowControl/>
        <w:numPr>
          <w:ilvl w:val="0"/>
          <w:numId w:val="196"/>
        </w:numPr>
        <w:autoSpaceDE/>
        <w:autoSpaceDN/>
        <w:adjustRightInd/>
        <w:spacing w:before="100" w:beforeAutospacing="1" w:after="100" w:afterAutospacing="1"/>
        <w:contextualSpacing/>
        <w:rPr>
          <w:szCs w:val="24"/>
          <w:lang w:val="en" w:eastAsia="en-GB"/>
        </w:rPr>
      </w:pPr>
      <w:r>
        <w:rPr>
          <w:szCs w:val="24"/>
          <w:lang w:val="en" w:eastAsia="en-GB"/>
        </w:rPr>
        <w:t xml:space="preserve">Deltoid - </w:t>
      </w:r>
      <w:r w:rsidR="00673B1C" w:rsidRPr="00BB389C">
        <w:rPr>
          <w:szCs w:val="24"/>
          <w:lang w:val="en" w:eastAsia="en-GB"/>
        </w:rPr>
        <w:t>Up to 1ml in a well</w:t>
      </w:r>
      <w:r>
        <w:rPr>
          <w:szCs w:val="24"/>
          <w:lang w:val="en" w:eastAsia="en-GB"/>
        </w:rPr>
        <w:t>-</w:t>
      </w:r>
      <w:r w:rsidR="00673B1C" w:rsidRPr="00BB389C">
        <w:rPr>
          <w:szCs w:val="24"/>
          <w:lang w:val="en" w:eastAsia="en-GB"/>
        </w:rPr>
        <w:t>developed muscle </w:t>
      </w:r>
    </w:p>
    <w:p w14:paraId="12D4B1A0" w14:textId="77777777" w:rsidR="00673B1C" w:rsidRPr="00BB389C" w:rsidRDefault="00673B1C" w:rsidP="00D50DC3">
      <w:pPr>
        <w:pStyle w:val="ListParagraph"/>
        <w:widowControl/>
        <w:numPr>
          <w:ilvl w:val="0"/>
          <w:numId w:val="196"/>
        </w:numPr>
        <w:autoSpaceDE/>
        <w:autoSpaceDN/>
        <w:adjustRightInd/>
        <w:spacing w:before="100" w:beforeAutospacing="1" w:after="100" w:afterAutospacing="1"/>
        <w:contextualSpacing/>
        <w:rPr>
          <w:szCs w:val="24"/>
          <w:lang w:val="en" w:eastAsia="en-GB"/>
        </w:rPr>
      </w:pPr>
      <w:r w:rsidRPr="00BB389C">
        <w:rPr>
          <w:szCs w:val="24"/>
          <w:lang w:val="en" w:eastAsia="en-GB"/>
        </w:rPr>
        <w:t>Up to 0.5ml in less developed muscle </w:t>
      </w:r>
    </w:p>
    <w:p w14:paraId="04AEFC54" w14:textId="77777777" w:rsidR="00673B1C" w:rsidRPr="00BB389C" w:rsidRDefault="00673B1C" w:rsidP="00673B1C">
      <w:pPr>
        <w:spacing w:before="100" w:beforeAutospacing="1" w:after="100" w:afterAutospacing="1"/>
        <w:rPr>
          <w:b/>
          <w:szCs w:val="24"/>
          <w:lang w:val="en" w:eastAsia="en-GB"/>
        </w:rPr>
      </w:pPr>
      <w:r w:rsidRPr="00BB389C">
        <w:rPr>
          <w:b/>
          <w:szCs w:val="24"/>
          <w:lang w:val="en" w:eastAsia="en-GB"/>
        </w:rPr>
        <w:t>Information on medicines</w:t>
      </w:r>
    </w:p>
    <w:p w14:paraId="4812D4A4" w14:textId="42416214" w:rsidR="00673B1C" w:rsidRPr="00BB389C" w:rsidRDefault="005413B1" w:rsidP="00673B1C">
      <w:pPr>
        <w:spacing w:before="100" w:beforeAutospacing="1" w:after="100" w:afterAutospacing="1"/>
        <w:rPr>
          <w:szCs w:val="24"/>
          <w:lang w:val="en" w:eastAsia="en-GB"/>
        </w:rPr>
      </w:pPr>
      <w:r w:rsidRPr="00310746">
        <w:rPr>
          <w:szCs w:val="24"/>
          <w:highlight w:val="yellow"/>
          <w:lang w:val="en" w:eastAsia="en-GB"/>
        </w:rPr>
        <w:t>BCA</w:t>
      </w:r>
      <w:r w:rsidR="00673B1C" w:rsidRPr="00BB389C">
        <w:rPr>
          <w:szCs w:val="24"/>
          <w:lang w:val="en" w:eastAsia="en-GB"/>
        </w:rPr>
        <w:t xml:space="preserve">. staff may access reliable and up-to-date information about medicines. via the patient information leaflet supplied with the medicine and / or </w:t>
      </w:r>
    </w:p>
    <w:p w14:paraId="15748547" w14:textId="77777777" w:rsidR="00673B1C" w:rsidRPr="00BB389C" w:rsidRDefault="006D5B2C" w:rsidP="00D50DC3">
      <w:pPr>
        <w:widowControl/>
        <w:numPr>
          <w:ilvl w:val="0"/>
          <w:numId w:val="165"/>
        </w:numPr>
        <w:autoSpaceDE/>
        <w:autoSpaceDN/>
        <w:adjustRightInd/>
        <w:spacing w:before="100" w:beforeAutospacing="1" w:after="100" w:afterAutospacing="1"/>
        <w:rPr>
          <w:szCs w:val="24"/>
          <w:lang w:val="en" w:eastAsia="en-GB"/>
        </w:rPr>
      </w:pPr>
      <w:hyperlink r:id="rId36" w:tgtFrame="_top" w:history="1">
        <w:r w:rsidR="00673B1C" w:rsidRPr="00BB389C">
          <w:rPr>
            <w:szCs w:val="24"/>
            <w:lang w:val="en" w:eastAsia="en-GB"/>
          </w:rPr>
          <w:t>British National Formulary (BNF)</w:t>
        </w:r>
      </w:hyperlink>
      <w:r w:rsidR="00673B1C" w:rsidRPr="00BB389C">
        <w:rPr>
          <w:szCs w:val="24"/>
          <w:lang w:val="en" w:eastAsia="en-GB"/>
        </w:rPr>
        <w:t xml:space="preserve"> / MIMMS</w:t>
      </w:r>
    </w:p>
    <w:p w14:paraId="3229A546" w14:textId="77777777" w:rsidR="00673B1C" w:rsidRPr="00BB389C" w:rsidRDefault="006D5B2C" w:rsidP="00D50DC3">
      <w:pPr>
        <w:widowControl/>
        <w:numPr>
          <w:ilvl w:val="0"/>
          <w:numId w:val="165"/>
        </w:numPr>
        <w:autoSpaceDE/>
        <w:autoSpaceDN/>
        <w:adjustRightInd/>
        <w:spacing w:before="100" w:beforeAutospacing="1" w:after="100" w:afterAutospacing="1"/>
        <w:rPr>
          <w:szCs w:val="24"/>
          <w:lang w:val="en" w:eastAsia="en-GB"/>
        </w:rPr>
      </w:pPr>
      <w:hyperlink r:id="rId37" w:tgtFrame="_top" w:history="1">
        <w:r w:rsidR="00673B1C" w:rsidRPr="00BB389C">
          <w:rPr>
            <w:szCs w:val="24"/>
            <w:lang w:val="en" w:eastAsia="en-GB"/>
          </w:rPr>
          <w:t>Clinical Knowledge Summaries</w:t>
        </w:r>
      </w:hyperlink>
      <w:r w:rsidR="00673B1C" w:rsidRPr="00BB389C">
        <w:rPr>
          <w:szCs w:val="24"/>
          <w:lang w:val="en" w:eastAsia="en-GB"/>
        </w:rPr>
        <w:t xml:space="preserve"> </w:t>
      </w:r>
    </w:p>
    <w:p w14:paraId="02B635EA" w14:textId="77777777" w:rsidR="00673B1C" w:rsidRPr="00BB389C" w:rsidRDefault="00673B1C" w:rsidP="00673B1C">
      <w:pPr>
        <w:spacing w:before="100" w:beforeAutospacing="1" w:after="100" w:afterAutospacing="1"/>
        <w:rPr>
          <w:szCs w:val="24"/>
          <w:lang w:val="en" w:eastAsia="en-GB"/>
        </w:rPr>
      </w:pPr>
      <w:r w:rsidRPr="00BB389C">
        <w:rPr>
          <w:szCs w:val="24"/>
          <w:lang w:val="en" w:eastAsia="en-GB"/>
        </w:rPr>
        <w:t>and / or the following websites:</w:t>
      </w:r>
    </w:p>
    <w:p w14:paraId="233F106D" w14:textId="77777777" w:rsidR="00673B1C" w:rsidRPr="00BB389C" w:rsidRDefault="006D5B2C" w:rsidP="00D50DC3">
      <w:pPr>
        <w:widowControl/>
        <w:numPr>
          <w:ilvl w:val="0"/>
          <w:numId w:val="164"/>
        </w:numPr>
        <w:autoSpaceDE/>
        <w:autoSpaceDN/>
        <w:adjustRightInd/>
        <w:spacing w:before="100" w:beforeAutospacing="1" w:after="100" w:afterAutospacing="1"/>
        <w:rPr>
          <w:szCs w:val="24"/>
          <w:lang w:val="en" w:eastAsia="en-GB"/>
        </w:rPr>
      </w:pPr>
      <w:hyperlink r:id="rId38" w:tgtFrame="_top" w:history="1">
        <w:r w:rsidR="00673B1C" w:rsidRPr="00BB389C">
          <w:rPr>
            <w:color w:val="0000FF"/>
            <w:szCs w:val="24"/>
            <w:u w:val="single"/>
            <w:lang w:val="en" w:eastAsia="en-GB"/>
          </w:rPr>
          <w:t>Medicines and Healthcare products Regulatory Agency</w:t>
        </w:r>
      </w:hyperlink>
      <w:r w:rsidR="00673B1C" w:rsidRPr="00BB389C">
        <w:rPr>
          <w:szCs w:val="24"/>
          <w:lang w:val="en" w:eastAsia="en-GB"/>
        </w:rPr>
        <w:t xml:space="preserve"> </w:t>
      </w:r>
    </w:p>
    <w:p w14:paraId="4565E4D7" w14:textId="77777777" w:rsidR="00673B1C" w:rsidRPr="00BB389C" w:rsidRDefault="006D5B2C" w:rsidP="00D50DC3">
      <w:pPr>
        <w:widowControl/>
        <w:numPr>
          <w:ilvl w:val="0"/>
          <w:numId w:val="164"/>
        </w:numPr>
        <w:autoSpaceDE/>
        <w:autoSpaceDN/>
        <w:adjustRightInd/>
        <w:spacing w:before="100" w:beforeAutospacing="1" w:after="100" w:afterAutospacing="1"/>
        <w:rPr>
          <w:szCs w:val="24"/>
          <w:lang w:val="en" w:eastAsia="en-GB"/>
        </w:rPr>
      </w:pPr>
      <w:hyperlink r:id="rId39" w:tgtFrame="_top" w:history="1">
        <w:r w:rsidR="00673B1C" w:rsidRPr="00BB389C">
          <w:rPr>
            <w:color w:val="0000FF"/>
            <w:szCs w:val="24"/>
            <w:u w:val="single"/>
            <w:lang w:val="en" w:eastAsia="en-GB"/>
          </w:rPr>
          <w:t>NHS choices</w:t>
        </w:r>
      </w:hyperlink>
      <w:r w:rsidR="00673B1C" w:rsidRPr="00BB389C">
        <w:rPr>
          <w:szCs w:val="24"/>
          <w:lang w:val="en" w:eastAsia="en-GB"/>
        </w:rPr>
        <w:t xml:space="preserve"> </w:t>
      </w:r>
    </w:p>
    <w:p w14:paraId="7108E245" w14:textId="77777777" w:rsidR="00673B1C" w:rsidRPr="00BB389C" w:rsidRDefault="006D5B2C" w:rsidP="00D50DC3">
      <w:pPr>
        <w:widowControl/>
        <w:numPr>
          <w:ilvl w:val="0"/>
          <w:numId w:val="164"/>
        </w:numPr>
        <w:autoSpaceDE/>
        <w:autoSpaceDN/>
        <w:adjustRightInd/>
        <w:spacing w:before="100" w:beforeAutospacing="1" w:after="100" w:afterAutospacing="1"/>
        <w:rPr>
          <w:szCs w:val="24"/>
          <w:lang w:val="en" w:eastAsia="en-GB"/>
        </w:rPr>
      </w:pPr>
      <w:hyperlink r:id="rId40" w:tgtFrame="_top" w:history="1">
        <w:r w:rsidR="00673B1C" w:rsidRPr="00BB389C">
          <w:rPr>
            <w:color w:val="0000FF"/>
            <w:szCs w:val="24"/>
            <w:u w:val="single"/>
            <w:lang w:val="en" w:eastAsia="en-GB"/>
          </w:rPr>
          <w:t>NICE Evidence</w:t>
        </w:r>
      </w:hyperlink>
      <w:r w:rsidR="00673B1C" w:rsidRPr="00BB389C">
        <w:rPr>
          <w:szCs w:val="24"/>
          <w:lang w:val="en" w:eastAsia="en-GB"/>
        </w:rPr>
        <w:t xml:space="preserve"> </w:t>
      </w:r>
    </w:p>
    <w:p w14:paraId="7CDD6CEB" w14:textId="77777777" w:rsidR="00673B1C" w:rsidRPr="009C2F6C" w:rsidRDefault="006D5B2C" w:rsidP="00D50DC3">
      <w:pPr>
        <w:widowControl/>
        <w:numPr>
          <w:ilvl w:val="0"/>
          <w:numId w:val="164"/>
        </w:numPr>
        <w:autoSpaceDE/>
        <w:autoSpaceDN/>
        <w:adjustRightInd/>
        <w:spacing w:before="100" w:beforeAutospacing="1" w:after="100" w:afterAutospacing="1"/>
        <w:rPr>
          <w:rFonts w:cs="Arial"/>
          <w:szCs w:val="24"/>
          <w:lang w:val="en" w:eastAsia="en-GB"/>
        </w:rPr>
      </w:pPr>
      <w:hyperlink r:id="rId41" w:tgtFrame="_top" w:history="1">
        <w:r w:rsidR="00673B1C" w:rsidRPr="009C2F6C">
          <w:rPr>
            <w:rFonts w:cs="Arial"/>
            <w:color w:val="0000FF"/>
            <w:szCs w:val="24"/>
            <w:u w:val="single"/>
            <w:lang w:val="en" w:eastAsia="en-GB"/>
          </w:rPr>
          <w:t>Patient.co.uk</w:t>
        </w:r>
      </w:hyperlink>
      <w:r w:rsidR="00673B1C" w:rsidRPr="009C2F6C">
        <w:rPr>
          <w:rFonts w:cs="Arial"/>
          <w:szCs w:val="24"/>
          <w:lang w:val="en" w:eastAsia="en-GB"/>
        </w:rPr>
        <w:t xml:space="preserve"> </w:t>
      </w:r>
    </w:p>
    <w:p w14:paraId="1C29EBA9" w14:textId="77777777" w:rsidR="000876DF" w:rsidRDefault="000876DF" w:rsidP="00673B1C">
      <w:pPr>
        <w:pStyle w:val="Heading2"/>
        <w:rPr>
          <w:lang w:eastAsia="en-GB"/>
        </w:rPr>
      </w:pPr>
    </w:p>
    <w:p w14:paraId="0F428172" w14:textId="77777777" w:rsidR="000876DF" w:rsidRDefault="000876DF" w:rsidP="00673B1C">
      <w:pPr>
        <w:pStyle w:val="Heading2"/>
        <w:rPr>
          <w:lang w:eastAsia="en-GB"/>
        </w:rPr>
      </w:pPr>
    </w:p>
    <w:p w14:paraId="056CBE18" w14:textId="77777777" w:rsidR="000876DF" w:rsidRDefault="000876DF" w:rsidP="00673B1C">
      <w:pPr>
        <w:pStyle w:val="Heading2"/>
        <w:rPr>
          <w:lang w:eastAsia="en-GB"/>
        </w:rPr>
      </w:pPr>
    </w:p>
    <w:p w14:paraId="37C563BB" w14:textId="77777777" w:rsidR="000876DF" w:rsidRDefault="000876DF" w:rsidP="00673B1C">
      <w:pPr>
        <w:pStyle w:val="Heading2"/>
        <w:rPr>
          <w:lang w:eastAsia="en-GB"/>
        </w:rPr>
      </w:pPr>
    </w:p>
    <w:p w14:paraId="55A87D50" w14:textId="77777777" w:rsidR="00673B1C" w:rsidRPr="006A2857" w:rsidRDefault="00673B1C" w:rsidP="00673B1C">
      <w:pPr>
        <w:pStyle w:val="Heading2"/>
        <w:rPr>
          <w:lang w:eastAsia="en-GB"/>
        </w:rPr>
      </w:pPr>
      <w:bookmarkStart w:id="61" w:name="_Toc29995413"/>
      <w:r>
        <w:rPr>
          <w:lang w:eastAsia="en-GB"/>
        </w:rPr>
        <w:t>G</w:t>
      </w:r>
      <w:r w:rsidRPr="006A2857">
        <w:rPr>
          <w:lang w:eastAsia="en-GB"/>
        </w:rPr>
        <w:t>iving medicines to residents without their knowledge (covert administration)</w:t>
      </w:r>
      <w:bookmarkEnd w:id="61"/>
    </w:p>
    <w:p w14:paraId="3BDC4F56" w14:textId="313D358D" w:rsidR="00673B1C" w:rsidRPr="00DB4563" w:rsidRDefault="00673B1C" w:rsidP="00673B1C">
      <w:pPr>
        <w:spacing w:before="100" w:beforeAutospacing="1" w:after="100" w:afterAutospacing="1"/>
        <w:rPr>
          <w:szCs w:val="24"/>
          <w:lang w:val="en" w:eastAsia="en-GB"/>
        </w:rPr>
      </w:pPr>
      <w:r w:rsidRPr="00DB4563">
        <w:rPr>
          <w:szCs w:val="24"/>
          <w:lang w:val="en" w:eastAsia="en-GB"/>
        </w:rPr>
        <w:t xml:space="preserve">At </w:t>
      </w:r>
      <w:r w:rsidR="005413B1" w:rsidRPr="00310746">
        <w:rPr>
          <w:szCs w:val="24"/>
          <w:highlight w:val="yellow"/>
          <w:lang w:val="en" w:eastAsia="en-GB"/>
        </w:rPr>
        <w:t>BCA</w:t>
      </w:r>
      <w:r>
        <w:rPr>
          <w:szCs w:val="24"/>
          <w:lang w:val="en" w:eastAsia="en-GB"/>
        </w:rPr>
        <w:t>.</w:t>
      </w:r>
      <w:r w:rsidRPr="00DB4563">
        <w:rPr>
          <w:szCs w:val="24"/>
          <w:lang w:val="en" w:eastAsia="en-GB"/>
        </w:rPr>
        <w:t xml:space="preserve"> staff will not administer medicines to a resident without their knowledge (covert administration) if the resident has capacity to make decisions about their treatment and care.</w:t>
      </w:r>
    </w:p>
    <w:p w14:paraId="0DDC77F4" w14:textId="66D0385C" w:rsidR="00673B1C" w:rsidRPr="00DB4563" w:rsidRDefault="00673B1C" w:rsidP="00673B1C">
      <w:pPr>
        <w:spacing w:before="100" w:beforeAutospacing="1" w:after="100" w:afterAutospacing="1"/>
        <w:rPr>
          <w:szCs w:val="24"/>
          <w:lang w:val="en" w:eastAsia="en-GB"/>
        </w:rPr>
      </w:pPr>
      <w:r w:rsidRPr="00DB4563">
        <w:rPr>
          <w:szCs w:val="24"/>
          <w:lang w:val="en" w:eastAsia="en-GB"/>
        </w:rPr>
        <w:lastRenderedPageBreak/>
        <w:t xml:space="preserve">We will ensure that covert administration only takes place in the context of existing legal and good practice frameworks to protect both the resident who is receiving the medicine(s) and </w:t>
      </w:r>
      <w:r w:rsidR="005413B1" w:rsidRPr="00310746">
        <w:rPr>
          <w:szCs w:val="24"/>
          <w:highlight w:val="yellow"/>
          <w:lang w:val="en" w:eastAsia="en-GB"/>
        </w:rPr>
        <w:t>BCA</w:t>
      </w:r>
      <w:r>
        <w:rPr>
          <w:szCs w:val="24"/>
          <w:lang w:val="en" w:eastAsia="en-GB"/>
        </w:rPr>
        <w:t>.</w:t>
      </w:r>
      <w:r w:rsidRPr="00DB4563">
        <w:rPr>
          <w:szCs w:val="24"/>
          <w:lang w:val="en" w:eastAsia="en-GB"/>
        </w:rPr>
        <w:t xml:space="preserve"> staff involved in administering the medicines. </w:t>
      </w:r>
    </w:p>
    <w:p w14:paraId="5DF279B8" w14:textId="2719D95A" w:rsidR="00673B1C" w:rsidRPr="00DB4563" w:rsidRDefault="00673B1C" w:rsidP="00673B1C">
      <w:pPr>
        <w:spacing w:before="100" w:beforeAutospacing="1" w:after="100" w:afterAutospacing="1"/>
        <w:rPr>
          <w:szCs w:val="24"/>
          <w:lang w:val="en" w:eastAsia="en-GB"/>
        </w:rPr>
      </w:pPr>
      <w:r w:rsidRPr="00DB4563">
        <w:rPr>
          <w:szCs w:val="24"/>
          <w:lang w:val="en" w:eastAsia="en-GB"/>
        </w:rPr>
        <w:t xml:space="preserve">Covet medication at </w:t>
      </w:r>
      <w:r w:rsidR="005413B1" w:rsidRPr="00310746">
        <w:rPr>
          <w:szCs w:val="24"/>
          <w:highlight w:val="yellow"/>
          <w:lang w:val="en" w:eastAsia="en-GB"/>
        </w:rPr>
        <w:t>BCA</w:t>
      </w:r>
      <w:r>
        <w:rPr>
          <w:szCs w:val="24"/>
          <w:lang w:val="en" w:eastAsia="en-GB"/>
        </w:rPr>
        <w:t>.</w:t>
      </w:r>
      <w:r w:rsidRPr="00DB4563">
        <w:rPr>
          <w:szCs w:val="24"/>
          <w:lang w:val="en" w:eastAsia="en-GB"/>
        </w:rPr>
        <w:t xml:space="preserve"> will be undertaken as a last resort</w:t>
      </w:r>
      <w:r>
        <w:rPr>
          <w:szCs w:val="24"/>
          <w:lang w:val="en" w:eastAsia="en-GB"/>
        </w:rPr>
        <w:t xml:space="preserve"> only</w:t>
      </w:r>
      <w:r w:rsidRPr="00DB4563">
        <w:rPr>
          <w:szCs w:val="24"/>
          <w:lang w:val="en" w:eastAsia="en-GB"/>
        </w:rPr>
        <w:t>, and where all other options have been tried.  The resident should have refused to take medicine on this occasion</w:t>
      </w:r>
      <w:r>
        <w:rPr>
          <w:szCs w:val="24"/>
          <w:lang w:val="en" w:eastAsia="en-GB"/>
        </w:rPr>
        <w:t xml:space="preserve"> and many others, whilst at the same time appreciating the rights the person has to refuse their medicines.  Therefore, medicines will only be considered for administering covertly if they are essential to the </w:t>
      </w:r>
      <w:r w:rsidR="009C2F6C">
        <w:rPr>
          <w:szCs w:val="24"/>
          <w:lang w:val="en" w:eastAsia="en-GB"/>
        </w:rPr>
        <w:t>person’s well-being</w:t>
      </w:r>
      <w:r>
        <w:rPr>
          <w:szCs w:val="24"/>
          <w:lang w:val="en" w:eastAsia="en-GB"/>
        </w:rPr>
        <w:t xml:space="preserve"> </w:t>
      </w:r>
      <w:r w:rsidRPr="00BB389C">
        <w:rPr>
          <w:b/>
          <w:szCs w:val="24"/>
          <w:lang w:val="en" w:eastAsia="en-GB"/>
        </w:rPr>
        <w:t xml:space="preserve">and </w:t>
      </w:r>
      <w:r>
        <w:rPr>
          <w:szCs w:val="24"/>
          <w:lang w:val="en" w:eastAsia="en-GB"/>
        </w:rPr>
        <w:t xml:space="preserve">other usual </w:t>
      </w:r>
      <w:r w:rsidRPr="00DB4563">
        <w:rPr>
          <w:szCs w:val="24"/>
          <w:lang w:val="en" w:eastAsia="en-GB"/>
        </w:rPr>
        <w:t>procedures</w:t>
      </w:r>
      <w:r>
        <w:rPr>
          <w:szCs w:val="24"/>
          <w:lang w:val="en" w:eastAsia="en-GB"/>
        </w:rPr>
        <w:t xml:space="preserve"> considered</w:t>
      </w:r>
      <w:r w:rsidRPr="00DB4563">
        <w:rPr>
          <w:szCs w:val="24"/>
          <w:lang w:val="en" w:eastAsia="en-GB"/>
        </w:rPr>
        <w:t>:</w:t>
      </w:r>
    </w:p>
    <w:p w14:paraId="3A347CE2" w14:textId="77777777" w:rsidR="00673B1C" w:rsidRPr="00DB4563" w:rsidRDefault="00673B1C" w:rsidP="00D50DC3">
      <w:pPr>
        <w:widowControl/>
        <w:numPr>
          <w:ilvl w:val="0"/>
          <w:numId w:val="166"/>
        </w:numPr>
        <w:autoSpaceDE/>
        <w:autoSpaceDN/>
        <w:adjustRightInd/>
        <w:spacing w:before="100" w:beforeAutospacing="1" w:after="100" w:afterAutospacing="1"/>
        <w:rPr>
          <w:szCs w:val="24"/>
          <w:lang w:val="en" w:eastAsia="en-GB"/>
        </w:rPr>
      </w:pPr>
      <w:r w:rsidRPr="00DB4563">
        <w:rPr>
          <w:szCs w:val="24"/>
          <w:lang w:val="en" w:eastAsia="en-GB"/>
        </w:rPr>
        <w:t xml:space="preserve">The resident does not have mental capacity to make decisions  </w:t>
      </w:r>
    </w:p>
    <w:p w14:paraId="0AA7B94E" w14:textId="77777777" w:rsidR="00673B1C" w:rsidRPr="00DB4563" w:rsidRDefault="00673B1C" w:rsidP="00673B1C">
      <w:pPr>
        <w:spacing w:before="100" w:beforeAutospacing="1" w:after="100" w:afterAutospacing="1"/>
        <w:ind w:left="720"/>
        <w:rPr>
          <w:szCs w:val="24"/>
          <w:lang w:val="en" w:eastAsia="en-GB"/>
        </w:rPr>
      </w:pPr>
      <w:r w:rsidRPr="00DB4563">
        <w:rPr>
          <w:szCs w:val="24"/>
          <w:lang w:val="en" w:eastAsia="en-GB"/>
        </w:rPr>
        <w:t>AND</w:t>
      </w:r>
    </w:p>
    <w:p w14:paraId="5F7C9896" w14:textId="77777777" w:rsidR="00673B1C" w:rsidRDefault="00673B1C" w:rsidP="00D50DC3">
      <w:pPr>
        <w:widowControl/>
        <w:numPr>
          <w:ilvl w:val="0"/>
          <w:numId w:val="166"/>
        </w:numPr>
        <w:autoSpaceDE/>
        <w:autoSpaceDN/>
        <w:adjustRightInd/>
        <w:spacing w:before="100" w:beforeAutospacing="1" w:after="100" w:afterAutospacing="1"/>
        <w:rPr>
          <w:szCs w:val="24"/>
          <w:lang w:val="en" w:eastAsia="en-GB"/>
        </w:rPr>
      </w:pPr>
      <w:r>
        <w:rPr>
          <w:szCs w:val="24"/>
          <w:lang w:val="en" w:eastAsia="en-GB"/>
        </w:rPr>
        <w:t xml:space="preserve">Before any medication is administered covertly, </w:t>
      </w:r>
      <w:r w:rsidRPr="00DB4563">
        <w:rPr>
          <w:szCs w:val="24"/>
          <w:lang w:val="en" w:eastAsia="en-GB"/>
        </w:rPr>
        <w:t>a best interest meeting</w:t>
      </w:r>
      <w:r>
        <w:rPr>
          <w:szCs w:val="24"/>
          <w:lang w:val="en" w:eastAsia="en-GB"/>
        </w:rPr>
        <w:t xml:space="preserve"> is held </w:t>
      </w:r>
      <w:r w:rsidRPr="00DB4563">
        <w:rPr>
          <w:szCs w:val="24"/>
          <w:lang w:val="en" w:eastAsia="en-GB"/>
        </w:rPr>
        <w:t>involving care home staff, the health professional prescribing the medicine(s), pharmacist</w:t>
      </w:r>
      <w:r>
        <w:rPr>
          <w:szCs w:val="24"/>
          <w:lang w:val="en" w:eastAsia="en-GB"/>
        </w:rPr>
        <w:t xml:space="preserve"> if relevant, a</w:t>
      </w:r>
      <w:r w:rsidRPr="00DB4563">
        <w:rPr>
          <w:szCs w:val="24"/>
          <w:lang w:val="en" w:eastAsia="en-GB"/>
        </w:rPr>
        <w:t xml:space="preserve"> family member or advocate to agree whether administering medicines without the resident knowing (covertly) is in the resident's best interests</w:t>
      </w:r>
      <w:r>
        <w:rPr>
          <w:szCs w:val="24"/>
          <w:lang w:val="en" w:eastAsia="en-GB"/>
        </w:rPr>
        <w:t xml:space="preserve">.  The person with LPoA (if there is one), should also be included. </w:t>
      </w:r>
    </w:p>
    <w:p w14:paraId="49F6959F" w14:textId="77777777" w:rsidR="00673B1C" w:rsidRDefault="00673B1C" w:rsidP="00D50DC3">
      <w:pPr>
        <w:widowControl/>
        <w:numPr>
          <w:ilvl w:val="0"/>
          <w:numId w:val="166"/>
        </w:numPr>
        <w:autoSpaceDE/>
        <w:autoSpaceDN/>
        <w:adjustRightInd/>
        <w:spacing w:before="100" w:beforeAutospacing="1" w:after="100" w:afterAutospacing="1"/>
        <w:rPr>
          <w:szCs w:val="24"/>
          <w:lang w:val="en" w:eastAsia="en-GB"/>
        </w:rPr>
      </w:pPr>
      <w:r>
        <w:rPr>
          <w:szCs w:val="24"/>
          <w:lang w:val="en" w:eastAsia="en-GB"/>
        </w:rPr>
        <w:t xml:space="preserve">That medication is only given covertly in exceptional circumstances, and these exceptional circumstances are agreed in the best interests meeting and </w:t>
      </w:r>
      <w:r w:rsidR="000712D7">
        <w:rPr>
          <w:szCs w:val="24"/>
          <w:lang w:val="en" w:eastAsia="en-GB"/>
        </w:rPr>
        <w:t xml:space="preserve">a </w:t>
      </w:r>
      <w:r>
        <w:rPr>
          <w:szCs w:val="24"/>
          <w:lang w:val="en" w:eastAsia="en-GB"/>
        </w:rPr>
        <w:t xml:space="preserve">clearly documented </w:t>
      </w:r>
      <w:r w:rsidR="000712D7">
        <w:rPr>
          <w:szCs w:val="24"/>
          <w:lang w:val="en" w:eastAsia="en-GB"/>
        </w:rPr>
        <w:t>in the management plan, including details of the review.</w:t>
      </w:r>
    </w:p>
    <w:p w14:paraId="13D6DA84" w14:textId="77777777" w:rsidR="00673B1C" w:rsidRPr="00BB389C" w:rsidRDefault="00673B1C" w:rsidP="00D50DC3">
      <w:pPr>
        <w:widowControl/>
        <w:numPr>
          <w:ilvl w:val="0"/>
          <w:numId w:val="166"/>
        </w:numPr>
        <w:autoSpaceDE/>
        <w:autoSpaceDN/>
        <w:adjustRightInd/>
        <w:spacing w:before="100" w:beforeAutospacing="1" w:after="100" w:afterAutospacing="1"/>
        <w:rPr>
          <w:szCs w:val="24"/>
          <w:lang w:val="en" w:eastAsia="en-GB"/>
        </w:rPr>
      </w:pPr>
      <w:r>
        <w:rPr>
          <w:szCs w:val="24"/>
          <w:lang w:val="en" w:eastAsia="en-GB"/>
        </w:rPr>
        <w:t xml:space="preserve">recording the reasons for indicating </w:t>
      </w:r>
      <w:r w:rsidRPr="006200CE">
        <w:rPr>
          <w:szCs w:val="24"/>
          <w:lang w:val="en" w:eastAsia="en-GB"/>
        </w:rPr>
        <w:t xml:space="preserve">mental incapacity </w:t>
      </w:r>
      <w:r w:rsidRPr="00BB389C">
        <w:rPr>
          <w:szCs w:val="24"/>
          <w:lang w:val="en" w:eastAsia="en-GB"/>
        </w:rPr>
        <w:t xml:space="preserve">and the proposed Care plan </w:t>
      </w:r>
    </w:p>
    <w:p w14:paraId="3489C70E" w14:textId="77777777" w:rsidR="00673B1C" w:rsidRPr="00BB389C" w:rsidRDefault="00673B1C" w:rsidP="00D50DC3">
      <w:pPr>
        <w:widowControl/>
        <w:numPr>
          <w:ilvl w:val="0"/>
          <w:numId w:val="166"/>
        </w:numPr>
        <w:autoSpaceDE/>
        <w:autoSpaceDN/>
        <w:adjustRightInd/>
        <w:spacing w:before="100" w:beforeAutospacing="1" w:after="100" w:afterAutospacing="1"/>
        <w:rPr>
          <w:szCs w:val="24"/>
          <w:lang w:val="en" w:eastAsia="en-GB"/>
        </w:rPr>
      </w:pPr>
      <w:r w:rsidRPr="00BB389C">
        <w:rPr>
          <w:szCs w:val="24"/>
          <w:lang w:val="en" w:eastAsia="en-GB"/>
        </w:rPr>
        <w:t>planning how medicines will be administered without the resident knowing e.g. in food etc</w:t>
      </w:r>
      <w:r w:rsidR="003671BD">
        <w:rPr>
          <w:szCs w:val="24"/>
          <w:lang w:val="en" w:eastAsia="en-GB"/>
        </w:rPr>
        <w:t>.</w:t>
      </w:r>
    </w:p>
    <w:p w14:paraId="24A63A68" w14:textId="77777777" w:rsidR="00673B1C" w:rsidRPr="00BB389C" w:rsidRDefault="00673B1C" w:rsidP="00D50DC3">
      <w:pPr>
        <w:widowControl/>
        <w:numPr>
          <w:ilvl w:val="0"/>
          <w:numId w:val="166"/>
        </w:numPr>
        <w:autoSpaceDE/>
        <w:autoSpaceDN/>
        <w:adjustRightInd/>
        <w:spacing w:before="100" w:beforeAutospacing="1" w:after="100" w:afterAutospacing="1"/>
        <w:rPr>
          <w:szCs w:val="24"/>
          <w:lang w:val="en" w:eastAsia="en-GB"/>
        </w:rPr>
      </w:pPr>
      <w:r w:rsidRPr="00BB389C">
        <w:rPr>
          <w:szCs w:val="24"/>
          <w:lang w:val="en" w:eastAsia="en-GB"/>
        </w:rPr>
        <w:t xml:space="preserve">regularly reviewing whether covert </w:t>
      </w:r>
      <w:r w:rsidR="00BB32F6">
        <w:rPr>
          <w:szCs w:val="24"/>
          <w:lang w:val="en" w:eastAsia="en-GB"/>
        </w:rPr>
        <w:t>administration is still needed</w:t>
      </w:r>
      <w:r w:rsidRPr="00BB389C">
        <w:rPr>
          <w:szCs w:val="24"/>
          <w:lang w:val="en" w:eastAsia="en-GB"/>
        </w:rPr>
        <w:t>,</w:t>
      </w:r>
      <w:r w:rsidR="0046385E">
        <w:rPr>
          <w:szCs w:val="24"/>
          <w:lang w:val="en" w:eastAsia="en-GB"/>
        </w:rPr>
        <w:t xml:space="preserve"> at least 6</w:t>
      </w:r>
      <w:r w:rsidR="0094644F">
        <w:rPr>
          <w:szCs w:val="24"/>
          <w:lang w:val="en" w:eastAsia="en-GB"/>
        </w:rPr>
        <w:t xml:space="preserve"> weekly</w:t>
      </w:r>
      <w:r w:rsidR="0046385E">
        <w:rPr>
          <w:szCs w:val="24"/>
          <w:lang w:val="en" w:eastAsia="en-GB"/>
        </w:rPr>
        <w:t>,</w:t>
      </w:r>
      <w:r w:rsidRPr="00BB389C">
        <w:rPr>
          <w:szCs w:val="24"/>
          <w:lang w:val="en" w:eastAsia="en-GB"/>
        </w:rPr>
        <w:t xml:space="preserve"> with the people involved in the best interests meeting.  </w:t>
      </w:r>
    </w:p>
    <w:p w14:paraId="181B64DA" w14:textId="648EFFE4" w:rsidR="00673B1C" w:rsidRPr="00DB4563" w:rsidRDefault="00673B1C" w:rsidP="00D50DC3">
      <w:pPr>
        <w:widowControl/>
        <w:numPr>
          <w:ilvl w:val="0"/>
          <w:numId w:val="166"/>
        </w:numPr>
        <w:autoSpaceDE/>
        <w:autoSpaceDN/>
        <w:adjustRightInd/>
        <w:spacing w:before="100" w:beforeAutospacing="1" w:after="100" w:afterAutospacing="1"/>
        <w:rPr>
          <w:szCs w:val="24"/>
          <w:lang w:val="en" w:eastAsia="en-GB"/>
        </w:rPr>
      </w:pPr>
      <w:r w:rsidRPr="00BB389C">
        <w:rPr>
          <w:szCs w:val="24"/>
          <w:lang w:val="en" w:eastAsia="en-GB"/>
        </w:rPr>
        <w:t xml:space="preserve">If new medicines are being added to the covert </w:t>
      </w:r>
      <w:r w:rsidR="00DE7F20" w:rsidRPr="00BB389C">
        <w:rPr>
          <w:szCs w:val="24"/>
          <w:lang w:val="en" w:eastAsia="en-GB"/>
        </w:rPr>
        <w:t>medicine’s</w:t>
      </w:r>
      <w:r w:rsidRPr="00BB389C">
        <w:rPr>
          <w:szCs w:val="24"/>
          <w:lang w:val="en" w:eastAsia="en-GB"/>
        </w:rPr>
        <w:t xml:space="preserve"> agreement, then a separate</w:t>
      </w:r>
      <w:r>
        <w:rPr>
          <w:szCs w:val="24"/>
          <w:lang w:val="en" w:eastAsia="en-GB"/>
        </w:rPr>
        <w:t xml:space="preserve"> best interests meeting should be held on each occasion they change.</w:t>
      </w:r>
    </w:p>
    <w:p w14:paraId="6DF8B418" w14:textId="77777777" w:rsidR="00673B1C" w:rsidRPr="00DB4563" w:rsidRDefault="00673B1C" w:rsidP="00673B1C">
      <w:pPr>
        <w:spacing w:before="100" w:beforeAutospacing="1" w:after="100" w:afterAutospacing="1"/>
        <w:rPr>
          <w:szCs w:val="24"/>
          <w:lang w:val="en" w:eastAsia="en-GB"/>
        </w:rPr>
      </w:pPr>
      <w:r w:rsidRPr="00DB4563">
        <w:rPr>
          <w:szCs w:val="24"/>
          <w:lang w:val="en" w:eastAsia="en-GB"/>
        </w:rPr>
        <w:t xml:space="preserve">Commissioners may have specific requirements around covert medication which may need </w:t>
      </w:r>
      <w:r>
        <w:rPr>
          <w:szCs w:val="24"/>
          <w:lang w:val="en" w:eastAsia="en-GB"/>
        </w:rPr>
        <w:t xml:space="preserve">consideration if they are to be </w:t>
      </w:r>
      <w:r w:rsidRPr="00DB4563">
        <w:rPr>
          <w:szCs w:val="24"/>
          <w:lang w:val="en" w:eastAsia="en-GB"/>
        </w:rPr>
        <w:t>incorporat</w:t>
      </w:r>
      <w:r>
        <w:rPr>
          <w:szCs w:val="24"/>
          <w:lang w:val="en" w:eastAsia="en-GB"/>
        </w:rPr>
        <w:t>ed</w:t>
      </w:r>
      <w:r w:rsidRPr="00DB4563">
        <w:rPr>
          <w:szCs w:val="24"/>
          <w:lang w:val="en" w:eastAsia="en-GB"/>
        </w:rPr>
        <w:t xml:space="preserve"> into care plans or policies if agreed to contractually. </w:t>
      </w:r>
      <w:r>
        <w:rPr>
          <w:szCs w:val="24"/>
          <w:lang w:val="en" w:eastAsia="en-GB"/>
        </w:rPr>
        <w:t>These will be considered and reviewed if this occurs.</w:t>
      </w:r>
    </w:p>
    <w:p w14:paraId="7921DFB2" w14:textId="77777777" w:rsidR="00673B1C" w:rsidRPr="006A2857" w:rsidRDefault="00673B1C" w:rsidP="00673B1C">
      <w:pPr>
        <w:pStyle w:val="Heading2"/>
        <w:rPr>
          <w:lang w:eastAsia="en-GB"/>
        </w:rPr>
      </w:pPr>
      <w:bookmarkStart w:id="62" w:name="_Toc29995414"/>
      <w:r>
        <w:rPr>
          <w:lang w:eastAsia="en-GB"/>
        </w:rPr>
        <w:t>S</w:t>
      </w:r>
      <w:r w:rsidRPr="006A2857">
        <w:rPr>
          <w:lang w:eastAsia="en-GB"/>
        </w:rPr>
        <w:t>taff giving non-prescription and over-the-counter products to residents (homely remedies)</w:t>
      </w:r>
      <w:bookmarkEnd w:id="62"/>
    </w:p>
    <w:p w14:paraId="238FADEC" w14:textId="0A75C9C6" w:rsidR="00673B1C" w:rsidRPr="009C2F6C" w:rsidRDefault="00673B1C" w:rsidP="00673B1C">
      <w:pPr>
        <w:spacing w:before="100" w:beforeAutospacing="1" w:after="100" w:afterAutospacing="1"/>
        <w:rPr>
          <w:rFonts w:cs="Arial"/>
          <w:szCs w:val="24"/>
          <w:lang w:val="en" w:eastAsia="en-GB"/>
        </w:rPr>
      </w:pPr>
      <w:r w:rsidRPr="009C2F6C">
        <w:rPr>
          <w:rFonts w:cs="Arial"/>
          <w:szCs w:val="24"/>
          <w:lang w:val="en" w:eastAsia="en-GB"/>
        </w:rPr>
        <w:t xml:space="preserve">At </w:t>
      </w:r>
      <w:r w:rsidR="005413B1" w:rsidRPr="00310746">
        <w:rPr>
          <w:rFonts w:cs="Arial"/>
          <w:szCs w:val="24"/>
          <w:highlight w:val="yellow"/>
          <w:lang w:val="en" w:eastAsia="en-GB"/>
        </w:rPr>
        <w:t>BCA</w:t>
      </w:r>
      <w:r w:rsidRPr="009C2F6C">
        <w:rPr>
          <w:rFonts w:cs="Arial"/>
          <w:szCs w:val="24"/>
          <w:lang w:val="en" w:eastAsia="en-GB"/>
        </w:rPr>
        <w:t xml:space="preserve"> staff may offer non-prescription medicines or other over-the-counter-products (homely remedies) for treating minor ailments.  This </w:t>
      </w:r>
      <w:r w:rsidRPr="009C2F6C">
        <w:rPr>
          <w:rFonts w:cs="Arial"/>
          <w:szCs w:val="24"/>
          <w:lang w:val="en" w:eastAsia="en-GB"/>
        </w:rPr>
        <w:lastRenderedPageBreak/>
        <w:t xml:space="preserve">is called the homely remedies process.  </w:t>
      </w:r>
    </w:p>
    <w:p w14:paraId="5A0FECC2" w14:textId="68AE221A" w:rsidR="00673B1C" w:rsidRPr="009C2F6C" w:rsidRDefault="00673B1C" w:rsidP="00673B1C">
      <w:pPr>
        <w:spacing w:before="100" w:beforeAutospacing="1" w:after="100" w:afterAutospacing="1"/>
        <w:rPr>
          <w:rFonts w:cs="Arial"/>
          <w:szCs w:val="24"/>
          <w:lang w:val="en" w:eastAsia="en-GB"/>
        </w:rPr>
      </w:pPr>
      <w:r w:rsidRPr="009C2F6C">
        <w:rPr>
          <w:rFonts w:cs="Arial"/>
          <w:szCs w:val="24"/>
          <w:lang w:val="en" w:eastAsia="en-GB"/>
        </w:rPr>
        <w:t xml:space="preserve">As all patients at </w:t>
      </w:r>
      <w:r w:rsidR="005413B1" w:rsidRPr="00310746">
        <w:rPr>
          <w:rFonts w:cs="Arial"/>
          <w:szCs w:val="24"/>
          <w:highlight w:val="yellow"/>
          <w:lang w:val="en" w:eastAsia="en-GB"/>
        </w:rPr>
        <w:t>BCA</w:t>
      </w:r>
      <w:r w:rsidRPr="009C2F6C">
        <w:rPr>
          <w:rFonts w:cs="Arial"/>
          <w:szCs w:val="24"/>
          <w:lang w:val="en" w:eastAsia="en-GB"/>
        </w:rPr>
        <w:t xml:space="preserve"> are under the same GP, the GP should sign a homely remedies agreement which includes the following:</w:t>
      </w:r>
    </w:p>
    <w:p w14:paraId="2FFAA6E5" w14:textId="77777777" w:rsidR="00673B1C" w:rsidRPr="009C2F6C" w:rsidRDefault="00673B1C" w:rsidP="00D50DC3">
      <w:pPr>
        <w:widowControl/>
        <w:numPr>
          <w:ilvl w:val="0"/>
          <w:numId w:val="167"/>
        </w:numPr>
        <w:autoSpaceDE/>
        <w:autoSpaceDN/>
        <w:adjustRightInd/>
        <w:spacing w:before="100" w:beforeAutospacing="1" w:after="100" w:afterAutospacing="1"/>
        <w:rPr>
          <w:rFonts w:cs="Arial"/>
          <w:szCs w:val="24"/>
          <w:lang w:val="en" w:eastAsia="en-GB"/>
        </w:rPr>
      </w:pPr>
      <w:r w:rsidRPr="009C2F6C">
        <w:rPr>
          <w:rFonts w:cs="Arial"/>
          <w:szCs w:val="24"/>
          <w:lang w:val="en" w:eastAsia="en-GB"/>
        </w:rPr>
        <w:t>a list of the medicines or product and what it is for</w:t>
      </w:r>
    </w:p>
    <w:p w14:paraId="3DE15F8E" w14:textId="77777777" w:rsidR="00673B1C" w:rsidRPr="009C2F6C" w:rsidRDefault="00673B1C" w:rsidP="00D50DC3">
      <w:pPr>
        <w:widowControl/>
        <w:numPr>
          <w:ilvl w:val="0"/>
          <w:numId w:val="167"/>
        </w:numPr>
        <w:autoSpaceDE/>
        <w:autoSpaceDN/>
        <w:adjustRightInd/>
        <w:spacing w:before="100" w:beforeAutospacing="1" w:after="100" w:afterAutospacing="1"/>
        <w:rPr>
          <w:rFonts w:cs="Arial"/>
          <w:szCs w:val="24"/>
          <w:lang w:val="en" w:eastAsia="en-GB"/>
        </w:rPr>
      </w:pPr>
      <w:r w:rsidRPr="009C2F6C">
        <w:rPr>
          <w:rFonts w:cs="Arial"/>
          <w:szCs w:val="24"/>
          <w:lang w:val="en" w:eastAsia="en-GB"/>
        </w:rPr>
        <w:t>the dose and frequency</w:t>
      </w:r>
    </w:p>
    <w:p w14:paraId="0A1BA58D" w14:textId="77777777" w:rsidR="00673B1C" w:rsidRPr="009C2F6C" w:rsidRDefault="00673B1C" w:rsidP="00D50DC3">
      <w:pPr>
        <w:widowControl/>
        <w:numPr>
          <w:ilvl w:val="0"/>
          <w:numId w:val="167"/>
        </w:numPr>
        <w:autoSpaceDE/>
        <w:autoSpaceDN/>
        <w:adjustRightInd/>
        <w:spacing w:before="100" w:beforeAutospacing="1" w:after="100" w:afterAutospacing="1"/>
        <w:rPr>
          <w:rFonts w:cs="Arial"/>
          <w:szCs w:val="24"/>
          <w:lang w:val="en" w:eastAsia="en-GB"/>
        </w:rPr>
      </w:pPr>
      <w:r w:rsidRPr="009C2F6C">
        <w:rPr>
          <w:rFonts w:cs="Arial"/>
          <w:szCs w:val="24"/>
          <w:lang w:val="en" w:eastAsia="en-GB"/>
        </w:rPr>
        <w:t>the maximum daily dose</w:t>
      </w:r>
    </w:p>
    <w:p w14:paraId="61AAD954" w14:textId="77777777" w:rsidR="00673B1C" w:rsidRPr="009C2F6C" w:rsidRDefault="00673B1C" w:rsidP="00D50DC3">
      <w:pPr>
        <w:widowControl/>
        <w:numPr>
          <w:ilvl w:val="0"/>
          <w:numId w:val="167"/>
        </w:numPr>
        <w:autoSpaceDE/>
        <w:autoSpaceDN/>
        <w:adjustRightInd/>
        <w:spacing w:before="100" w:beforeAutospacing="1" w:after="100" w:afterAutospacing="1"/>
        <w:rPr>
          <w:rFonts w:cs="Arial"/>
          <w:szCs w:val="24"/>
          <w:lang w:val="en" w:eastAsia="en-GB"/>
        </w:rPr>
      </w:pPr>
      <w:r w:rsidRPr="009C2F6C">
        <w:rPr>
          <w:rFonts w:cs="Arial"/>
          <w:szCs w:val="24"/>
          <w:lang w:val="en" w:eastAsia="en-GB"/>
        </w:rPr>
        <w:t>how long the medicine or product should be used before referring the resident to a GP.</w:t>
      </w:r>
    </w:p>
    <w:p w14:paraId="726053D0" w14:textId="77777777" w:rsidR="00673B1C" w:rsidRPr="009C2F6C" w:rsidRDefault="00673B1C" w:rsidP="00D50DC3">
      <w:pPr>
        <w:widowControl/>
        <w:numPr>
          <w:ilvl w:val="0"/>
          <w:numId w:val="167"/>
        </w:numPr>
        <w:autoSpaceDE/>
        <w:autoSpaceDN/>
        <w:adjustRightInd/>
        <w:spacing w:before="100" w:beforeAutospacing="1" w:after="100" w:afterAutospacing="1"/>
        <w:rPr>
          <w:rFonts w:cs="Arial"/>
          <w:szCs w:val="24"/>
          <w:lang w:val="en" w:eastAsia="en-GB"/>
        </w:rPr>
      </w:pPr>
      <w:r w:rsidRPr="009C2F6C">
        <w:rPr>
          <w:rFonts w:cs="Arial"/>
          <w:szCs w:val="24"/>
          <w:lang w:val="en" w:eastAsia="en-GB"/>
        </w:rPr>
        <w:t>The medication should be signed for on the residents MARS to whom any homely remedies is given AND</w:t>
      </w:r>
      <w:r w:rsidR="009C2F6C">
        <w:rPr>
          <w:rFonts w:cs="Arial"/>
          <w:szCs w:val="24"/>
          <w:lang w:val="en" w:eastAsia="en-GB"/>
        </w:rPr>
        <w:t xml:space="preserve"> on the homely remedies chart.</w:t>
      </w:r>
    </w:p>
    <w:p w14:paraId="747C4CC5" w14:textId="0FB7D960" w:rsidR="00673B1C" w:rsidRPr="009C2F6C" w:rsidRDefault="005413B1" w:rsidP="00673B1C">
      <w:pPr>
        <w:spacing w:before="100" w:beforeAutospacing="1" w:after="100" w:afterAutospacing="1"/>
        <w:rPr>
          <w:rFonts w:cs="Arial"/>
          <w:color w:val="FF0000"/>
          <w:szCs w:val="24"/>
          <w:lang w:val="en" w:eastAsia="en-GB"/>
        </w:rPr>
      </w:pPr>
      <w:r w:rsidRPr="00310746">
        <w:rPr>
          <w:rFonts w:cs="Arial"/>
          <w:szCs w:val="24"/>
          <w:highlight w:val="yellow"/>
          <w:lang w:val="en" w:eastAsia="en-GB"/>
        </w:rPr>
        <w:t>BCA</w:t>
      </w:r>
      <w:r w:rsidR="00673B1C" w:rsidRPr="009C2F6C">
        <w:rPr>
          <w:rFonts w:cs="Arial"/>
          <w:szCs w:val="24"/>
          <w:lang w:val="en" w:eastAsia="en-GB"/>
        </w:rPr>
        <w:t xml:space="preserve"> staff who give non-prescription medicines or other over-the-counter products (homely remedies) to residents have their names and signatures on the front of the medication chart folder as part of their medi</w:t>
      </w:r>
      <w:r w:rsidR="000876DF">
        <w:rPr>
          <w:rFonts w:cs="Arial"/>
          <w:szCs w:val="24"/>
          <w:lang w:val="en" w:eastAsia="en-GB"/>
        </w:rPr>
        <w:t>c</w:t>
      </w:r>
      <w:r w:rsidR="00673B1C" w:rsidRPr="009C2F6C">
        <w:rPr>
          <w:rFonts w:cs="Arial"/>
          <w:szCs w:val="24"/>
          <w:lang w:val="en" w:eastAsia="en-GB"/>
        </w:rPr>
        <w:t>ation training</w:t>
      </w:r>
      <w:r w:rsidR="000876DF">
        <w:rPr>
          <w:rFonts w:cs="Arial"/>
          <w:szCs w:val="24"/>
          <w:lang w:val="en" w:eastAsia="en-GB"/>
        </w:rPr>
        <w:t>,</w:t>
      </w:r>
      <w:r w:rsidR="00673B1C" w:rsidRPr="009C2F6C">
        <w:rPr>
          <w:rFonts w:cs="Arial"/>
          <w:szCs w:val="24"/>
          <w:lang w:val="en" w:eastAsia="en-GB"/>
        </w:rPr>
        <w:t xml:space="preserve"> sign to confirm they have the skills to administer the homely remedy and acknowledge that they will be accountable for their actions.  </w:t>
      </w:r>
    </w:p>
    <w:p w14:paraId="5F9A054B" w14:textId="77777777" w:rsidR="00673B1C" w:rsidRDefault="006D5B2C" w:rsidP="00673B1C">
      <w:pPr>
        <w:pStyle w:val="Heading2"/>
        <w:rPr>
          <w:sz w:val="32"/>
          <w:lang w:val="en" w:eastAsia="en-GB"/>
        </w:rPr>
      </w:pPr>
      <w:hyperlink r:id="rId42" w:anchor="training-and-skills-competency-of-care-home-staff" w:tooltip="Jump to 1.17 Training and skills (competency) of care home staff" w:history="1">
        <w:bookmarkStart w:id="63" w:name="_Toc29995415"/>
        <w:r w:rsidR="00673B1C" w:rsidRPr="00736801">
          <w:rPr>
            <w:sz w:val="32"/>
            <w:lang w:val="en" w:eastAsia="en-GB"/>
          </w:rPr>
          <w:t>Training and skills (competency) of care home staff</w:t>
        </w:r>
        <w:bookmarkEnd w:id="63"/>
      </w:hyperlink>
      <w:r w:rsidR="00673B1C">
        <w:rPr>
          <w:sz w:val="32"/>
          <w:lang w:val="en" w:eastAsia="en-GB"/>
        </w:rPr>
        <w:t xml:space="preserve"> </w:t>
      </w:r>
    </w:p>
    <w:p w14:paraId="32CA0575" w14:textId="767282F2" w:rsidR="00673B1C" w:rsidRDefault="00673B1C" w:rsidP="00673B1C">
      <w:pPr>
        <w:spacing w:before="100" w:beforeAutospacing="1" w:after="100" w:afterAutospacing="1"/>
        <w:rPr>
          <w:szCs w:val="24"/>
        </w:rPr>
      </w:pPr>
      <w:r w:rsidRPr="00C704BD">
        <w:rPr>
          <w:szCs w:val="24"/>
          <w:lang w:val="en" w:eastAsia="en-GB"/>
        </w:rPr>
        <w:t xml:space="preserve">At </w:t>
      </w:r>
      <w:r w:rsidR="005413B1" w:rsidRPr="00310746">
        <w:rPr>
          <w:szCs w:val="24"/>
          <w:highlight w:val="yellow"/>
          <w:lang w:val="en" w:eastAsia="en-GB"/>
        </w:rPr>
        <w:t>BCA</w:t>
      </w:r>
      <w:r w:rsidRPr="00C704BD">
        <w:rPr>
          <w:szCs w:val="24"/>
          <w:lang w:val="en" w:eastAsia="en-GB"/>
        </w:rPr>
        <w:t xml:space="preserve"> only </w:t>
      </w:r>
      <w:r w:rsidRPr="00C704BD">
        <w:rPr>
          <w:szCs w:val="24"/>
        </w:rPr>
        <w:t xml:space="preserve">designated staff administer medicines when they have had the necessary training and are assessed as competent to do so.  </w:t>
      </w:r>
    </w:p>
    <w:p w14:paraId="0B4032F9" w14:textId="5286E6F1" w:rsidR="00673B1C" w:rsidRPr="00BB389C" w:rsidRDefault="00673B1C" w:rsidP="00673B1C">
      <w:pPr>
        <w:spacing w:before="100" w:beforeAutospacing="1" w:after="100" w:afterAutospacing="1"/>
        <w:rPr>
          <w:szCs w:val="24"/>
        </w:rPr>
      </w:pPr>
      <w:r>
        <w:rPr>
          <w:szCs w:val="24"/>
        </w:rPr>
        <w:t xml:space="preserve">All care staff within </w:t>
      </w:r>
      <w:r w:rsidR="005413B1" w:rsidRPr="00310746">
        <w:rPr>
          <w:szCs w:val="24"/>
          <w:highlight w:val="yellow"/>
        </w:rPr>
        <w:t>BCA</w:t>
      </w:r>
      <w:r w:rsidRPr="00BB389C">
        <w:rPr>
          <w:szCs w:val="24"/>
        </w:rPr>
        <w:t xml:space="preserve"> have at commencement of their work within the organisation, induction training to indicate that only staff trained to do so may administer medication.  Staff at this point are also trained in understanding their responsibility to: </w:t>
      </w:r>
    </w:p>
    <w:p w14:paraId="38F0294A" w14:textId="77777777" w:rsidR="00673B1C" w:rsidRPr="00BB389C" w:rsidRDefault="00673B1C" w:rsidP="00D50DC3">
      <w:pPr>
        <w:pStyle w:val="ListParagraph"/>
        <w:widowControl/>
        <w:numPr>
          <w:ilvl w:val="0"/>
          <w:numId w:val="188"/>
        </w:numPr>
        <w:autoSpaceDE/>
        <w:autoSpaceDN/>
        <w:adjustRightInd/>
        <w:spacing w:before="100" w:beforeAutospacing="1" w:after="100" w:afterAutospacing="1"/>
        <w:contextualSpacing/>
        <w:rPr>
          <w:szCs w:val="24"/>
        </w:rPr>
      </w:pPr>
      <w:r w:rsidRPr="00BB389C">
        <w:rPr>
          <w:szCs w:val="24"/>
        </w:rPr>
        <w:t>Be the second signature on controlled drugs</w:t>
      </w:r>
    </w:p>
    <w:p w14:paraId="706CC383" w14:textId="77777777" w:rsidR="00673B1C" w:rsidRPr="00BB389C" w:rsidRDefault="00673B1C" w:rsidP="00D50DC3">
      <w:pPr>
        <w:pStyle w:val="ListParagraph"/>
        <w:widowControl/>
        <w:numPr>
          <w:ilvl w:val="0"/>
          <w:numId w:val="188"/>
        </w:numPr>
        <w:autoSpaceDE/>
        <w:autoSpaceDN/>
        <w:adjustRightInd/>
        <w:spacing w:before="100" w:beforeAutospacing="1" w:after="100" w:afterAutospacing="1"/>
        <w:contextualSpacing/>
        <w:rPr>
          <w:szCs w:val="24"/>
        </w:rPr>
      </w:pPr>
      <w:r w:rsidRPr="00BB389C">
        <w:rPr>
          <w:szCs w:val="24"/>
        </w:rPr>
        <w:t>Be the second signature on for checking in medication on MARS where relevant</w:t>
      </w:r>
    </w:p>
    <w:p w14:paraId="17956B4F" w14:textId="77777777" w:rsidR="00673B1C" w:rsidRDefault="00673B1C" w:rsidP="00D50DC3">
      <w:pPr>
        <w:pStyle w:val="ListParagraph"/>
        <w:widowControl/>
        <w:numPr>
          <w:ilvl w:val="0"/>
          <w:numId w:val="188"/>
        </w:numPr>
        <w:autoSpaceDE/>
        <w:autoSpaceDN/>
        <w:adjustRightInd/>
        <w:spacing w:before="100" w:beforeAutospacing="1" w:after="100" w:afterAutospacing="1"/>
        <w:contextualSpacing/>
        <w:rPr>
          <w:szCs w:val="24"/>
        </w:rPr>
      </w:pPr>
      <w:r w:rsidRPr="00BB389C">
        <w:rPr>
          <w:szCs w:val="24"/>
        </w:rPr>
        <w:t xml:space="preserve">recognise that any medication discovered by any staff e.g. on the floor, must be reported immediately to the person in charge / manager.  </w:t>
      </w:r>
    </w:p>
    <w:p w14:paraId="5A426CC5" w14:textId="77777777" w:rsidR="00673B1C" w:rsidRPr="00BB389C" w:rsidRDefault="00673B1C" w:rsidP="00673B1C">
      <w:pPr>
        <w:spacing w:before="100" w:beforeAutospacing="1" w:after="100" w:afterAutospacing="1"/>
        <w:rPr>
          <w:szCs w:val="24"/>
        </w:rPr>
      </w:pPr>
      <w:r w:rsidRPr="00BB389C">
        <w:rPr>
          <w:szCs w:val="24"/>
        </w:rPr>
        <w:t xml:space="preserve">We have an internal and external learning and development programme so that staff can gain the necessary skills for managing and administering medicines.   Staff can only undertake administration of medication once they have been signed as competent to do so internally.  </w:t>
      </w:r>
    </w:p>
    <w:p w14:paraId="4153AED0" w14:textId="77777777" w:rsidR="00673B1C" w:rsidRPr="00C704BD" w:rsidRDefault="00673B1C" w:rsidP="00673B1C">
      <w:pPr>
        <w:spacing w:before="100" w:beforeAutospacing="1" w:after="100" w:afterAutospacing="1"/>
        <w:rPr>
          <w:szCs w:val="24"/>
        </w:rPr>
      </w:pPr>
      <w:r w:rsidRPr="00C704BD">
        <w:rPr>
          <w:szCs w:val="24"/>
        </w:rPr>
        <w:t>The internal programme includes but is not limited to:</w:t>
      </w:r>
    </w:p>
    <w:p w14:paraId="426634F5" w14:textId="77777777" w:rsidR="00673B1C" w:rsidRDefault="00673B1C" w:rsidP="00D50DC3">
      <w:pPr>
        <w:pStyle w:val="ListParagraph"/>
        <w:widowControl/>
        <w:numPr>
          <w:ilvl w:val="0"/>
          <w:numId w:val="184"/>
        </w:numPr>
        <w:autoSpaceDE/>
        <w:autoSpaceDN/>
        <w:adjustRightInd/>
        <w:spacing w:before="100" w:beforeAutospacing="1" w:after="100" w:afterAutospacing="1"/>
        <w:contextualSpacing/>
        <w:rPr>
          <w:szCs w:val="24"/>
        </w:rPr>
      </w:pPr>
      <w:r w:rsidRPr="00C704BD">
        <w:rPr>
          <w:szCs w:val="24"/>
        </w:rPr>
        <w:t>An understanding of medicines and their uses</w:t>
      </w:r>
    </w:p>
    <w:p w14:paraId="660A7B36" w14:textId="77777777" w:rsidR="00673B1C" w:rsidRPr="00C704BD" w:rsidRDefault="00673B1C" w:rsidP="00D50DC3">
      <w:pPr>
        <w:pStyle w:val="ListParagraph"/>
        <w:widowControl/>
        <w:numPr>
          <w:ilvl w:val="0"/>
          <w:numId w:val="184"/>
        </w:numPr>
        <w:autoSpaceDE/>
        <w:autoSpaceDN/>
        <w:adjustRightInd/>
        <w:spacing w:before="100" w:beforeAutospacing="1" w:after="100" w:afterAutospacing="1"/>
        <w:contextualSpacing/>
        <w:rPr>
          <w:szCs w:val="24"/>
        </w:rPr>
      </w:pPr>
      <w:r>
        <w:rPr>
          <w:szCs w:val="24"/>
        </w:rPr>
        <w:t>An understanding of our residents and their needs</w:t>
      </w:r>
    </w:p>
    <w:p w14:paraId="3B25A926" w14:textId="3C961287" w:rsidR="00673B1C" w:rsidRPr="00C704BD" w:rsidRDefault="005413B1" w:rsidP="00D50DC3">
      <w:pPr>
        <w:pStyle w:val="ListParagraph"/>
        <w:widowControl/>
        <w:numPr>
          <w:ilvl w:val="0"/>
          <w:numId w:val="184"/>
        </w:numPr>
        <w:autoSpaceDE/>
        <w:autoSpaceDN/>
        <w:adjustRightInd/>
        <w:spacing w:before="100" w:beforeAutospacing="1" w:after="100" w:afterAutospacing="1"/>
        <w:contextualSpacing/>
        <w:rPr>
          <w:szCs w:val="24"/>
        </w:rPr>
      </w:pPr>
      <w:r w:rsidRPr="005413B1">
        <w:rPr>
          <w:szCs w:val="24"/>
        </w:rPr>
        <w:lastRenderedPageBreak/>
        <w:t>BCA</w:t>
      </w:r>
      <w:r w:rsidR="00673B1C" w:rsidRPr="00C704BD">
        <w:rPr>
          <w:szCs w:val="24"/>
        </w:rPr>
        <w:t xml:space="preserve"> medication policy and procedure</w:t>
      </w:r>
    </w:p>
    <w:p w14:paraId="2ED6EB2D" w14:textId="77777777" w:rsidR="00673B1C" w:rsidRPr="00C704BD" w:rsidRDefault="00673B1C" w:rsidP="00D50DC3">
      <w:pPr>
        <w:pStyle w:val="ListParagraph"/>
        <w:widowControl/>
        <w:numPr>
          <w:ilvl w:val="0"/>
          <w:numId w:val="184"/>
        </w:numPr>
        <w:autoSpaceDE/>
        <w:autoSpaceDN/>
        <w:adjustRightInd/>
        <w:spacing w:before="100" w:beforeAutospacing="1" w:after="100" w:afterAutospacing="1"/>
        <w:contextualSpacing/>
        <w:rPr>
          <w:szCs w:val="24"/>
        </w:rPr>
      </w:pPr>
      <w:r w:rsidRPr="00C704BD">
        <w:rPr>
          <w:szCs w:val="24"/>
        </w:rPr>
        <w:t xml:space="preserve">Order, </w:t>
      </w:r>
      <w:proofErr w:type="gramStart"/>
      <w:r w:rsidRPr="00C704BD">
        <w:rPr>
          <w:szCs w:val="24"/>
        </w:rPr>
        <w:t>receipt</w:t>
      </w:r>
      <w:proofErr w:type="gramEnd"/>
      <w:r w:rsidRPr="00C704BD">
        <w:rPr>
          <w:szCs w:val="24"/>
        </w:rPr>
        <w:t xml:space="preserve"> and storage of medicines</w:t>
      </w:r>
    </w:p>
    <w:p w14:paraId="0608E50F" w14:textId="77777777" w:rsidR="00673B1C" w:rsidRPr="00C704BD" w:rsidRDefault="00673B1C" w:rsidP="00D50DC3">
      <w:pPr>
        <w:pStyle w:val="ListParagraph"/>
        <w:widowControl/>
        <w:numPr>
          <w:ilvl w:val="0"/>
          <w:numId w:val="184"/>
        </w:numPr>
        <w:autoSpaceDE/>
        <w:autoSpaceDN/>
        <w:adjustRightInd/>
        <w:spacing w:before="100" w:beforeAutospacing="1" w:after="100" w:afterAutospacing="1"/>
        <w:contextualSpacing/>
        <w:rPr>
          <w:szCs w:val="24"/>
        </w:rPr>
      </w:pPr>
      <w:r w:rsidRPr="00C704BD">
        <w:rPr>
          <w:szCs w:val="24"/>
        </w:rPr>
        <w:t xml:space="preserve">Administration of medication </w:t>
      </w:r>
    </w:p>
    <w:p w14:paraId="1E481D69" w14:textId="77777777" w:rsidR="00673B1C" w:rsidRPr="00C704BD" w:rsidRDefault="00673B1C" w:rsidP="00D50DC3">
      <w:pPr>
        <w:pStyle w:val="ListParagraph"/>
        <w:widowControl/>
        <w:numPr>
          <w:ilvl w:val="0"/>
          <w:numId w:val="184"/>
        </w:numPr>
        <w:autoSpaceDE/>
        <w:autoSpaceDN/>
        <w:adjustRightInd/>
        <w:spacing w:before="100" w:beforeAutospacing="1" w:after="100" w:afterAutospacing="1"/>
        <w:contextualSpacing/>
        <w:rPr>
          <w:szCs w:val="24"/>
        </w:rPr>
      </w:pPr>
      <w:r w:rsidRPr="00C704BD">
        <w:rPr>
          <w:szCs w:val="24"/>
        </w:rPr>
        <w:t>Disposal of medication</w:t>
      </w:r>
    </w:p>
    <w:p w14:paraId="4F9CF805" w14:textId="77777777" w:rsidR="00673B1C" w:rsidRDefault="00673B1C" w:rsidP="00D50DC3">
      <w:pPr>
        <w:pStyle w:val="ListParagraph"/>
        <w:widowControl/>
        <w:numPr>
          <w:ilvl w:val="0"/>
          <w:numId w:val="184"/>
        </w:numPr>
        <w:autoSpaceDE/>
        <w:autoSpaceDN/>
        <w:adjustRightInd/>
        <w:spacing w:before="100" w:beforeAutospacing="1" w:after="100" w:afterAutospacing="1"/>
        <w:contextualSpacing/>
        <w:rPr>
          <w:szCs w:val="24"/>
        </w:rPr>
      </w:pPr>
      <w:r w:rsidRPr="00C704BD">
        <w:rPr>
          <w:szCs w:val="24"/>
        </w:rPr>
        <w:t xml:space="preserve">Medication errors </w:t>
      </w:r>
    </w:p>
    <w:p w14:paraId="53E3BE78" w14:textId="77777777" w:rsidR="00673B1C" w:rsidRDefault="00673B1C" w:rsidP="00D50DC3">
      <w:pPr>
        <w:pStyle w:val="ListParagraph"/>
        <w:widowControl/>
        <w:numPr>
          <w:ilvl w:val="0"/>
          <w:numId w:val="184"/>
        </w:numPr>
        <w:autoSpaceDE/>
        <w:autoSpaceDN/>
        <w:adjustRightInd/>
        <w:spacing w:before="100" w:beforeAutospacing="1" w:after="100" w:afterAutospacing="1"/>
        <w:contextualSpacing/>
        <w:rPr>
          <w:szCs w:val="24"/>
        </w:rPr>
      </w:pPr>
      <w:r>
        <w:rPr>
          <w:szCs w:val="24"/>
        </w:rPr>
        <w:t>PRN medicines</w:t>
      </w:r>
    </w:p>
    <w:p w14:paraId="630ED596" w14:textId="77777777" w:rsidR="00673B1C" w:rsidRDefault="00673B1C" w:rsidP="00D50DC3">
      <w:pPr>
        <w:pStyle w:val="ListParagraph"/>
        <w:widowControl/>
        <w:numPr>
          <w:ilvl w:val="0"/>
          <w:numId w:val="184"/>
        </w:numPr>
        <w:autoSpaceDE/>
        <w:autoSpaceDN/>
        <w:adjustRightInd/>
        <w:spacing w:before="100" w:beforeAutospacing="1" w:after="100" w:afterAutospacing="1"/>
        <w:contextualSpacing/>
        <w:rPr>
          <w:szCs w:val="24"/>
        </w:rPr>
      </w:pPr>
      <w:r>
        <w:rPr>
          <w:szCs w:val="24"/>
        </w:rPr>
        <w:t>Reporting concerns</w:t>
      </w:r>
    </w:p>
    <w:p w14:paraId="4B24CD15" w14:textId="77777777" w:rsidR="00673B1C" w:rsidRDefault="00673B1C" w:rsidP="00D50DC3">
      <w:pPr>
        <w:pStyle w:val="ListParagraph"/>
        <w:widowControl/>
        <w:numPr>
          <w:ilvl w:val="0"/>
          <w:numId w:val="184"/>
        </w:numPr>
        <w:autoSpaceDE/>
        <w:autoSpaceDN/>
        <w:adjustRightInd/>
        <w:spacing w:before="100" w:beforeAutospacing="1" w:after="100" w:afterAutospacing="1"/>
        <w:contextualSpacing/>
        <w:rPr>
          <w:szCs w:val="24"/>
        </w:rPr>
      </w:pPr>
      <w:r>
        <w:rPr>
          <w:szCs w:val="24"/>
        </w:rPr>
        <w:t>Medication calculations</w:t>
      </w:r>
    </w:p>
    <w:p w14:paraId="5DDC868E" w14:textId="77777777" w:rsidR="00673B1C" w:rsidRDefault="00673B1C" w:rsidP="00D50DC3">
      <w:pPr>
        <w:pStyle w:val="ListParagraph"/>
        <w:widowControl/>
        <w:numPr>
          <w:ilvl w:val="0"/>
          <w:numId w:val="184"/>
        </w:numPr>
        <w:autoSpaceDE/>
        <w:autoSpaceDN/>
        <w:adjustRightInd/>
        <w:spacing w:before="100" w:beforeAutospacing="1" w:after="100" w:afterAutospacing="1"/>
        <w:contextualSpacing/>
        <w:rPr>
          <w:szCs w:val="24"/>
        </w:rPr>
      </w:pPr>
      <w:r>
        <w:rPr>
          <w:szCs w:val="24"/>
        </w:rPr>
        <w:t>Shadowing and observing medication being administered until feeling confident to do so</w:t>
      </w:r>
    </w:p>
    <w:p w14:paraId="7022CCF3" w14:textId="77777777" w:rsidR="00673B1C" w:rsidRDefault="00673B1C" w:rsidP="00D50DC3">
      <w:pPr>
        <w:pStyle w:val="ListParagraph"/>
        <w:widowControl/>
        <w:numPr>
          <w:ilvl w:val="0"/>
          <w:numId w:val="184"/>
        </w:numPr>
        <w:autoSpaceDE/>
        <w:autoSpaceDN/>
        <w:adjustRightInd/>
        <w:spacing w:before="100" w:beforeAutospacing="1" w:after="100" w:afterAutospacing="1"/>
        <w:contextualSpacing/>
        <w:rPr>
          <w:szCs w:val="24"/>
        </w:rPr>
      </w:pPr>
      <w:r>
        <w:rPr>
          <w:szCs w:val="24"/>
        </w:rPr>
        <w:t>Being shadowed by other staff competent to do so whilst administering medication</w:t>
      </w:r>
    </w:p>
    <w:p w14:paraId="021D7E8B" w14:textId="77777777" w:rsidR="00673B1C" w:rsidRDefault="00673B1C" w:rsidP="00D50DC3">
      <w:pPr>
        <w:pStyle w:val="ListParagraph"/>
        <w:widowControl/>
        <w:numPr>
          <w:ilvl w:val="0"/>
          <w:numId w:val="184"/>
        </w:numPr>
        <w:autoSpaceDE/>
        <w:autoSpaceDN/>
        <w:adjustRightInd/>
        <w:spacing w:before="100" w:beforeAutospacing="1" w:after="100" w:afterAutospacing="1"/>
        <w:contextualSpacing/>
        <w:rPr>
          <w:szCs w:val="24"/>
        </w:rPr>
      </w:pPr>
      <w:r>
        <w:rPr>
          <w:szCs w:val="24"/>
        </w:rPr>
        <w:t>Competency assessment in knowledge and ability to follow correct procedures signed off by another competent person and a manager.</w:t>
      </w:r>
    </w:p>
    <w:p w14:paraId="408C3C24" w14:textId="2B7CA7F0" w:rsidR="00673B1C" w:rsidRPr="008C09DA" w:rsidRDefault="00673B1C" w:rsidP="00673B1C">
      <w:pPr>
        <w:rPr>
          <w:szCs w:val="24"/>
        </w:rPr>
      </w:pPr>
      <w:r w:rsidRPr="008C09DA">
        <w:rPr>
          <w:szCs w:val="24"/>
        </w:rPr>
        <w:t>Staff are reassessed each year – 18 months,</w:t>
      </w:r>
      <w:r>
        <w:rPr>
          <w:szCs w:val="24"/>
        </w:rPr>
        <w:t xml:space="preserve"> or more often if need be,</w:t>
      </w:r>
      <w:r w:rsidRPr="008C09DA">
        <w:rPr>
          <w:szCs w:val="24"/>
        </w:rPr>
        <w:t xml:space="preserve"> for knowledge, skills and competencies relating to managing and administering medicines by the manager or another competent person.</w:t>
      </w:r>
      <w:r>
        <w:rPr>
          <w:szCs w:val="24"/>
        </w:rPr>
        <w:t xml:space="preserve">  </w:t>
      </w:r>
      <w:r w:rsidRPr="008C09DA">
        <w:rPr>
          <w:szCs w:val="24"/>
        </w:rPr>
        <w:t xml:space="preserve">This may identify any other training needed by staff responsible for managing and administering medicines and it is the policy of </w:t>
      </w:r>
      <w:r w:rsidR="005413B1" w:rsidRPr="00310746">
        <w:rPr>
          <w:szCs w:val="24"/>
          <w:highlight w:val="yellow"/>
        </w:rPr>
        <w:t>BCA</w:t>
      </w:r>
      <w:r w:rsidRPr="008C09DA">
        <w:rPr>
          <w:szCs w:val="24"/>
        </w:rPr>
        <w:t xml:space="preserve"> to access this training as soon as possible / practicable where it is relevant to the needs of the organisation.  </w:t>
      </w:r>
    </w:p>
    <w:p w14:paraId="5EEBF9E9" w14:textId="77777777" w:rsidR="00673B1C" w:rsidRDefault="00673B1C" w:rsidP="00673B1C">
      <w:pPr>
        <w:spacing w:before="100" w:beforeAutospacing="1" w:after="100" w:afterAutospacing="1"/>
        <w:rPr>
          <w:szCs w:val="24"/>
        </w:rPr>
      </w:pPr>
      <w:r w:rsidRPr="008C09DA">
        <w:rPr>
          <w:szCs w:val="24"/>
        </w:rPr>
        <w:t xml:space="preserve">If there is a medicines-related safety incident, this review may need to be more frequent to identify support, learning </w:t>
      </w:r>
      <w:r>
        <w:rPr>
          <w:szCs w:val="24"/>
        </w:rPr>
        <w:t xml:space="preserve">and development needs.  Staff may only continue with medication administration once they are assessed as competent to do so.  </w:t>
      </w:r>
      <w:r w:rsidRPr="008C09DA">
        <w:rPr>
          <w:szCs w:val="24"/>
        </w:rPr>
        <w:t xml:space="preserve"> </w:t>
      </w:r>
    </w:p>
    <w:p w14:paraId="1DDF3F68" w14:textId="77777777" w:rsidR="00673B1C" w:rsidRPr="00751DD9" w:rsidRDefault="00673B1C" w:rsidP="00673B1C">
      <w:pPr>
        <w:rPr>
          <w:szCs w:val="24"/>
        </w:rPr>
      </w:pPr>
      <w:r w:rsidRPr="002D36B1">
        <w:rPr>
          <w:szCs w:val="24"/>
        </w:rPr>
        <w:t>The external programme is taken via a pharmacist and consists of a level 1 foundation course in medication administration</w:t>
      </w:r>
      <w:r w:rsidR="00BB32F6">
        <w:rPr>
          <w:szCs w:val="24"/>
        </w:rPr>
        <w:t>.</w:t>
      </w:r>
      <w:r w:rsidRPr="002D36B1">
        <w:rPr>
          <w:szCs w:val="24"/>
        </w:rPr>
        <w:t xml:space="preserve">   </w:t>
      </w:r>
      <w:r w:rsidRPr="00751DD9">
        <w:rPr>
          <w:szCs w:val="24"/>
        </w:rPr>
        <w:t xml:space="preserve">This is undertaken by staff when they are already competent internally and when there a cohort large enough (10) to book the training.   </w:t>
      </w:r>
    </w:p>
    <w:p w14:paraId="18903181" w14:textId="7D116BB5" w:rsidR="00673B1C" w:rsidRDefault="00673B1C" w:rsidP="00673B1C">
      <w:pPr>
        <w:rPr>
          <w:szCs w:val="24"/>
        </w:rPr>
      </w:pPr>
      <w:r w:rsidRPr="0087581A">
        <w:rPr>
          <w:szCs w:val="24"/>
        </w:rPr>
        <w:t xml:space="preserve">Staff who are members of professional bodies e.g. nurses who are registered with the NMC, should work to standards set by their professional body and ensure that they have the appropriate skills, knowledge and expertise in the safe use of medicines for residents living within </w:t>
      </w:r>
      <w:r w:rsidR="005413B1" w:rsidRPr="00310746">
        <w:rPr>
          <w:szCs w:val="24"/>
          <w:highlight w:val="yellow"/>
        </w:rPr>
        <w:t>BCA</w:t>
      </w:r>
      <w:r w:rsidRPr="0087581A">
        <w:rPr>
          <w:szCs w:val="24"/>
        </w:rPr>
        <w:t>.</w:t>
      </w:r>
    </w:p>
    <w:p w14:paraId="6EC7E898" w14:textId="77777777" w:rsidR="009C2F6C" w:rsidRPr="0087581A" w:rsidRDefault="009C2F6C" w:rsidP="00673B1C">
      <w:pPr>
        <w:rPr>
          <w:szCs w:val="24"/>
        </w:rPr>
      </w:pPr>
    </w:p>
    <w:p w14:paraId="0632FB0B" w14:textId="6A38527B" w:rsidR="00F0174F" w:rsidRDefault="00673B1C" w:rsidP="004B6978">
      <w:pPr>
        <w:spacing w:after="60"/>
        <w:jc w:val="both"/>
      </w:pPr>
      <w:r w:rsidRPr="0087581A">
        <w:rPr>
          <w:rFonts w:cs="Arial"/>
          <w:szCs w:val="24"/>
        </w:rPr>
        <w:t xml:space="preserve">Staff competency may be assessed by another competent person within </w:t>
      </w:r>
      <w:r w:rsidR="00310746" w:rsidRPr="00310746">
        <w:rPr>
          <w:rFonts w:cs="Arial"/>
          <w:szCs w:val="24"/>
          <w:highlight w:val="yellow"/>
        </w:rPr>
        <w:t>BCA</w:t>
      </w:r>
      <w:r w:rsidR="00310746" w:rsidRPr="0087581A">
        <w:rPr>
          <w:rFonts w:cs="Arial"/>
          <w:szCs w:val="24"/>
        </w:rPr>
        <w:t xml:space="preserve"> but</w:t>
      </w:r>
      <w:r w:rsidRPr="0087581A">
        <w:rPr>
          <w:rFonts w:cs="Arial"/>
          <w:szCs w:val="24"/>
        </w:rPr>
        <w:t xml:space="preserve"> must be signed off by the manager / proprietor.  The competency of the manager or proprietor who are nurses should be considered as part of their NMC registration and revalidation, but also in terms of keeping up to date via writing policies and procedures / learning from medication related incidents / articles and newsletters including online / reading other inspection reports and any training they may attend.  </w:t>
      </w:r>
      <w:r w:rsidR="00453C90" w:rsidRPr="007812EB">
        <w:br w:type="page"/>
      </w:r>
    </w:p>
    <w:p w14:paraId="6CD59728" w14:textId="77777777" w:rsidR="00B61842" w:rsidRPr="0052433D" w:rsidRDefault="00B61842" w:rsidP="00597323">
      <w:pPr>
        <w:pStyle w:val="Heading1"/>
      </w:pPr>
      <w:bookmarkStart w:id="64" w:name="_Toc29995416"/>
      <w:r>
        <w:lastRenderedPageBreak/>
        <w:t>Policy on m</w:t>
      </w:r>
      <w:r w:rsidRPr="0052433D">
        <w:t>edication on trips and outings</w:t>
      </w:r>
      <w:bookmarkEnd w:id="64"/>
    </w:p>
    <w:p w14:paraId="5914C248" w14:textId="77777777" w:rsidR="00B61842" w:rsidRDefault="00B61842" w:rsidP="00B61842"/>
    <w:p w14:paraId="0C6E1B9A" w14:textId="43B9A74C" w:rsidR="00B61842" w:rsidRDefault="00B61842" w:rsidP="00B61842">
      <w:r>
        <w:t xml:space="preserve">Residents in our care should continue to have essential medicines when out of the home.  Medicines should be prepared by the person in charge of that </w:t>
      </w:r>
      <w:r w:rsidR="00310746">
        <w:t>shift and</w:t>
      </w:r>
      <w:r>
        <w:t xml:space="preserve"> be administered by the fam</w:t>
      </w:r>
      <w:r w:rsidR="00554DB0">
        <w:t xml:space="preserve">ily or a staff member from </w:t>
      </w:r>
      <w:r w:rsidR="005413B1" w:rsidRPr="005413B1">
        <w:t>BCA</w:t>
      </w:r>
      <w:r>
        <w:t xml:space="preserve"> trained to do so.  </w:t>
      </w:r>
      <w:r w:rsidR="00554DB0">
        <w:t xml:space="preserve">Medication should be transported in a locked container, in the charge of an </w:t>
      </w:r>
      <w:r w:rsidR="005413B1" w:rsidRPr="00310746">
        <w:rPr>
          <w:highlight w:val="yellow"/>
        </w:rPr>
        <w:t>BCA</w:t>
      </w:r>
      <w:r w:rsidR="00554DB0" w:rsidRPr="00310746">
        <w:rPr>
          <w:highlight w:val="yellow"/>
        </w:rPr>
        <w:t>.</w:t>
      </w:r>
      <w:r w:rsidR="00554DB0">
        <w:t xml:space="preserve"> employee.</w:t>
      </w:r>
    </w:p>
    <w:p w14:paraId="77259572" w14:textId="77777777" w:rsidR="00B61842" w:rsidRDefault="00B61842" w:rsidP="00B61842"/>
    <w:p w14:paraId="77E32096" w14:textId="77777777" w:rsidR="00B61842" w:rsidRDefault="00B61842" w:rsidP="00B61842">
      <w:r>
        <w:t>The medication chart should easily identify the medication as used, but not signed as given - e.g. by writing ‘given on outing’ etc, on the chart and backed up in the residents own notes, for audit trail purposes</w:t>
      </w:r>
    </w:p>
    <w:p w14:paraId="5F66032A" w14:textId="77777777" w:rsidR="00B61842" w:rsidRDefault="00B61842" w:rsidP="00597323">
      <w:pPr>
        <w:pStyle w:val="Heading1"/>
      </w:pPr>
    </w:p>
    <w:p w14:paraId="67945904" w14:textId="77777777" w:rsidR="00712752" w:rsidRPr="00712752" w:rsidRDefault="007E26E2" w:rsidP="00597323">
      <w:pPr>
        <w:pStyle w:val="Heading1"/>
        <w:rPr>
          <w:rFonts w:ascii="Times New Roman" w:hAnsi="Times New Roman"/>
        </w:rPr>
      </w:pPr>
      <w:r>
        <w:br w:type="page"/>
      </w:r>
    </w:p>
    <w:p w14:paraId="4127EAD6" w14:textId="77777777" w:rsidR="00812D0B" w:rsidRPr="00812D0B" w:rsidRDefault="00812D0B" w:rsidP="00597323">
      <w:pPr>
        <w:pStyle w:val="Heading1"/>
        <w:rPr>
          <w:rFonts w:eastAsia="Arial"/>
        </w:rPr>
      </w:pPr>
      <w:bookmarkStart w:id="65" w:name="_Toc457803471"/>
      <w:bookmarkStart w:id="66" w:name="_Toc29995417"/>
      <w:r w:rsidRPr="00812D0B">
        <w:rPr>
          <w:rFonts w:eastAsia="Arial"/>
        </w:rPr>
        <w:lastRenderedPageBreak/>
        <w:t>Infection Control Policy</w:t>
      </w:r>
      <w:bookmarkEnd w:id="65"/>
      <w:bookmarkEnd w:id="66"/>
    </w:p>
    <w:p w14:paraId="3368DB4D" w14:textId="77777777" w:rsidR="00812D0B" w:rsidRPr="00812D0B" w:rsidRDefault="00812D0B" w:rsidP="00812D0B">
      <w:pPr>
        <w:autoSpaceDE/>
        <w:autoSpaceDN/>
        <w:adjustRightInd/>
        <w:outlineLvl w:val="1"/>
        <w:rPr>
          <w:rFonts w:eastAsia="Arial" w:cstheme="minorBidi"/>
          <w:b/>
          <w:bCs/>
          <w:sz w:val="28"/>
          <w:szCs w:val="22"/>
        </w:rPr>
      </w:pPr>
    </w:p>
    <w:p w14:paraId="58B1DE5B" w14:textId="77777777" w:rsidR="00812D0B" w:rsidRPr="00812D0B" w:rsidRDefault="00812D0B" w:rsidP="00812D0B">
      <w:pPr>
        <w:keepNext/>
        <w:keepLines/>
        <w:autoSpaceDE/>
        <w:autoSpaceDN/>
        <w:adjustRightInd/>
        <w:spacing w:before="40"/>
        <w:outlineLvl w:val="2"/>
        <w:rPr>
          <w:rFonts w:eastAsiaTheme="majorEastAsia" w:cstheme="majorBidi"/>
          <w:b/>
          <w:szCs w:val="24"/>
        </w:rPr>
      </w:pPr>
      <w:bookmarkStart w:id="67" w:name="_Toc457803472"/>
      <w:r w:rsidRPr="00812D0B">
        <w:rPr>
          <w:rFonts w:eastAsiaTheme="majorEastAsia" w:cstheme="majorBidi"/>
          <w:b/>
          <w:szCs w:val="24"/>
        </w:rPr>
        <w:t>Policy Statement</w:t>
      </w:r>
      <w:bookmarkEnd w:id="67"/>
    </w:p>
    <w:p w14:paraId="3AAC2A8A" w14:textId="77777777" w:rsidR="00812D0B" w:rsidRPr="00812D0B" w:rsidRDefault="00812D0B" w:rsidP="00812D0B">
      <w:pPr>
        <w:autoSpaceDE/>
        <w:autoSpaceDN/>
        <w:adjustRightInd/>
        <w:outlineLvl w:val="1"/>
        <w:rPr>
          <w:rFonts w:eastAsia="Arial" w:cs="Arial"/>
          <w:b/>
          <w:bCs/>
          <w:sz w:val="28"/>
          <w:szCs w:val="22"/>
        </w:rPr>
      </w:pPr>
    </w:p>
    <w:p w14:paraId="79E8D608" w14:textId="400CAD6C" w:rsidR="006D4140" w:rsidRDefault="005413B1" w:rsidP="00812D0B">
      <w:pPr>
        <w:autoSpaceDE/>
        <w:autoSpaceDN/>
        <w:adjustRightInd/>
        <w:rPr>
          <w:rFonts w:eastAsiaTheme="minorHAnsi" w:cstheme="minorBidi"/>
          <w:szCs w:val="22"/>
        </w:rPr>
      </w:pPr>
      <w:r w:rsidRPr="00310746">
        <w:rPr>
          <w:rFonts w:eastAsiaTheme="minorHAnsi" w:cstheme="minorBidi"/>
          <w:szCs w:val="22"/>
          <w:highlight w:val="yellow"/>
        </w:rPr>
        <w:t>BCA</w:t>
      </w:r>
      <w:r w:rsidR="00812D0B" w:rsidRPr="00812D0B">
        <w:rPr>
          <w:rFonts w:eastAsiaTheme="minorHAnsi" w:cstheme="minorBidi"/>
          <w:szCs w:val="22"/>
        </w:rPr>
        <w:t>s considers that adherence to strict guidelines on infection control is of paramount importance in ensuring the safety of both service users and staff. It also believes that good, basic hygiene is the most powerful weapon against infection, particularly with respect to cleaning, the wearing of protective clothing and hand washing.</w:t>
      </w:r>
      <w:r w:rsidR="00FC0173">
        <w:rPr>
          <w:rFonts w:eastAsiaTheme="minorHAnsi" w:cstheme="minorBidi"/>
          <w:szCs w:val="22"/>
        </w:rPr>
        <w:t xml:space="preserve">  </w:t>
      </w:r>
    </w:p>
    <w:p w14:paraId="7467F24E" w14:textId="77777777" w:rsidR="00812D0B" w:rsidRDefault="00FC0173" w:rsidP="00812D0B">
      <w:pPr>
        <w:autoSpaceDE/>
        <w:autoSpaceDN/>
        <w:adjustRightInd/>
        <w:rPr>
          <w:rFonts w:eastAsiaTheme="minorHAnsi" w:cstheme="minorBidi"/>
          <w:szCs w:val="22"/>
        </w:rPr>
      </w:pPr>
      <w:r>
        <w:rPr>
          <w:rFonts w:eastAsiaTheme="minorHAnsi" w:cstheme="minorBidi"/>
          <w:szCs w:val="22"/>
        </w:rPr>
        <w:t>This policy is based on information from NICE, SCIE</w:t>
      </w:r>
      <w:r w:rsidR="006D4140">
        <w:rPr>
          <w:rFonts w:eastAsiaTheme="minorHAnsi" w:cstheme="minorBidi"/>
          <w:szCs w:val="22"/>
        </w:rPr>
        <w:t xml:space="preserve">, DoH, CQC and the RCN on best practice in infection prevention and control in Care homes.  </w:t>
      </w:r>
    </w:p>
    <w:p w14:paraId="52C78ED9" w14:textId="77777777" w:rsidR="006D4140" w:rsidRPr="00FC0173" w:rsidRDefault="006D4140" w:rsidP="00812D0B">
      <w:pPr>
        <w:autoSpaceDE/>
        <w:autoSpaceDN/>
        <w:adjustRightInd/>
        <w:rPr>
          <w:rFonts w:eastAsiaTheme="minorHAnsi" w:cstheme="minorBidi"/>
          <w:szCs w:val="22"/>
        </w:rPr>
      </w:pPr>
    </w:p>
    <w:p w14:paraId="4CC0060E" w14:textId="77777777" w:rsidR="00812D0B" w:rsidRPr="00812D0B" w:rsidRDefault="00812D0B" w:rsidP="00812D0B">
      <w:pPr>
        <w:keepNext/>
        <w:keepLines/>
        <w:autoSpaceDE/>
        <w:autoSpaceDN/>
        <w:adjustRightInd/>
        <w:spacing w:before="40"/>
        <w:outlineLvl w:val="2"/>
        <w:rPr>
          <w:rFonts w:eastAsiaTheme="majorEastAsia" w:cstheme="majorBidi"/>
          <w:b/>
          <w:szCs w:val="24"/>
        </w:rPr>
      </w:pPr>
      <w:bookmarkStart w:id="68" w:name="_Toc457803473"/>
      <w:r w:rsidRPr="00812D0B">
        <w:rPr>
          <w:rFonts w:eastAsiaTheme="majorEastAsia" w:cstheme="majorBidi"/>
          <w:b/>
          <w:szCs w:val="24"/>
        </w:rPr>
        <w:t>Policy Aims</w:t>
      </w:r>
      <w:bookmarkEnd w:id="68"/>
    </w:p>
    <w:p w14:paraId="7DB51E26" w14:textId="77777777" w:rsidR="00812D0B" w:rsidRPr="00812D0B" w:rsidRDefault="00812D0B" w:rsidP="00812D0B">
      <w:pPr>
        <w:autoSpaceDE/>
        <w:autoSpaceDN/>
        <w:adjustRightInd/>
        <w:spacing w:before="58"/>
        <w:ind w:right="1215"/>
        <w:rPr>
          <w:rFonts w:eastAsiaTheme="minorHAnsi" w:cstheme="minorBidi"/>
          <w:b/>
          <w:color w:val="4BACC6" w:themeColor="accent5"/>
          <w:spacing w:val="-1"/>
          <w:szCs w:val="22"/>
        </w:rPr>
      </w:pPr>
    </w:p>
    <w:p w14:paraId="28529A8E" w14:textId="77777777" w:rsidR="00812D0B" w:rsidRPr="00812D0B" w:rsidRDefault="00812D0B" w:rsidP="00812D0B">
      <w:pPr>
        <w:autoSpaceDE/>
        <w:autoSpaceDN/>
        <w:adjustRightInd/>
        <w:rPr>
          <w:rFonts w:eastAsiaTheme="minorHAnsi" w:cs="Arial"/>
          <w:szCs w:val="22"/>
        </w:rPr>
      </w:pPr>
      <w:r w:rsidRPr="00812D0B">
        <w:rPr>
          <w:rFonts w:eastAsiaTheme="minorHAnsi" w:cs="Arial"/>
          <w:szCs w:val="22"/>
        </w:rPr>
        <w:t>To prevent the spread of infection amongst staff, service users and the local community.</w:t>
      </w:r>
    </w:p>
    <w:p w14:paraId="04001215" w14:textId="77777777" w:rsidR="00812D0B" w:rsidRPr="00812D0B" w:rsidRDefault="00812D0B" w:rsidP="00812D0B">
      <w:pPr>
        <w:autoSpaceDE/>
        <w:autoSpaceDN/>
        <w:adjustRightInd/>
        <w:rPr>
          <w:rFonts w:eastAsiaTheme="minorHAnsi" w:cs="Arial"/>
          <w:szCs w:val="22"/>
        </w:rPr>
      </w:pPr>
    </w:p>
    <w:p w14:paraId="11C2509A" w14:textId="77777777" w:rsidR="00812D0B" w:rsidRPr="00812D0B" w:rsidRDefault="00812D0B" w:rsidP="00812D0B">
      <w:pPr>
        <w:autoSpaceDE/>
        <w:autoSpaceDN/>
        <w:adjustRightInd/>
        <w:rPr>
          <w:rFonts w:eastAsiaTheme="minorHAnsi" w:cs="Arial"/>
          <w:szCs w:val="22"/>
        </w:rPr>
      </w:pPr>
      <w:r w:rsidRPr="00812D0B">
        <w:rPr>
          <w:rFonts w:eastAsiaTheme="minorHAnsi" w:cs="Arial"/>
          <w:szCs w:val="22"/>
        </w:rPr>
        <w:t>The goals are to ensure the following.</w:t>
      </w:r>
    </w:p>
    <w:p w14:paraId="669AD46C" w14:textId="77777777" w:rsidR="00812D0B" w:rsidRPr="00812D0B" w:rsidRDefault="00812D0B" w:rsidP="00D50DC3">
      <w:pPr>
        <w:widowControl/>
        <w:numPr>
          <w:ilvl w:val="0"/>
          <w:numId w:val="106"/>
        </w:numPr>
        <w:autoSpaceDE/>
        <w:autoSpaceDN/>
        <w:adjustRightInd/>
        <w:spacing w:before="180" w:after="180"/>
        <w:rPr>
          <w:rFonts w:eastAsiaTheme="minorHAnsi" w:cs="Arial"/>
          <w:szCs w:val="22"/>
        </w:rPr>
      </w:pPr>
      <w:r w:rsidRPr="00812D0B">
        <w:rPr>
          <w:rFonts w:eastAsiaTheme="minorHAnsi" w:cs="Arial"/>
          <w:szCs w:val="22"/>
        </w:rPr>
        <w:t>Service users, their families and staff are as safe as possible from acquiring infections.</w:t>
      </w:r>
    </w:p>
    <w:p w14:paraId="5CD42114" w14:textId="77777777" w:rsidR="00812D0B" w:rsidRPr="00812D0B" w:rsidRDefault="00812D0B" w:rsidP="00D50DC3">
      <w:pPr>
        <w:widowControl/>
        <w:numPr>
          <w:ilvl w:val="0"/>
          <w:numId w:val="106"/>
        </w:numPr>
        <w:autoSpaceDE/>
        <w:autoSpaceDN/>
        <w:adjustRightInd/>
        <w:spacing w:before="180" w:after="180"/>
        <w:rPr>
          <w:rFonts w:eastAsiaTheme="minorHAnsi" w:cs="Arial"/>
          <w:szCs w:val="22"/>
        </w:rPr>
      </w:pPr>
      <w:r w:rsidRPr="00812D0B">
        <w:rPr>
          <w:rFonts w:eastAsiaTheme="minorHAnsi" w:cs="Arial"/>
          <w:szCs w:val="22"/>
        </w:rPr>
        <w:t>All care staff are aware of and put into practice the basic principles of infection control.</w:t>
      </w:r>
    </w:p>
    <w:p w14:paraId="5105E10B" w14:textId="77777777" w:rsidR="00812D0B" w:rsidRPr="00812D0B" w:rsidRDefault="00812D0B" w:rsidP="00812D0B">
      <w:pPr>
        <w:autoSpaceDE/>
        <w:autoSpaceDN/>
        <w:adjustRightInd/>
        <w:rPr>
          <w:rFonts w:eastAsiaTheme="minorHAnsi" w:cs="Arial"/>
          <w:szCs w:val="22"/>
        </w:rPr>
      </w:pPr>
      <w:r w:rsidRPr="00812D0B">
        <w:rPr>
          <w:rFonts w:eastAsiaTheme="minorHAnsi" w:cs="Arial"/>
          <w:szCs w:val="22"/>
        </w:rPr>
        <w:t xml:space="preserve">Infection </w:t>
      </w:r>
      <w:r w:rsidR="006D4140">
        <w:rPr>
          <w:rFonts w:eastAsiaTheme="minorHAnsi" w:cs="Arial"/>
          <w:szCs w:val="22"/>
        </w:rPr>
        <w:t xml:space="preserve">prevention and </w:t>
      </w:r>
      <w:r w:rsidRPr="00812D0B">
        <w:rPr>
          <w:rFonts w:eastAsiaTheme="minorHAnsi" w:cs="Arial"/>
          <w:szCs w:val="22"/>
        </w:rPr>
        <w:t xml:space="preserve">control is the name given to a wide range of policies, procedures and techniques intended to prevent the spread of infectious diseases amongst staff, service users and communities. All of the staff working in the home are at risk of infection or of spreading infection, especially if their role brings them into contact with blood or bodily fluids like urine, faeces, </w:t>
      </w:r>
      <w:proofErr w:type="gramStart"/>
      <w:r w:rsidRPr="00812D0B">
        <w:rPr>
          <w:rFonts w:eastAsiaTheme="minorHAnsi" w:cs="Arial"/>
          <w:szCs w:val="22"/>
        </w:rPr>
        <w:t>vomit</w:t>
      </w:r>
      <w:proofErr w:type="gramEnd"/>
      <w:r w:rsidRPr="00812D0B">
        <w:rPr>
          <w:rFonts w:eastAsiaTheme="minorHAnsi" w:cs="Arial"/>
          <w:szCs w:val="22"/>
        </w:rPr>
        <w:t xml:space="preserve"> or sputum. Such substances may well contain pathogens which can be spread if staff do not take adequate precautions.</w:t>
      </w:r>
    </w:p>
    <w:p w14:paraId="69974899" w14:textId="77777777" w:rsidR="00812D0B" w:rsidRPr="00812D0B" w:rsidRDefault="00812D0B" w:rsidP="00812D0B">
      <w:pPr>
        <w:autoSpaceDE/>
        <w:autoSpaceDN/>
        <w:adjustRightInd/>
        <w:ind w:left="100"/>
        <w:outlineLvl w:val="1"/>
        <w:rPr>
          <w:rFonts w:eastAsiaTheme="minorHAnsi" w:cs="Arial"/>
          <w:sz w:val="28"/>
          <w:szCs w:val="22"/>
        </w:rPr>
      </w:pPr>
      <w:bookmarkStart w:id="69" w:name="DCAM-1343128"/>
      <w:bookmarkStart w:id="70" w:name="DCAM-1343129"/>
      <w:bookmarkStart w:id="71" w:name="DCAM-1343130"/>
      <w:bookmarkStart w:id="72" w:name="DCAM-1343134"/>
      <w:bookmarkStart w:id="73" w:name="DCAM-1343143"/>
      <w:bookmarkEnd w:id="69"/>
      <w:bookmarkEnd w:id="70"/>
      <w:bookmarkEnd w:id="71"/>
      <w:bookmarkEnd w:id="72"/>
      <w:bookmarkEnd w:id="73"/>
    </w:p>
    <w:p w14:paraId="6BC8FB1C" w14:textId="77777777" w:rsidR="00812D0B" w:rsidRPr="00812D0B" w:rsidRDefault="00812D0B" w:rsidP="00812D0B">
      <w:pPr>
        <w:keepNext/>
        <w:keepLines/>
        <w:autoSpaceDE/>
        <w:autoSpaceDN/>
        <w:adjustRightInd/>
        <w:spacing w:before="40"/>
        <w:outlineLvl w:val="2"/>
        <w:rPr>
          <w:rFonts w:eastAsiaTheme="majorEastAsia" w:cstheme="majorBidi"/>
          <w:b/>
          <w:szCs w:val="24"/>
        </w:rPr>
      </w:pPr>
      <w:bookmarkStart w:id="74" w:name="_Toc457803474"/>
      <w:r w:rsidRPr="00812D0B">
        <w:rPr>
          <w:rFonts w:eastAsiaTheme="majorEastAsia" w:cstheme="majorBidi"/>
          <w:b/>
          <w:szCs w:val="24"/>
        </w:rPr>
        <w:t>Legal Considerations and Statutory Guidance</w:t>
      </w:r>
      <w:bookmarkEnd w:id="74"/>
    </w:p>
    <w:p w14:paraId="18563FBC" w14:textId="77777777" w:rsidR="00812D0B" w:rsidRPr="00812D0B" w:rsidRDefault="00812D0B" w:rsidP="00812D0B">
      <w:pPr>
        <w:autoSpaceDE/>
        <w:autoSpaceDN/>
        <w:adjustRightInd/>
        <w:outlineLvl w:val="1"/>
        <w:rPr>
          <w:rFonts w:eastAsia="Arial" w:cs="Arial"/>
          <w:b/>
          <w:bCs/>
          <w:color w:val="4BACC6" w:themeColor="accent5"/>
          <w:sz w:val="28"/>
          <w:szCs w:val="22"/>
        </w:rPr>
      </w:pPr>
    </w:p>
    <w:p w14:paraId="3FD7CBC4" w14:textId="7BAA6F90"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All</w:t>
      </w:r>
      <w:r w:rsidRPr="00812D0B">
        <w:rPr>
          <w:rFonts w:eastAsiaTheme="minorHAnsi" w:cstheme="minorBidi"/>
          <w:spacing w:val="17"/>
          <w:szCs w:val="22"/>
        </w:rPr>
        <w:t xml:space="preserve"> </w:t>
      </w:r>
      <w:r w:rsidRPr="00812D0B">
        <w:rPr>
          <w:rFonts w:eastAsiaTheme="minorHAnsi" w:cstheme="minorBidi"/>
          <w:szCs w:val="22"/>
        </w:rPr>
        <w:t>members</w:t>
      </w:r>
      <w:r w:rsidRPr="00812D0B">
        <w:rPr>
          <w:rFonts w:eastAsiaTheme="minorHAnsi" w:cstheme="minorBidi"/>
          <w:spacing w:val="19"/>
          <w:szCs w:val="22"/>
        </w:rPr>
        <w:t xml:space="preserve"> </w:t>
      </w:r>
      <w:r w:rsidRPr="00812D0B">
        <w:rPr>
          <w:rFonts w:eastAsiaTheme="minorHAnsi" w:cstheme="minorBidi"/>
          <w:spacing w:val="-2"/>
          <w:szCs w:val="22"/>
        </w:rPr>
        <w:t>of</w:t>
      </w:r>
      <w:r w:rsidRPr="00812D0B">
        <w:rPr>
          <w:rFonts w:eastAsiaTheme="minorHAnsi" w:cstheme="minorBidi"/>
          <w:spacing w:val="19"/>
          <w:szCs w:val="22"/>
        </w:rPr>
        <w:t xml:space="preserve"> </w:t>
      </w:r>
      <w:r w:rsidRPr="00812D0B">
        <w:rPr>
          <w:rFonts w:eastAsiaTheme="minorHAnsi" w:cstheme="minorBidi"/>
          <w:spacing w:val="-2"/>
          <w:szCs w:val="22"/>
        </w:rPr>
        <w:t>staff</w:t>
      </w:r>
      <w:r w:rsidRPr="00812D0B">
        <w:rPr>
          <w:rFonts w:eastAsiaTheme="minorHAnsi" w:cstheme="minorBidi"/>
          <w:spacing w:val="20"/>
          <w:szCs w:val="22"/>
        </w:rPr>
        <w:t xml:space="preserve"> </w:t>
      </w:r>
      <w:r w:rsidRPr="00812D0B">
        <w:rPr>
          <w:rFonts w:eastAsiaTheme="minorHAnsi" w:cstheme="minorBidi"/>
          <w:szCs w:val="22"/>
        </w:rPr>
        <w:t>should</w:t>
      </w:r>
      <w:r w:rsidRPr="00812D0B">
        <w:rPr>
          <w:rFonts w:eastAsiaTheme="minorHAnsi" w:cstheme="minorBidi"/>
          <w:spacing w:val="18"/>
          <w:szCs w:val="22"/>
        </w:rPr>
        <w:t xml:space="preserve"> </w:t>
      </w:r>
      <w:r w:rsidRPr="00812D0B">
        <w:rPr>
          <w:rFonts w:eastAsiaTheme="minorHAnsi" w:cstheme="minorBidi"/>
          <w:szCs w:val="22"/>
        </w:rPr>
        <w:t>have</w:t>
      </w:r>
      <w:r w:rsidRPr="00812D0B">
        <w:rPr>
          <w:rFonts w:eastAsiaTheme="minorHAnsi" w:cstheme="minorBidi"/>
          <w:spacing w:val="18"/>
          <w:szCs w:val="22"/>
        </w:rPr>
        <w:t xml:space="preserve"> </w:t>
      </w:r>
      <w:r w:rsidRPr="00812D0B">
        <w:rPr>
          <w:rFonts w:eastAsiaTheme="minorHAnsi" w:cstheme="minorBidi"/>
          <w:szCs w:val="22"/>
        </w:rPr>
        <w:t>a</w:t>
      </w:r>
      <w:r w:rsidRPr="00812D0B">
        <w:rPr>
          <w:rFonts w:eastAsiaTheme="minorHAnsi" w:cstheme="minorBidi"/>
          <w:spacing w:val="18"/>
          <w:szCs w:val="22"/>
        </w:rPr>
        <w:t xml:space="preserve"> </w:t>
      </w:r>
      <w:r w:rsidRPr="00812D0B">
        <w:rPr>
          <w:rFonts w:eastAsiaTheme="minorHAnsi" w:cstheme="minorBidi"/>
          <w:szCs w:val="22"/>
        </w:rPr>
        <w:t>clear</w:t>
      </w:r>
      <w:r w:rsidRPr="00812D0B">
        <w:rPr>
          <w:rFonts w:eastAsiaTheme="minorHAnsi" w:cstheme="minorBidi"/>
          <w:spacing w:val="19"/>
          <w:szCs w:val="22"/>
        </w:rPr>
        <w:t xml:space="preserve"> </w:t>
      </w:r>
      <w:r w:rsidRPr="00812D0B">
        <w:rPr>
          <w:rFonts w:eastAsiaTheme="minorHAnsi" w:cstheme="minorBidi"/>
          <w:szCs w:val="22"/>
        </w:rPr>
        <w:t>understanding</w:t>
      </w:r>
      <w:r w:rsidRPr="00812D0B">
        <w:rPr>
          <w:rFonts w:eastAsiaTheme="minorHAnsi" w:cstheme="minorBidi"/>
          <w:spacing w:val="20"/>
          <w:szCs w:val="22"/>
        </w:rPr>
        <w:t xml:space="preserve"> </w:t>
      </w:r>
      <w:r w:rsidRPr="00812D0B">
        <w:rPr>
          <w:rFonts w:eastAsiaTheme="minorHAnsi" w:cstheme="minorBidi"/>
          <w:spacing w:val="-2"/>
          <w:szCs w:val="22"/>
        </w:rPr>
        <w:t>of</w:t>
      </w:r>
      <w:r w:rsidRPr="00812D0B">
        <w:rPr>
          <w:rFonts w:eastAsiaTheme="minorHAnsi" w:cstheme="minorBidi"/>
          <w:spacing w:val="17"/>
          <w:szCs w:val="22"/>
        </w:rPr>
        <w:t xml:space="preserve"> </w:t>
      </w:r>
      <w:r w:rsidRPr="00812D0B">
        <w:rPr>
          <w:rFonts w:eastAsiaTheme="minorHAnsi" w:cstheme="minorBidi"/>
          <w:szCs w:val="22"/>
        </w:rPr>
        <w:t>their</w:t>
      </w:r>
      <w:r w:rsidRPr="00812D0B">
        <w:rPr>
          <w:rFonts w:eastAsiaTheme="minorHAnsi" w:cstheme="minorBidi"/>
          <w:spacing w:val="17"/>
          <w:szCs w:val="22"/>
        </w:rPr>
        <w:t xml:space="preserve"> </w:t>
      </w:r>
      <w:r w:rsidRPr="00812D0B">
        <w:rPr>
          <w:rFonts w:eastAsiaTheme="minorHAnsi" w:cstheme="minorBidi"/>
          <w:szCs w:val="22"/>
        </w:rPr>
        <w:t>responsibilities</w:t>
      </w:r>
      <w:r w:rsidRPr="00812D0B">
        <w:rPr>
          <w:rFonts w:eastAsiaTheme="minorHAnsi" w:cstheme="minorBidi"/>
          <w:spacing w:val="18"/>
          <w:szCs w:val="22"/>
        </w:rPr>
        <w:t xml:space="preserve"> </w:t>
      </w:r>
      <w:r w:rsidRPr="00812D0B">
        <w:rPr>
          <w:rFonts w:eastAsiaTheme="minorHAnsi" w:cstheme="minorBidi"/>
          <w:szCs w:val="22"/>
        </w:rPr>
        <w:t>in</w:t>
      </w:r>
      <w:r w:rsidRPr="00812D0B">
        <w:rPr>
          <w:rFonts w:eastAsiaTheme="minorHAnsi" w:cstheme="minorBidi"/>
          <w:spacing w:val="39"/>
          <w:szCs w:val="22"/>
        </w:rPr>
        <w:t xml:space="preserve"> </w:t>
      </w:r>
      <w:r w:rsidRPr="00812D0B">
        <w:rPr>
          <w:rFonts w:eastAsiaTheme="minorHAnsi" w:cstheme="minorBidi"/>
          <w:szCs w:val="22"/>
        </w:rPr>
        <w:t>preventing</w:t>
      </w:r>
      <w:r w:rsidRPr="00812D0B">
        <w:rPr>
          <w:rFonts w:eastAsiaTheme="minorHAnsi" w:cstheme="minorBidi"/>
          <w:spacing w:val="29"/>
          <w:szCs w:val="22"/>
        </w:rPr>
        <w:t xml:space="preserve"> </w:t>
      </w:r>
      <w:r w:rsidRPr="00812D0B">
        <w:rPr>
          <w:rFonts w:eastAsiaTheme="minorHAnsi" w:cstheme="minorBidi"/>
          <w:szCs w:val="22"/>
        </w:rPr>
        <w:t>the</w:t>
      </w:r>
      <w:r w:rsidRPr="00812D0B">
        <w:rPr>
          <w:rFonts w:eastAsiaTheme="minorHAnsi" w:cstheme="minorBidi"/>
          <w:spacing w:val="26"/>
          <w:szCs w:val="22"/>
        </w:rPr>
        <w:t xml:space="preserve"> </w:t>
      </w:r>
      <w:r w:rsidRPr="00812D0B">
        <w:rPr>
          <w:rFonts w:eastAsiaTheme="minorHAnsi" w:cstheme="minorBidi"/>
          <w:szCs w:val="22"/>
        </w:rPr>
        <w:t>spread</w:t>
      </w:r>
      <w:r w:rsidRPr="00812D0B">
        <w:rPr>
          <w:rFonts w:eastAsiaTheme="minorHAnsi" w:cstheme="minorBidi"/>
          <w:spacing w:val="26"/>
          <w:szCs w:val="22"/>
        </w:rPr>
        <w:t xml:space="preserve"> </w:t>
      </w:r>
      <w:r w:rsidRPr="00812D0B">
        <w:rPr>
          <w:rFonts w:eastAsiaTheme="minorHAnsi" w:cstheme="minorBidi"/>
          <w:spacing w:val="-2"/>
          <w:szCs w:val="22"/>
        </w:rPr>
        <w:t>of</w:t>
      </w:r>
      <w:r w:rsidRPr="00812D0B">
        <w:rPr>
          <w:rFonts w:eastAsiaTheme="minorHAnsi" w:cstheme="minorBidi"/>
          <w:spacing w:val="30"/>
          <w:szCs w:val="22"/>
        </w:rPr>
        <w:t xml:space="preserve"> </w:t>
      </w:r>
      <w:r w:rsidRPr="00812D0B">
        <w:rPr>
          <w:rFonts w:eastAsiaTheme="minorHAnsi" w:cstheme="minorBidi"/>
          <w:szCs w:val="22"/>
        </w:rPr>
        <w:t>infection</w:t>
      </w:r>
      <w:r w:rsidRPr="00812D0B">
        <w:rPr>
          <w:rFonts w:eastAsiaTheme="minorHAnsi" w:cstheme="minorBidi"/>
          <w:spacing w:val="29"/>
          <w:szCs w:val="22"/>
        </w:rPr>
        <w:t xml:space="preserve"> </w:t>
      </w:r>
      <w:r w:rsidRPr="00812D0B">
        <w:rPr>
          <w:rFonts w:eastAsiaTheme="minorHAnsi" w:cstheme="minorBidi"/>
          <w:szCs w:val="22"/>
        </w:rPr>
        <w:t>and</w:t>
      </w:r>
      <w:r w:rsidRPr="00812D0B">
        <w:rPr>
          <w:rFonts w:eastAsiaTheme="minorHAnsi" w:cstheme="minorBidi"/>
          <w:spacing w:val="26"/>
          <w:szCs w:val="22"/>
        </w:rPr>
        <w:t xml:space="preserve"> </w:t>
      </w:r>
      <w:r w:rsidRPr="00812D0B">
        <w:rPr>
          <w:rFonts w:eastAsiaTheme="minorHAnsi" w:cstheme="minorBidi"/>
          <w:szCs w:val="22"/>
        </w:rPr>
        <w:t>should</w:t>
      </w:r>
      <w:r w:rsidRPr="00812D0B">
        <w:rPr>
          <w:rFonts w:eastAsiaTheme="minorHAnsi" w:cstheme="minorBidi"/>
          <w:spacing w:val="29"/>
          <w:szCs w:val="22"/>
        </w:rPr>
        <w:t xml:space="preserve"> </w:t>
      </w:r>
      <w:r w:rsidRPr="00812D0B">
        <w:rPr>
          <w:rFonts w:eastAsiaTheme="minorHAnsi" w:cstheme="minorBidi"/>
          <w:spacing w:val="-2"/>
          <w:szCs w:val="22"/>
        </w:rPr>
        <w:t>be</w:t>
      </w:r>
      <w:r w:rsidRPr="00812D0B">
        <w:rPr>
          <w:rFonts w:eastAsiaTheme="minorHAnsi" w:cstheme="minorBidi"/>
          <w:spacing w:val="30"/>
          <w:szCs w:val="22"/>
        </w:rPr>
        <w:t xml:space="preserve"> </w:t>
      </w:r>
      <w:r w:rsidRPr="00812D0B">
        <w:rPr>
          <w:rFonts w:eastAsiaTheme="minorHAnsi" w:cstheme="minorBidi"/>
          <w:szCs w:val="22"/>
        </w:rPr>
        <w:t>familiar</w:t>
      </w:r>
      <w:r w:rsidRPr="00812D0B">
        <w:rPr>
          <w:rFonts w:eastAsiaTheme="minorHAnsi" w:cstheme="minorBidi"/>
          <w:spacing w:val="30"/>
          <w:szCs w:val="22"/>
        </w:rPr>
        <w:t xml:space="preserve"> </w:t>
      </w:r>
      <w:r w:rsidRPr="00812D0B">
        <w:rPr>
          <w:rFonts w:eastAsiaTheme="minorHAnsi" w:cstheme="minorBidi"/>
          <w:spacing w:val="-2"/>
          <w:szCs w:val="22"/>
        </w:rPr>
        <w:t>with</w:t>
      </w:r>
      <w:r w:rsidRPr="00812D0B">
        <w:rPr>
          <w:rFonts w:eastAsiaTheme="minorHAnsi" w:cstheme="minorBidi"/>
          <w:spacing w:val="29"/>
          <w:szCs w:val="22"/>
        </w:rPr>
        <w:t xml:space="preserve"> </w:t>
      </w:r>
      <w:r w:rsidRPr="00812D0B">
        <w:rPr>
          <w:rFonts w:eastAsiaTheme="minorHAnsi" w:cstheme="minorBidi"/>
          <w:szCs w:val="22"/>
        </w:rPr>
        <w:t>the</w:t>
      </w:r>
      <w:r w:rsidRPr="00812D0B">
        <w:rPr>
          <w:rFonts w:eastAsiaTheme="minorHAnsi" w:cstheme="minorBidi"/>
          <w:spacing w:val="29"/>
          <w:szCs w:val="22"/>
        </w:rPr>
        <w:t xml:space="preserve"> </w:t>
      </w:r>
      <w:r w:rsidR="005413B1" w:rsidRPr="00310746">
        <w:rPr>
          <w:rFonts w:eastAsiaTheme="minorHAnsi" w:cstheme="minorBidi"/>
          <w:szCs w:val="22"/>
          <w:highlight w:val="yellow"/>
        </w:rPr>
        <w:t>BCA</w:t>
      </w:r>
      <w:r w:rsidRPr="00812D0B">
        <w:rPr>
          <w:rFonts w:eastAsiaTheme="minorHAnsi" w:cstheme="minorBidi"/>
          <w:spacing w:val="26"/>
          <w:szCs w:val="22"/>
        </w:rPr>
        <w:t xml:space="preserve"> </w:t>
      </w:r>
      <w:r w:rsidRPr="00812D0B">
        <w:rPr>
          <w:rFonts w:eastAsiaTheme="minorHAnsi" w:cstheme="minorBidi"/>
          <w:szCs w:val="22"/>
        </w:rPr>
        <w:t>infection</w:t>
      </w:r>
      <w:r w:rsidRPr="00812D0B">
        <w:rPr>
          <w:rFonts w:eastAsiaTheme="minorHAnsi" w:cstheme="minorBidi"/>
          <w:spacing w:val="29"/>
          <w:szCs w:val="22"/>
        </w:rPr>
        <w:t xml:space="preserve"> </w:t>
      </w:r>
      <w:r w:rsidRPr="00812D0B">
        <w:rPr>
          <w:rFonts w:eastAsiaTheme="minorHAnsi" w:cstheme="minorBidi"/>
          <w:szCs w:val="22"/>
        </w:rPr>
        <w:t>control</w:t>
      </w:r>
      <w:r w:rsidRPr="00812D0B">
        <w:rPr>
          <w:rFonts w:eastAsiaTheme="minorHAnsi" w:cstheme="minorBidi"/>
          <w:spacing w:val="49"/>
          <w:szCs w:val="22"/>
        </w:rPr>
        <w:t xml:space="preserve"> </w:t>
      </w:r>
      <w:r w:rsidRPr="00812D0B">
        <w:rPr>
          <w:rFonts w:eastAsiaTheme="minorHAnsi" w:cstheme="minorBidi"/>
          <w:szCs w:val="22"/>
        </w:rPr>
        <w:t>and cleanliness</w:t>
      </w:r>
      <w:r w:rsidRPr="00812D0B">
        <w:rPr>
          <w:rFonts w:eastAsiaTheme="minorHAnsi" w:cstheme="minorBidi"/>
          <w:spacing w:val="1"/>
          <w:szCs w:val="22"/>
        </w:rPr>
        <w:t xml:space="preserve"> </w:t>
      </w:r>
      <w:r w:rsidRPr="00812D0B">
        <w:rPr>
          <w:rFonts w:eastAsiaTheme="minorHAnsi" w:cstheme="minorBidi"/>
          <w:szCs w:val="22"/>
        </w:rPr>
        <w:t>policies and procedures</w:t>
      </w:r>
      <w:r w:rsidRPr="00812D0B">
        <w:rPr>
          <w:rFonts w:eastAsiaTheme="minorHAnsi" w:cstheme="minorBidi"/>
          <w:spacing w:val="-2"/>
          <w:szCs w:val="22"/>
        </w:rPr>
        <w:t xml:space="preserve"> </w:t>
      </w:r>
      <w:r w:rsidRPr="00812D0B">
        <w:rPr>
          <w:rFonts w:eastAsiaTheme="minorHAnsi" w:cstheme="minorBidi"/>
          <w:szCs w:val="22"/>
        </w:rPr>
        <w:t>that</w:t>
      </w:r>
      <w:r w:rsidRPr="00812D0B">
        <w:rPr>
          <w:rFonts w:eastAsiaTheme="minorHAnsi" w:cstheme="minorBidi"/>
          <w:spacing w:val="2"/>
          <w:szCs w:val="22"/>
        </w:rPr>
        <w:t xml:space="preserve"> </w:t>
      </w:r>
      <w:r w:rsidRPr="00812D0B">
        <w:rPr>
          <w:rFonts w:eastAsiaTheme="minorHAnsi" w:cstheme="minorBidi"/>
          <w:szCs w:val="22"/>
        </w:rPr>
        <w:t xml:space="preserve">are </w:t>
      </w:r>
      <w:r w:rsidRPr="00812D0B">
        <w:rPr>
          <w:rFonts w:eastAsiaTheme="minorHAnsi" w:cstheme="minorBidi"/>
          <w:spacing w:val="-2"/>
          <w:szCs w:val="22"/>
        </w:rPr>
        <w:t>in</w:t>
      </w:r>
      <w:r w:rsidRPr="00812D0B">
        <w:rPr>
          <w:rFonts w:eastAsiaTheme="minorHAnsi" w:cstheme="minorBidi"/>
          <w:szCs w:val="22"/>
        </w:rPr>
        <w:t xml:space="preserve"> place.</w:t>
      </w:r>
    </w:p>
    <w:p w14:paraId="54B0E815" w14:textId="77777777" w:rsidR="00812D0B" w:rsidRPr="00812D0B" w:rsidRDefault="00812D0B" w:rsidP="00812D0B">
      <w:pPr>
        <w:autoSpaceDE/>
        <w:autoSpaceDN/>
        <w:adjustRightInd/>
        <w:rPr>
          <w:rFonts w:eastAsia="Arial" w:cs="Arial"/>
          <w:szCs w:val="24"/>
        </w:rPr>
      </w:pPr>
    </w:p>
    <w:p w14:paraId="21C44B37"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All</w:t>
      </w:r>
      <w:r w:rsidRPr="00812D0B">
        <w:rPr>
          <w:rFonts w:eastAsiaTheme="minorHAnsi" w:cstheme="minorBidi"/>
          <w:spacing w:val="38"/>
          <w:szCs w:val="22"/>
        </w:rPr>
        <w:t xml:space="preserve"> </w:t>
      </w:r>
      <w:r w:rsidRPr="00812D0B">
        <w:rPr>
          <w:rFonts w:eastAsiaTheme="minorHAnsi" w:cstheme="minorBidi"/>
          <w:szCs w:val="22"/>
        </w:rPr>
        <w:t>new</w:t>
      </w:r>
      <w:r w:rsidRPr="00812D0B">
        <w:rPr>
          <w:rFonts w:eastAsiaTheme="minorHAnsi" w:cstheme="minorBidi"/>
          <w:spacing w:val="36"/>
          <w:szCs w:val="22"/>
        </w:rPr>
        <w:t xml:space="preserve"> </w:t>
      </w:r>
      <w:r w:rsidRPr="00812D0B">
        <w:rPr>
          <w:rFonts w:eastAsiaTheme="minorHAnsi" w:cstheme="minorBidi"/>
          <w:szCs w:val="22"/>
        </w:rPr>
        <w:t>staff</w:t>
      </w:r>
      <w:r w:rsidRPr="00812D0B">
        <w:rPr>
          <w:rFonts w:eastAsiaTheme="minorHAnsi" w:cstheme="minorBidi"/>
          <w:spacing w:val="42"/>
          <w:szCs w:val="22"/>
        </w:rPr>
        <w:t xml:space="preserve"> </w:t>
      </w:r>
      <w:r w:rsidRPr="00812D0B">
        <w:rPr>
          <w:rFonts w:eastAsiaTheme="minorHAnsi" w:cstheme="minorBidi"/>
          <w:szCs w:val="22"/>
        </w:rPr>
        <w:t>are</w:t>
      </w:r>
      <w:r w:rsidRPr="00812D0B">
        <w:rPr>
          <w:rFonts w:eastAsiaTheme="minorHAnsi" w:cstheme="minorBidi"/>
          <w:spacing w:val="36"/>
          <w:szCs w:val="22"/>
        </w:rPr>
        <w:t xml:space="preserve"> </w:t>
      </w:r>
      <w:r w:rsidRPr="00812D0B">
        <w:rPr>
          <w:rFonts w:eastAsiaTheme="minorHAnsi" w:cstheme="minorBidi"/>
          <w:szCs w:val="22"/>
        </w:rPr>
        <w:t>trained</w:t>
      </w:r>
      <w:r w:rsidRPr="00812D0B">
        <w:rPr>
          <w:rFonts w:eastAsiaTheme="minorHAnsi" w:cstheme="minorBidi"/>
          <w:spacing w:val="36"/>
          <w:szCs w:val="22"/>
        </w:rPr>
        <w:t xml:space="preserve"> </w:t>
      </w:r>
      <w:r w:rsidRPr="00812D0B">
        <w:rPr>
          <w:rFonts w:eastAsiaTheme="minorHAnsi" w:cstheme="minorBidi"/>
          <w:szCs w:val="22"/>
        </w:rPr>
        <w:t>in</w:t>
      </w:r>
      <w:r w:rsidRPr="00812D0B">
        <w:rPr>
          <w:rFonts w:eastAsiaTheme="minorHAnsi" w:cstheme="minorBidi"/>
          <w:spacing w:val="38"/>
          <w:szCs w:val="22"/>
        </w:rPr>
        <w:t xml:space="preserve"> </w:t>
      </w:r>
      <w:r w:rsidRPr="00812D0B">
        <w:rPr>
          <w:rFonts w:eastAsiaTheme="minorHAnsi" w:cstheme="minorBidi"/>
          <w:szCs w:val="22"/>
        </w:rPr>
        <w:t>basic</w:t>
      </w:r>
      <w:r w:rsidRPr="00812D0B">
        <w:rPr>
          <w:rFonts w:eastAsiaTheme="minorHAnsi" w:cstheme="minorBidi"/>
          <w:spacing w:val="40"/>
          <w:szCs w:val="22"/>
        </w:rPr>
        <w:t xml:space="preserve"> </w:t>
      </w:r>
      <w:r w:rsidRPr="00812D0B">
        <w:rPr>
          <w:rFonts w:eastAsiaTheme="minorHAnsi" w:cstheme="minorBidi"/>
          <w:szCs w:val="22"/>
        </w:rPr>
        <w:t>infection</w:t>
      </w:r>
      <w:r w:rsidRPr="00812D0B">
        <w:rPr>
          <w:rFonts w:eastAsiaTheme="minorHAnsi" w:cstheme="minorBidi"/>
          <w:spacing w:val="38"/>
          <w:szCs w:val="22"/>
        </w:rPr>
        <w:t xml:space="preserve"> </w:t>
      </w:r>
      <w:r w:rsidRPr="00812D0B">
        <w:rPr>
          <w:rFonts w:eastAsiaTheme="minorHAnsi" w:cstheme="minorBidi"/>
          <w:szCs w:val="22"/>
        </w:rPr>
        <w:t>control</w:t>
      </w:r>
      <w:r w:rsidRPr="00812D0B">
        <w:rPr>
          <w:rFonts w:eastAsiaTheme="minorHAnsi" w:cstheme="minorBidi"/>
          <w:spacing w:val="38"/>
          <w:szCs w:val="22"/>
        </w:rPr>
        <w:t xml:space="preserve"> </w:t>
      </w:r>
      <w:r w:rsidRPr="00812D0B">
        <w:rPr>
          <w:rFonts w:eastAsiaTheme="minorHAnsi" w:cstheme="minorBidi"/>
          <w:szCs w:val="22"/>
        </w:rPr>
        <w:t>awareness</w:t>
      </w:r>
      <w:r w:rsidRPr="00812D0B">
        <w:rPr>
          <w:rFonts w:eastAsiaTheme="minorHAnsi" w:cstheme="minorBidi"/>
          <w:spacing w:val="38"/>
          <w:szCs w:val="22"/>
        </w:rPr>
        <w:t xml:space="preserve"> </w:t>
      </w:r>
      <w:r w:rsidRPr="00812D0B">
        <w:rPr>
          <w:rFonts w:eastAsiaTheme="minorHAnsi" w:cstheme="minorBidi"/>
          <w:szCs w:val="22"/>
        </w:rPr>
        <w:t>as</w:t>
      </w:r>
      <w:r w:rsidRPr="00812D0B">
        <w:rPr>
          <w:rFonts w:eastAsiaTheme="minorHAnsi" w:cstheme="minorBidi"/>
          <w:spacing w:val="38"/>
          <w:szCs w:val="22"/>
        </w:rPr>
        <w:t xml:space="preserve"> </w:t>
      </w:r>
      <w:r w:rsidRPr="00812D0B">
        <w:rPr>
          <w:rFonts w:eastAsiaTheme="minorHAnsi" w:cstheme="minorBidi"/>
          <w:szCs w:val="22"/>
        </w:rPr>
        <w:t>part</w:t>
      </w:r>
      <w:r w:rsidRPr="00812D0B">
        <w:rPr>
          <w:rFonts w:eastAsiaTheme="minorHAnsi" w:cstheme="minorBidi"/>
          <w:spacing w:val="40"/>
          <w:szCs w:val="22"/>
        </w:rPr>
        <w:t xml:space="preserve"> </w:t>
      </w:r>
      <w:r w:rsidRPr="00812D0B">
        <w:rPr>
          <w:rFonts w:eastAsiaTheme="minorHAnsi" w:cstheme="minorBidi"/>
          <w:spacing w:val="-2"/>
          <w:szCs w:val="22"/>
        </w:rPr>
        <w:t>of</w:t>
      </w:r>
      <w:r w:rsidRPr="00812D0B">
        <w:rPr>
          <w:rFonts w:eastAsiaTheme="minorHAnsi" w:cstheme="minorBidi"/>
          <w:spacing w:val="39"/>
          <w:szCs w:val="22"/>
        </w:rPr>
        <w:t xml:space="preserve"> </w:t>
      </w:r>
      <w:r w:rsidRPr="00812D0B">
        <w:rPr>
          <w:rFonts w:eastAsiaTheme="minorHAnsi" w:cstheme="minorBidi"/>
          <w:szCs w:val="22"/>
        </w:rPr>
        <w:t>their</w:t>
      </w:r>
      <w:r w:rsidRPr="00812D0B">
        <w:rPr>
          <w:rFonts w:eastAsiaTheme="minorHAnsi" w:cstheme="minorBidi"/>
          <w:spacing w:val="40"/>
          <w:szCs w:val="22"/>
        </w:rPr>
        <w:t xml:space="preserve"> </w:t>
      </w:r>
      <w:r w:rsidRPr="00812D0B">
        <w:rPr>
          <w:rFonts w:eastAsiaTheme="minorHAnsi" w:cstheme="minorBidi"/>
          <w:szCs w:val="22"/>
        </w:rPr>
        <w:t>induction</w:t>
      </w:r>
      <w:r w:rsidRPr="00812D0B">
        <w:rPr>
          <w:rFonts w:eastAsiaTheme="minorHAnsi" w:cstheme="minorBidi"/>
          <w:spacing w:val="65"/>
          <w:szCs w:val="22"/>
        </w:rPr>
        <w:t xml:space="preserve"> </w:t>
      </w:r>
      <w:r w:rsidRPr="00812D0B">
        <w:rPr>
          <w:rFonts w:eastAsiaTheme="minorHAnsi" w:cstheme="minorBidi"/>
          <w:szCs w:val="22"/>
        </w:rPr>
        <w:t>training</w:t>
      </w:r>
      <w:r w:rsidRPr="00812D0B">
        <w:rPr>
          <w:rFonts w:eastAsiaTheme="minorHAnsi" w:cstheme="minorBidi"/>
          <w:spacing w:val="26"/>
          <w:szCs w:val="22"/>
        </w:rPr>
        <w:t xml:space="preserve"> </w:t>
      </w:r>
      <w:r w:rsidRPr="00812D0B">
        <w:rPr>
          <w:rFonts w:eastAsiaTheme="minorHAnsi" w:cstheme="minorBidi"/>
          <w:szCs w:val="22"/>
        </w:rPr>
        <w:t>and</w:t>
      </w:r>
      <w:r w:rsidRPr="00812D0B">
        <w:rPr>
          <w:rFonts w:eastAsiaTheme="minorHAnsi" w:cstheme="minorBidi"/>
          <w:spacing w:val="24"/>
          <w:szCs w:val="22"/>
        </w:rPr>
        <w:t xml:space="preserve"> </w:t>
      </w:r>
      <w:r w:rsidRPr="00812D0B">
        <w:rPr>
          <w:rFonts w:eastAsiaTheme="minorHAnsi" w:cstheme="minorBidi"/>
          <w:szCs w:val="22"/>
        </w:rPr>
        <w:t>encouraged</w:t>
      </w:r>
      <w:r w:rsidRPr="00812D0B">
        <w:rPr>
          <w:rFonts w:eastAsiaTheme="minorHAnsi" w:cstheme="minorBidi"/>
          <w:spacing w:val="21"/>
          <w:szCs w:val="22"/>
        </w:rPr>
        <w:t xml:space="preserve"> </w:t>
      </w:r>
      <w:r w:rsidRPr="00812D0B">
        <w:rPr>
          <w:rFonts w:eastAsiaTheme="minorHAnsi" w:cstheme="minorBidi"/>
          <w:szCs w:val="22"/>
        </w:rPr>
        <w:t>to</w:t>
      </w:r>
      <w:r w:rsidRPr="00812D0B">
        <w:rPr>
          <w:rFonts w:eastAsiaTheme="minorHAnsi" w:cstheme="minorBidi"/>
          <w:spacing w:val="24"/>
          <w:szCs w:val="22"/>
        </w:rPr>
        <w:t xml:space="preserve"> </w:t>
      </w:r>
      <w:r w:rsidRPr="00812D0B">
        <w:rPr>
          <w:rFonts w:eastAsiaTheme="minorHAnsi" w:cstheme="minorBidi"/>
          <w:szCs w:val="22"/>
        </w:rPr>
        <w:t>read</w:t>
      </w:r>
      <w:r w:rsidRPr="00812D0B">
        <w:rPr>
          <w:rFonts w:eastAsiaTheme="minorHAnsi" w:cstheme="minorBidi"/>
          <w:spacing w:val="22"/>
          <w:szCs w:val="22"/>
        </w:rPr>
        <w:t xml:space="preserve"> </w:t>
      </w:r>
      <w:r w:rsidRPr="00812D0B">
        <w:rPr>
          <w:rFonts w:eastAsiaTheme="minorHAnsi" w:cstheme="minorBidi"/>
          <w:szCs w:val="22"/>
        </w:rPr>
        <w:t>the</w:t>
      </w:r>
      <w:r w:rsidRPr="00812D0B">
        <w:rPr>
          <w:rFonts w:eastAsiaTheme="minorHAnsi" w:cstheme="minorBidi"/>
          <w:spacing w:val="24"/>
          <w:szCs w:val="22"/>
        </w:rPr>
        <w:t xml:space="preserve"> </w:t>
      </w:r>
      <w:r w:rsidRPr="00812D0B">
        <w:rPr>
          <w:rFonts w:eastAsiaTheme="minorHAnsi" w:cstheme="minorBidi"/>
          <w:szCs w:val="22"/>
        </w:rPr>
        <w:t>policy</w:t>
      </w:r>
      <w:r w:rsidRPr="00812D0B">
        <w:rPr>
          <w:rFonts w:eastAsiaTheme="minorHAnsi" w:cstheme="minorBidi"/>
          <w:spacing w:val="22"/>
          <w:szCs w:val="22"/>
        </w:rPr>
        <w:t xml:space="preserve"> </w:t>
      </w:r>
      <w:r w:rsidRPr="00812D0B">
        <w:rPr>
          <w:rFonts w:eastAsiaTheme="minorHAnsi" w:cstheme="minorBidi"/>
          <w:szCs w:val="22"/>
        </w:rPr>
        <w:t>on</w:t>
      </w:r>
      <w:r w:rsidRPr="00812D0B">
        <w:rPr>
          <w:rFonts w:eastAsiaTheme="minorHAnsi" w:cstheme="minorBidi"/>
          <w:spacing w:val="24"/>
          <w:szCs w:val="22"/>
        </w:rPr>
        <w:t xml:space="preserve"> </w:t>
      </w:r>
      <w:r w:rsidRPr="00812D0B">
        <w:rPr>
          <w:rFonts w:eastAsiaTheme="minorHAnsi" w:cstheme="minorBidi"/>
          <w:szCs w:val="22"/>
        </w:rPr>
        <w:t>infection</w:t>
      </w:r>
      <w:r w:rsidRPr="00812D0B">
        <w:rPr>
          <w:rFonts w:eastAsiaTheme="minorHAnsi" w:cstheme="minorBidi"/>
          <w:spacing w:val="24"/>
          <w:szCs w:val="22"/>
        </w:rPr>
        <w:t xml:space="preserve"> </w:t>
      </w:r>
      <w:r w:rsidRPr="00812D0B">
        <w:rPr>
          <w:rFonts w:eastAsiaTheme="minorHAnsi" w:cstheme="minorBidi"/>
          <w:szCs w:val="22"/>
        </w:rPr>
        <w:t>control</w:t>
      </w:r>
      <w:r w:rsidRPr="00812D0B">
        <w:rPr>
          <w:rFonts w:eastAsiaTheme="minorHAnsi" w:cstheme="minorBidi"/>
          <w:spacing w:val="23"/>
          <w:szCs w:val="22"/>
        </w:rPr>
        <w:t xml:space="preserve"> </w:t>
      </w:r>
      <w:r w:rsidRPr="00812D0B">
        <w:rPr>
          <w:rFonts w:eastAsiaTheme="minorHAnsi" w:cstheme="minorBidi"/>
          <w:szCs w:val="22"/>
        </w:rPr>
        <w:t>and</w:t>
      </w:r>
      <w:r w:rsidRPr="00812D0B">
        <w:rPr>
          <w:rFonts w:eastAsiaTheme="minorHAnsi" w:cstheme="minorBidi"/>
          <w:spacing w:val="24"/>
          <w:szCs w:val="22"/>
        </w:rPr>
        <w:t xml:space="preserve"> </w:t>
      </w:r>
      <w:r w:rsidRPr="00812D0B">
        <w:rPr>
          <w:rFonts w:eastAsiaTheme="minorHAnsi" w:cstheme="minorBidi"/>
          <w:szCs w:val="22"/>
        </w:rPr>
        <w:t>cleanliness.</w:t>
      </w:r>
      <w:r w:rsidRPr="00812D0B">
        <w:rPr>
          <w:rFonts w:eastAsiaTheme="minorHAnsi" w:cstheme="minorBidi"/>
          <w:spacing w:val="25"/>
          <w:szCs w:val="22"/>
        </w:rPr>
        <w:t xml:space="preserve"> </w:t>
      </w:r>
      <w:r w:rsidRPr="00812D0B">
        <w:rPr>
          <w:rFonts w:eastAsiaTheme="minorHAnsi" w:cstheme="minorBidi"/>
          <w:szCs w:val="22"/>
        </w:rPr>
        <w:t>Existing</w:t>
      </w:r>
      <w:r w:rsidRPr="00812D0B">
        <w:rPr>
          <w:rFonts w:eastAsiaTheme="minorHAnsi" w:cstheme="minorBidi"/>
          <w:spacing w:val="53"/>
          <w:szCs w:val="22"/>
        </w:rPr>
        <w:t xml:space="preserve"> </w:t>
      </w:r>
      <w:r w:rsidRPr="00812D0B">
        <w:rPr>
          <w:rFonts w:eastAsiaTheme="minorHAnsi" w:cstheme="minorBidi"/>
          <w:szCs w:val="22"/>
        </w:rPr>
        <w:t>staff</w:t>
      </w:r>
      <w:r w:rsidRPr="00812D0B">
        <w:rPr>
          <w:rFonts w:eastAsiaTheme="minorHAnsi" w:cstheme="minorBidi"/>
          <w:spacing w:val="9"/>
          <w:szCs w:val="22"/>
        </w:rPr>
        <w:t xml:space="preserve"> </w:t>
      </w:r>
      <w:r w:rsidRPr="00812D0B">
        <w:rPr>
          <w:rFonts w:eastAsiaTheme="minorHAnsi" w:cstheme="minorBidi"/>
          <w:szCs w:val="22"/>
        </w:rPr>
        <w:t>are</w:t>
      </w:r>
      <w:r w:rsidRPr="00812D0B">
        <w:rPr>
          <w:rFonts w:eastAsiaTheme="minorHAnsi" w:cstheme="minorBidi"/>
          <w:spacing w:val="5"/>
          <w:szCs w:val="22"/>
        </w:rPr>
        <w:t xml:space="preserve"> </w:t>
      </w:r>
      <w:r w:rsidRPr="00812D0B">
        <w:rPr>
          <w:rFonts w:eastAsiaTheme="minorHAnsi" w:cstheme="minorBidi"/>
          <w:szCs w:val="22"/>
        </w:rPr>
        <w:t>provided</w:t>
      </w:r>
      <w:r w:rsidRPr="00812D0B">
        <w:rPr>
          <w:rFonts w:eastAsiaTheme="minorHAnsi" w:cstheme="minorBidi"/>
          <w:spacing w:val="7"/>
          <w:szCs w:val="22"/>
        </w:rPr>
        <w:t xml:space="preserve"> </w:t>
      </w:r>
      <w:r w:rsidRPr="00812D0B">
        <w:rPr>
          <w:rFonts w:eastAsiaTheme="minorHAnsi" w:cstheme="minorBidi"/>
          <w:spacing w:val="-2"/>
          <w:szCs w:val="22"/>
        </w:rPr>
        <w:t>with</w:t>
      </w:r>
      <w:r w:rsidRPr="00812D0B">
        <w:rPr>
          <w:rFonts w:eastAsiaTheme="minorHAnsi" w:cstheme="minorBidi"/>
          <w:spacing w:val="7"/>
          <w:szCs w:val="22"/>
        </w:rPr>
        <w:t xml:space="preserve"> </w:t>
      </w:r>
      <w:r w:rsidRPr="00812D0B">
        <w:rPr>
          <w:rFonts w:eastAsiaTheme="minorHAnsi" w:cstheme="minorBidi"/>
          <w:szCs w:val="22"/>
        </w:rPr>
        <w:t>regular</w:t>
      </w:r>
      <w:r w:rsidRPr="00812D0B">
        <w:rPr>
          <w:rFonts w:eastAsiaTheme="minorHAnsi" w:cstheme="minorBidi"/>
          <w:spacing w:val="6"/>
          <w:szCs w:val="22"/>
        </w:rPr>
        <w:t xml:space="preserve"> </w:t>
      </w:r>
      <w:r w:rsidRPr="00812D0B">
        <w:rPr>
          <w:rFonts w:eastAsiaTheme="minorHAnsi" w:cstheme="minorBidi"/>
          <w:szCs w:val="22"/>
        </w:rPr>
        <w:t>training</w:t>
      </w:r>
      <w:r w:rsidRPr="00812D0B">
        <w:rPr>
          <w:rFonts w:eastAsiaTheme="minorHAnsi" w:cstheme="minorBidi"/>
          <w:spacing w:val="9"/>
          <w:szCs w:val="22"/>
        </w:rPr>
        <w:t xml:space="preserve"> </w:t>
      </w:r>
      <w:r w:rsidRPr="00812D0B">
        <w:rPr>
          <w:rFonts w:eastAsiaTheme="minorHAnsi" w:cstheme="minorBidi"/>
          <w:spacing w:val="-2"/>
          <w:szCs w:val="22"/>
        </w:rPr>
        <w:t>which</w:t>
      </w:r>
      <w:r w:rsidRPr="00812D0B">
        <w:rPr>
          <w:rFonts w:eastAsiaTheme="minorHAnsi" w:cstheme="minorBidi"/>
          <w:spacing w:val="7"/>
          <w:szCs w:val="22"/>
        </w:rPr>
        <w:t xml:space="preserve"> </w:t>
      </w:r>
      <w:r w:rsidRPr="00812D0B">
        <w:rPr>
          <w:rFonts w:eastAsiaTheme="minorHAnsi" w:cstheme="minorBidi"/>
          <w:szCs w:val="22"/>
        </w:rPr>
        <w:t>includes</w:t>
      </w:r>
      <w:r w:rsidRPr="00812D0B">
        <w:rPr>
          <w:rFonts w:eastAsiaTheme="minorHAnsi" w:cstheme="minorBidi"/>
          <w:spacing w:val="8"/>
          <w:szCs w:val="22"/>
        </w:rPr>
        <w:t xml:space="preserve"> </w:t>
      </w:r>
      <w:r w:rsidRPr="00812D0B">
        <w:rPr>
          <w:rFonts w:eastAsiaTheme="minorHAnsi" w:cstheme="minorBidi"/>
          <w:szCs w:val="22"/>
        </w:rPr>
        <w:t>sessions</w:t>
      </w:r>
      <w:r w:rsidRPr="00812D0B">
        <w:rPr>
          <w:rFonts w:eastAsiaTheme="minorHAnsi" w:cstheme="minorBidi"/>
          <w:spacing w:val="8"/>
          <w:szCs w:val="22"/>
        </w:rPr>
        <w:t xml:space="preserve"> </w:t>
      </w:r>
      <w:r w:rsidRPr="00812D0B">
        <w:rPr>
          <w:rFonts w:eastAsiaTheme="minorHAnsi" w:cstheme="minorBidi"/>
          <w:szCs w:val="22"/>
        </w:rPr>
        <w:t>on</w:t>
      </w:r>
      <w:r w:rsidRPr="00812D0B">
        <w:rPr>
          <w:rFonts w:eastAsiaTheme="minorHAnsi" w:cstheme="minorBidi"/>
          <w:spacing w:val="7"/>
          <w:szCs w:val="22"/>
        </w:rPr>
        <w:t xml:space="preserve"> </w:t>
      </w:r>
      <w:r w:rsidRPr="00812D0B">
        <w:rPr>
          <w:rFonts w:eastAsiaTheme="minorHAnsi" w:cstheme="minorBidi"/>
          <w:szCs w:val="22"/>
        </w:rPr>
        <w:t>infection</w:t>
      </w:r>
      <w:r w:rsidRPr="00812D0B">
        <w:rPr>
          <w:rFonts w:eastAsiaTheme="minorHAnsi" w:cstheme="minorBidi"/>
          <w:spacing w:val="7"/>
          <w:szCs w:val="22"/>
        </w:rPr>
        <w:t xml:space="preserve"> </w:t>
      </w:r>
      <w:r w:rsidRPr="00812D0B">
        <w:rPr>
          <w:rFonts w:eastAsiaTheme="minorHAnsi" w:cstheme="minorBidi"/>
          <w:szCs w:val="22"/>
        </w:rPr>
        <w:t>control</w:t>
      </w:r>
      <w:r w:rsidRPr="00812D0B">
        <w:rPr>
          <w:rFonts w:eastAsiaTheme="minorHAnsi" w:cstheme="minorBidi"/>
          <w:spacing w:val="4"/>
          <w:szCs w:val="22"/>
        </w:rPr>
        <w:t xml:space="preserve"> </w:t>
      </w:r>
      <w:r w:rsidRPr="00812D0B">
        <w:rPr>
          <w:rFonts w:eastAsiaTheme="minorHAnsi" w:cstheme="minorBidi"/>
          <w:szCs w:val="22"/>
        </w:rPr>
        <w:t>topics.</w:t>
      </w:r>
      <w:r w:rsidRPr="00812D0B">
        <w:rPr>
          <w:rFonts w:eastAsiaTheme="minorHAnsi" w:cstheme="minorBidi"/>
          <w:spacing w:val="81"/>
          <w:szCs w:val="22"/>
        </w:rPr>
        <w:t xml:space="preserve"> </w:t>
      </w:r>
      <w:r w:rsidRPr="00812D0B">
        <w:rPr>
          <w:rFonts w:eastAsiaTheme="minorHAnsi" w:cstheme="minorBidi"/>
          <w:szCs w:val="22"/>
        </w:rPr>
        <w:t>Clinical and care staff</w:t>
      </w:r>
      <w:r w:rsidRPr="00812D0B">
        <w:rPr>
          <w:rFonts w:eastAsiaTheme="minorHAnsi" w:cstheme="minorBidi"/>
          <w:spacing w:val="3"/>
          <w:szCs w:val="22"/>
        </w:rPr>
        <w:t xml:space="preserve"> </w:t>
      </w:r>
      <w:r w:rsidRPr="00812D0B">
        <w:rPr>
          <w:rFonts w:eastAsiaTheme="minorHAnsi" w:cstheme="minorBidi"/>
          <w:szCs w:val="22"/>
        </w:rPr>
        <w:t>should</w:t>
      </w:r>
      <w:r w:rsidRPr="00812D0B">
        <w:rPr>
          <w:rFonts w:eastAsiaTheme="minorHAnsi" w:cstheme="minorBidi"/>
          <w:spacing w:val="1"/>
          <w:szCs w:val="22"/>
        </w:rPr>
        <w:t xml:space="preserve"> </w:t>
      </w:r>
      <w:r w:rsidRPr="00812D0B">
        <w:rPr>
          <w:rFonts w:eastAsiaTheme="minorHAnsi" w:cstheme="minorBidi"/>
          <w:szCs w:val="22"/>
        </w:rPr>
        <w:t>receive more</w:t>
      </w:r>
      <w:r w:rsidRPr="00812D0B">
        <w:rPr>
          <w:rFonts w:eastAsiaTheme="minorHAnsi" w:cstheme="minorBidi"/>
          <w:spacing w:val="-2"/>
          <w:szCs w:val="22"/>
        </w:rPr>
        <w:t xml:space="preserve"> </w:t>
      </w:r>
      <w:r w:rsidRPr="00812D0B">
        <w:rPr>
          <w:rFonts w:eastAsiaTheme="minorHAnsi" w:cstheme="minorBidi"/>
          <w:szCs w:val="22"/>
        </w:rPr>
        <w:t>advanced training appropriate for their role.</w:t>
      </w:r>
    </w:p>
    <w:p w14:paraId="028651CE" w14:textId="77777777" w:rsidR="00812D0B" w:rsidRPr="00812D0B" w:rsidRDefault="00812D0B" w:rsidP="00812D0B">
      <w:pPr>
        <w:autoSpaceDE/>
        <w:autoSpaceDN/>
        <w:adjustRightInd/>
        <w:rPr>
          <w:rFonts w:eastAsia="Arial" w:cs="Arial"/>
          <w:szCs w:val="24"/>
        </w:rPr>
      </w:pPr>
    </w:p>
    <w:p w14:paraId="75FCF09F"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lastRenderedPageBreak/>
        <w:t>According to</w:t>
      </w:r>
      <w:r w:rsidRPr="00812D0B">
        <w:rPr>
          <w:rFonts w:eastAsiaTheme="minorHAnsi" w:cstheme="minorBidi"/>
          <w:spacing w:val="-4"/>
          <w:szCs w:val="22"/>
        </w:rPr>
        <w:t xml:space="preserve"> </w:t>
      </w:r>
      <w:r w:rsidRPr="00812D0B">
        <w:rPr>
          <w:rFonts w:eastAsiaTheme="minorHAnsi" w:cstheme="minorBidi"/>
          <w:szCs w:val="22"/>
        </w:rPr>
        <w:t>The</w:t>
      </w:r>
      <w:r w:rsidRPr="00812D0B">
        <w:rPr>
          <w:rFonts w:eastAsiaTheme="minorHAnsi" w:cstheme="minorBidi"/>
          <w:spacing w:val="-2"/>
          <w:szCs w:val="22"/>
        </w:rPr>
        <w:t xml:space="preserve"> </w:t>
      </w:r>
      <w:r w:rsidRPr="00812D0B">
        <w:rPr>
          <w:rFonts w:eastAsiaTheme="minorHAnsi" w:cstheme="minorBidi"/>
          <w:szCs w:val="22"/>
        </w:rPr>
        <w:t>Health</w:t>
      </w:r>
      <w:r w:rsidRPr="00812D0B">
        <w:rPr>
          <w:rFonts w:eastAsiaTheme="minorHAnsi" w:cstheme="minorBidi"/>
          <w:spacing w:val="-2"/>
          <w:szCs w:val="22"/>
        </w:rPr>
        <w:t xml:space="preserve"> </w:t>
      </w:r>
      <w:r w:rsidRPr="00812D0B">
        <w:rPr>
          <w:rFonts w:eastAsiaTheme="minorHAnsi" w:cstheme="minorBidi"/>
          <w:szCs w:val="22"/>
        </w:rPr>
        <w:t>and Social Care</w:t>
      </w:r>
      <w:r w:rsidRPr="00812D0B">
        <w:rPr>
          <w:rFonts w:eastAsiaTheme="minorHAnsi" w:cstheme="minorBidi"/>
          <w:spacing w:val="1"/>
          <w:szCs w:val="22"/>
        </w:rPr>
        <w:t xml:space="preserve"> </w:t>
      </w:r>
      <w:r w:rsidRPr="00812D0B">
        <w:rPr>
          <w:rFonts w:eastAsiaTheme="minorHAnsi" w:cstheme="minorBidi"/>
          <w:spacing w:val="-2"/>
          <w:szCs w:val="22"/>
        </w:rPr>
        <w:t>Act</w:t>
      </w:r>
      <w:r w:rsidRPr="00812D0B">
        <w:rPr>
          <w:rFonts w:eastAsiaTheme="minorHAnsi" w:cstheme="minorBidi"/>
          <w:spacing w:val="2"/>
          <w:szCs w:val="22"/>
        </w:rPr>
        <w:t xml:space="preserve"> </w:t>
      </w:r>
      <w:r w:rsidRPr="00812D0B">
        <w:rPr>
          <w:rFonts w:eastAsiaTheme="minorHAnsi" w:cstheme="minorBidi"/>
          <w:szCs w:val="22"/>
        </w:rPr>
        <w:t>2008:</w:t>
      </w:r>
      <w:r w:rsidRPr="00812D0B">
        <w:rPr>
          <w:rFonts w:eastAsiaTheme="minorHAnsi" w:cstheme="minorBidi"/>
          <w:spacing w:val="1"/>
          <w:szCs w:val="22"/>
        </w:rPr>
        <w:t xml:space="preserve"> </w:t>
      </w:r>
      <w:r w:rsidRPr="00812D0B">
        <w:rPr>
          <w:rFonts w:eastAsiaTheme="minorHAnsi" w:cstheme="minorBidi"/>
          <w:szCs w:val="22"/>
        </w:rPr>
        <w:t xml:space="preserve">Code </w:t>
      </w:r>
      <w:r w:rsidRPr="00812D0B">
        <w:rPr>
          <w:rFonts w:eastAsiaTheme="minorHAnsi" w:cstheme="minorBidi"/>
          <w:spacing w:val="-2"/>
          <w:szCs w:val="22"/>
        </w:rPr>
        <w:t>of</w:t>
      </w:r>
      <w:r w:rsidRPr="00812D0B">
        <w:rPr>
          <w:rFonts w:eastAsiaTheme="minorHAnsi" w:cstheme="minorBidi"/>
          <w:spacing w:val="2"/>
          <w:szCs w:val="22"/>
        </w:rPr>
        <w:t xml:space="preserve"> </w:t>
      </w:r>
      <w:r w:rsidRPr="00812D0B">
        <w:rPr>
          <w:rFonts w:eastAsiaTheme="minorHAnsi" w:cstheme="minorBidi"/>
          <w:spacing w:val="-2"/>
          <w:szCs w:val="22"/>
        </w:rPr>
        <w:t xml:space="preserve">Practice </w:t>
      </w:r>
      <w:r w:rsidRPr="00812D0B">
        <w:rPr>
          <w:rFonts w:eastAsiaTheme="minorHAnsi" w:cstheme="minorBidi"/>
          <w:szCs w:val="22"/>
        </w:rPr>
        <w:t>for</w:t>
      </w:r>
      <w:r w:rsidRPr="00812D0B">
        <w:rPr>
          <w:rFonts w:eastAsiaTheme="minorHAnsi" w:cstheme="minorBidi"/>
          <w:spacing w:val="1"/>
          <w:szCs w:val="22"/>
        </w:rPr>
        <w:t xml:space="preserve"> </w:t>
      </w:r>
      <w:r w:rsidRPr="00812D0B">
        <w:rPr>
          <w:rFonts w:eastAsiaTheme="minorHAnsi" w:cstheme="minorBidi"/>
          <w:spacing w:val="-2"/>
          <w:szCs w:val="22"/>
        </w:rPr>
        <w:t>Health</w:t>
      </w:r>
      <w:r w:rsidRPr="00812D0B">
        <w:rPr>
          <w:rFonts w:eastAsiaTheme="minorHAnsi" w:cstheme="minorBidi"/>
          <w:szCs w:val="22"/>
        </w:rPr>
        <w:t xml:space="preserve"> and Adult</w:t>
      </w:r>
      <w:r w:rsidRPr="00812D0B">
        <w:rPr>
          <w:rFonts w:eastAsiaTheme="minorHAnsi" w:cstheme="minorBidi"/>
          <w:spacing w:val="71"/>
          <w:szCs w:val="22"/>
        </w:rPr>
        <w:t xml:space="preserve"> </w:t>
      </w:r>
      <w:r w:rsidRPr="00812D0B">
        <w:rPr>
          <w:rFonts w:eastAsiaTheme="minorHAnsi" w:cstheme="minorBidi"/>
          <w:szCs w:val="22"/>
        </w:rPr>
        <w:t>Social Care</w:t>
      </w:r>
      <w:r w:rsidRPr="00812D0B">
        <w:rPr>
          <w:rFonts w:eastAsiaTheme="minorHAnsi" w:cstheme="minorBidi"/>
          <w:spacing w:val="1"/>
          <w:szCs w:val="22"/>
        </w:rPr>
        <w:t xml:space="preserve"> </w:t>
      </w:r>
      <w:r w:rsidRPr="00812D0B">
        <w:rPr>
          <w:rFonts w:eastAsiaTheme="minorHAnsi" w:cstheme="minorBidi"/>
          <w:szCs w:val="22"/>
        </w:rPr>
        <w:t>on</w:t>
      </w:r>
      <w:r w:rsidRPr="00812D0B">
        <w:rPr>
          <w:rFonts w:eastAsiaTheme="minorHAnsi" w:cstheme="minorBidi"/>
          <w:spacing w:val="-2"/>
          <w:szCs w:val="22"/>
        </w:rPr>
        <w:t xml:space="preserve"> </w:t>
      </w:r>
      <w:r w:rsidRPr="00812D0B">
        <w:rPr>
          <w:rFonts w:eastAsiaTheme="minorHAnsi" w:cstheme="minorBidi"/>
          <w:szCs w:val="22"/>
        </w:rPr>
        <w:t xml:space="preserve">the Prevention and Control </w:t>
      </w:r>
      <w:r w:rsidRPr="00812D0B">
        <w:rPr>
          <w:rFonts w:eastAsiaTheme="minorHAnsi" w:cstheme="minorBidi"/>
          <w:spacing w:val="-2"/>
          <w:szCs w:val="22"/>
        </w:rPr>
        <w:t>of</w:t>
      </w:r>
      <w:r w:rsidRPr="00812D0B">
        <w:rPr>
          <w:rFonts w:eastAsiaTheme="minorHAnsi" w:cstheme="minorBidi"/>
          <w:szCs w:val="22"/>
        </w:rPr>
        <w:t xml:space="preserve"> Infections</w:t>
      </w:r>
      <w:r w:rsidRPr="00812D0B">
        <w:rPr>
          <w:rFonts w:eastAsiaTheme="minorHAnsi" w:cstheme="minorBidi"/>
          <w:spacing w:val="4"/>
          <w:szCs w:val="22"/>
        </w:rPr>
        <w:t xml:space="preserve"> </w:t>
      </w:r>
      <w:r w:rsidRPr="00812D0B">
        <w:rPr>
          <w:rFonts w:eastAsiaTheme="minorHAnsi" w:cstheme="minorBidi"/>
          <w:szCs w:val="22"/>
        </w:rPr>
        <w:t>and</w:t>
      </w:r>
      <w:r w:rsidRPr="00812D0B">
        <w:rPr>
          <w:rFonts w:eastAsiaTheme="minorHAnsi" w:cstheme="minorBidi"/>
          <w:spacing w:val="-2"/>
          <w:szCs w:val="22"/>
        </w:rPr>
        <w:t xml:space="preserve"> </w:t>
      </w:r>
      <w:r w:rsidRPr="00812D0B">
        <w:rPr>
          <w:rFonts w:eastAsiaTheme="minorHAnsi" w:cstheme="minorBidi"/>
          <w:szCs w:val="22"/>
        </w:rPr>
        <w:t>Related</w:t>
      </w:r>
      <w:r w:rsidRPr="00812D0B">
        <w:rPr>
          <w:rFonts w:eastAsiaTheme="minorHAnsi" w:cstheme="minorBidi"/>
          <w:spacing w:val="-2"/>
          <w:szCs w:val="22"/>
        </w:rPr>
        <w:t xml:space="preserve"> </w:t>
      </w:r>
      <w:r w:rsidRPr="00812D0B">
        <w:rPr>
          <w:rFonts w:eastAsiaTheme="minorHAnsi" w:cstheme="minorBidi"/>
          <w:szCs w:val="22"/>
        </w:rPr>
        <w:t>Guidance, there</w:t>
      </w:r>
      <w:r w:rsidRPr="00812D0B">
        <w:rPr>
          <w:rFonts w:eastAsiaTheme="minorHAnsi" w:cstheme="minorBidi"/>
          <w:spacing w:val="55"/>
          <w:szCs w:val="22"/>
        </w:rPr>
        <w:t xml:space="preserve"> </w:t>
      </w:r>
      <w:r w:rsidRPr="00812D0B">
        <w:rPr>
          <w:rFonts w:eastAsiaTheme="minorHAnsi" w:cstheme="minorBidi"/>
          <w:szCs w:val="22"/>
        </w:rPr>
        <w:t>should be a</w:t>
      </w:r>
      <w:r w:rsidRPr="00812D0B">
        <w:rPr>
          <w:rFonts w:eastAsiaTheme="minorHAnsi" w:cstheme="minorBidi"/>
          <w:spacing w:val="-2"/>
          <w:szCs w:val="22"/>
        </w:rPr>
        <w:t xml:space="preserve"> </w:t>
      </w:r>
      <w:r w:rsidRPr="00812D0B">
        <w:rPr>
          <w:rFonts w:eastAsiaTheme="minorHAnsi" w:cstheme="minorBidi"/>
          <w:szCs w:val="22"/>
        </w:rPr>
        <w:t>nominated</w:t>
      </w:r>
      <w:r w:rsidRPr="00812D0B">
        <w:rPr>
          <w:rFonts w:eastAsiaTheme="minorHAnsi" w:cstheme="minorBidi"/>
          <w:spacing w:val="-2"/>
          <w:szCs w:val="22"/>
        </w:rPr>
        <w:t xml:space="preserve"> </w:t>
      </w:r>
      <w:r w:rsidRPr="00812D0B">
        <w:rPr>
          <w:rFonts w:eastAsiaTheme="minorHAnsi" w:cstheme="minorBidi"/>
          <w:szCs w:val="22"/>
        </w:rPr>
        <w:t xml:space="preserve">Infection Control Lead </w:t>
      </w:r>
      <w:r w:rsidRPr="00812D0B">
        <w:rPr>
          <w:rFonts w:eastAsiaTheme="minorHAnsi" w:cstheme="minorBidi"/>
          <w:spacing w:val="-2"/>
          <w:szCs w:val="22"/>
        </w:rPr>
        <w:t>within</w:t>
      </w:r>
      <w:r w:rsidRPr="00812D0B">
        <w:rPr>
          <w:rFonts w:eastAsiaTheme="minorHAnsi" w:cstheme="minorBidi"/>
          <w:szCs w:val="22"/>
        </w:rPr>
        <w:t xml:space="preserve"> the</w:t>
      </w:r>
      <w:r w:rsidRPr="00812D0B">
        <w:rPr>
          <w:rFonts w:eastAsiaTheme="minorHAnsi" w:cstheme="minorBidi"/>
          <w:spacing w:val="2"/>
          <w:szCs w:val="22"/>
        </w:rPr>
        <w:t xml:space="preserve"> </w:t>
      </w:r>
      <w:r w:rsidRPr="00812D0B">
        <w:rPr>
          <w:rFonts w:eastAsiaTheme="minorHAnsi" w:cstheme="minorBidi"/>
          <w:szCs w:val="22"/>
        </w:rPr>
        <w:t>organisation.</w:t>
      </w:r>
    </w:p>
    <w:p w14:paraId="03A80B17" w14:textId="77777777" w:rsidR="00812D0B" w:rsidRPr="00812D0B" w:rsidRDefault="00812D0B" w:rsidP="00812D0B">
      <w:pPr>
        <w:autoSpaceDE/>
        <w:autoSpaceDN/>
        <w:adjustRightInd/>
        <w:rPr>
          <w:rFonts w:eastAsiaTheme="minorHAnsi" w:cstheme="minorBidi"/>
          <w:szCs w:val="22"/>
        </w:rPr>
      </w:pPr>
    </w:p>
    <w:p w14:paraId="60BE1731" w14:textId="72054224" w:rsidR="00812D0B" w:rsidRPr="00310746" w:rsidRDefault="00812D0B" w:rsidP="00812D0B">
      <w:pPr>
        <w:autoSpaceDE/>
        <w:autoSpaceDN/>
        <w:adjustRightInd/>
        <w:rPr>
          <w:rFonts w:eastAsiaTheme="minorHAnsi" w:cstheme="minorBidi"/>
          <w:b/>
          <w:color w:val="FF0000"/>
          <w:szCs w:val="22"/>
        </w:rPr>
      </w:pPr>
      <w:r w:rsidRPr="00812D0B">
        <w:rPr>
          <w:rFonts w:eastAsiaTheme="minorHAnsi" w:cstheme="minorBidi"/>
          <w:szCs w:val="22"/>
        </w:rPr>
        <w:t xml:space="preserve">The Infection Control Lead for this home </w:t>
      </w:r>
      <w:r>
        <w:rPr>
          <w:rFonts w:eastAsiaTheme="minorHAnsi" w:cstheme="minorBidi"/>
          <w:szCs w:val="22"/>
        </w:rPr>
        <w:t xml:space="preserve">is </w:t>
      </w:r>
      <w:r w:rsidR="00310746" w:rsidRPr="00310746">
        <w:rPr>
          <w:rFonts w:eastAsiaTheme="minorHAnsi" w:cstheme="minorBidi"/>
          <w:b/>
          <w:color w:val="FF0000"/>
          <w:szCs w:val="22"/>
        </w:rPr>
        <w:t>XXXX</w:t>
      </w:r>
      <w:r w:rsidRPr="00310746">
        <w:rPr>
          <w:rFonts w:eastAsiaTheme="minorHAnsi" w:cstheme="minorBidi"/>
          <w:b/>
          <w:color w:val="FF0000"/>
          <w:szCs w:val="22"/>
        </w:rPr>
        <w:t xml:space="preserve"> – </w:t>
      </w:r>
      <w:r w:rsidR="004B6978" w:rsidRPr="00310746">
        <w:rPr>
          <w:rFonts w:eastAsiaTheme="minorHAnsi" w:cstheme="minorBidi"/>
          <w:b/>
          <w:color w:val="FF0000"/>
          <w:szCs w:val="22"/>
        </w:rPr>
        <w:t>Registered</w:t>
      </w:r>
      <w:r w:rsidRPr="00310746">
        <w:rPr>
          <w:rFonts w:eastAsiaTheme="minorHAnsi" w:cstheme="minorBidi"/>
          <w:b/>
          <w:color w:val="FF0000"/>
          <w:szCs w:val="22"/>
        </w:rPr>
        <w:t xml:space="preserve"> Manager</w:t>
      </w:r>
    </w:p>
    <w:p w14:paraId="778CA896" w14:textId="77777777" w:rsidR="00812D0B" w:rsidRPr="00812D0B" w:rsidRDefault="00812D0B" w:rsidP="00812D0B">
      <w:pPr>
        <w:autoSpaceDE/>
        <w:autoSpaceDN/>
        <w:adjustRightInd/>
        <w:rPr>
          <w:rFonts w:eastAsia="Arial" w:cs="Arial"/>
          <w:szCs w:val="24"/>
        </w:rPr>
      </w:pPr>
    </w:p>
    <w:p w14:paraId="6A2C7102"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A statement</w:t>
      </w:r>
      <w:r w:rsidRPr="00812D0B">
        <w:rPr>
          <w:rFonts w:eastAsiaTheme="minorHAnsi" w:cstheme="minorBidi"/>
          <w:spacing w:val="2"/>
          <w:szCs w:val="22"/>
        </w:rPr>
        <w:t xml:space="preserve"> </w:t>
      </w:r>
      <w:r w:rsidRPr="00812D0B">
        <w:rPr>
          <w:rFonts w:eastAsiaTheme="minorHAnsi" w:cstheme="minorBidi"/>
          <w:spacing w:val="-2"/>
          <w:szCs w:val="22"/>
        </w:rPr>
        <w:t>will</w:t>
      </w:r>
      <w:r w:rsidRPr="00812D0B">
        <w:rPr>
          <w:rFonts w:eastAsiaTheme="minorHAnsi" w:cstheme="minorBidi"/>
          <w:szCs w:val="22"/>
        </w:rPr>
        <w:t xml:space="preserve"> be produced</w:t>
      </w:r>
      <w:r w:rsidRPr="00812D0B">
        <w:rPr>
          <w:rFonts w:eastAsiaTheme="minorHAnsi" w:cstheme="minorBidi"/>
          <w:spacing w:val="2"/>
          <w:szCs w:val="22"/>
        </w:rPr>
        <w:t xml:space="preserve"> </w:t>
      </w:r>
      <w:r w:rsidRPr="00812D0B">
        <w:rPr>
          <w:rFonts w:eastAsiaTheme="minorHAnsi" w:cstheme="minorBidi"/>
          <w:szCs w:val="22"/>
        </w:rPr>
        <w:t>annually</w:t>
      </w:r>
      <w:r w:rsidRPr="00812D0B">
        <w:rPr>
          <w:rFonts w:eastAsiaTheme="minorHAnsi" w:cstheme="minorBidi"/>
          <w:spacing w:val="-2"/>
          <w:szCs w:val="22"/>
        </w:rPr>
        <w:t xml:space="preserve"> </w:t>
      </w:r>
      <w:r w:rsidRPr="00812D0B">
        <w:rPr>
          <w:rFonts w:eastAsiaTheme="minorHAnsi" w:cstheme="minorBidi"/>
          <w:szCs w:val="22"/>
        </w:rPr>
        <w:t>on the</w:t>
      </w:r>
      <w:r w:rsidRPr="00812D0B">
        <w:rPr>
          <w:rFonts w:eastAsiaTheme="minorHAnsi" w:cstheme="minorBidi"/>
          <w:spacing w:val="-2"/>
          <w:szCs w:val="22"/>
        </w:rPr>
        <w:t xml:space="preserve"> </w:t>
      </w:r>
      <w:r w:rsidRPr="00812D0B">
        <w:rPr>
          <w:rFonts w:eastAsiaTheme="minorHAnsi" w:cstheme="minorBidi"/>
          <w:szCs w:val="22"/>
        </w:rPr>
        <w:t>systems in place</w:t>
      </w:r>
      <w:r w:rsidRPr="00812D0B">
        <w:rPr>
          <w:rFonts w:eastAsiaTheme="minorHAnsi" w:cstheme="minorBidi"/>
          <w:spacing w:val="-2"/>
          <w:szCs w:val="22"/>
        </w:rPr>
        <w:t xml:space="preserve"> </w:t>
      </w:r>
      <w:r w:rsidRPr="00812D0B">
        <w:rPr>
          <w:rFonts w:eastAsiaTheme="minorHAnsi" w:cstheme="minorBidi"/>
          <w:szCs w:val="22"/>
        </w:rPr>
        <w:t>for</w:t>
      </w:r>
      <w:r w:rsidRPr="00812D0B">
        <w:rPr>
          <w:rFonts w:eastAsiaTheme="minorHAnsi" w:cstheme="minorBidi"/>
          <w:spacing w:val="-4"/>
          <w:szCs w:val="22"/>
        </w:rPr>
        <w:t xml:space="preserve"> </w:t>
      </w:r>
      <w:r w:rsidRPr="00812D0B">
        <w:rPr>
          <w:rFonts w:eastAsiaTheme="minorHAnsi" w:cstheme="minorBidi"/>
          <w:szCs w:val="22"/>
        </w:rPr>
        <w:t xml:space="preserve">the </w:t>
      </w:r>
      <w:r w:rsidRPr="00812D0B">
        <w:rPr>
          <w:rFonts w:eastAsiaTheme="minorHAnsi" w:cstheme="minorBidi"/>
          <w:spacing w:val="-2"/>
          <w:szCs w:val="22"/>
        </w:rPr>
        <w:t>prevention</w:t>
      </w:r>
      <w:r w:rsidRPr="00812D0B">
        <w:rPr>
          <w:rFonts w:eastAsiaTheme="minorHAnsi" w:cstheme="minorBidi"/>
          <w:szCs w:val="22"/>
        </w:rPr>
        <w:t xml:space="preserve"> and</w:t>
      </w:r>
      <w:r w:rsidRPr="00812D0B">
        <w:rPr>
          <w:rFonts w:eastAsiaTheme="minorHAnsi" w:cstheme="minorBidi"/>
          <w:spacing w:val="55"/>
          <w:szCs w:val="22"/>
        </w:rPr>
        <w:t xml:space="preserve"> </w:t>
      </w:r>
      <w:r w:rsidRPr="00812D0B">
        <w:rPr>
          <w:rFonts w:eastAsiaTheme="minorHAnsi" w:cstheme="minorBidi"/>
          <w:szCs w:val="22"/>
        </w:rPr>
        <w:t xml:space="preserve">control </w:t>
      </w:r>
      <w:r w:rsidRPr="00812D0B">
        <w:rPr>
          <w:rFonts w:eastAsiaTheme="minorHAnsi" w:cstheme="minorBidi"/>
          <w:spacing w:val="-2"/>
          <w:szCs w:val="22"/>
        </w:rPr>
        <w:t>of</w:t>
      </w:r>
      <w:r w:rsidRPr="00812D0B">
        <w:rPr>
          <w:rFonts w:eastAsiaTheme="minorHAnsi" w:cstheme="minorBidi"/>
          <w:spacing w:val="2"/>
          <w:szCs w:val="22"/>
        </w:rPr>
        <w:t xml:space="preserve"> </w:t>
      </w:r>
      <w:r w:rsidRPr="00812D0B">
        <w:rPr>
          <w:rFonts w:eastAsiaTheme="minorHAnsi" w:cstheme="minorBidi"/>
          <w:szCs w:val="22"/>
        </w:rPr>
        <w:t>infection</w:t>
      </w:r>
      <w:r w:rsidRPr="00812D0B">
        <w:rPr>
          <w:rFonts w:eastAsiaTheme="minorHAnsi" w:cstheme="minorBidi"/>
          <w:spacing w:val="-2"/>
          <w:szCs w:val="22"/>
        </w:rPr>
        <w:t xml:space="preserve"> </w:t>
      </w:r>
      <w:r w:rsidRPr="00812D0B">
        <w:rPr>
          <w:rFonts w:eastAsiaTheme="minorHAnsi" w:cstheme="minorBidi"/>
          <w:szCs w:val="22"/>
        </w:rPr>
        <w:t>and how</w:t>
      </w:r>
      <w:r w:rsidRPr="00812D0B">
        <w:rPr>
          <w:rFonts w:eastAsiaTheme="minorHAnsi" w:cstheme="minorBidi"/>
          <w:spacing w:val="-3"/>
          <w:szCs w:val="22"/>
        </w:rPr>
        <w:t xml:space="preserve"> </w:t>
      </w:r>
      <w:r w:rsidRPr="00812D0B">
        <w:rPr>
          <w:rFonts w:eastAsiaTheme="minorHAnsi" w:cstheme="minorBidi"/>
          <w:szCs w:val="22"/>
        </w:rPr>
        <w:t>these are</w:t>
      </w:r>
      <w:r w:rsidRPr="00812D0B">
        <w:rPr>
          <w:rFonts w:eastAsiaTheme="minorHAnsi" w:cstheme="minorBidi"/>
          <w:spacing w:val="-2"/>
          <w:szCs w:val="22"/>
        </w:rPr>
        <w:t xml:space="preserve"> </w:t>
      </w:r>
      <w:r w:rsidRPr="00812D0B">
        <w:rPr>
          <w:rFonts w:eastAsiaTheme="minorHAnsi" w:cstheme="minorBidi"/>
          <w:szCs w:val="22"/>
        </w:rPr>
        <w:t>monitored.</w:t>
      </w:r>
    </w:p>
    <w:p w14:paraId="45F856EF" w14:textId="77777777" w:rsidR="00812D0B" w:rsidRPr="00812D0B" w:rsidRDefault="00812D0B" w:rsidP="00812D0B">
      <w:pPr>
        <w:autoSpaceDE/>
        <w:autoSpaceDN/>
        <w:adjustRightInd/>
        <w:rPr>
          <w:rFonts w:eastAsia="Arial" w:cs="Arial"/>
          <w:szCs w:val="24"/>
        </w:rPr>
      </w:pPr>
    </w:p>
    <w:p w14:paraId="632BD64E"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The</w:t>
      </w:r>
      <w:r w:rsidRPr="00812D0B">
        <w:rPr>
          <w:rFonts w:eastAsiaTheme="minorHAnsi" w:cstheme="minorBidi"/>
          <w:spacing w:val="-2"/>
          <w:szCs w:val="22"/>
        </w:rPr>
        <w:t xml:space="preserve"> </w:t>
      </w:r>
      <w:r w:rsidRPr="00812D0B">
        <w:rPr>
          <w:rFonts w:eastAsiaTheme="minorHAnsi" w:cstheme="minorBidi"/>
          <w:szCs w:val="22"/>
        </w:rPr>
        <w:t xml:space="preserve">report </w:t>
      </w:r>
      <w:r w:rsidRPr="00812D0B">
        <w:rPr>
          <w:rFonts w:eastAsiaTheme="minorHAnsi" w:cstheme="minorBidi"/>
          <w:spacing w:val="-2"/>
          <w:szCs w:val="22"/>
        </w:rPr>
        <w:t>will</w:t>
      </w:r>
      <w:r w:rsidRPr="00812D0B">
        <w:rPr>
          <w:rFonts w:eastAsiaTheme="minorHAnsi" w:cstheme="minorBidi"/>
          <w:szCs w:val="22"/>
        </w:rPr>
        <w:t xml:space="preserve"> contain information on:</w:t>
      </w:r>
    </w:p>
    <w:p w14:paraId="23C9531E" w14:textId="77777777" w:rsidR="00812D0B" w:rsidRPr="00812D0B" w:rsidRDefault="00812D0B" w:rsidP="00812D0B">
      <w:pPr>
        <w:autoSpaceDE/>
        <w:autoSpaceDN/>
        <w:adjustRightInd/>
        <w:rPr>
          <w:rFonts w:eastAsia="Arial" w:cs="Arial"/>
          <w:szCs w:val="24"/>
        </w:rPr>
      </w:pPr>
    </w:p>
    <w:p w14:paraId="7D866522"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Incidents and outbreaks</w:t>
      </w:r>
      <w:r w:rsidRPr="00812D0B">
        <w:rPr>
          <w:rFonts w:eastAsiaTheme="minorHAnsi" w:cstheme="minorBidi"/>
          <w:spacing w:val="-2"/>
          <w:szCs w:val="22"/>
        </w:rPr>
        <w:t xml:space="preserve"> of</w:t>
      </w:r>
      <w:r w:rsidRPr="00812D0B">
        <w:rPr>
          <w:rFonts w:eastAsiaTheme="minorHAnsi" w:cstheme="minorBidi"/>
          <w:spacing w:val="4"/>
          <w:szCs w:val="22"/>
        </w:rPr>
        <w:t xml:space="preserve"> </w:t>
      </w:r>
      <w:r w:rsidRPr="00812D0B">
        <w:rPr>
          <w:rFonts w:eastAsiaTheme="minorHAnsi" w:cstheme="minorBidi"/>
          <w:szCs w:val="22"/>
        </w:rPr>
        <w:t>infection</w:t>
      </w:r>
    </w:p>
    <w:p w14:paraId="27E2D53F"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Actions</w:t>
      </w:r>
      <w:r w:rsidRPr="00812D0B">
        <w:rPr>
          <w:rFonts w:eastAsiaTheme="minorHAnsi" w:cstheme="minorBidi"/>
          <w:spacing w:val="1"/>
          <w:szCs w:val="22"/>
        </w:rPr>
        <w:t xml:space="preserve"> </w:t>
      </w:r>
      <w:r w:rsidRPr="00812D0B">
        <w:rPr>
          <w:rFonts w:eastAsiaTheme="minorHAnsi" w:cstheme="minorBidi"/>
          <w:szCs w:val="22"/>
        </w:rPr>
        <w:t>taken as</w:t>
      </w:r>
      <w:r w:rsidRPr="00812D0B">
        <w:rPr>
          <w:rFonts w:eastAsiaTheme="minorHAnsi" w:cstheme="minorBidi"/>
          <w:spacing w:val="-2"/>
          <w:szCs w:val="22"/>
        </w:rPr>
        <w:t xml:space="preserve"> </w:t>
      </w:r>
      <w:r w:rsidRPr="00812D0B">
        <w:rPr>
          <w:rFonts w:eastAsiaTheme="minorHAnsi" w:cstheme="minorBidi"/>
          <w:szCs w:val="22"/>
        </w:rPr>
        <w:t>a</w:t>
      </w:r>
      <w:r w:rsidRPr="00812D0B">
        <w:rPr>
          <w:rFonts w:eastAsiaTheme="minorHAnsi" w:cstheme="minorBidi"/>
          <w:spacing w:val="-2"/>
          <w:szCs w:val="22"/>
        </w:rPr>
        <w:t xml:space="preserve"> </w:t>
      </w:r>
      <w:r w:rsidRPr="00812D0B">
        <w:rPr>
          <w:rFonts w:eastAsiaTheme="minorHAnsi" w:cstheme="minorBidi"/>
          <w:szCs w:val="22"/>
        </w:rPr>
        <w:t xml:space="preserve">result </w:t>
      </w:r>
      <w:r w:rsidRPr="00812D0B">
        <w:rPr>
          <w:rFonts w:eastAsiaTheme="minorHAnsi" w:cstheme="minorBidi"/>
          <w:spacing w:val="-2"/>
          <w:szCs w:val="22"/>
        </w:rPr>
        <w:t>of</w:t>
      </w:r>
      <w:r w:rsidRPr="00812D0B">
        <w:rPr>
          <w:rFonts w:eastAsiaTheme="minorHAnsi" w:cstheme="minorBidi"/>
          <w:spacing w:val="2"/>
          <w:szCs w:val="22"/>
        </w:rPr>
        <w:t xml:space="preserve"> </w:t>
      </w:r>
      <w:r w:rsidRPr="00812D0B">
        <w:rPr>
          <w:rFonts w:eastAsiaTheme="minorHAnsi" w:cstheme="minorBidi"/>
          <w:szCs w:val="22"/>
        </w:rPr>
        <w:t>the</w:t>
      </w:r>
      <w:r w:rsidRPr="00812D0B">
        <w:rPr>
          <w:rFonts w:eastAsiaTheme="minorHAnsi" w:cstheme="minorBidi"/>
          <w:spacing w:val="-2"/>
          <w:szCs w:val="22"/>
        </w:rPr>
        <w:t xml:space="preserve"> </w:t>
      </w:r>
      <w:r w:rsidRPr="00812D0B">
        <w:rPr>
          <w:rFonts w:eastAsiaTheme="minorHAnsi" w:cstheme="minorBidi"/>
          <w:szCs w:val="22"/>
        </w:rPr>
        <w:t>outbreak</w:t>
      </w:r>
    </w:p>
    <w:p w14:paraId="441B8A28"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Training</w:t>
      </w:r>
      <w:r w:rsidRPr="00812D0B">
        <w:rPr>
          <w:rFonts w:eastAsiaTheme="minorHAnsi" w:cstheme="minorBidi"/>
          <w:spacing w:val="2"/>
          <w:szCs w:val="22"/>
        </w:rPr>
        <w:t xml:space="preserve"> </w:t>
      </w:r>
      <w:r w:rsidRPr="00812D0B">
        <w:rPr>
          <w:rFonts w:eastAsiaTheme="minorHAnsi" w:cstheme="minorBidi"/>
          <w:szCs w:val="22"/>
        </w:rPr>
        <w:t>and</w:t>
      </w:r>
      <w:r w:rsidRPr="00812D0B">
        <w:rPr>
          <w:rFonts w:eastAsiaTheme="minorHAnsi" w:cstheme="minorBidi"/>
          <w:spacing w:val="-2"/>
          <w:szCs w:val="22"/>
        </w:rPr>
        <w:t xml:space="preserve"> </w:t>
      </w:r>
      <w:r w:rsidRPr="00812D0B">
        <w:rPr>
          <w:rFonts w:eastAsiaTheme="minorHAnsi" w:cstheme="minorBidi"/>
          <w:szCs w:val="22"/>
        </w:rPr>
        <w:t xml:space="preserve">education </w:t>
      </w:r>
      <w:r w:rsidRPr="00812D0B">
        <w:rPr>
          <w:rFonts w:eastAsiaTheme="minorHAnsi" w:cstheme="minorBidi"/>
          <w:spacing w:val="-2"/>
          <w:szCs w:val="22"/>
        </w:rPr>
        <w:t>of</w:t>
      </w:r>
      <w:r w:rsidRPr="00812D0B">
        <w:rPr>
          <w:rFonts w:eastAsiaTheme="minorHAnsi" w:cstheme="minorBidi"/>
          <w:spacing w:val="2"/>
          <w:szCs w:val="22"/>
        </w:rPr>
        <w:t xml:space="preserve"> </w:t>
      </w:r>
      <w:r w:rsidRPr="00812D0B">
        <w:rPr>
          <w:rFonts w:eastAsiaTheme="minorHAnsi" w:cstheme="minorBidi"/>
          <w:spacing w:val="-2"/>
          <w:szCs w:val="22"/>
        </w:rPr>
        <w:t>staff</w:t>
      </w:r>
    </w:p>
    <w:p w14:paraId="6F900A2D"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Infection control audits</w:t>
      </w:r>
    </w:p>
    <w:p w14:paraId="03E364E6"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Actions</w:t>
      </w:r>
      <w:r w:rsidRPr="00812D0B">
        <w:rPr>
          <w:rFonts w:eastAsiaTheme="minorHAnsi" w:cstheme="minorBidi"/>
          <w:spacing w:val="1"/>
          <w:szCs w:val="22"/>
        </w:rPr>
        <w:t xml:space="preserve"> </w:t>
      </w:r>
      <w:r w:rsidRPr="00812D0B">
        <w:rPr>
          <w:rFonts w:eastAsiaTheme="minorHAnsi" w:cstheme="minorBidi"/>
          <w:szCs w:val="22"/>
        </w:rPr>
        <w:t>that have been taken</w:t>
      </w:r>
      <w:r w:rsidRPr="00812D0B">
        <w:rPr>
          <w:rFonts w:eastAsiaTheme="minorHAnsi" w:cstheme="minorBidi"/>
          <w:spacing w:val="-2"/>
          <w:szCs w:val="22"/>
        </w:rPr>
        <w:t xml:space="preserve"> </w:t>
      </w:r>
      <w:r w:rsidRPr="00812D0B">
        <w:rPr>
          <w:rFonts w:eastAsiaTheme="minorHAnsi" w:cstheme="minorBidi"/>
          <w:szCs w:val="22"/>
        </w:rPr>
        <w:t>to</w:t>
      </w:r>
      <w:r w:rsidRPr="00812D0B">
        <w:rPr>
          <w:rFonts w:eastAsiaTheme="minorHAnsi" w:cstheme="minorBidi"/>
          <w:spacing w:val="-2"/>
          <w:szCs w:val="22"/>
        </w:rPr>
        <w:t xml:space="preserve"> </w:t>
      </w:r>
      <w:r w:rsidRPr="00812D0B">
        <w:rPr>
          <w:rFonts w:eastAsiaTheme="minorHAnsi" w:cstheme="minorBidi"/>
          <w:szCs w:val="22"/>
        </w:rPr>
        <w:t>rectify</w:t>
      </w:r>
      <w:r w:rsidRPr="00812D0B">
        <w:rPr>
          <w:rFonts w:eastAsiaTheme="minorHAnsi" w:cstheme="minorBidi"/>
          <w:spacing w:val="-2"/>
          <w:szCs w:val="22"/>
        </w:rPr>
        <w:t xml:space="preserve"> </w:t>
      </w:r>
      <w:r w:rsidRPr="00812D0B">
        <w:rPr>
          <w:rFonts w:eastAsiaTheme="minorHAnsi" w:cstheme="minorBidi"/>
          <w:szCs w:val="22"/>
        </w:rPr>
        <w:t>any</w:t>
      </w:r>
      <w:r w:rsidRPr="00812D0B">
        <w:rPr>
          <w:rFonts w:eastAsiaTheme="minorHAnsi" w:cstheme="minorBidi"/>
          <w:spacing w:val="-2"/>
          <w:szCs w:val="22"/>
        </w:rPr>
        <w:t xml:space="preserve"> </w:t>
      </w:r>
      <w:r w:rsidRPr="00812D0B">
        <w:rPr>
          <w:rFonts w:eastAsiaTheme="minorHAnsi" w:cstheme="minorBidi"/>
          <w:szCs w:val="22"/>
        </w:rPr>
        <w:t>problems</w:t>
      </w:r>
    </w:p>
    <w:p w14:paraId="45A28B78"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An annual review</w:t>
      </w:r>
      <w:r w:rsidRPr="00812D0B">
        <w:rPr>
          <w:rFonts w:eastAsiaTheme="minorHAnsi" w:cstheme="minorBidi"/>
          <w:spacing w:val="-3"/>
          <w:szCs w:val="22"/>
        </w:rPr>
        <w:t xml:space="preserve"> </w:t>
      </w:r>
      <w:r w:rsidRPr="00812D0B">
        <w:rPr>
          <w:rFonts w:eastAsiaTheme="minorHAnsi" w:cstheme="minorBidi"/>
          <w:szCs w:val="22"/>
        </w:rPr>
        <w:t>of</w:t>
      </w:r>
      <w:r w:rsidRPr="00812D0B">
        <w:rPr>
          <w:rFonts w:eastAsiaTheme="minorHAnsi" w:cstheme="minorBidi"/>
          <w:spacing w:val="3"/>
          <w:szCs w:val="22"/>
        </w:rPr>
        <w:t xml:space="preserve"> </w:t>
      </w:r>
      <w:r w:rsidRPr="00812D0B">
        <w:rPr>
          <w:rFonts w:eastAsiaTheme="minorHAnsi" w:cstheme="minorBidi"/>
          <w:spacing w:val="-2"/>
          <w:szCs w:val="22"/>
        </w:rPr>
        <w:t>policies,</w:t>
      </w:r>
      <w:r w:rsidRPr="00812D0B">
        <w:rPr>
          <w:rFonts w:eastAsiaTheme="minorHAnsi" w:cstheme="minorBidi"/>
          <w:spacing w:val="1"/>
          <w:szCs w:val="22"/>
        </w:rPr>
        <w:t xml:space="preserve"> </w:t>
      </w:r>
      <w:r w:rsidRPr="00812D0B">
        <w:rPr>
          <w:rFonts w:eastAsiaTheme="minorHAnsi" w:cstheme="minorBidi"/>
          <w:szCs w:val="22"/>
        </w:rPr>
        <w:t>procedures</w:t>
      </w:r>
      <w:r w:rsidRPr="00812D0B">
        <w:rPr>
          <w:rFonts w:eastAsiaTheme="minorHAnsi" w:cstheme="minorBidi"/>
          <w:spacing w:val="-2"/>
          <w:szCs w:val="22"/>
        </w:rPr>
        <w:t xml:space="preserve"> </w:t>
      </w:r>
      <w:r w:rsidRPr="00812D0B">
        <w:rPr>
          <w:rFonts w:eastAsiaTheme="minorHAnsi" w:cstheme="minorBidi"/>
          <w:szCs w:val="22"/>
        </w:rPr>
        <w:t>and</w:t>
      </w:r>
      <w:r w:rsidRPr="00812D0B">
        <w:rPr>
          <w:rFonts w:eastAsiaTheme="minorHAnsi" w:cstheme="minorBidi"/>
          <w:spacing w:val="-2"/>
          <w:szCs w:val="22"/>
        </w:rPr>
        <w:t xml:space="preserve"> </w:t>
      </w:r>
      <w:r w:rsidRPr="00812D0B">
        <w:rPr>
          <w:rFonts w:eastAsiaTheme="minorHAnsi" w:cstheme="minorBidi"/>
          <w:szCs w:val="22"/>
        </w:rPr>
        <w:t>guidance and updates</w:t>
      </w:r>
      <w:r w:rsidRPr="00812D0B">
        <w:rPr>
          <w:rFonts w:eastAsiaTheme="minorHAnsi" w:cstheme="minorBidi"/>
          <w:spacing w:val="-2"/>
          <w:szCs w:val="22"/>
        </w:rPr>
        <w:t xml:space="preserve"> </w:t>
      </w:r>
      <w:r w:rsidRPr="00812D0B">
        <w:rPr>
          <w:rFonts w:eastAsiaTheme="minorHAnsi" w:cstheme="minorBidi"/>
          <w:szCs w:val="22"/>
        </w:rPr>
        <w:t>made</w:t>
      </w:r>
      <w:r w:rsidRPr="00812D0B">
        <w:rPr>
          <w:rFonts w:eastAsiaTheme="minorHAnsi" w:cstheme="minorBidi"/>
          <w:spacing w:val="-4"/>
          <w:szCs w:val="22"/>
        </w:rPr>
        <w:t xml:space="preserve"> </w:t>
      </w:r>
      <w:r w:rsidRPr="00812D0B">
        <w:rPr>
          <w:rFonts w:eastAsiaTheme="minorHAnsi" w:cstheme="minorBidi"/>
          <w:szCs w:val="22"/>
        </w:rPr>
        <w:t>as</w:t>
      </w:r>
      <w:r w:rsidRPr="00812D0B">
        <w:rPr>
          <w:rFonts w:eastAsiaTheme="minorHAnsi" w:cstheme="minorBidi"/>
          <w:spacing w:val="69"/>
          <w:szCs w:val="22"/>
        </w:rPr>
        <w:t xml:space="preserve"> </w:t>
      </w:r>
      <w:r w:rsidRPr="00812D0B">
        <w:rPr>
          <w:rFonts w:eastAsiaTheme="minorHAnsi" w:cstheme="minorBidi"/>
          <w:szCs w:val="22"/>
        </w:rPr>
        <w:t>required</w:t>
      </w:r>
    </w:p>
    <w:p w14:paraId="07CD521D" w14:textId="77777777" w:rsidR="00812D0B" w:rsidRPr="00812D0B" w:rsidRDefault="00812D0B" w:rsidP="00812D0B">
      <w:pPr>
        <w:autoSpaceDE/>
        <w:autoSpaceDN/>
        <w:adjustRightInd/>
        <w:rPr>
          <w:rFonts w:eastAsia="Arial" w:cs="Arial"/>
          <w:szCs w:val="24"/>
        </w:rPr>
      </w:pPr>
    </w:p>
    <w:p w14:paraId="6AD3DC01"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 xml:space="preserve">General principles in infection control are based </w:t>
      </w:r>
      <w:r w:rsidRPr="00812D0B">
        <w:rPr>
          <w:rFonts w:eastAsiaTheme="minorHAnsi" w:cstheme="minorBidi"/>
          <w:spacing w:val="-2"/>
          <w:szCs w:val="22"/>
        </w:rPr>
        <w:t>on</w:t>
      </w:r>
      <w:r w:rsidRPr="00812D0B">
        <w:rPr>
          <w:rFonts w:eastAsiaTheme="minorHAnsi" w:cstheme="minorBidi"/>
          <w:szCs w:val="22"/>
        </w:rPr>
        <w:t xml:space="preserve"> the</w:t>
      </w:r>
      <w:r w:rsidRPr="00812D0B">
        <w:rPr>
          <w:rFonts w:eastAsiaTheme="minorHAnsi" w:cstheme="minorBidi"/>
          <w:spacing w:val="-2"/>
          <w:szCs w:val="22"/>
        </w:rPr>
        <w:t xml:space="preserve"> </w:t>
      </w:r>
      <w:r w:rsidRPr="00812D0B">
        <w:rPr>
          <w:rFonts w:eastAsiaTheme="minorHAnsi" w:cstheme="minorBidi"/>
          <w:szCs w:val="22"/>
        </w:rPr>
        <w:t xml:space="preserve">use </w:t>
      </w:r>
      <w:r w:rsidRPr="00812D0B">
        <w:rPr>
          <w:rFonts w:eastAsiaTheme="minorHAnsi" w:cstheme="minorBidi"/>
          <w:spacing w:val="-2"/>
          <w:szCs w:val="22"/>
        </w:rPr>
        <w:t>of</w:t>
      </w:r>
      <w:r w:rsidRPr="00812D0B">
        <w:rPr>
          <w:rFonts w:eastAsiaTheme="minorHAnsi" w:cstheme="minorBidi"/>
          <w:spacing w:val="5"/>
          <w:szCs w:val="22"/>
        </w:rPr>
        <w:t xml:space="preserve"> </w:t>
      </w:r>
      <w:r w:rsidRPr="00812D0B">
        <w:rPr>
          <w:rFonts w:eastAsiaTheme="minorHAnsi" w:cstheme="minorBidi"/>
          <w:szCs w:val="22"/>
        </w:rPr>
        <w:t>Safe</w:t>
      </w:r>
      <w:r w:rsidRPr="00812D0B">
        <w:rPr>
          <w:rFonts w:eastAsiaTheme="minorHAnsi" w:cstheme="minorBidi"/>
          <w:spacing w:val="-7"/>
          <w:szCs w:val="22"/>
        </w:rPr>
        <w:t xml:space="preserve"> </w:t>
      </w:r>
      <w:r w:rsidRPr="00812D0B">
        <w:rPr>
          <w:rFonts w:eastAsiaTheme="minorHAnsi" w:cstheme="minorBidi"/>
          <w:szCs w:val="22"/>
        </w:rPr>
        <w:t>Working</w:t>
      </w:r>
      <w:r w:rsidRPr="00812D0B">
        <w:rPr>
          <w:rFonts w:eastAsiaTheme="minorHAnsi" w:cstheme="minorBidi"/>
          <w:spacing w:val="2"/>
          <w:szCs w:val="22"/>
        </w:rPr>
        <w:t xml:space="preserve"> </w:t>
      </w:r>
      <w:r w:rsidRPr="00812D0B">
        <w:rPr>
          <w:rFonts w:eastAsiaTheme="minorHAnsi" w:cstheme="minorBidi"/>
          <w:szCs w:val="22"/>
        </w:rPr>
        <w:t>practices and</w:t>
      </w:r>
      <w:r w:rsidRPr="00812D0B">
        <w:rPr>
          <w:rFonts w:eastAsiaTheme="minorHAnsi" w:cstheme="minorBidi"/>
          <w:spacing w:val="55"/>
          <w:szCs w:val="22"/>
        </w:rPr>
        <w:t xml:space="preserve"> </w:t>
      </w:r>
      <w:r w:rsidRPr="00812D0B">
        <w:rPr>
          <w:rFonts w:eastAsiaTheme="minorHAnsi" w:cstheme="minorBidi"/>
          <w:szCs w:val="22"/>
        </w:rPr>
        <w:t>procedures</w:t>
      </w:r>
      <w:r w:rsidRPr="00812D0B">
        <w:rPr>
          <w:rFonts w:eastAsiaTheme="minorHAnsi" w:cstheme="minorBidi"/>
          <w:spacing w:val="-2"/>
          <w:szCs w:val="22"/>
        </w:rPr>
        <w:t xml:space="preserve"> </w:t>
      </w:r>
      <w:r w:rsidRPr="00812D0B">
        <w:rPr>
          <w:rFonts w:eastAsiaTheme="minorHAnsi" w:cstheme="minorBidi"/>
          <w:szCs w:val="22"/>
        </w:rPr>
        <w:t>that prevent or</w:t>
      </w:r>
      <w:r w:rsidRPr="00812D0B">
        <w:rPr>
          <w:rFonts w:eastAsiaTheme="minorHAnsi" w:cstheme="minorBidi"/>
          <w:spacing w:val="1"/>
          <w:szCs w:val="22"/>
        </w:rPr>
        <w:t xml:space="preserve"> </w:t>
      </w:r>
      <w:r w:rsidRPr="00812D0B">
        <w:rPr>
          <w:rFonts w:eastAsiaTheme="minorHAnsi" w:cstheme="minorBidi"/>
          <w:szCs w:val="22"/>
        </w:rPr>
        <w:t>reduce</w:t>
      </w:r>
      <w:r w:rsidRPr="00812D0B">
        <w:rPr>
          <w:rFonts w:eastAsiaTheme="minorHAnsi" w:cstheme="minorBidi"/>
          <w:spacing w:val="-2"/>
          <w:szCs w:val="22"/>
        </w:rPr>
        <w:t xml:space="preserve"> </w:t>
      </w:r>
      <w:r w:rsidRPr="00812D0B">
        <w:rPr>
          <w:rFonts w:eastAsiaTheme="minorHAnsi" w:cstheme="minorBidi"/>
          <w:szCs w:val="22"/>
        </w:rPr>
        <w:t>the likelihood</w:t>
      </w:r>
      <w:r w:rsidRPr="00812D0B">
        <w:rPr>
          <w:rFonts w:eastAsiaTheme="minorHAnsi" w:cstheme="minorBidi"/>
          <w:spacing w:val="-2"/>
          <w:szCs w:val="22"/>
        </w:rPr>
        <w:t xml:space="preserve"> of</w:t>
      </w:r>
      <w:r w:rsidRPr="00812D0B">
        <w:rPr>
          <w:rFonts w:eastAsiaTheme="minorHAnsi" w:cstheme="minorBidi"/>
          <w:spacing w:val="4"/>
          <w:szCs w:val="22"/>
        </w:rPr>
        <w:t xml:space="preserve"> </w:t>
      </w:r>
      <w:r w:rsidRPr="00812D0B">
        <w:rPr>
          <w:rFonts w:eastAsiaTheme="minorHAnsi" w:cstheme="minorBidi"/>
          <w:szCs w:val="22"/>
        </w:rPr>
        <w:t xml:space="preserve">infection </w:t>
      </w:r>
      <w:r w:rsidRPr="00812D0B">
        <w:rPr>
          <w:rFonts w:eastAsiaTheme="minorHAnsi" w:cstheme="minorBidi"/>
          <w:spacing w:val="-2"/>
          <w:szCs w:val="22"/>
        </w:rPr>
        <w:t>being</w:t>
      </w:r>
      <w:r w:rsidRPr="00812D0B">
        <w:rPr>
          <w:rFonts w:eastAsiaTheme="minorHAnsi" w:cstheme="minorBidi"/>
          <w:szCs w:val="22"/>
        </w:rPr>
        <w:t xml:space="preserve"> transmitted</w:t>
      </w:r>
      <w:r w:rsidRPr="00812D0B">
        <w:rPr>
          <w:rFonts w:eastAsiaTheme="minorHAnsi" w:cstheme="minorBidi"/>
          <w:spacing w:val="-5"/>
          <w:szCs w:val="22"/>
        </w:rPr>
        <w:t xml:space="preserve"> </w:t>
      </w:r>
      <w:r w:rsidRPr="00812D0B">
        <w:rPr>
          <w:rFonts w:eastAsiaTheme="minorHAnsi" w:cstheme="minorBidi"/>
          <w:szCs w:val="22"/>
        </w:rPr>
        <w:t>from a</w:t>
      </w:r>
      <w:r w:rsidRPr="00812D0B">
        <w:rPr>
          <w:rFonts w:eastAsiaTheme="minorHAnsi" w:cstheme="minorBidi"/>
          <w:spacing w:val="53"/>
          <w:szCs w:val="22"/>
        </w:rPr>
        <w:t xml:space="preserve"> </w:t>
      </w:r>
      <w:r w:rsidRPr="00812D0B">
        <w:rPr>
          <w:rFonts w:eastAsiaTheme="minorHAnsi" w:cstheme="minorBidi"/>
          <w:szCs w:val="22"/>
        </w:rPr>
        <w:t xml:space="preserve">source </w:t>
      </w:r>
      <w:r w:rsidRPr="00812D0B">
        <w:rPr>
          <w:rFonts w:eastAsiaTheme="minorHAnsi" w:cstheme="minorBidi"/>
          <w:spacing w:val="-2"/>
          <w:szCs w:val="22"/>
        </w:rPr>
        <w:t>of</w:t>
      </w:r>
      <w:r w:rsidRPr="00812D0B">
        <w:rPr>
          <w:rFonts w:eastAsiaTheme="minorHAnsi" w:cstheme="minorBidi"/>
          <w:spacing w:val="2"/>
          <w:szCs w:val="22"/>
        </w:rPr>
        <w:t xml:space="preserve"> </w:t>
      </w:r>
      <w:r w:rsidRPr="00812D0B">
        <w:rPr>
          <w:rFonts w:eastAsiaTheme="minorHAnsi" w:cstheme="minorBidi"/>
          <w:szCs w:val="22"/>
        </w:rPr>
        <w:t>infection</w:t>
      </w:r>
      <w:r w:rsidRPr="00812D0B">
        <w:rPr>
          <w:rFonts w:eastAsiaTheme="minorHAnsi" w:cstheme="minorBidi"/>
          <w:spacing w:val="-2"/>
          <w:szCs w:val="22"/>
        </w:rPr>
        <w:t xml:space="preserve"> </w:t>
      </w:r>
      <w:r w:rsidRPr="00812D0B">
        <w:rPr>
          <w:rFonts w:eastAsiaTheme="minorHAnsi" w:cstheme="minorBidi"/>
          <w:szCs w:val="22"/>
        </w:rPr>
        <w:t>(e.g.</w:t>
      </w:r>
      <w:r w:rsidRPr="00812D0B">
        <w:rPr>
          <w:rFonts w:eastAsiaTheme="minorHAnsi" w:cstheme="minorBidi"/>
          <w:spacing w:val="-3"/>
          <w:szCs w:val="22"/>
        </w:rPr>
        <w:t xml:space="preserve"> </w:t>
      </w:r>
      <w:r w:rsidRPr="00812D0B">
        <w:rPr>
          <w:rFonts w:eastAsiaTheme="minorHAnsi" w:cstheme="minorBidi"/>
          <w:szCs w:val="22"/>
        </w:rPr>
        <w:t>person, contaminated</w:t>
      </w:r>
      <w:r w:rsidRPr="00812D0B">
        <w:rPr>
          <w:rFonts w:eastAsiaTheme="minorHAnsi" w:cstheme="minorBidi"/>
          <w:spacing w:val="-2"/>
          <w:szCs w:val="22"/>
        </w:rPr>
        <w:t xml:space="preserve"> </w:t>
      </w:r>
      <w:r w:rsidRPr="00812D0B">
        <w:rPr>
          <w:rFonts w:eastAsiaTheme="minorHAnsi" w:cstheme="minorBidi"/>
          <w:szCs w:val="22"/>
        </w:rPr>
        <w:t>body</w:t>
      </w:r>
      <w:r w:rsidRPr="00812D0B">
        <w:rPr>
          <w:rFonts w:eastAsiaTheme="minorHAnsi" w:cstheme="minorBidi"/>
          <w:spacing w:val="-2"/>
          <w:szCs w:val="22"/>
        </w:rPr>
        <w:t xml:space="preserve"> </w:t>
      </w:r>
      <w:r w:rsidRPr="00812D0B">
        <w:rPr>
          <w:rFonts w:eastAsiaTheme="minorHAnsi" w:cstheme="minorBidi"/>
          <w:szCs w:val="22"/>
        </w:rPr>
        <w:t>fluid, equipment etc.) to a</w:t>
      </w:r>
      <w:r w:rsidRPr="00812D0B">
        <w:rPr>
          <w:rFonts w:eastAsiaTheme="minorHAnsi" w:cstheme="minorBidi"/>
          <w:spacing w:val="1"/>
          <w:szCs w:val="22"/>
        </w:rPr>
        <w:t xml:space="preserve"> </w:t>
      </w:r>
      <w:r w:rsidRPr="00812D0B">
        <w:rPr>
          <w:rFonts w:eastAsiaTheme="minorHAnsi" w:cstheme="minorBidi"/>
          <w:szCs w:val="22"/>
        </w:rPr>
        <w:t>susceptible</w:t>
      </w:r>
      <w:r w:rsidRPr="00812D0B">
        <w:rPr>
          <w:rFonts w:eastAsiaTheme="minorHAnsi" w:cstheme="minorBidi"/>
          <w:spacing w:val="75"/>
          <w:szCs w:val="22"/>
        </w:rPr>
        <w:t xml:space="preserve"> </w:t>
      </w:r>
      <w:r w:rsidRPr="00812D0B">
        <w:rPr>
          <w:rFonts w:eastAsiaTheme="minorHAnsi" w:cstheme="minorBidi"/>
          <w:szCs w:val="22"/>
        </w:rPr>
        <w:t>individual.</w:t>
      </w:r>
    </w:p>
    <w:p w14:paraId="5CABF86A" w14:textId="77777777" w:rsidR="00812D0B" w:rsidRPr="00812D0B" w:rsidRDefault="00812D0B" w:rsidP="00812D0B">
      <w:pPr>
        <w:autoSpaceDE/>
        <w:autoSpaceDN/>
        <w:adjustRightInd/>
        <w:spacing w:before="7"/>
        <w:rPr>
          <w:rFonts w:eastAsia="Arial" w:cs="Arial"/>
          <w:sz w:val="20"/>
        </w:rPr>
      </w:pPr>
    </w:p>
    <w:p w14:paraId="4C65E3A2" w14:textId="77777777" w:rsidR="00812D0B" w:rsidRPr="00812D0B" w:rsidRDefault="00812D0B" w:rsidP="00812D0B">
      <w:pPr>
        <w:keepNext/>
        <w:keepLines/>
        <w:autoSpaceDE/>
        <w:autoSpaceDN/>
        <w:adjustRightInd/>
        <w:spacing w:before="40"/>
        <w:outlineLvl w:val="2"/>
        <w:rPr>
          <w:rFonts w:eastAsia="Arial" w:cs="Arial"/>
          <w:b/>
          <w:szCs w:val="24"/>
        </w:rPr>
      </w:pPr>
      <w:bookmarkStart w:id="75" w:name="_Toc457803475"/>
      <w:r w:rsidRPr="00812D0B">
        <w:rPr>
          <w:rFonts w:eastAsiaTheme="majorEastAsia" w:cstheme="majorBidi"/>
          <w:b/>
          <w:szCs w:val="24"/>
        </w:rPr>
        <w:t>Universal Precautions</w:t>
      </w:r>
      <w:bookmarkEnd w:id="75"/>
    </w:p>
    <w:p w14:paraId="7BDA919E"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As</w:t>
      </w:r>
      <w:r w:rsidRPr="00812D0B">
        <w:rPr>
          <w:rFonts w:eastAsiaTheme="minorHAnsi" w:cstheme="minorBidi"/>
          <w:spacing w:val="8"/>
          <w:szCs w:val="22"/>
        </w:rPr>
        <w:t xml:space="preserve"> </w:t>
      </w:r>
      <w:r w:rsidRPr="00812D0B">
        <w:rPr>
          <w:rFonts w:eastAsiaTheme="minorHAnsi" w:cstheme="minorBidi"/>
          <w:szCs w:val="22"/>
        </w:rPr>
        <w:t>it</w:t>
      </w:r>
      <w:r w:rsidRPr="00812D0B">
        <w:rPr>
          <w:rFonts w:eastAsiaTheme="minorHAnsi" w:cstheme="minorBidi"/>
          <w:spacing w:val="9"/>
          <w:szCs w:val="22"/>
        </w:rPr>
        <w:t xml:space="preserve"> </w:t>
      </w:r>
      <w:r w:rsidRPr="00812D0B">
        <w:rPr>
          <w:rFonts w:eastAsiaTheme="minorHAnsi" w:cstheme="minorBidi"/>
          <w:szCs w:val="22"/>
        </w:rPr>
        <w:t>is</w:t>
      </w:r>
      <w:r w:rsidRPr="00812D0B">
        <w:rPr>
          <w:rFonts w:eastAsiaTheme="minorHAnsi" w:cstheme="minorBidi"/>
          <w:spacing w:val="8"/>
          <w:szCs w:val="22"/>
        </w:rPr>
        <w:t xml:space="preserve"> </w:t>
      </w:r>
      <w:r w:rsidRPr="00812D0B">
        <w:rPr>
          <w:rFonts w:eastAsiaTheme="minorHAnsi" w:cstheme="minorBidi"/>
          <w:szCs w:val="22"/>
        </w:rPr>
        <w:t>not</w:t>
      </w:r>
      <w:r w:rsidRPr="00812D0B">
        <w:rPr>
          <w:rFonts w:eastAsiaTheme="minorHAnsi" w:cstheme="minorBidi"/>
          <w:spacing w:val="9"/>
          <w:szCs w:val="22"/>
        </w:rPr>
        <w:t xml:space="preserve"> </w:t>
      </w:r>
      <w:r w:rsidRPr="00812D0B">
        <w:rPr>
          <w:rFonts w:eastAsiaTheme="minorHAnsi" w:cstheme="minorBidi"/>
          <w:spacing w:val="-2"/>
          <w:szCs w:val="22"/>
        </w:rPr>
        <w:t>always</w:t>
      </w:r>
      <w:r w:rsidRPr="00812D0B">
        <w:rPr>
          <w:rFonts w:eastAsiaTheme="minorHAnsi" w:cstheme="minorBidi"/>
          <w:spacing w:val="8"/>
          <w:szCs w:val="22"/>
        </w:rPr>
        <w:t xml:space="preserve"> </w:t>
      </w:r>
      <w:r w:rsidRPr="00812D0B">
        <w:rPr>
          <w:rFonts w:eastAsiaTheme="minorHAnsi" w:cstheme="minorBidi"/>
          <w:szCs w:val="22"/>
        </w:rPr>
        <w:t>possible</w:t>
      </w:r>
      <w:r w:rsidRPr="00812D0B">
        <w:rPr>
          <w:rFonts w:eastAsiaTheme="minorHAnsi" w:cstheme="minorBidi"/>
          <w:spacing w:val="7"/>
          <w:szCs w:val="22"/>
        </w:rPr>
        <w:t xml:space="preserve"> </w:t>
      </w:r>
      <w:r w:rsidRPr="00812D0B">
        <w:rPr>
          <w:rFonts w:eastAsiaTheme="minorHAnsi" w:cstheme="minorBidi"/>
          <w:szCs w:val="22"/>
        </w:rPr>
        <w:t>to</w:t>
      </w:r>
      <w:r w:rsidRPr="00812D0B">
        <w:rPr>
          <w:rFonts w:eastAsiaTheme="minorHAnsi" w:cstheme="minorBidi"/>
          <w:spacing w:val="7"/>
          <w:szCs w:val="22"/>
        </w:rPr>
        <w:t xml:space="preserve"> </w:t>
      </w:r>
      <w:r w:rsidRPr="00812D0B">
        <w:rPr>
          <w:rFonts w:eastAsiaTheme="minorHAnsi" w:cstheme="minorBidi"/>
          <w:szCs w:val="22"/>
        </w:rPr>
        <w:t>identify</w:t>
      </w:r>
      <w:r w:rsidRPr="00812D0B">
        <w:rPr>
          <w:rFonts w:eastAsiaTheme="minorHAnsi" w:cstheme="minorBidi"/>
          <w:spacing w:val="5"/>
          <w:szCs w:val="22"/>
        </w:rPr>
        <w:t xml:space="preserve"> </w:t>
      </w:r>
      <w:r w:rsidRPr="00812D0B">
        <w:rPr>
          <w:rFonts w:eastAsiaTheme="minorHAnsi" w:cstheme="minorBidi"/>
          <w:szCs w:val="22"/>
        </w:rPr>
        <w:t>people</w:t>
      </w:r>
      <w:r w:rsidRPr="00812D0B">
        <w:rPr>
          <w:rFonts w:eastAsiaTheme="minorHAnsi" w:cstheme="minorBidi"/>
          <w:spacing w:val="7"/>
          <w:szCs w:val="22"/>
        </w:rPr>
        <w:t xml:space="preserve"> </w:t>
      </w:r>
      <w:r w:rsidRPr="00812D0B">
        <w:rPr>
          <w:rFonts w:eastAsiaTheme="minorHAnsi" w:cstheme="minorBidi"/>
          <w:szCs w:val="22"/>
        </w:rPr>
        <w:t>who</w:t>
      </w:r>
      <w:r w:rsidRPr="00812D0B">
        <w:rPr>
          <w:rFonts w:eastAsiaTheme="minorHAnsi" w:cstheme="minorBidi"/>
          <w:spacing w:val="7"/>
          <w:szCs w:val="22"/>
        </w:rPr>
        <w:t xml:space="preserve"> </w:t>
      </w:r>
      <w:r w:rsidRPr="00812D0B">
        <w:rPr>
          <w:rFonts w:eastAsiaTheme="minorHAnsi" w:cstheme="minorBidi"/>
          <w:szCs w:val="22"/>
        </w:rPr>
        <w:t>are</w:t>
      </w:r>
      <w:r w:rsidRPr="00812D0B">
        <w:rPr>
          <w:rFonts w:eastAsiaTheme="minorHAnsi" w:cstheme="minorBidi"/>
          <w:spacing w:val="8"/>
          <w:szCs w:val="22"/>
        </w:rPr>
        <w:t xml:space="preserve"> </w:t>
      </w:r>
      <w:r w:rsidRPr="00812D0B">
        <w:rPr>
          <w:rFonts w:eastAsiaTheme="minorHAnsi" w:cstheme="minorBidi"/>
          <w:szCs w:val="22"/>
        </w:rPr>
        <w:t>infectious</w:t>
      </w:r>
      <w:r w:rsidRPr="00812D0B">
        <w:rPr>
          <w:rFonts w:eastAsiaTheme="minorHAnsi" w:cstheme="minorBidi"/>
          <w:spacing w:val="8"/>
          <w:szCs w:val="22"/>
        </w:rPr>
        <w:t xml:space="preserve"> </w:t>
      </w:r>
      <w:r w:rsidRPr="00812D0B">
        <w:rPr>
          <w:rFonts w:eastAsiaTheme="minorHAnsi" w:cstheme="minorBidi"/>
          <w:szCs w:val="22"/>
        </w:rPr>
        <w:t>to</w:t>
      </w:r>
      <w:r w:rsidRPr="00812D0B">
        <w:rPr>
          <w:rFonts w:eastAsiaTheme="minorHAnsi" w:cstheme="minorBidi"/>
          <w:spacing w:val="7"/>
          <w:szCs w:val="22"/>
        </w:rPr>
        <w:t xml:space="preserve"> </w:t>
      </w:r>
      <w:r w:rsidRPr="00812D0B">
        <w:rPr>
          <w:rFonts w:eastAsiaTheme="minorHAnsi" w:cstheme="minorBidi"/>
          <w:szCs w:val="22"/>
        </w:rPr>
        <w:t>others</w:t>
      </w:r>
      <w:r w:rsidRPr="00812D0B">
        <w:rPr>
          <w:rFonts w:eastAsiaTheme="minorHAnsi" w:cstheme="minorBidi"/>
          <w:spacing w:val="3"/>
          <w:szCs w:val="22"/>
        </w:rPr>
        <w:t xml:space="preserve"> </w:t>
      </w:r>
      <w:r w:rsidRPr="00812D0B">
        <w:rPr>
          <w:rFonts w:eastAsiaTheme="minorHAnsi" w:cstheme="minorBidi"/>
          <w:szCs w:val="22"/>
        </w:rPr>
        <w:t>from</w:t>
      </w:r>
      <w:r w:rsidRPr="00812D0B">
        <w:rPr>
          <w:rFonts w:eastAsiaTheme="minorHAnsi" w:cstheme="minorBidi"/>
          <w:spacing w:val="8"/>
          <w:szCs w:val="22"/>
        </w:rPr>
        <w:t xml:space="preserve"> </w:t>
      </w:r>
      <w:r w:rsidRPr="00812D0B">
        <w:rPr>
          <w:rFonts w:eastAsiaTheme="minorHAnsi" w:cstheme="minorBidi"/>
          <w:szCs w:val="22"/>
        </w:rPr>
        <w:t>those</w:t>
      </w:r>
      <w:r w:rsidRPr="00812D0B">
        <w:rPr>
          <w:rFonts w:eastAsiaTheme="minorHAnsi" w:cstheme="minorBidi"/>
          <w:spacing w:val="7"/>
          <w:szCs w:val="22"/>
        </w:rPr>
        <w:t xml:space="preserve"> </w:t>
      </w:r>
      <w:r w:rsidRPr="00812D0B">
        <w:rPr>
          <w:rFonts w:eastAsiaTheme="minorHAnsi" w:cstheme="minorBidi"/>
          <w:spacing w:val="-2"/>
          <w:szCs w:val="22"/>
        </w:rPr>
        <w:t>who</w:t>
      </w:r>
      <w:r w:rsidRPr="00812D0B">
        <w:rPr>
          <w:rFonts w:eastAsiaTheme="minorHAnsi" w:cstheme="minorBidi"/>
          <w:spacing w:val="53"/>
          <w:szCs w:val="22"/>
        </w:rPr>
        <w:t xml:space="preserve"> </w:t>
      </w:r>
      <w:r w:rsidRPr="00812D0B">
        <w:rPr>
          <w:rFonts w:eastAsiaTheme="minorHAnsi" w:cstheme="minorBidi"/>
          <w:szCs w:val="22"/>
        </w:rPr>
        <w:t>are</w:t>
      </w:r>
      <w:r w:rsidRPr="00812D0B">
        <w:rPr>
          <w:rFonts w:eastAsiaTheme="minorHAnsi" w:cstheme="minorBidi"/>
          <w:spacing w:val="5"/>
          <w:szCs w:val="22"/>
        </w:rPr>
        <w:t xml:space="preserve"> </w:t>
      </w:r>
      <w:r w:rsidRPr="00812D0B">
        <w:rPr>
          <w:rFonts w:eastAsiaTheme="minorHAnsi" w:cstheme="minorBidi"/>
          <w:szCs w:val="22"/>
        </w:rPr>
        <w:t>not,</w:t>
      </w:r>
      <w:r w:rsidRPr="00812D0B">
        <w:rPr>
          <w:rFonts w:eastAsiaTheme="minorHAnsi" w:cstheme="minorBidi"/>
          <w:spacing w:val="7"/>
          <w:szCs w:val="22"/>
        </w:rPr>
        <w:t xml:space="preserve"> </w:t>
      </w:r>
      <w:r w:rsidRPr="00812D0B">
        <w:rPr>
          <w:rFonts w:eastAsiaTheme="minorHAnsi" w:cstheme="minorBidi"/>
          <w:b/>
          <w:bCs/>
          <w:szCs w:val="22"/>
        </w:rPr>
        <w:t>basic</w:t>
      </w:r>
      <w:r w:rsidRPr="00812D0B">
        <w:rPr>
          <w:rFonts w:eastAsiaTheme="minorHAnsi" w:cstheme="minorBidi"/>
          <w:b/>
          <w:bCs/>
          <w:spacing w:val="6"/>
          <w:szCs w:val="22"/>
        </w:rPr>
        <w:t xml:space="preserve"> </w:t>
      </w:r>
      <w:r w:rsidRPr="00812D0B">
        <w:rPr>
          <w:rFonts w:eastAsiaTheme="minorHAnsi" w:cstheme="minorBidi"/>
          <w:b/>
          <w:bCs/>
          <w:szCs w:val="22"/>
        </w:rPr>
        <w:t>infection</w:t>
      </w:r>
      <w:r w:rsidRPr="00812D0B">
        <w:rPr>
          <w:rFonts w:eastAsiaTheme="minorHAnsi" w:cstheme="minorBidi"/>
          <w:b/>
          <w:bCs/>
          <w:spacing w:val="4"/>
          <w:szCs w:val="22"/>
        </w:rPr>
        <w:t xml:space="preserve"> </w:t>
      </w:r>
      <w:r w:rsidRPr="00812D0B">
        <w:rPr>
          <w:rFonts w:eastAsiaTheme="minorHAnsi" w:cstheme="minorBidi"/>
          <w:b/>
          <w:bCs/>
          <w:szCs w:val="22"/>
        </w:rPr>
        <w:t>control</w:t>
      </w:r>
      <w:r w:rsidRPr="00812D0B">
        <w:rPr>
          <w:rFonts w:eastAsiaTheme="minorHAnsi" w:cstheme="minorBidi"/>
          <w:b/>
          <w:bCs/>
          <w:spacing w:val="6"/>
          <w:szCs w:val="22"/>
        </w:rPr>
        <w:t xml:space="preserve"> </w:t>
      </w:r>
      <w:r w:rsidRPr="00812D0B">
        <w:rPr>
          <w:rFonts w:eastAsiaTheme="minorHAnsi" w:cstheme="minorBidi"/>
          <w:b/>
          <w:bCs/>
          <w:szCs w:val="22"/>
        </w:rPr>
        <w:t>principles</w:t>
      </w:r>
      <w:r w:rsidRPr="00812D0B">
        <w:rPr>
          <w:rFonts w:eastAsiaTheme="minorHAnsi" w:cstheme="minorBidi"/>
          <w:b/>
          <w:bCs/>
          <w:spacing w:val="5"/>
          <w:szCs w:val="22"/>
        </w:rPr>
        <w:t xml:space="preserve"> </w:t>
      </w:r>
      <w:r w:rsidRPr="00812D0B">
        <w:rPr>
          <w:rFonts w:eastAsiaTheme="minorHAnsi" w:cstheme="minorBidi"/>
          <w:b/>
          <w:bCs/>
          <w:szCs w:val="22"/>
        </w:rPr>
        <w:t>and</w:t>
      </w:r>
      <w:r w:rsidRPr="00812D0B">
        <w:rPr>
          <w:rFonts w:eastAsiaTheme="minorHAnsi" w:cstheme="minorBidi"/>
          <w:b/>
          <w:bCs/>
          <w:spacing w:val="5"/>
          <w:szCs w:val="22"/>
        </w:rPr>
        <w:t xml:space="preserve"> </w:t>
      </w:r>
      <w:r w:rsidRPr="00812D0B">
        <w:rPr>
          <w:rFonts w:eastAsiaTheme="minorHAnsi" w:cstheme="minorBidi"/>
          <w:b/>
          <w:bCs/>
          <w:szCs w:val="22"/>
        </w:rPr>
        <w:t>procedures</w:t>
      </w:r>
      <w:r w:rsidRPr="00812D0B">
        <w:rPr>
          <w:rFonts w:eastAsiaTheme="minorHAnsi" w:cstheme="minorBidi"/>
          <w:b/>
          <w:bCs/>
          <w:spacing w:val="5"/>
          <w:szCs w:val="22"/>
        </w:rPr>
        <w:t xml:space="preserve"> </w:t>
      </w:r>
      <w:r w:rsidRPr="00812D0B">
        <w:rPr>
          <w:rFonts w:eastAsiaTheme="minorHAnsi" w:cstheme="minorBidi"/>
          <w:b/>
          <w:bCs/>
          <w:szCs w:val="22"/>
        </w:rPr>
        <w:t>must</w:t>
      </w:r>
      <w:r w:rsidRPr="00812D0B">
        <w:rPr>
          <w:rFonts w:eastAsiaTheme="minorHAnsi" w:cstheme="minorBidi"/>
          <w:b/>
          <w:bCs/>
          <w:spacing w:val="6"/>
          <w:szCs w:val="22"/>
        </w:rPr>
        <w:t xml:space="preserve"> </w:t>
      </w:r>
      <w:r w:rsidRPr="00812D0B">
        <w:rPr>
          <w:rFonts w:eastAsiaTheme="minorHAnsi" w:cstheme="minorBidi"/>
          <w:b/>
          <w:bCs/>
          <w:szCs w:val="22"/>
        </w:rPr>
        <w:t>be</w:t>
      </w:r>
      <w:r w:rsidRPr="00812D0B">
        <w:rPr>
          <w:rFonts w:eastAsiaTheme="minorHAnsi" w:cstheme="minorBidi"/>
          <w:b/>
          <w:bCs/>
          <w:spacing w:val="4"/>
          <w:szCs w:val="22"/>
        </w:rPr>
        <w:t xml:space="preserve"> </w:t>
      </w:r>
      <w:r w:rsidRPr="00812D0B">
        <w:rPr>
          <w:rFonts w:eastAsiaTheme="minorHAnsi" w:cstheme="minorBidi"/>
          <w:b/>
          <w:bCs/>
          <w:szCs w:val="22"/>
        </w:rPr>
        <w:t>adopted</w:t>
      </w:r>
      <w:r w:rsidRPr="00812D0B">
        <w:rPr>
          <w:rFonts w:eastAsiaTheme="minorHAnsi" w:cstheme="minorBidi"/>
          <w:b/>
          <w:bCs/>
          <w:spacing w:val="4"/>
          <w:szCs w:val="22"/>
        </w:rPr>
        <w:t xml:space="preserve"> </w:t>
      </w:r>
      <w:r w:rsidRPr="00812D0B">
        <w:rPr>
          <w:rFonts w:eastAsiaTheme="minorHAnsi" w:cstheme="minorBidi"/>
          <w:b/>
          <w:bCs/>
          <w:szCs w:val="22"/>
        </w:rPr>
        <w:t>for</w:t>
      </w:r>
      <w:r w:rsidRPr="00812D0B">
        <w:rPr>
          <w:rFonts w:eastAsiaTheme="minorHAnsi" w:cstheme="minorBidi"/>
          <w:b/>
          <w:bCs/>
          <w:spacing w:val="5"/>
          <w:szCs w:val="22"/>
        </w:rPr>
        <w:t xml:space="preserve"> </w:t>
      </w:r>
      <w:r w:rsidRPr="00812D0B">
        <w:rPr>
          <w:rFonts w:eastAsiaTheme="minorHAnsi" w:cstheme="minorBidi"/>
          <w:b/>
          <w:bCs/>
          <w:szCs w:val="22"/>
        </w:rPr>
        <w:t>each</w:t>
      </w:r>
      <w:r w:rsidRPr="00812D0B">
        <w:rPr>
          <w:rFonts w:eastAsiaTheme="minorHAnsi" w:cstheme="minorBidi"/>
          <w:b/>
          <w:bCs/>
          <w:spacing w:val="73"/>
          <w:szCs w:val="22"/>
        </w:rPr>
        <w:t xml:space="preserve"> </w:t>
      </w:r>
      <w:r w:rsidRPr="00812D0B">
        <w:rPr>
          <w:rFonts w:eastAsiaTheme="minorHAnsi" w:cstheme="minorBidi"/>
          <w:b/>
          <w:bCs/>
          <w:szCs w:val="22"/>
        </w:rPr>
        <w:t>and</w:t>
      </w:r>
      <w:r w:rsidRPr="00812D0B">
        <w:rPr>
          <w:rFonts w:eastAsiaTheme="minorHAnsi" w:cstheme="minorBidi"/>
          <w:b/>
          <w:bCs/>
          <w:spacing w:val="2"/>
          <w:szCs w:val="22"/>
        </w:rPr>
        <w:t xml:space="preserve"> </w:t>
      </w:r>
      <w:r w:rsidRPr="00812D0B">
        <w:rPr>
          <w:rFonts w:eastAsiaTheme="minorHAnsi" w:cstheme="minorBidi"/>
          <w:b/>
          <w:bCs/>
          <w:szCs w:val="22"/>
        </w:rPr>
        <w:t>every individual</w:t>
      </w:r>
      <w:r w:rsidRPr="00812D0B">
        <w:rPr>
          <w:rFonts w:eastAsiaTheme="minorHAnsi" w:cstheme="minorBidi"/>
          <w:szCs w:val="22"/>
        </w:rPr>
        <w:t>.</w:t>
      </w:r>
      <w:r w:rsidRPr="00812D0B">
        <w:rPr>
          <w:rFonts w:eastAsiaTheme="minorHAnsi" w:cstheme="minorBidi"/>
          <w:spacing w:val="7"/>
          <w:szCs w:val="22"/>
        </w:rPr>
        <w:t xml:space="preserve"> </w:t>
      </w:r>
      <w:r w:rsidRPr="00812D0B">
        <w:rPr>
          <w:rFonts w:eastAsiaTheme="minorHAnsi" w:cstheme="minorBidi"/>
          <w:szCs w:val="22"/>
        </w:rPr>
        <w:t>The</w:t>
      </w:r>
      <w:r w:rsidRPr="00812D0B">
        <w:rPr>
          <w:rFonts w:eastAsiaTheme="minorHAnsi" w:cstheme="minorBidi"/>
          <w:spacing w:val="3"/>
          <w:szCs w:val="22"/>
        </w:rPr>
        <w:t xml:space="preserve"> </w:t>
      </w:r>
      <w:r w:rsidRPr="00812D0B">
        <w:rPr>
          <w:rFonts w:eastAsiaTheme="minorHAnsi" w:cstheme="minorBidi"/>
          <w:szCs w:val="22"/>
        </w:rPr>
        <w:t>aim</w:t>
      </w:r>
      <w:r w:rsidRPr="00812D0B">
        <w:rPr>
          <w:rFonts w:eastAsiaTheme="minorHAnsi" w:cstheme="minorBidi"/>
          <w:spacing w:val="3"/>
          <w:szCs w:val="22"/>
        </w:rPr>
        <w:t xml:space="preserve"> </w:t>
      </w:r>
      <w:r w:rsidRPr="00812D0B">
        <w:rPr>
          <w:rFonts w:eastAsiaTheme="minorHAnsi" w:cstheme="minorBidi"/>
          <w:szCs w:val="22"/>
        </w:rPr>
        <w:t>of</w:t>
      </w:r>
      <w:r w:rsidRPr="00812D0B">
        <w:rPr>
          <w:rFonts w:eastAsiaTheme="minorHAnsi" w:cstheme="minorBidi"/>
          <w:spacing w:val="3"/>
          <w:szCs w:val="22"/>
        </w:rPr>
        <w:t xml:space="preserve"> </w:t>
      </w:r>
      <w:r w:rsidRPr="00812D0B">
        <w:rPr>
          <w:rFonts w:eastAsiaTheme="minorHAnsi" w:cstheme="minorBidi"/>
          <w:szCs w:val="22"/>
        </w:rPr>
        <w:t>these</w:t>
      </w:r>
      <w:r w:rsidRPr="00812D0B">
        <w:rPr>
          <w:rFonts w:eastAsiaTheme="minorHAnsi" w:cstheme="minorBidi"/>
          <w:spacing w:val="3"/>
          <w:szCs w:val="22"/>
        </w:rPr>
        <w:t xml:space="preserve"> </w:t>
      </w:r>
      <w:r w:rsidRPr="00812D0B">
        <w:rPr>
          <w:rFonts w:eastAsiaTheme="minorHAnsi" w:cstheme="minorBidi"/>
          <w:szCs w:val="22"/>
        </w:rPr>
        <w:t>‘universal</w:t>
      </w:r>
      <w:r w:rsidRPr="00812D0B">
        <w:rPr>
          <w:rFonts w:eastAsiaTheme="minorHAnsi" w:cstheme="minorBidi"/>
          <w:spacing w:val="2"/>
          <w:szCs w:val="22"/>
        </w:rPr>
        <w:t xml:space="preserve"> </w:t>
      </w:r>
      <w:r w:rsidRPr="00812D0B">
        <w:rPr>
          <w:rFonts w:eastAsiaTheme="minorHAnsi" w:cstheme="minorBidi"/>
          <w:szCs w:val="22"/>
        </w:rPr>
        <w:t>precautions’</w:t>
      </w:r>
      <w:r w:rsidRPr="00812D0B">
        <w:rPr>
          <w:rFonts w:eastAsiaTheme="minorHAnsi" w:cstheme="minorBidi"/>
          <w:spacing w:val="2"/>
          <w:szCs w:val="22"/>
        </w:rPr>
        <w:t xml:space="preserve"> </w:t>
      </w:r>
      <w:r w:rsidRPr="00812D0B">
        <w:rPr>
          <w:rFonts w:eastAsiaTheme="minorHAnsi" w:cstheme="minorBidi"/>
          <w:szCs w:val="22"/>
        </w:rPr>
        <w:t>is</w:t>
      </w:r>
      <w:r w:rsidRPr="00812D0B">
        <w:rPr>
          <w:rFonts w:eastAsiaTheme="minorHAnsi" w:cstheme="minorBidi"/>
          <w:spacing w:val="3"/>
          <w:szCs w:val="22"/>
        </w:rPr>
        <w:t xml:space="preserve"> </w:t>
      </w:r>
      <w:r w:rsidRPr="00812D0B">
        <w:rPr>
          <w:rFonts w:eastAsiaTheme="minorHAnsi" w:cstheme="minorBidi"/>
          <w:szCs w:val="22"/>
        </w:rPr>
        <w:t>to</w:t>
      </w:r>
      <w:r w:rsidRPr="00812D0B">
        <w:rPr>
          <w:rFonts w:eastAsiaTheme="minorHAnsi" w:cstheme="minorBidi"/>
          <w:spacing w:val="3"/>
          <w:szCs w:val="22"/>
        </w:rPr>
        <w:t xml:space="preserve"> </w:t>
      </w:r>
      <w:r w:rsidRPr="00812D0B">
        <w:rPr>
          <w:rFonts w:eastAsiaTheme="minorHAnsi" w:cstheme="minorBidi"/>
          <w:szCs w:val="22"/>
        </w:rPr>
        <w:t>protect</w:t>
      </w:r>
      <w:r w:rsidRPr="00812D0B">
        <w:rPr>
          <w:rFonts w:eastAsiaTheme="minorHAnsi" w:cstheme="minorBidi"/>
          <w:spacing w:val="3"/>
          <w:szCs w:val="22"/>
        </w:rPr>
        <w:t xml:space="preserve"> </w:t>
      </w:r>
      <w:r w:rsidRPr="00812D0B">
        <w:rPr>
          <w:rFonts w:eastAsiaTheme="minorHAnsi" w:cstheme="minorBidi"/>
          <w:szCs w:val="22"/>
        </w:rPr>
        <w:t>service</w:t>
      </w:r>
      <w:r w:rsidRPr="00812D0B">
        <w:rPr>
          <w:rFonts w:eastAsiaTheme="minorHAnsi" w:cstheme="minorBidi"/>
          <w:spacing w:val="3"/>
          <w:szCs w:val="22"/>
        </w:rPr>
        <w:t xml:space="preserve"> </w:t>
      </w:r>
      <w:r w:rsidRPr="00812D0B">
        <w:rPr>
          <w:rFonts w:eastAsiaTheme="minorHAnsi" w:cstheme="minorBidi"/>
          <w:szCs w:val="22"/>
        </w:rPr>
        <w:t>users</w:t>
      </w:r>
      <w:r w:rsidRPr="00812D0B">
        <w:rPr>
          <w:rFonts w:eastAsiaTheme="minorHAnsi" w:cstheme="minorBidi"/>
          <w:spacing w:val="83"/>
          <w:szCs w:val="22"/>
        </w:rPr>
        <w:t xml:space="preserve"> </w:t>
      </w:r>
      <w:r w:rsidRPr="00812D0B">
        <w:rPr>
          <w:rFonts w:eastAsiaTheme="minorHAnsi" w:cstheme="minorBidi"/>
          <w:szCs w:val="22"/>
        </w:rPr>
        <w:t>and</w:t>
      </w:r>
      <w:r w:rsidRPr="00812D0B">
        <w:rPr>
          <w:rFonts w:eastAsiaTheme="minorHAnsi" w:cstheme="minorBidi"/>
          <w:spacing w:val="3"/>
          <w:szCs w:val="22"/>
        </w:rPr>
        <w:t xml:space="preserve"> </w:t>
      </w:r>
      <w:r w:rsidRPr="00812D0B">
        <w:rPr>
          <w:rFonts w:eastAsiaTheme="minorHAnsi" w:cstheme="minorBidi"/>
          <w:szCs w:val="22"/>
        </w:rPr>
        <w:t>staff</w:t>
      </w:r>
      <w:r w:rsidRPr="00812D0B">
        <w:rPr>
          <w:rFonts w:eastAsiaTheme="minorHAnsi" w:cstheme="minorBidi"/>
          <w:spacing w:val="2"/>
          <w:szCs w:val="22"/>
        </w:rPr>
        <w:t xml:space="preserve"> </w:t>
      </w:r>
      <w:r w:rsidRPr="00812D0B">
        <w:rPr>
          <w:rFonts w:eastAsiaTheme="minorHAnsi" w:cstheme="minorBidi"/>
          <w:szCs w:val="22"/>
        </w:rPr>
        <w:t>from</w:t>
      </w:r>
      <w:r w:rsidRPr="00812D0B">
        <w:rPr>
          <w:rFonts w:eastAsiaTheme="minorHAnsi" w:cstheme="minorBidi"/>
          <w:spacing w:val="3"/>
          <w:szCs w:val="22"/>
        </w:rPr>
        <w:t xml:space="preserve"> </w:t>
      </w:r>
      <w:r w:rsidRPr="00812D0B">
        <w:rPr>
          <w:rFonts w:eastAsiaTheme="minorHAnsi" w:cstheme="minorBidi"/>
          <w:szCs w:val="22"/>
        </w:rPr>
        <w:t>the transmission</w:t>
      </w:r>
      <w:r w:rsidRPr="00812D0B">
        <w:rPr>
          <w:rFonts w:eastAsiaTheme="minorHAnsi" w:cstheme="minorBidi"/>
          <w:spacing w:val="2"/>
          <w:szCs w:val="22"/>
        </w:rPr>
        <w:t xml:space="preserve"> </w:t>
      </w:r>
      <w:r w:rsidRPr="00812D0B">
        <w:rPr>
          <w:rFonts w:eastAsiaTheme="minorHAnsi" w:cstheme="minorBidi"/>
          <w:spacing w:val="-2"/>
          <w:szCs w:val="22"/>
        </w:rPr>
        <w:t>of</w:t>
      </w:r>
      <w:r w:rsidRPr="00812D0B">
        <w:rPr>
          <w:rFonts w:eastAsiaTheme="minorHAnsi" w:cstheme="minorBidi"/>
          <w:spacing w:val="6"/>
          <w:szCs w:val="22"/>
        </w:rPr>
        <w:t xml:space="preserve"> </w:t>
      </w:r>
      <w:r w:rsidRPr="00812D0B">
        <w:rPr>
          <w:rFonts w:eastAsiaTheme="minorHAnsi" w:cstheme="minorBidi"/>
          <w:szCs w:val="22"/>
        </w:rPr>
        <w:t>infection</w:t>
      </w:r>
      <w:r w:rsidRPr="00812D0B">
        <w:rPr>
          <w:rFonts w:eastAsiaTheme="minorHAnsi" w:cstheme="minorBidi"/>
          <w:spacing w:val="2"/>
          <w:szCs w:val="22"/>
        </w:rPr>
        <w:t xml:space="preserve"> </w:t>
      </w:r>
      <w:r w:rsidRPr="00812D0B">
        <w:rPr>
          <w:rFonts w:eastAsiaTheme="minorHAnsi" w:cstheme="minorBidi"/>
          <w:szCs w:val="22"/>
        </w:rPr>
        <w:t>during</w:t>
      </w:r>
      <w:r w:rsidRPr="00812D0B">
        <w:rPr>
          <w:rFonts w:eastAsiaTheme="minorHAnsi" w:cstheme="minorBidi"/>
          <w:spacing w:val="5"/>
          <w:szCs w:val="22"/>
        </w:rPr>
        <w:t xml:space="preserve"> </w:t>
      </w:r>
      <w:r w:rsidRPr="00812D0B">
        <w:rPr>
          <w:rFonts w:eastAsiaTheme="minorHAnsi" w:cstheme="minorBidi"/>
          <w:szCs w:val="22"/>
        </w:rPr>
        <w:t>procedures</w:t>
      </w:r>
      <w:r w:rsidRPr="00812D0B">
        <w:rPr>
          <w:rFonts w:eastAsiaTheme="minorHAnsi" w:cstheme="minorBidi"/>
          <w:spacing w:val="3"/>
          <w:szCs w:val="22"/>
        </w:rPr>
        <w:t xml:space="preserve"> </w:t>
      </w:r>
      <w:r w:rsidRPr="00812D0B">
        <w:rPr>
          <w:rFonts w:eastAsiaTheme="minorHAnsi" w:cstheme="minorBidi"/>
          <w:szCs w:val="22"/>
        </w:rPr>
        <w:t>where</w:t>
      </w:r>
      <w:r w:rsidRPr="00812D0B">
        <w:rPr>
          <w:rFonts w:eastAsiaTheme="minorHAnsi" w:cstheme="minorBidi"/>
          <w:spacing w:val="3"/>
          <w:szCs w:val="22"/>
        </w:rPr>
        <w:t xml:space="preserve"> </w:t>
      </w:r>
      <w:r w:rsidRPr="00812D0B">
        <w:rPr>
          <w:rFonts w:eastAsiaTheme="minorHAnsi" w:cstheme="minorBidi"/>
          <w:szCs w:val="22"/>
        </w:rPr>
        <w:t>the risk</w:t>
      </w:r>
      <w:r w:rsidRPr="00812D0B">
        <w:rPr>
          <w:rFonts w:eastAsiaTheme="minorHAnsi" w:cstheme="minorBidi"/>
          <w:spacing w:val="3"/>
          <w:szCs w:val="22"/>
        </w:rPr>
        <w:t xml:space="preserve"> </w:t>
      </w:r>
      <w:r w:rsidRPr="00812D0B">
        <w:rPr>
          <w:rFonts w:eastAsiaTheme="minorHAnsi" w:cstheme="minorBidi"/>
          <w:szCs w:val="22"/>
        </w:rPr>
        <w:t>is</w:t>
      </w:r>
      <w:r w:rsidRPr="00812D0B">
        <w:rPr>
          <w:rFonts w:eastAsiaTheme="minorHAnsi" w:cstheme="minorBidi"/>
          <w:spacing w:val="1"/>
          <w:szCs w:val="22"/>
        </w:rPr>
        <w:t xml:space="preserve"> </w:t>
      </w:r>
      <w:r w:rsidRPr="00812D0B">
        <w:rPr>
          <w:rFonts w:eastAsiaTheme="minorHAnsi" w:cstheme="minorBidi"/>
          <w:szCs w:val="22"/>
        </w:rPr>
        <w:t>known</w:t>
      </w:r>
      <w:r w:rsidRPr="00812D0B">
        <w:rPr>
          <w:rFonts w:eastAsiaTheme="minorHAnsi" w:cstheme="minorBidi"/>
          <w:spacing w:val="3"/>
          <w:szCs w:val="22"/>
        </w:rPr>
        <w:t xml:space="preserve"> </w:t>
      </w:r>
      <w:r w:rsidRPr="00812D0B">
        <w:rPr>
          <w:rFonts w:eastAsiaTheme="minorHAnsi" w:cstheme="minorBidi"/>
          <w:szCs w:val="22"/>
        </w:rPr>
        <w:t>and</w:t>
      </w:r>
      <w:r w:rsidRPr="00812D0B">
        <w:rPr>
          <w:rFonts w:eastAsiaTheme="minorHAnsi" w:cstheme="minorBidi"/>
          <w:spacing w:val="37"/>
          <w:szCs w:val="22"/>
        </w:rPr>
        <w:t xml:space="preserve"> </w:t>
      </w:r>
      <w:r w:rsidRPr="00812D0B">
        <w:rPr>
          <w:rFonts w:eastAsiaTheme="minorHAnsi" w:cstheme="minorBidi"/>
          <w:szCs w:val="22"/>
        </w:rPr>
        <w:t>unknown.</w:t>
      </w:r>
      <w:r w:rsidRPr="00812D0B">
        <w:rPr>
          <w:rFonts w:eastAsiaTheme="minorHAnsi" w:cstheme="minorBidi"/>
          <w:spacing w:val="20"/>
          <w:szCs w:val="22"/>
        </w:rPr>
        <w:t xml:space="preserve"> </w:t>
      </w:r>
      <w:r w:rsidRPr="00812D0B">
        <w:rPr>
          <w:rFonts w:eastAsiaTheme="minorHAnsi" w:cstheme="minorBidi"/>
          <w:szCs w:val="22"/>
        </w:rPr>
        <w:t>These</w:t>
      </w:r>
      <w:r w:rsidRPr="00812D0B">
        <w:rPr>
          <w:rFonts w:eastAsiaTheme="minorHAnsi" w:cstheme="minorBidi"/>
          <w:spacing w:val="41"/>
          <w:szCs w:val="22"/>
        </w:rPr>
        <w:t xml:space="preserve"> </w:t>
      </w:r>
      <w:r w:rsidRPr="00812D0B">
        <w:rPr>
          <w:rFonts w:eastAsiaTheme="minorHAnsi" w:cstheme="minorBidi"/>
          <w:szCs w:val="22"/>
        </w:rPr>
        <w:t>precautions</w:t>
      </w:r>
      <w:r w:rsidRPr="00812D0B">
        <w:rPr>
          <w:rFonts w:eastAsiaTheme="minorHAnsi" w:cstheme="minorBidi"/>
          <w:spacing w:val="41"/>
          <w:szCs w:val="22"/>
        </w:rPr>
        <w:t xml:space="preserve"> </w:t>
      </w:r>
      <w:r w:rsidRPr="00812D0B">
        <w:rPr>
          <w:rFonts w:eastAsiaTheme="minorHAnsi" w:cstheme="minorBidi"/>
          <w:szCs w:val="22"/>
        </w:rPr>
        <w:t>ensure</w:t>
      </w:r>
      <w:r w:rsidRPr="00812D0B">
        <w:rPr>
          <w:rFonts w:eastAsiaTheme="minorHAnsi" w:cstheme="minorBidi"/>
          <w:spacing w:val="39"/>
          <w:szCs w:val="22"/>
        </w:rPr>
        <w:t xml:space="preserve"> </w:t>
      </w:r>
      <w:r w:rsidRPr="00812D0B">
        <w:rPr>
          <w:rFonts w:eastAsiaTheme="minorHAnsi" w:cstheme="minorBidi"/>
          <w:szCs w:val="22"/>
        </w:rPr>
        <w:t>maximum</w:t>
      </w:r>
      <w:r w:rsidRPr="00812D0B">
        <w:rPr>
          <w:rFonts w:eastAsiaTheme="minorHAnsi" w:cstheme="minorBidi"/>
          <w:spacing w:val="39"/>
          <w:szCs w:val="22"/>
        </w:rPr>
        <w:t xml:space="preserve"> </w:t>
      </w:r>
      <w:r w:rsidRPr="00812D0B">
        <w:rPr>
          <w:rFonts w:eastAsiaTheme="minorHAnsi" w:cstheme="minorBidi"/>
          <w:szCs w:val="22"/>
        </w:rPr>
        <w:t>protection</w:t>
      </w:r>
      <w:r w:rsidRPr="00812D0B">
        <w:rPr>
          <w:rFonts w:eastAsiaTheme="minorHAnsi" w:cstheme="minorBidi"/>
          <w:spacing w:val="40"/>
          <w:szCs w:val="22"/>
        </w:rPr>
        <w:t xml:space="preserve"> </w:t>
      </w:r>
      <w:r w:rsidRPr="00812D0B">
        <w:rPr>
          <w:rFonts w:eastAsiaTheme="minorHAnsi" w:cstheme="minorBidi"/>
          <w:szCs w:val="22"/>
        </w:rPr>
        <w:t>without</w:t>
      </w:r>
      <w:r w:rsidRPr="00812D0B">
        <w:rPr>
          <w:rFonts w:eastAsiaTheme="minorHAnsi" w:cstheme="minorBidi"/>
          <w:spacing w:val="42"/>
          <w:szCs w:val="22"/>
        </w:rPr>
        <w:t xml:space="preserve"> </w:t>
      </w:r>
      <w:r w:rsidRPr="00812D0B">
        <w:rPr>
          <w:rFonts w:eastAsiaTheme="minorHAnsi" w:cstheme="minorBidi"/>
          <w:szCs w:val="22"/>
        </w:rPr>
        <w:t>the</w:t>
      </w:r>
      <w:r w:rsidRPr="00812D0B">
        <w:rPr>
          <w:rFonts w:eastAsiaTheme="minorHAnsi" w:cstheme="minorBidi"/>
          <w:spacing w:val="39"/>
          <w:szCs w:val="22"/>
        </w:rPr>
        <w:t xml:space="preserve"> </w:t>
      </w:r>
      <w:r w:rsidRPr="00812D0B">
        <w:rPr>
          <w:rFonts w:eastAsiaTheme="minorHAnsi" w:cstheme="minorBidi"/>
          <w:szCs w:val="22"/>
        </w:rPr>
        <w:t>need</w:t>
      </w:r>
      <w:r w:rsidRPr="00812D0B">
        <w:rPr>
          <w:rFonts w:eastAsiaTheme="minorHAnsi" w:cstheme="minorBidi"/>
          <w:spacing w:val="40"/>
          <w:szCs w:val="22"/>
        </w:rPr>
        <w:t xml:space="preserve"> </w:t>
      </w:r>
      <w:r w:rsidRPr="00812D0B">
        <w:rPr>
          <w:rFonts w:eastAsiaTheme="minorHAnsi" w:cstheme="minorBidi"/>
          <w:spacing w:val="3"/>
          <w:szCs w:val="22"/>
        </w:rPr>
        <w:t>to</w:t>
      </w:r>
      <w:r w:rsidRPr="00812D0B">
        <w:rPr>
          <w:rFonts w:eastAsiaTheme="minorHAnsi" w:cstheme="minorBidi"/>
          <w:spacing w:val="41"/>
          <w:szCs w:val="22"/>
        </w:rPr>
        <w:t xml:space="preserve"> </w:t>
      </w:r>
      <w:r w:rsidRPr="00812D0B">
        <w:rPr>
          <w:rFonts w:eastAsiaTheme="minorHAnsi" w:cstheme="minorBidi"/>
          <w:szCs w:val="22"/>
        </w:rPr>
        <w:t>divulge</w:t>
      </w:r>
      <w:r w:rsidRPr="00812D0B">
        <w:rPr>
          <w:rFonts w:eastAsiaTheme="minorHAnsi" w:cstheme="minorBidi"/>
          <w:spacing w:val="49"/>
          <w:szCs w:val="22"/>
        </w:rPr>
        <w:t xml:space="preserve"> </w:t>
      </w:r>
      <w:r w:rsidRPr="00812D0B">
        <w:rPr>
          <w:rFonts w:eastAsiaTheme="minorHAnsi" w:cstheme="minorBidi"/>
          <w:szCs w:val="22"/>
        </w:rPr>
        <w:t>information</w:t>
      </w:r>
      <w:r w:rsidRPr="00812D0B">
        <w:rPr>
          <w:rFonts w:eastAsiaTheme="minorHAnsi" w:cstheme="minorBidi"/>
          <w:spacing w:val="-2"/>
          <w:szCs w:val="22"/>
        </w:rPr>
        <w:t xml:space="preserve"> </w:t>
      </w:r>
      <w:r w:rsidRPr="00812D0B">
        <w:rPr>
          <w:rFonts w:eastAsiaTheme="minorHAnsi" w:cstheme="minorBidi"/>
          <w:szCs w:val="22"/>
        </w:rPr>
        <w:t>that may</w:t>
      </w:r>
      <w:r w:rsidRPr="00812D0B">
        <w:rPr>
          <w:rFonts w:eastAsiaTheme="minorHAnsi" w:cstheme="minorBidi"/>
          <w:spacing w:val="-2"/>
          <w:szCs w:val="22"/>
        </w:rPr>
        <w:t xml:space="preserve"> </w:t>
      </w:r>
      <w:r w:rsidRPr="00812D0B">
        <w:rPr>
          <w:rFonts w:eastAsiaTheme="minorHAnsi" w:cstheme="minorBidi"/>
          <w:szCs w:val="22"/>
        </w:rPr>
        <w:t>be</w:t>
      </w:r>
      <w:r w:rsidRPr="00812D0B">
        <w:rPr>
          <w:rFonts w:eastAsiaTheme="minorHAnsi" w:cstheme="minorBidi"/>
          <w:spacing w:val="-5"/>
          <w:szCs w:val="22"/>
        </w:rPr>
        <w:t xml:space="preserve"> </w:t>
      </w:r>
      <w:r w:rsidRPr="00812D0B">
        <w:rPr>
          <w:rFonts w:eastAsiaTheme="minorHAnsi" w:cstheme="minorBidi"/>
          <w:szCs w:val="22"/>
        </w:rPr>
        <w:t>confidential.</w:t>
      </w:r>
    </w:p>
    <w:p w14:paraId="0B115D74" w14:textId="77777777" w:rsidR="00812D0B" w:rsidRPr="00812D0B" w:rsidRDefault="00812D0B" w:rsidP="00812D0B">
      <w:pPr>
        <w:autoSpaceDE/>
        <w:autoSpaceDN/>
        <w:adjustRightInd/>
        <w:rPr>
          <w:rFonts w:eastAsiaTheme="majorEastAsia" w:cstheme="majorBidi"/>
          <w:i/>
          <w:iCs/>
          <w:szCs w:val="22"/>
        </w:rPr>
      </w:pPr>
    </w:p>
    <w:p w14:paraId="343AD2C7" w14:textId="273D1A2C" w:rsidR="00812D0B" w:rsidRPr="00812D0B" w:rsidRDefault="00812D0B" w:rsidP="00812D0B">
      <w:pPr>
        <w:autoSpaceDE/>
        <w:autoSpaceDN/>
        <w:adjustRightInd/>
        <w:rPr>
          <w:rFonts w:eastAsiaTheme="minorHAnsi" w:cstheme="minorBidi"/>
          <w:szCs w:val="22"/>
        </w:rPr>
      </w:pPr>
      <w:r w:rsidRPr="00812D0B">
        <w:rPr>
          <w:rFonts w:eastAsiaTheme="majorEastAsia" w:cstheme="majorBidi"/>
          <w:i/>
          <w:iCs/>
          <w:szCs w:val="22"/>
        </w:rPr>
        <w:t>Aseptic Technique</w:t>
      </w:r>
      <w:r w:rsidRPr="00812D0B">
        <w:rPr>
          <w:rFonts w:eastAsiaTheme="minorHAnsi" w:cstheme="minorBidi"/>
          <w:b/>
          <w:color w:val="4BACC6" w:themeColor="accent5"/>
          <w:szCs w:val="22"/>
        </w:rPr>
        <w:t>-</w:t>
      </w:r>
      <w:r w:rsidRPr="00812D0B">
        <w:rPr>
          <w:rFonts w:eastAsiaTheme="minorHAnsi" w:cstheme="minorBidi"/>
          <w:b/>
          <w:spacing w:val="28"/>
          <w:szCs w:val="22"/>
        </w:rPr>
        <w:t xml:space="preserve"> </w:t>
      </w:r>
      <w:r w:rsidRPr="00812D0B">
        <w:rPr>
          <w:rFonts w:eastAsiaTheme="minorHAnsi" w:cstheme="minorBidi"/>
          <w:szCs w:val="22"/>
        </w:rPr>
        <w:t>aseptic</w:t>
      </w:r>
      <w:r w:rsidRPr="00812D0B">
        <w:rPr>
          <w:rFonts w:eastAsiaTheme="minorHAnsi" w:cstheme="minorBidi"/>
          <w:spacing w:val="27"/>
          <w:szCs w:val="22"/>
        </w:rPr>
        <w:t xml:space="preserve"> </w:t>
      </w:r>
      <w:r w:rsidRPr="00812D0B">
        <w:rPr>
          <w:rFonts w:eastAsiaTheme="minorHAnsi" w:cstheme="minorBidi"/>
          <w:szCs w:val="22"/>
        </w:rPr>
        <w:t>technique</w:t>
      </w:r>
      <w:r w:rsidRPr="00812D0B">
        <w:rPr>
          <w:rFonts w:eastAsiaTheme="minorHAnsi" w:cstheme="minorBidi"/>
          <w:spacing w:val="26"/>
          <w:szCs w:val="22"/>
        </w:rPr>
        <w:t xml:space="preserve"> </w:t>
      </w:r>
      <w:r w:rsidRPr="00812D0B">
        <w:rPr>
          <w:rFonts w:eastAsiaTheme="minorHAnsi" w:cstheme="minorBidi"/>
          <w:szCs w:val="22"/>
        </w:rPr>
        <w:t>procedure</w:t>
      </w:r>
      <w:r w:rsidRPr="00812D0B">
        <w:rPr>
          <w:rFonts w:eastAsiaTheme="minorHAnsi" w:cstheme="minorBidi"/>
          <w:spacing w:val="27"/>
          <w:szCs w:val="22"/>
        </w:rPr>
        <w:t xml:space="preserve"> </w:t>
      </w:r>
      <w:r w:rsidRPr="00812D0B">
        <w:rPr>
          <w:rFonts w:eastAsiaTheme="minorHAnsi" w:cstheme="minorBidi"/>
          <w:szCs w:val="22"/>
        </w:rPr>
        <w:t>and</w:t>
      </w:r>
      <w:r w:rsidRPr="00812D0B">
        <w:rPr>
          <w:rFonts w:eastAsiaTheme="minorHAnsi" w:cstheme="minorBidi"/>
          <w:spacing w:val="27"/>
          <w:szCs w:val="22"/>
        </w:rPr>
        <w:t xml:space="preserve"> </w:t>
      </w:r>
      <w:r w:rsidRPr="00812D0B">
        <w:rPr>
          <w:rFonts w:eastAsiaTheme="minorHAnsi" w:cstheme="minorBidi"/>
          <w:szCs w:val="22"/>
        </w:rPr>
        <w:t>/</w:t>
      </w:r>
      <w:r w:rsidRPr="00812D0B">
        <w:rPr>
          <w:rFonts w:eastAsiaTheme="minorHAnsi" w:cstheme="minorBidi"/>
          <w:spacing w:val="28"/>
          <w:szCs w:val="22"/>
        </w:rPr>
        <w:t xml:space="preserve"> </w:t>
      </w:r>
      <w:r w:rsidRPr="00812D0B">
        <w:rPr>
          <w:rFonts w:eastAsiaTheme="minorHAnsi" w:cstheme="minorBidi"/>
          <w:spacing w:val="-2"/>
          <w:szCs w:val="22"/>
        </w:rPr>
        <w:t>or</w:t>
      </w:r>
      <w:r w:rsidRPr="00812D0B">
        <w:rPr>
          <w:rFonts w:eastAsiaTheme="minorHAnsi" w:cstheme="minorBidi"/>
          <w:spacing w:val="28"/>
          <w:szCs w:val="22"/>
        </w:rPr>
        <w:t xml:space="preserve"> </w:t>
      </w:r>
      <w:r w:rsidRPr="00812D0B">
        <w:rPr>
          <w:rFonts w:eastAsiaTheme="minorHAnsi" w:cstheme="minorBidi"/>
          <w:szCs w:val="22"/>
        </w:rPr>
        <w:t>Aseptic</w:t>
      </w:r>
      <w:r w:rsidRPr="00812D0B">
        <w:rPr>
          <w:rFonts w:eastAsiaTheme="minorHAnsi" w:cstheme="minorBidi"/>
          <w:spacing w:val="27"/>
          <w:szCs w:val="22"/>
        </w:rPr>
        <w:t xml:space="preserve"> </w:t>
      </w:r>
      <w:r w:rsidRPr="00812D0B">
        <w:rPr>
          <w:rFonts w:eastAsiaTheme="minorHAnsi" w:cstheme="minorBidi"/>
          <w:szCs w:val="22"/>
        </w:rPr>
        <w:t>non</w:t>
      </w:r>
      <w:r w:rsidRPr="00812D0B">
        <w:rPr>
          <w:rFonts w:eastAsiaTheme="minorHAnsi" w:cstheme="minorBidi"/>
          <w:spacing w:val="24"/>
          <w:szCs w:val="22"/>
        </w:rPr>
        <w:t xml:space="preserve"> </w:t>
      </w:r>
      <w:r w:rsidRPr="00812D0B">
        <w:rPr>
          <w:rFonts w:eastAsiaTheme="minorHAnsi" w:cstheme="minorBidi"/>
          <w:szCs w:val="22"/>
        </w:rPr>
        <w:t>touch</w:t>
      </w:r>
      <w:r w:rsidRPr="00812D0B">
        <w:rPr>
          <w:rFonts w:eastAsiaTheme="minorHAnsi" w:cstheme="minorBidi"/>
          <w:spacing w:val="30"/>
          <w:szCs w:val="22"/>
        </w:rPr>
        <w:t xml:space="preserve"> </w:t>
      </w:r>
      <w:r w:rsidRPr="00812D0B">
        <w:rPr>
          <w:rFonts w:eastAsiaTheme="minorHAnsi" w:cstheme="minorBidi"/>
          <w:szCs w:val="22"/>
        </w:rPr>
        <w:t>technique</w:t>
      </w:r>
      <w:r w:rsidRPr="00812D0B">
        <w:rPr>
          <w:rFonts w:eastAsiaTheme="minorHAnsi" w:cstheme="minorBidi"/>
          <w:spacing w:val="67"/>
          <w:szCs w:val="22"/>
        </w:rPr>
        <w:t xml:space="preserve"> </w:t>
      </w:r>
      <w:r w:rsidRPr="00812D0B">
        <w:rPr>
          <w:rFonts w:eastAsiaTheme="minorHAnsi" w:cstheme="minorBidi"/>
          <w:szCs w:val="22"/>
        </w:rPr>
        <w:t>(ANTT). Only</w:t>
      </w:r>
      <w:r w:rsidRPr="00812D0B">
        <w:rPr>
          <w:rFonts w:eastAsiaTheme="minorHAnsi" w:cstheme="minorBidi"/>
          <w:spacing w:val="-2"/>
          <w:szCs w:val="22"/>
        </w:rPr>
        <w:t xml:space="preserve"> </w:t>
      </w:r>
      <w:r w:rsidRPr="00812D0B">
        <w:rPr>
          <w:rFonts w:eastAsiaTheme="minorHAnsi" w:cstheme="minorBidi"/>
          <w:szCs w:val="22"/>
        </w:rPr>
        <w:t>staff</w:t>
      </w:r>
      <w:r w:rsidRPr="00812D0B">
        <w:rPr>
          <w:rFonts w:eastAsiaTheme="minorHAnsi" w:cstheme="minorBidi"/>
          <w:spacing w:val="2"/>
          <w:szCs w:val="22"/>
        </w:rPr>
        <w:t xml:space="preserve"> </w:t>
      </w:r>
      <w:r w:rsidRPr="00812D0B">
        <w:rPr>
          <w:rFonts w:eastAsiaTheme="minorHAnsi" w:cstheme="minorBidi"/>
          <w:spacing w:val="-2"/>
          <w:szCs w:val="22"/>
        </w:rPr>
        <w:t>who</w:t>
      </w:r>
      <w:r w:rsidRPr="00812D0B">
        <w:rPr>
          <w:rFonts w:eastAsiaTheme="minorHAnsi" w:cstheme="minorBidi"/>
          <w:szCs w:val="22"/>
        </w:rPr>
        <w:t xml:space="preserve"> have received appropriate</w:t>
      </w:r>
      <w:r w:rsidRPr="00812D0B">
        <w:rPr>
          <w:rFonts w:eastAsiaTheme="minorHAnsi" w:cstheme="minorBidi"/>
          <w:spacing w:val="-2"/>
          <w:szCs w:val="22"/>
        </w:rPr>
        <w:t xml:space="preserve"> </w:t>
      </w:r>
      <w:r w:rsidRPr="00812D0B">
        <w:rPr>
          <w:rFonts w:eastAsiaTheme="minorHAnsi" w:cstheme="minorBidi"/>
          <w:szCs w:val="22"/>
        </w:rPr>
        <w:t>training and have been assessed</w:t>
      </w:r>
      <w:r w:rsidRPr="00812D0B">
        <w:rPr>
          <w:rFonts w:eastAsiaTheme="minorHAnsi" w:cstheme="minorBidi"/>
          <w:spacing w:val="-2"/>
          <w:szCs w:val="22"/>
        </w:rPr>
        <w:t xml:space="preserve"> </w:t>
      </w:r>
      <w:r w:rsidRPr="00812D0B">
        <w:rPr>
          <w:rFonts w:eastAsiaTheme="minorHAnsi" w:cstheme="minorBidi"/>
          <w:szCs w:val="22"/>
        </w:rPr>
        <w:t>as competent</w:t>
      </w:r>
      <w:r w:rsidRPr="00812D0B">
        <w:rPr>
          <w:rFonts w:eastAsiaTheme="minorHAnsi" w:cstheme="minorBidi"/>
          <w:spacing w:val="51"/>
          <w:szCs w:val="22"/>
        </w:rPr>
        <w:t xml:space="preserve"> </w:t>
      </w:r>
      <w:r w:rsidRPr="00812D0B">
        <w:rPr>
          <w:rFonts w:eastAsiaTheme="minorHAnsi" w:cstheme="minorBidi"/>
          <w:szCs w:val="22"/>
        </w:rPr>
        <w:t>should carry</w:t>
      </w:r>
      <w:r w:rsidRPr="00812D0B">
        <w:rPr>
          <w:rFonts w:eastAsiaTheme="minorHAnsi" w:cstheme="minorBidi"/>
          <w:spacing w:val="-2"/>
          <w:szCs w:val="22"/>
        </w:rPr>
        <w:t xml:space="preserve"> </w:t>
      </w:r>
      <w:r w:rsidRPr="00812D0B">
        <w:rPr>
          <w:rFonts w:eastAsiaTheme="minorHAnsi" w:cstheme="minorBidi"/>
          <w:szCs w:val="22"/>
        </w:rPr>
        <w:t>out</w:t>
      </w:r>
      <w:r w:rsidRPr="00812D0B">
        <w:rPr>
          <w:rFonts w:eastAsiaTheme="minorHAnsi" w:cstheme="minorBidi"/>
          <w:spacing w:val="2"/>
          <w:szCs w:val="22"/>
        </w:rPr>
        <w:t xml:space="preserve"> </w:t>
      </w:r>
      <w:r w:rsidRPr="00812D0B">
        <w:rPr>
          <w:rFonts w:eastAsiaTheme="minorHAnsi" w:cstheme="minorBidi"/>
          <w:szCs w:val="22"/>
        </w:rPr>
        <w:t>an aseptic</w:t>
      </w:r>
      <w:r w:rsidRPr="00812D0B">
        <w:rPr>
          <w:rFonts w:eastAsiaTheme="minorHAnsi" w:cstheme="minorBidi"/>
          <w:spacing w:val="1"/>
          <w:szCs w:val="22"/>
        </w:rPr>
        <w:t xml:space="preserve"> </w:t>
      </w:r>
      <w:r w:rsidRPr="00812D0B">
        <w:rPr>
          <w:rFonts w:eastAsiaTheme="minorHAnsi" w:cstheme="minorBidi"/>
          <w:szCs w:val="22"/>
        </w:rPr>
        <w:t>technique</w:t>
      </w:r>
      <w:r w:rsidRPr="00812D0B">
        <w:rPr>
          <w:rFonts w:eastAsiaTheme="minorHAnsi" w:cstheme="minorBidi"/>
          <w:spacing w:val="-2"/>
          <w:szCs w:val="22"/>
        </w:rPr>
        <w:t xml:space="preserve"> </w:t>
      </w:r>
      <w:r w:rsidRPr="00812D0B">
        <w:rPr>
          <w:rFonts w:eastAsiaTheme="minorHAnsi" w:cstheme="minorBidi"/>
          <w:szCs w:val="22"/>
        </w:rPr>
        <w:t>procedure</w:t>
      </w:r>
      <w:r w:rsidRPr="00812D0B">
        <w:rPr>
          <w:rFonts w:eastAsiaTheme="minorHAnsi" w:cstheme="minorBidi"/>
          <w:spacing w:val="-4"/>
          <w:szCs w:val="22"/>
        </w:rPr>
        <w:t xml:space="preserve"> </w:t>
      </w:r>
      <w:r w:rsidRPr="00812D0B">
        <w:rPr>
          <w:rFonts w:eastAsiaTheme="minorHAnsi" w:cstheme="minorBidi"/>
          <w:szCs w:val="22"/>
        </w:rPr>
        <w:t>and / or Aseptic</w:t>
      </w:r>
      <w:r w:rsidRPr="00812D0B">
        <w:rPr>
          <w:rFonts w:eastAsiaTheme="minorHAnsi" w:cstheme="minorBidi"/>
          <w:spacing w:val="-2"/>
          <w:szCs w:val="22"/>
        </w:rPr>
        <w:t xml:space="preserve"> </w:t>
      </w:r>
      <w:r w:rsidR="00A3032F" w:rsidRPr="00812D0B">
        <w:rPr>
          <w:rFonts w:eastAsiaTheme="minorHAnsi" w:cstheme="minorBidi"/>
          <w:szCs w:val="22"/>
        </w:rPr>
        <w:t>Non</w:t>
      </w:r>
      <w:r w:rsidR="00A3032F" w:rsidRPr="00812D0B">
        <w:rPr>
          <w:rFonts w:eastAsiaTheme="minorHAnsi" w:cstheme="minorBidi"/>
          <w:spacing w:val="-2"/>
          <w:szCs w:val="22"/>
        </w:rPr>
        <w:t>-Touch</w:t>
      </w:r>
      <w:r w:rsidRPr="00812D0B">
        <w:rPr>
          <w:rFonts w:eastAsiaTheme="minorHAnsi" w:cstheme="minorBidi"/>
          <w:spacing w:val="-2"/>
          <w:szCs w:val="22"/>
        </w:rPr>
        <w:t xml:space="preserve"> </w:t>
      </w:r>
      <w:r w:rsidRPr="00812D0B">
        <w:rPr>
          <w:rFonts w:eastAsiaTheme="minorHAnsi" w:cstheme="minorBidi"/>
          <w:szCs w:val="22"/>
        </w:rPr>
        <w:t>Technique</w:t>
      </w:r>
      <w:r w:rsidRPr="00812D0B">
        <w:rPr>
          <w:rFonts w:eastAsiaTheme="minorHAnsi" w:cstheme="minorBidi"/>
          <w:spacing w:val="65"/>
          <w:szCs w:val="22"/>
        </w:rPr>
        <w:t xml:space="preserve"> </w:t>
      </w:r>
      <w:r w:rsidRPr="00812D0B">
        <w:rPr>
          <w:rFonts w:eastAsiaTheme="minorHAnsi" w:cstheme="minorBidi"/>
          <w:szCs w:val="22"/>
        </w:rPr>
        <w:t>(ANTT). See separate procedure for aseptic/ANTT technique</w:t>
      </w:r>
    </w:p>
    <w:p w14:paraId="4FB4F981" w14:textId="77777777" w:rsidR="00812D0B" w:rsidRPr="00812D0B" w:rsidRDefault="00812D0B" w:rsidP="00812D0B">
      <w:pPr>
        <w:autoSpaceDE/>
        <w:autoSpaceDN/>
        <w:adjustRightInd/>
        <w:spacing w:before="10"/>
        <w:rPr>
          <w:rFonts w:eastAsia="Arial" w:cs="Arial"/>
          <w:sz w:val="21"/>
          <w:szCs w:val="21"/>
        </w:rPr>
      </w:pPr>
    </w:p>
    <w:p w14:paraId="6CD4A234" w14:textId="77777777" w:rsidR="00812D0B" w:rsidRPr="00812D0B" w:rsidRDefault="00812D0B" w:rsidP="00812D0B">
      <w:pPr>
        <w:autoSpaceDE/>
        <w:autoSpaceDN/>
        <w:adjustRightInd/>
        <w:rPr>
          <w:rFonts w:eastAsiaTheme="majorEastAsia" w:cstheme="majorBidi"/>
          <w:i/>
          <w:iCs/>
          <w:szCs w:val="22"/>
        </w:rPr>
      </w:pPr>
      <w:r w:rsidRPr="00812D0B">
        <w:rPr>
          <w:rFonts w:eastAsiaTheme="majorEastAsia" w:cstheme="majorBidi"/>
          <w:i/>
          <w:iCs/>
          <w:szCs w:val="22"/>
        </w:rPr>
        <w:t>Hand Washing</w:t>
      </w:r>
      <w:r w:rsidRPr="00812D0B">
        <w:rPr>
          <w:rFonts w:eastAsiaTheme="minorHAnsi" w:cstheme="minorBidi"/>
          <w:spacing w:val="-3"/>
          <w:szCs w:val="22"/>
        </w:rPr>
        <w:t xml:space="preserve"> - </w:t>
      </w:r>
      <w:r w:rsidRPr="00812D0B">
        <w:rPr>
          <w:rFonts w:eastAsiaTheme="minorHAnsi" w:cstheme="minorBidi"/>
          <w:szCs w:val="22"/>
        </w:rPr>
        <w:t>Hand</w:t>
      </w:r>
      <w:r w:rsidRPr="00812D0B">
        <w:rPr>
          <w:rFonts w:eastAsiaTheme="minorHAnsi" w:cstheme="minorBidi"/>
          <w:spacing w:val="36"/>
          <w:szCs w:val="22"/>
        </w:rPr>
        <w:t xml:space="preserve"> </w:t>
      </w:r>
      <w:r w:rsidRPr="00812D0B">
        <w:rPr>
          <w:rFonts w:eastAsiaTheme="minorHAnsi" w:cstheme="minorBidi"/>
          <w:szCs w:val="22"/>
        </w:rPr>
        <w:t>decontamination</w:t>
      </w:r>
      <w:r w:rsidRPr="00812D0B">
        <w:rPr>
          <w:rFonts w:eastAsiaTheme="minorHAnsi" w:cstheme="minorBidi"/>
          <w:spacing w:val="36"/>
          <w:szCs w:val="22"/>
        </w:rPr>
        <w:t xml:space="preserve"> </w:t>
      </w:r>
      <w:r w:rsidRPr="00812D0B">
        <w:rPr>
          <w:rFonts w:eastAsiaTheme="minorHAnsi" w:cstheme="minorBidi"/>
          <w:spacing w:val="-2"/>
          <w:szCs w:val="22"/>
        </w:rPr>
        <w:t>is</w:t>
      </w:r>
      <w:r w:rsidRPr="00812D0B">
        <w:rPr>
          <w:rFonts w:eastAsiaTheme="minorHAnsi" w:cstheme="minorBidi"/>
          <w:spacing w:val="36"/>
          <w:szCs w:val="22"/>
        </w:rPr>
        <w:t xml:space="preserve"> </w:t>
      </w:r>
      <w:r w:rsidRPr="00812D0B">
        <w:rPr>
          <w:rFonts w:eastAsiaTheme="minorHAnsi" w:cstheme="minorBidi"/>
          <w:szCs w:val="22"/>
        </w:rPr>
        <w:t>recognised</w:t>
      </w:r>
      <w:r w:rsidRPr="00812D0B">
        <w:rPr>
          <w:rFonts w:eastAsiaTheme="minorHAnsi" w:cstheme="minorBidi"/>
          <w:spacing w:val="36"/>
          <w:szCs w:val="22"/>
        </w:rPr>
        <w:t xml:space="preserve"> </w:t>
      </w:r>
      <w:r w:rsidRPr="00812D0B">
        <w:rPr>
          <w:rFonts w:eastAsiaTheme="minorHAnsi" w:cstheme="minorBidi"/>
          <w:szCs w:val="22"/>
        </w:rPr>
        <w:t>as</w:t>
      </w:r>
      <w:r w:rsidRPr="00812D0B">
        <w:rPr>
          <w:rFonts w:eastAsiaTheme="minorHAnsi" w:cstheme="minorBidi"/>
          <w:spacing w:val="36"/>
          <w:szCs w:val="22"/>
        </w:rPr>
        <w:t xml:space="preserve"> </w:t>
      </w:r>
      <w:r w:rsidRPr="00812D0B">
        <w:rPr>
          <w:rFonts w:eastAsiaTheme="minorHAnsi" w:cstheme="minorBidi"/>
          <w:szCs w:val="22"/>
        </w:rPr>
        <w:t>the</w:t>
      </w:r>
      <w:r w:rsidRPr="00812D0B">
        <w:rPr>
          <w:rFonts w:eastAsiaTheme="minorHAnsi" w:cstheme="minorBidi"/>
          <w:spacing w:val="36"/>
          <w:szCs w:val="22"/>
        </w:rPr>
        <w:t xml:space="preserve"> </w:t>
      </w:r>
      <w:r w:rsidRPr="00812D0B">
        <w:rPr>
          <w:rFonts w:eastAsiaTheme="minorHAnsi" w:cstheme="minorBidi"/>
          <w:szCs w:val="22"/>
        </w:rPr>
        <w:t>single</w:t>
      </w:r>
      <w:r w:rsidRPr="00812D0B">
        <w:rPr>
          <w:rFonts w:eastAsiaTheme="minorHAnsi" w:cstheme="minorBidi"/>
          <w:spacing w:val="37"/>
          <w:szCs w:val="22"/>
        </w:rPr>
        <w:t xml:space="preserve"> </w:t>
      </w:r>
      <w:r w:rsidRPr="00812D0B">
        <w:rPr>
          <w:rFonts w:eastAsiaTheme="minorHAnsi" w:cstheme="minorBidi"/>
          <w:szCs w:val="22"/>
        </w:rPr>
        <w:t>most</w:t>
      </w:r>
      <w:r w:rsidRPr="00812D0B">
        <w:rPr>
          <w:rFonts w:eastAsiaTheme="minorHAnsi" w:cstheme="minorBidi"/>
          <w:spacing w:val="37"/>
          <w:szCs w:val="22"/>
        </w:rPr>
        <w:t xml:space="preserve"> </w:t>
      </w:r>
      <w:r w:rsidRPr="00812D0B">
        <w:rPr>
          <w:rFonts w:eastAsiaTheme="minorHAnsi" w:cstheme="minorBidi"/>
          <w:spacing w:val="-2"/>
          <w:szCs w:val="22"/>
        </w:rPr>
        <w:t>effective</w:t>
      </w:r>
      <w:r w:rsidRPr="00812D0B">
        <w:rPr>
          <w:rFonts w:eastAsiaTheme="minorHAnsi" w:cstheme="minorBidi"/>
          <w:spacing w:val="36"/>
          <w:szCs w:val="22"/>
        </w:rPr>
        <w:t xml:space="preserve"> </w:t>
      </w:r>
      <w:r w:rsidRPr="00812D0B">
        <w:rPr>
          <w:rFonts w:eastAsiaTheme="minorHAnsi" w:cstheme="minorBidi"/>
          <w:szCs w:val="22"/>
        </w:rPr>
        <w:t>method</w:t>
      </w:r>
      <w:r w:rsidRPr="00812D0B">
        <w:rPr>
          <w:rFonts w:eastAsiaTheme="minorHAnsi" w:cstheme="minorBidi"/>
          <w:spacing w:val="42"/>
          <w:szCs w:val="22"/>
        </w:rPr>
        <w:t xml:space="preserve"> </w:t>
      </w:r>
      <w:r w:rsidRPr="00812D0B">
        <w:rPr>
          <w:rFonts w:eastAsiaTheme="minorHAnsi" w:cstheme="minorBidi"/>
          <w:szCs w:val="22"/>
        </w:rPr>
        <w:t>of</w:t>
      </w:r>
      <w:r w:rsidRPr="00812D0B">
        <w:rPr>
          <w:rFonts w:eastAsiaTheme="minorHAnsi" w:cstheme="minorBidi"/>
          <w:spacing w:val="37"/>
          <w:szCs w:val="22"/>
        </w:rPr>
        <w:t xml:space="preserve"> </w:t>
      </w:r>
      <w:r w:rsidRPr="00812D0B">
        <w:rPr>
          <w:rFonts w:eastAsiaTheme="minorHAnsi" w:cstheme="minorBidi"/>
          <w:szCs w:val="22"/>
        </w:rPr>
        <w:t>controlling</w:t>
      </w:r>
      <w:r w:rsidRPr="00812D0B">
        <w:rPr>
          <w:rFonts w:eastAsiaTheme="minorHAnsi" w:cstheme="minorBidi"/>
          <w:spacing w:val="55"/>
          <w:szCs w:val="22"/>
        </w:rPr>
        <w:t xml:space="preserve"> </w:t>
      </w:r>
      <w:r w:rsidRPr="00812D0B">
        <w:rPr>
          <w:rFonts w:eastAsiaTheme="minorHAnsi" w:cstheme="minorBidi"/>
          <w:szCs w:val="22"/>
        </w:rPr>
        <w:t>infection.</w:t>
      </w:r>
    </w:p>
    <w:p w14:paraId="345F84A6"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There</w:t>
      </w:r>
      <w:r w:rsidRPr="00812D0B">
        <w:rPr>
          <w:rFonts w:eastAsiaTheme="minorHAnsi" w:cstheme="minorBidi"/>
          <w:spacing w:val="10"/>
          <w:szCs w:val="22"/>
        </w:rPr>
        <w:t xml:space="preserve"> </w:t>
      </w:r>
      <w:r w:rsidRPr="00812D0B">
        <w:rPr>
          <w:rFonts w:eastAsiaTheme="minorHAnsi" w:cstheme="minorBidi"/>
          <w:szCs w:val="22"/>
        </w:rPr>
        <w:t>are</w:t>
      </w:r>
      <w:r w:rsidRPr="00812D0B">
        <w:rPr>
          <w:rFonts w:eastAsiaTheme="minorHAnsi" w:cstheme="minorBidi"/>
          <w:spacing w:val="8"/>
          <w:szCs w:val="22"/>
        </w:rPr>
        <w:t xml:space="preserve"> </w:t>
      </w:r>
      <w:r w:rsidRPr="00812D0B">
        <w:rPr>
          <w:rFonts w:eastAsiaTheme="minorHAnsi" w:cstheme="minorBidi"/>
          <w:spacing w:val="-2"/>
          <w:szCs w:val="22"/>
        </w:rPr>
        <w:t>two</w:t>
      </w:r>
      <w:r w:rsidRPr="00812D0B">
        <w:rPr>
          <w:rFonts w:eastAsiaTheme="minorHAnsi" w:cstheme="minorBidi"/>
          <w:spacing w:val="10"/>
          <w:szCs w:val="22"/>
        </w:rPr>
        <w:t xml:space="preserve"> </w:t>
      </w:r>
      <w:r w:rsidRPr="00812D0B">
        <w:rPr>
          <w:rFonts w:eastAsiaTheme="minorHAnsi" w:cstheme="minorBidi"/>
          <w:szCs w:val="22"/>
        </w:rPr>
        <w:t>methods</w:t>
      </w:r>
      <w:r w:rsidRPr="00812D0B">
        <w:rPr>
          <w:rFonts w:eastAsiaTheme="minorHAnsi" w:cstheme="minorBidi"/>
          <w:spacing w:val="8"/>
          <w:szCs w:val="22"/>
        </w:rPr>
        <w:t xml:space="preserve"> </w:t>
      </w:r>
      <w:r w:rsidRPr="00812D0B">
        <w:rPr>
          <w:rFonts w:eastAsiaTheme="minorHAnsi" w:cstheme="minorBidi"/>
          <w:spacing w:val="-2"/>
          <w:szCs w:val="22"/>
        </w:rPr>
        <w:t>of</w:t>
      </w:r>
      <w:r w:rsidRPr="00812D0B">
        <w:rPr>
          <w:rFonts w:eastAsiaTheme="minorHAnsi" w:cstheme="minorBidi"/>
          <w:spacing w:val="13"/>
          <w:szCs w:val="22"/>
        </w:rPr>
        <w:t xml:space="preserve"> </w:t>
      </w:r>
      <w:r w:rsidRPr="00812D0B">
        <w:rPr>
          <w:rFonts w:eastAsiaTheme="minorHAnsi" w:cstheme="minorBidi"/>
          <w:szCs w:val="22"/>
        </w:rPr>
        <w:t>hand</w:t>
      </w:r>
      <w:r w:rsidRPr="00812D0B">
        <w:rPr>
          <w:rFonts w:eastAsiaTheme="minorHAnsi" w:cstheme="minorBidi"/>
          <w:spacing w:val="9"/>
          <w:szCs w:val="22"/>
        </w:rPr>
        <w:t xml:space="preserve"> </w:t>
      </w:r>
      <w:r w:rsidRPr="00812D0B">
        <w:rPr>
          <w:rFonts w:eastAsiaTheme="minorHAnsi" w:cstheme="minorBidi"/>
          <w:szCs w:val="22"/>
        </w:rPr>
        <w:t>decontamination,</w:t>
      </w:r>
      <w:r w:rsidRPr="00812D0B">
        <w:rPr>
          <w:rFonts w:eastAsiaTheme="minorHAnsi" w:cstheme="minorBidi"/>
          <w:spacing w:val="11"/>
          <w:szCs w:val="22"/>
        </w:rPr>
        <w:t xml:space="preserve"> </w:t>
      </w:r>
      <w:r w:rsidRPr="00812D0B">
        <w:rPr>
          <w:rFonts w:eastAsiaTheme="minorHAnsi" w:cstheme="minorBidi"/>
          <w:szCs w:val="22"/>
        </w:rPr>
        <w:t>these</w:t>
      </w:r>
      <w:r w:rsidRPr="00812D0B">
        <w:rPr>
          <w:rFonts w:eastAsiaTheme="minorHAnsi" w:cstheme="minorBidi"/>
          <w:spacing w:val="10"/>
          <w:szCs w:val="22"/>
        </w:rPr>
        <w:t xml:space="preserve"> </w:t>
      </w:r>
      <w:r w:rsidRPr="00812D0B">
        <w:rPr>
          <w:rFonts w:eastAsiaTheme="minorHAnsi" w:cstheme="minorBidi"/>
          <w:szCs w:val="22"/>
        </w:rPr>
        <w:t>are</w:t>
      </w:r>
      <w:r w:rsidRPr="00812D0B">
        <w:rPr>
          <w:rFonts w:eastAsiaTheme="minorHAnsi" w:cstheme="minorBidi"/>
          <w:spacing w:val="13"/>
          <w:szCs w:val="22"/>
        </w:rPr>
        <w:t xml:space="preserve"> </w:t>
      </w:r>
      <w:r w:rsidRPr="00812D0B">
        <w:rPr>
          <w:rFonts w:eastAsiaTheme="minorHAnsi" w:cstheme="minorBidi"/>
          <w:szCs w:val="22"/>
        </w:rPr>
        <w:t>hand</w:t>
      </w:r>
      <w:r w:rsidRPr="00812D0B">
        <w:rPr>
          <w:rFonts w:eastAsiaTheme="minorHAnsi" w:cstheme="minorBidi"/>
          <w:spacing w:val="10"/>
          <w:szCs w:val="22"/>
        </w:rPr>
        <w:t xml:space="preserve"> </w:t>
      </w:r>
      <w:r w:rsidRPr="00812D0B">
        <w:rPr>
          <w:rFonts w:eastAsiaTheme="minorHAnsi" w:cstheme="minorBidi"/>
          <w:szCs w:val="22"/>
        </w:rPr>
        <w:t>washing</w:t>
      </w:r>
      <w:r w:rsidRPr="00812D0B">
        <w:rPr>
          <w:rFonts w:eastAsiaTheme="minorHAnsi" w:cstheme="minorBidi"/>
          <w:spacing w:val="13"/>
          <w:szCs w:val="22"/>
        </w:rPr>
        <w:t xml:space="preserve"> </w:t>
      </w:r>
      <w:r w:rsidRPr="00812D0B">
        <w:rPr>
          <w:rFonts w:eastAsiaTheme="minorHAnsi" w:cstheme="minorBidi"/>
          <w:szCs w:val="22"/>
        </w:rPr>
        <w:t>and</w:t>
      </w:r>
      <w:r w:rsidRPr="00812D0B">
        <w:rPr>
          <w:rFonts w:eastAsiaTheme="minorHAnsi" w:cstheme="minorBidi"/>
          <w:spacing w:val="7"/>
          <w:szCs w:val="22"/>
        </w:rPr>
        <w:t xml:space="preserve"> </w:t>
      </w:r>
      <w:r w:rsidRPr="00812D0B">
        <w:rPr>
          <w:rFonts w:eastAsiaTheme="minorHAnsi" w:cstheme="minorBidi"/>
          <w:szCs w:val="22"/>
        </w:rPr>
        <w:t>the</w:t>
      </w:r>
      <w:r w:rsidRPr="00812D0B">
        <w:rPr>
          <w:rFonts w:eastAsiaTheme="minorHAnsi" w:cstheme="minorBidi"/>
          <w:spacing w:val="9"/>
          <w:szCs w:val="22"/>
        </w:rPr>
        <w:t xml:space="preserve"> </w:t>
      </w:r>
      <w:r w:rsidRPr="00812D0B">
        <w:rPr>
          <w:rFonts w:eastAsiaTheme="minorHAnsi" w:cstheme="minorBidi"/>
          <w:szCs w:val="22"/>
        </w:rPr>
        <w:t>use</w:t>
      </w:r>
      <w:r w:rsidRPr="00812D0B">
        <w:rPr>
          <w:rFonts w:eastAsiaTheme="minorHAnsi" w:cstheme="minorBidi"/>
          <w:spacing w:val="10"/>
          <w:szCs w:val="22"/>
        </w:rPr>
        <w:t xml:space="preserve"> </w:t>
      </w:r>
      <w:r w:rsidRPr="00812D0B">
        <w:rPr>
          <w:rFonts w:eastAsiaTheme="minorHAnsi" w:cstheme="minorBidi"/>
          <w:spacing w:val="-2"/>
          <w:szCs w:val="22"/>
        </w:rPr>
        <w:t>of</w:t>
      </w:r>
      <w:r w:rsidRPr="00812D0B">
        <w:rPr>
          <w:rFonts w:eastAsiaTheme="minorHAnsi" w:cstheme="minorBidi"/>
          <w:spacing w:val="41"/>
          <w:szCs w:val="22"/>
        </w:rPr>
        <w:t xml:space="preserve"> </w:t>
      </w:r>
      <w:r w:rsidRPr="00812D0B">
        <w:rPr>
          <w:rFonts w:eastAsiaTheme="minorHAnsi" w:cstheme="minorBidi"/>
          <w:szCs w:val="22"/>
        </w:rPr>
        <w:t>hand rubs,</w:t>
      </w:r>
      <w:r w:rsidRPr="00812D0B">
        <w:rPr>
          <w:rFonts w:eastAsiaTheme="minorHAnsi" w:cstheme="minorBidi"/>
          <w:spacing w:val="2"/>
          <w:szCs w:val="22"/>
        </w:rPr>
        <w:t xml:space="preserve"> </w:t>
      </w:r>
      <w:r w:rsidRPr="00812D0B">
        <w:rPr>
          <w:rFonts w:eastAsiaTheme="minorHAnsi" w:cstheme="minorBidi"/>
          <w:szCs w:val="22"/>
        </w:rPr>
        <w:t>both alcohol</w:t>
      </w:r>
      <w:r w:rsidRPr="00812D0B">
        <w:rPr>
          <w:rFonts w:eastAsiaTheme="minorHAnsi" w:cstheme="minorBidi"/>
          <w:spacing w:val="-3"/>
          <w:szCs w:val="22"/>
        </w:rPr>
        <w:t xml:space="preserve"> </w:t>
      </w:r>
      <w:r w:rsidRPr="00812D0B">
        <w:rPr>
          <w:rFonts w:eastAsiaTheme="minorHAnsi" w:cstheme="minorBidi"/>
          <w:szCs w:val="22"/>
        </w:rPr>
        <w:t>and non-alcohol based.</w:t>
      </w:r>
    </w:p>
    <w:p w14:paraId="4F70B38A" w14:textId="77777777" w:rsidR="00812D0B" w:rsidRPr="00812D0B" w:rsidRDefault="00812D0B" w:rsidP="00812D0B">
      <w:pPr>
        <w:autoSpaceDE/>
        <w:autoSpaceDN/>
        <w:adjustRightInd/>
        <w:rPr>
          <w:rFonts w:eastAsia="Arial" w:cs="Arial"/>
          <w:szCs w:val="22"/>
        </w:rPr>
      </w:pPr>
    </w:p>
    <w:p w14:paraId="31A489CE" w14:textId="509283A2" w:rsidR="00812D0B" w:rsidRPr="00812D0B" w:rsidRDefault="00812D0B" w:rsidP="00812D0B">
      <w:pPr>
        <w:autoSpaceDE/>
        <w:autoSpaceDN/>
        <w:adjustRightInd/>
        <w:rPr>
          <w:rFonts w:eastAsiaTheme="minorHAnsi" w:cs="Arial"/>
          <w:szCs w:val="22"/>
        </w:rPr>
      </w:pPr>
      <w:r w:rsidRPr="00812D0B">
        <w:rPr>
          <w:rFonts w:eastAsiaTheme="minorHAnsi" w:cstheme="minorBidi"/>
          <w:szCs w:val="22"/>
        </w:rPr>
        <w:t>Hand</w:t>
      </w:r>
      <w:r w:rsidRPr="00812D0B">
        <w:rPr>
          <w:rFonts w:eastAsiaTheme="minorHAnsi" w:cstheme="minorBidi"/>
          <w:spacing w:val="19"/>
          <w:szCs w:val="22"/>
        </w:rPr>
        <w:t xml:space="preserve"> </w:t>
      </w:r>
      <w:r w:rsidRPr="00812D0B">
        <w:rPr>
          <w:rFonts w:eastAsiaTheme="minorHAnsi" w:cstheme="minorBidi"/>
          <w:szCs w:val="22"/>
        </w:rPr>
        <w:t>wash</w:t>
      </w:r>
      <w:r w:rsidRPr="00812D0B">
        <w:rPr>
          <w:rFonts w:eastAsiaTheme="minorHAnsi" w:cstheme="minorBidi"/>
          <w:spacing w:val="17"/>
          <w:szCs w:val="22"/>
        </w:rPr>
        <w:t xml:space="preserve"> </w:t>
      </w:r>
      <w:r w:rsidRPr="00812D0B">
        <w:rPr>
          <w:rFonts w:eastAsiaTheme="minorHAnsi" w:cstheme="minorBidi"/>
          <w:szCs w:val="22"/>
        </w:rPr>
        <w:t>basins,</w:t>
      </w:r>
      <w:r w:rsidRPr="00812D0B">
        <w:rPr>
          <w:rFonts w:eastAsiaTheme="minorHAnsi" w:cstheme="minorBidi"/>
          <w:spacing w:val="20"/>
          <w:szCs w:val="22"/>
        </w:rPr>
        <w:t xml:space="preserve"> </w:t>
      </w:r>
      <w:r w:rsidRPr="00812D0B">
        <w:rPr>
          <w:rFonts w:eastAsiaTheme="minorHAnsi" w:cstheme="minorBidi"/>
          <w:szCs w:val="22"/>
        </w:rPr>
        <w:t>warm</w:t>
      </w:r>
      <w:r w:rsidRPr="00812D0B">
        <w:rPr>
          <w:rFonts w:eastAsiaTheme="minorHAnsi" w:cstheme="minorBidi"/>
          <w:spacing w:val="19"/>
          <w:szCs w:val="22"/>
        </w:rPr>
        <w:t xml:space="preserve"> </w:t>
      </w:r>
      <w:r w:rsidRPr="00812D0B">
        <w:rPr>
          <w:rFonts w:eastAsiaTheme="minorHAnsi" w:cstheme="minorBidi"/>
          <w:szCs w:val="22"/>
        </w:rPr>
        <w:t>running</w:t>
      </w:r>
      <w:r w:rsidRPr="00812D0B">
        <w:rPr>
          <w:rFonts w:eastAsiaTheme="minorHAnsi" w:cstheme="minorBidi"/>
          <w:spacing w:val="19"/>
          <w:szCs w:val="22"/>
        </w:rPr>
        <w:t xml:space="preserve"> </w:t>
      </w:r>
      <w:r w:rsidRPr="00812D0B">
        <w:rPr>
          <w:rFonts w:eastAsiaTheme="minorHAnsi" w:cstheme="minorBidi"/>
          <w:szCs w:val="22"/>
        </w:rPr>
        <w:t>water,</w:t>
      </w:r>
      <w:r w:rsidRPr="00812D0B">
        <w:rPr>
          <w:rFonts w:eastAsiaTheme="minorHAnsi" w:cstheme="minorBidi"/>
          <w:spacing w:val="18"/>
          <w:szCs w:val="22"/>
        </w:rPr>
        <w:t xml:space="preserve"> </w:t>
      </w:r>
      <w:r w:rsidRPr="00812D0B">
        <w:rPr>
          <w:rFonts w:eastAsiaTheme="minorHAnsi" w:cstheme="minorBidi"/>
          <w:szCs w:val="22"/>
        </w:rPr>
        <w:t>soap</w:t>
      </w:r>
      <w:r w:rsidRPr="00812D0B">
        <w:rPr>
          <w:rFonts w:eastAsiaTheme="minorHAnsi" w:cstheme="minorBidi"/>
          <w:spacing w:val="17"/>
          <w:szCs w:val="22"/>
        </w:rPr>
        <w:t xml:space="preserve"> </w:t>
      </w:r>
      <w:r w:rsidRPr="00812D0B">
        <w:rPr>
          <w:rFonts w:eastAsiaTheme="minorHAnsi" w:cstheme="minorBidi"/>
          <w:szCs w:val="22"/>
        </w:rPr>
        <w:t>and</w:t>
      </w:r>
      <w:r w:rsidRPr="00812D0B">
        <w:rPr>
          <w:rFonts w:eastAsiaTheme="minorHAnsi" w:cstheme="minorBidi"/>
          <w:spacing w:val="17"/>
          <w:szCs w:val="22"/>
        </w:rPr>
        <w:t xml:space="preserve"> </w:t>
      </w:r>
      <w:r w:rsidRPr="00812D0B">
        <w:rPr>
          <w:rFonts w:eastAsiaTheme="minorHAnsi" w:cstheme="minorBidi"/>
          <w:szCs w:val="22"/>
        </w:rPr>
        <w:t>individual</w:t>
      </w:r>
      <w:r w:rsidRPr="00812D0B">
        <w:rPr>
          <w:rFonts w:eastAsiaTheme="minorHAnsi" w:cstheme="minorBidi"/>
          <w:spacing w:val="18"/>
          <w:szCs w:val="22"/>
        </w:rPr>
        <w:t xml:space="preserve"> </w:t>
      </w:r>
      <w:r w:rsidRPr="00812D0B">
        <w:rPr>
          <w:rFonts w:eastAsiaTheme="minorHAnsi" w:cstheme="minorBidi"/>
          <w:szCs w:val="22"/>
        </w:rPr>
        <w:t>towels</w:t>
      </w:r>
      <w:r w:rsidRPr="00812D0B">
        <w:rPr>
          <w:rFonts w:eastAsiaTheme="minorHAnsi" w:cstheme="minorBidi"/>
          <w:spacing w:val="17"/>
          <w:szCs w:val="22"/>
        </w:rPr>
        <w:t xml:space="preserve"> </w:t>
      </w:r>
      <w:r w:rsidRPr="00812D0B">
        <w:rPr>
          <w:rFonts w:eastAsiaTheme="minorHAnsi" w:cstheme="minorBidi"/>
          <w:szCs w:val="22"/>
        </w:rPr>
        <w:t>must</w:t>
      </w:r>
      <w:r w:rsidRPr="00812D0B">
        <w:rPr>
          <w:rFonts w:eastAsiaTheme="minorHAnsi" w:cstheme="minorBidi"/>
          <w:spacing w:val="18"/>
          <w:szCs w:val="22"/>
        </w:rPr>
        <w:t xml:space="preserve"> </w:t>
      </w:r>
      <w:r w:rsidRPr="00812D0B">
        <w:rPr>
          <w:rFonts w:eastAsiaTheme="minorHAnsi" w:cstheme="minorBidi"/>
          <w:szCs w:val="22"/>
        </w:rPr>
        <w:t>be</w:t>
      </w:r>
      <w:r w:rsidRPr="00812D0B">
        <w:rPr>
          <w:rFonts w:eastAsiaTheme="minorHAnsi" w:cstheme="minorBidi"/>
          <w:spacing w:val="17"/>
          <w:szCs w:val="22"/>
        </w:rPr>
        <w:t xml:space="preserve"> </w:t>
      </w:r>
      <w:r w:rsidRPr="00812D0B">
        <w:rPr>
          <w:rFonts w:eastAsiaTheme="minorHAnsi" w:cstheme="minorBidi"/>
          <w:szCs w:val="22"/>
        </w:rPr>
        <w:t>available</w:t>
      </w:r>
      <w:r w:rsidRPr="00812D0B">
        <w:rPr>
          <w:rFonts w:eastAsiaTheme="minorHAnsi" w:cstheme="minorBidi"/>
          <w:spacing w:val="17"/>
          <w:szCs w:val="22"/>
        </w:rPr>
        <w:t xml:space="preserve"> </w:t>
      </w:r>
      <w:r w:rsidRPr="00812D0B">
        <w:rPr>
          <w:rFonts w:eastAsiaTheme="minorHAnsi" w:cstheme="minorBidi"/>
          <w:szCs w:val="22"/>
        </w:rPr>
        <w:t>in</w:t>
      </w:r>
      <w:r w:rsidRPr="00812D0B">
        <w:rPr>
          <w:rFonts w:eastAsiaTheme="minorHAnsi" w:cstheme="minorBidi"/>
          <w:spacing w:val="35"/>
          <w:szCs w:val="22"/>
        </w:rPr>
        <w:t xml:space="preserve"> </w:t>
      </w:r>
      <w:r w:rsidRPr="00812D0B">
        <w:rPr>
          <w:rFonts w:eastAsiaTheme="minorHAnsi" w:cstheme="minorBidi"/>
          <w:szCs w:val="22"/>
        </w:rPr>
        <w:t>all</w:t>
      </w:r>
      <w:r w:rsidRPr="00812D0B">
        <w:rPr>
          <w:rFonts w:eastAsiaTheme="minorHAnsi" w:cstheme="minorBidi"/>
          <w:spacing w:val="11"/>
          <w:szCs w:val="22"/>
        </w:rPr>
        <w:t xml:space="preserve"> </w:t>
      </w:r>
      <w:r w:rsidRPr="00812D0B">
        <w:rPr>
          <w:rFonts w:eastAsiaTheme="minorHAnsi" w:cstheme="minorBidi"/>
          <w:szCs w:val="22"/>
        </w:rPr>
        <w:t>areas</w:t>
      </w:r>
      <w:r w:rsidRPr="00812D0B">
        <w:rPr>
          <w:rFonts w:eastAsiaTheme="minorHAnsi" w:cstheme="minorBidi"/>
          <w:spacing w:val="12"/>
          <w:szCs w:val="22"/>
        </w:rPr>
        <w:t xml:space="preserve"> </w:t>
      </w:r>
      <w:r w:rsidRPr="00812D0B">
        <w:rPr>
          <w:rFonts w:eastAsiaTheme="minorHAnsi" w:cstheme="minorBidi"/>
          <w:szCs w:val="22"/>
        </w:rPr>
        <w:t>where</w:t>
      </w:r>
      <w:r w:rsidRPr="00812D0B">
        <w:rPr>
          <w:rFonts w:eastAsiaTheme="minorHAnsi" w:cstheme="minorBidi"/>
          <w:spacing w:val="12"/>
          <w:szCs w:val="22"/>
        </w:rPr>
        <w:t xml:space="preserve"> </w:t>
      </w:r>
      <w:r w:rsidRPr="00812D0B">
        <w:rPr>
          <w:rFonts w:eastAsiaTheme="minorHAnsi" w:cstheme="minorBidi"/>
          <w:szCs w:val="22"/>
        </w:rPr>
        <w:t>care</w:t>
      </w:r>
      <w:r w:rsidRPr="00812D0B">
        <w:rPr>
          <w:rFonts w:eastAsiaTheme="minorHAnsi" w:cstheme="minorBidi"/>
          <w:spacing w:val="13"/>
          <w:szCs w:val="22"/>
        </w:rPr>
        <w:t xml:space="preserve"> </w:t>
      </w:r>
      <w:r w:rsidRPr="00812D0B">
        <w:rPr>
          <w:rFonts w:eastAsiaTheme="minorHAnsi" w:cstheme="minorBidi"/>
          <w:szCs w:val="22"/>
        </w:rPr>
        <w:t>activities</w:t>
      </w:r>
      <w:r w:rsidRPr="00812D0B">
        <w:rPr>
          <w:rFonts w:eastAsiaTheme="minorHAnsi" w:cstheme="minorBidi"/>
          <w:spacing w:val="12"/>
          <w:szCs w:val="22"/>
        </w:rPr>
        <w:t xml:space="preserve"> </w:t>
      </w:r>
      <w:r w:rsidRPr="00812D0B">
        <w:rPr>
          <w:rFonts w:eastAsiaTheme="minorHAnsi" w:cstheme="minorBidi"/>
          <w:szCs w:val="22"/>
        </w:rPr>
        <w:t>take</w:t>
      </w:r>
      <w:r w:rsidRPr="00812D0B">
        <w:rPr>
          <w:rFonts w:eastAsiaTheme="minorHAnsi" w:cstheme="minorBidi"/>
          <w:spacing w:val="12"/>
          <w:szCs w:val="22"/>
        </w:rPr>
        <w:t xml:space="preserve"> </w:t>
      </w:r>
      <w:r w:rsidRPr="00812D0B">
        <w:rPr>
          <w:rFonts w:eastAsiaTheme="minorHAnsi" w:cstheme="minorBidi"/>
          <w:szCs w:val="22"/>
        </w:rPr>
        <w:t>place</w:t>
      </w:r>
      <w:r w:rsidRPr="00812D0B">
        <w:rPr>
          <w:rFonts w:eastAsiaTheme="minorHAnsi" w:cstheme="minorBidi"/>
          <w:spacing w:val="12"/>
          <w:szCs w:val="22"/>
        </w:rPr>
        <w:t xml:space="preserve"> </w:t>
      </w:r>
      <w:r w:rsidRPr="00812D0B">
        <w:rPr>
          <w:rFonts w:eastAsiaTheme="minorHAnsi" w:cstheme="minorBidi"/>
          <w:szCs w:val="22"/>
        </w:rPr>
        <w:t>i.e.</w:t>
      </w:r>
      <w:r w:rsidRPr="00812D0B">
        <w:rPr>
          <w:rFonts w:eastAsiaTheme="minorHAnsi" w:cstheme="minorBidi"/>
          <w:spacing w:val="14"/>
          <w:szCs w:val="22"/>
        </w:rPr>
        <w:t xml:space="preserve"> </w:t>
      </w:r>
      <w:r w:rsidRPr="00812D0B">
        <w:rPr>
          <w:rFonts w:eastAsiaTheme="minorHAnsi" w:cstheme="minorBidi"/>
          <w:szCs w:val="22"/>
        </w:rPr>
        <w:lastRenderedPageBreak/>
        <w:t>toilets,</w:t>
      </w:r>
      <w:r w:rsidRPr="00812D0B">
        <w:rPr>
          <w:rFonts w:eastAsiaTheme="minorHAnsi" w:cstheme="minorBidi"/>
          <w:spacing w:val="13"/>
          <w:szCs w:val="22"/>
        </w:rPr>
        <w:t xml:space="preserve"> </w:t>
      </w:r>
      <w:proofErr w:type="gramStart"/>
      <w:r w:rsidRPr="00812D0B">
        <w:rPr>
          <w:rFonts w:eastAsiaTheme="minorHAnsi" w:cstheme="minorBidi"/>
          <w:szCs w:val="22"/>
        </w:rPr>
        <w:t>bathrooms</w:t>
      </w:r>
      <w:proofErr w:type="gramEnd"/>
      <w:r w:rsidRPr="00812D0B">
        <w:rPr>
          <w:rFonts w:eastAsiaTheme="minorHAnsi" w:cstheme="minorBidi"/>
          <w:spacing w:val="13"/>
          <w:szCs w:val="22"/>
        </w:rPr>
        <w:t xml:space="preserve"> </w:t>
      </w:r>
      <w:r w:rsidRPr="00812D0B">
        <w:rPr>
          <w:rFonts w:eastAsiaTheme="minorHAnsi" w:cstheme="minorBidi"/>
          <w:szCs w:val="22"/>
        </w:rPr>
        <w:t>and</w:t>
      </w:r>
      <w:r w:rsidRPr="00812D0B">
        <w:rPr>
          <w:rFonts w:eastAsiaTheme="minorHAnsi" w:cstheme="minorBidi"/>
          <w:spacing w:val="10"/>
          <w:szCs w:val="22"/>
        </w:rPr>
        <w:t xml:space="preserve"> </w:t>
      </w:r>
      <w:r w:rsidRPr="00812D0B">
        <w:rPr>
          <w:rFonts w:eastAsiaTheme="minorHAnsi" w:cstheme="minorBidi"/>
          <w:szCs w:val="22"/>
        </w:rPr>
        <w:t>service</w:t>
      </w:r>
      <w:r w:rsidRPr="00812D0B">
        <w:rPr>
          <w:rFonts w:eastAsiaTheme="minorHAnsi" w:cstheme="minorBidi"/>
          <w:spacing w:val="12"/>
          <w:szCs w:val="22"/>
        </w:rPr>
        <w:t xml:space="preserve"> </w:t>
      </w:r>
      <w:r w:rsidR="00A3032F" w:rsidRPr="00812D0B">
        <w:rPr>
          <w:rFonts w:eastAsiaTheme="minorHAnsi" w:cstheme="minorBidi"/>
          <w:szCs w:val="22"/>
        </w:rPr>
        <w:t>users’</w:t>
      </w:r>
      <w:r w:rsidRPr="00812D0B">
        <w:rPr>
          <w:rFonts w:eastAsiaTheme="minorHAnsi" w:cstheme="minorBidi"/>
          <w:spacing w:val="13"/>
          <w:szCs w:val="22"/>
        </w:rPr>
        <w:t xml:space="preserve"> </w:t>
      </w:r>
      <w:r w:rsidRPr="00812D0B">
        <w:rPr>
          <w:rFonts w:eastAsiaTheme="minorHAnsi" w:cstheme="minorBidi"/>
          <w:szCs w:val="22"/>
        </w:rPr>
        <w:t>rooms.</w:t>
      </w:r>
      <w:r w:rsidRPr="00812D0B">
        <w:rPr>
          <w:rFonts w:eastAsiaTheme="minorHAnsi" w:cstheme="minorBidi"/>
          <w:spacing w:val="35"/>
          <w:szCs w:val="22"/>
        </w:rPr>
        <w:t xml:space="preserve"> </w:t>
      </w:r>
      <w:r w:rsidRPr="00812D0B">
        <w:rPr>
          <w:rFonts w:eastAsiaTheme="minorHAnsi" w:cstheme="minorBidi"/>
          <w:szCs w:val="22"/>
        </w:rPr>
        <w:t>The</w:t>
      </w:r>
      <w:r w:rsidRPr="00812D0B">
        <w:rPr>
          <w:rFonts w:eastAsiaTheme="minorHAnsi" w:cstheme="minorBidi"/>
          <w:spacing w:val="2"/>
          <w:szCs w:val="22"/>
        </w:rPr>
        <w:t xml:space="preserve"> </w:t>
      </w:r>
      <w:r w:rsidRPr="00812D0B">
        <w:rPr>
          <w:rFonts w:eastAsiaTheme="minorHAnsi" w:cstheme="minorBidi"/>
          <w:szCs w:val="22"/>
        </w:rPr>
        <w:t>separate</w:t>
      </w:r>
      <w:r w:rsidRPr="00812D0B">
        <w:rPr>
          <w:rFonts w:eastAsiaTheme="minorHAnsi" w:cstheme="minorBidi"/>
          <w:spacing w:val="3"/>
          <w:szCs w:val="22"/>
        </w:rPr>
        <w:t xml:space="preserve"> </w:t>
      </w:r>
      <w:r w:rsidRPr="00812D0B">
        <w:rPr>
          <w:rFonts w:eastAsiaTheme="minorHAnsi" w:cstheme="minorBidi"/>
          <w:szCs w:val="22"/>
        </w:rPr>
        <w:t>provision</w:t>
      </w:r>
      <w:r w:rsidRPr="00812D0B">
        <w:rPr>
          <w:rFonts w:eastAsiaTheme="minorHAnsi" w:cstheme="minorBidi"/>
          <w:spacing w:val="2"/>
          <w:szCs w:val="22"/>
        </w:rPr>
        <w:t xml:space="preserve"> </w:t>
      </w:r>
      <w:r w:rsidRPr="00812D0B">
        <w:rPr>
          <w:rFonts w:eastAsiaTheme="minorHAnsi" w:cstheme="minorBidi"/>
          <w:szCs w:val="22"/>
        </w:rPr>
        <w:t>of</w:t>
      </w:r>
      <w:r w:rsidRPr="00812D0B">
        <w:rPr>
          <w:rFonts w:eastAsiaTheme="minorHAnsi" w:cstheme="minorBidi"/>
          <w:spacing w:val="3"/>
          <w:szCs w:val="22"/>
        </w:rPr>
        <w:t xml:space="preserve"> </w:t>
      </w:r>
      <w:r w:rsidRPr="00812D0B">
        <w:rPr>
          <w:rFonts w:eastAsiaTheme="minorHAnsi" w:cstheme="minorBidi"/>
          <w:szCs w:val="22"/>
        </w:rPr>
        <w:t>liquid</w:t>
      </w:r>
      <w:r w:rsidRPr="00812D0B">
        <w:rPr>
          <w:rFonts w:eastAsiaTheme="minorHAnsi" w:cstheme="minorBidi"/>
          <w:spacing w:val="3"/>
          <w:szCs w:val="22"/>
        </w:rPr>
        <w:t xml:space="preserve"> </w:t>
      </w:r>
      <w:r w:rsidRPr="00812D0B">
        <w:rPr>
          <w:rFonts w:eastAsiaTheme="minorHAnsi" w:cstheme="minorBidi"/>
          <w:szCs w:val="22"/>
        </w:rPr>
        <w:t>soap</w:t>
      </w:r>
      <w:r w:rsidRPr="00812D0B">
        <w:rPr>
          <w:rFonts w:eastAsiaTheme="minorHAnsi" w:cstheme="minorBidi"/>
          <w:spacing w:val="3"/>
          <w:szCs w:val="22"/>
        </w:rPr>
        <w:t xml:space="preserve"> </w:t>
      </w:r>
      <w:r w:rsidRPr="00812D0B">
        <w:rPr>
          <w:rFonts w:eastAsiaTheme="minorHAnsi" w:cstheme="minorBidi"/>
          <w:szCs w:val="22"/>
        </w:rPr>
        <w:t>and paper</w:t>
      </w:r>
      <w:r w:rsidRPr="00812D0B">
        <w:rPr>
          <w:rFonts w:eastAsiaTheme="minorHAnsi" w:cstheme="minorBidi"/>
          <w:spacing w:val="1"/>
          <w:szCs w:val="22"/>
        </w:rPr>
        <w:t xml:space="preserve"> </w:t>
      </w:r>
      <w:r w:rsidRPr="00812D0B">
        <w:rPr>
          <w:rFonts w:eastAsiaTheme="minorHAnsi" w:cstheme="minorBidi"/>
          <w:spacing w:val="-2"/>
          <w:szCs w:val="22"/>
        </w:rPr>
        <w:t>towels</w:t>
      </w:r>
      <w:r w:rsidRPr="00812D0B">
        <w:rPr>
          <w:rFonts w:eastAsiaTheme="minorHAnsi" w:cstheme="minorBidi"/>
          <w:spacing w:val="3"/>
          <w:szCs w:val="22"/>
        </w:rPr>
        <w:t xml:space="preserve"> </w:t>
      </w:r>
      <w:r w:rsidRPr="00812D0B">
        <w:rPr>
          <w:rFonts w:eastAsiaTheme="minorHAnsi" w:cstheme="minorBidi"/>
          <w:szCs w:val="22"/>
        </w:rPr>
        <w:t>must</w:t>
      </w:r>
      <w:r w:rsidRPr="00812D0B">
        <w:rPr>
          <w:rFonts w:eastAsiaTheme="minorHAnsi" w:cstheme="minorBidi"/>
          <w:spacing w:val="3"/>
          <w:szCs w:val="22"/>
        </w:rPr>
        <w:t xml:space="preserve"> </w:t>
      </w:r>
      <w:r w:rsidRPr="00812D0B">
        <w:rPr>
          <w:rFonts w:eastAsiaTheme="minorHAnsi" w:cstheme="minorBidi"/>
          <w:szCs w:val="22"/>
        </w:rPr>
        <w:t xml:space="preserve">be made </w:t>
      </w:r>
      <w:r w:rsidRPr="00812D0B">
        <w:rPr>
          <w:rFonts w:eastAsiaTheme="minorHAnsi" w:cstheme="minorBidi"/>
          <w:spacing w:val="-2"/>
          <w:szCs w:val="22"/>
        </w:rPr>
        <w:t>available</w:t>
      </w:r>
      <w:r w:rsidRPr="00812D0B">
        <w:rPr>
          <w:rFonts w:eastAsiaTheme="minorHAnsi" w:cstheme="minorBidi"/>
          <w:spacing w:val="3"/>
          <w:szCs w:val="22"/>
        </w:rPr>
        <w:t xml:space="preserve"> </w:t>
      </w:r>
      <w:r w:rsidRPr="00812D0B">
        <w:rPr>
          <w:rFonts w:eastAsiaTheme="minorHAnsi" w:cstheme="minorBidi"/>
          <w:spacing w:val="1"/>
          <w:szCs w:val="22"/>
        </w:rPr>
        <w:t xml:space="preserve">for </w:t>
      </w:r>
      <w:r w:rsidRPr="00812D0B">
        <w:rPr>
          <w:rFonts w:eastAsiaTheme="minorHAnsi" w:cstheme="minorBidi"/>
          <w:szCs w:val="22"/>
        </w:rPr>
        <w:t>staff</w:t>
      </w:r>
      <w:r w:rsidRPr="00812D0B">
        <w:rPr>
          <w:rFonts w:eastAsiaTheme="minorHAnsi" w:cstheme="minorBidi"/>
          <w:spacing w:val="4"/>
          <w:szCs w:val="22"/>
        </w:rPr>
        <w:t xml:space="preserve"> </w:t>
      </w:r>
      <w:r w:rsidRPr="00812D0B">
        <w:rPr>
          <w:rFonts w:eastAsiaTheme="minorHAnsi" w:cstheme="minorBidi"/>
          <w:szCs w:val="22"/>
        </w:rPr>
        <w:t>in</w:t>
      </w:r>
      <w:r w:rsidRPr="00812D0B">
        <w:rPr>
          <w:rFonts w:eastAsiaTheme="minorHAnsi" w:cstheme="minorBidi"/>
          <w:spacing w:val="63"/>
          <w:szCs w:val="22"/>
        </w:rPr>
        <w:t xml:space="preserve"> </w:t>
      </w:r>
      <w:r w:rsidRPr="00812D0B">
        <w:rPr>
          <w:rFonts w:eastAsiaTheme="minorHAnsi" w:cstheme="minorBidi"/>
          <w:szCs w:val="22"/>
        </w:rPr>
        <w:t>these areas</w:t>
      </w:r>
      <w:r w:rsidRPr="00812D0B">
        <w:rPr>
          <w:rFonts w:eastAsiaTheme="minorHAnsi" w:cstheme="minorBidi"/>
          <w:spacing w:val="-2"/>
          <w:szCs w:val="22"/>
        </w:rPr>
        <w:t xml:space="preserve"> </w:t>
      </w:r>
      <w:r w:rsidRPr="00812D0B">
        <w:rPr>
          <w:rFonts w:eastAsiaTheme="minorHAnsi" w:cstheme="minorBidi"/>
          <w:szCs w:val="22"/>
        </w:rPr>
        <w:t>(i.e.</w:t>
      </w:r>
      <w:r w:rsidRPr="00812D0B">
        <w:rPr>
          <w:rFonts w:eastAsiaTheme="minorHAnsi" w:cstheme="minorBidi"/>
          <w:spacing w:val="2"/>
          <w:szCs w:val="22"/>
        </w:rPr>
        <w:t xml:space="preserve"> </w:t>
      </w:r>
      <w:r w:rsidRPr="00812D0B">
        <w:rPr>
          <w:rFonts w:eastAsiaTheme="minorHAnsi" w:cstheme="minorBidi"/>
          <w:szCs w:val="22"/>
          <w:u w:val="thick" w:color="000000"/>
        </w:rPr>
        <w:t>Staff must</w:t>
      </w:r>
      <w:r w:rsidRPr="00812D0B">
        <w:rPr>
          <w:rFonts w:eastAsiaTheme="minorHAnsi" w:cstheme="minorBidi"/>
          <w:spacing w:val="1"/>
          <w:szCs w:val="22"/>
          <w:u w:val="thick" w:color="000000"/>
        </w:rPr>
        <w:t xml:space="preserve"> </w:t>
      </w:r>
      <w:r w:rsidRPr="00812D0B">
        <w:rPr>
          <w:rFonts w:eastAsiaTheme="minorHAnsi" w:cstheme="minorBidi"/>
          <w:szCs w:val="22"/>
          <w:u w:val="thick" w:color="000000"/>
        </w:rPr>
        <w:t>not use</w:t>
      </w:r>
      <w:r w:rsidRPr="00812D0B">
        <w:rPr>
          <w:rFonts w:eastAsiaTheme="minorHAnsi" w:cstheme="minorBidi"/>
          <w:spacing w:val="-2"/>
          <w:szCs w:val="22"/>
          <w:u w:val="thick" w:color="000000"/>
        </w:rPr>
        <w:t xml:space="preserve"> </w:t>
      </w:r>
      <w:r w:rsidRPr="00812D0B">
        <w:rPr>
          <w:rFonts w:eastAsiaTheme="minorHAnsi" w:cstheme="minorBidi"/>
          <w:szCs w:val="22"/>
          <w:u w:val="thick" w:color="000000"/>
        </w:rPr>
        <w:t>a</w:t>
      </w:r>
      <w:r w:rsidRPr="00812D0B">
        <w:rPr>
          <w:rFonts w:eastAsiaTheme="minorHAnsi" w:cstheme="minorBidi"/>
          <w:spacing w:val="2"/>
          <w:szCs w:val="22"/>
          <w:u w:val="thick" w:color="000000"/>
        </w:rPr>
        <w:t xml:space="preserve"> </w:t>
      </w:r>
      <w:r w:rsidRPr="00812D0B">
        <w:rPr>
          <w:rFonts w:eastAsiaTheme="minorHAnsi" w:cstheme="minorBidi"/>
          <w:szCs w:val="22"/>
          <w:u w:val="thick" w:color="000000"/>
        </w:rPr>
        <w:t>service</w:t>
      </w:r>
      <w:r w:rsidRPr="00812D0B">
        <w:rPr>
          <w:rFonts w:eastAsiaTheme="minorHAnsi" w:cstheme="minorBidi"/>
          <w:spacing w:val="-3"/>
          <w:szCs w:val="22"/>
          <w:u w:val="thick" w:color="000000"/>
        </w:rPr>
        <w:t xml:space="preserve"> </w:t>
      </w:r>
      <w:r w:rsidR="00A3032F" w:rsidRPr="00812D0B">
        <w:rPr>
          <w:rFonts w:eastAsiaTheme="minorHAnsi" w:cstheme="minorBidi"/>
          <w:szCs w:val="22"/>
          <w:u w:val="thick" w:color="000000"/>
        </w:rPr>
        <w:t>users’</w:t>
      </w:r>
      <w:r w:rsidRPr="00812D0B">
        <w:rPr>
          <w:rFonts w:eastAsiaTheme="minorHAnsi" w:cstheme="minorBidi"/>
          <w:spacing w:val="1"/>
          <w:szCs w:val="22"/>
          <w:u w:val="thick" w:color="000000"/>
        </w:rPr>
        <w:t xml:space="preserve"> </w:t>
      </w:r>
      <w:r w:rsidRPr="00812D0B">
        <w:rPr>
          <w:rFonts w:eastAsiaTheme="minorHAnsi" w:cstheme="minorBidi"/>
          <w:szCs w:val="22"/>
          <w:u w:val="thick" w:color="000000"/>
        </w:rPr>
        <w:t>soap and</w:t>
      </w:r>
      <w:r w:rsidRPr="00812D0B">
        <w:rPr>
          <w:rFonts w:eastAsiaTheme="minorHAnsi" w:cstheme="minorBidi"/>
          <w:spacing w:val="-2"/>
          <w:szCs w:val="22"/>
          <w:u w:val="thick" w:color="000000"/>
        </w:rPr>
        <w:t xml:space="preserve"> </w:t>
      </w:r>
      <w:r w:rsidRPr="00812D0B">
        <w:rPr>
          <w:rFonts w:eastAsiaTheme="minorHAnsi" w:cstheme="minorBidi"/>
          <w:szCs w:val="22"/>
          <w:u w:val="thick" w:color="000000"/>
        </w:rPr>
        <w:t>towels)</w:t>
      </w:r>
    </w:p>
    <w:p w14:paraId="1047610E" w14:textId="77777777" w:rsidR="00812D0B" w:rsidRPr="00812D0B" w:rsidRDefault="00812D0B" w:rsidP="00812D0B">
      <w:pPr>
        <w:autoSpaceDE/>
        <w:autoSpaceDN/>
        <w:adjustRightInd/>
        <w:spacing w:before="8"/>
        <w:rPr>
          <w:rFonts w:eastAsia="Arial" w:cs="Arial"/>
          <w:b/>
          <w:bCs/>
          <w:sz w:val="15"/>
          <w:szCs w:val="15"/>
        </w:rPr>
      </w:pPr>
    </w:p>
    <w:p w14:paraId="1D6318ED" w14:textId="571BDCBC" w:rsidR="00812D0B" w:rsidRPr="00812D0B" w:rsidRDefault="00812D0B" w:rsidP="00812D0B">
      <w:pPr>
        <w:autoSpaceDE/>
        <w:autoSpaceDN/>
        <w:adjustRightInd/>
        <w:rPr>
          <w:rFonts w:eastAsiaTheme="minorHAnsi" w:cstheme="minorBidi"/>
          <w:szCs w:val="22"/>
        </w:rPr>
      </w:pPr>
      <w:r w:rsidRPr="00812D0B">
        <w:rPr>
          <w:rFonts w:eastAsiaTheme="minorHAnsi" w:cstheme="minorBidi"/>
          <w:b/>
          <w:szCs w:val="22"/>
        </w:rPr>
        <w:t>NB:</w:t>
      </w:r>
      <w:r w:rsidRPr="00812D0B">
        <w:rPr>
          <w:rFonts w:eastAsiaTheme="minorHAnsi" w:cstheme="minorBidi"/>
          <w:b/>
          <w:spacing w:val="26"/>
          <w:szCs w:val="22"/>
        </w:rPr>
        <w:t xml:space="preserve"> </w:t>
      </w:r>
      <w:r w:rsidRPr="00812D0B">
        <w:rPr>
          <w:rFonts w:eastAsiaTheme="minorHAnsi" w:cstheme="minorBidi"/>
          <w:szCs w:val="22"/>
        </w:rPr>
        <w:t>staff</w:t>
      </w:r>
      <w:r w:rsidRPr="00812D0B">
        <w:rPr>
          <w:rFonts w:eastAsiaTheme="minorHAnsi" w:cstheme="minorBidi"/>
          <w:spacing w:val="23"/>
          <w:szCs w:val="22"/>
        </w:rPr>
        <w:t xml:space="preserve"> </w:t>
      </w:r>
      <w:r w:rsidRPr="00812D0B">
        <w:rPr>
          <w:rFonts w:eastAsiaTheme="minorHAnsi" w:cstheme="minorBidi"/>
          <w:szCs w:val="22"/>
        </w:rPr>
        <w:t>nails</w:t>
      </w:r>
      <w:r w:rsidRPr="00812D0B">
        <w:rPr>
          <w:rFonts w:eastAsiaTheme="minorHAnsi" w:cstheme="minorBidi"/>
          <w:spacing w:val="24"/>
          <w:szCs w:val="22"/>
        </w:rPr>
        <w:t xml:space="preserve"> </w:t>
      </w:r>
      <w:r w:rsidRPr="00812D0B">
        <w:rPr>
          <w:rFonts w:eastAsiaTheme="minorHAnsi" w:cstheme="minorBidi"/>
          <w:szCs w:val="22"/>
        </w:rPr>
        <w:t>should</w:t>
      </w:r>
      <w:r w:rsidRPr="00812D0B">
        <w:rPr>
          <w:rFonts w:eastAsiaTheme="minorHAnsi" w:cstheme="minorBidi"/>
          <w:spacing w:val="24"/>
          <w:szCs w:val="22"/>
        </w:rPr>
        <w:t xml:space="preserve"> </w:t>
      </w:r>
      <w:r w:rsidRPr="00812D0B">
        <w:rPr>
          <w:rFonts w:eastAsiaTheme="minorHAnsi" w:cstheme="minorBidi"/>
          <w:spacing w:val="-2"/>
          <w:szCs w:val="22"/>
        </w:rPr>
        <w:t>be</w:t>
      </w:r>
      <w:r w:rsidRPr="00812D0B">
        <w:rPr>
          <w:rFonts w:eastAsiaTheme="minorHAnsi" w:cstheme="minorBidi"/>
          <w:spacing w:val="22"/>
          <w:szCs w:val="22"/>
        </w:rPr>
        <w:t xml:space="preserve"> </w:t>
      </w:r>
      <w:r w:rsidRPr="00812D0B">
        <w:rPr>
          <w:rFonts w:eastAsiaTheme="minorHAnsi" w:cstheme="minorBidi"/>
          <w:szCs w:val="22"/>
        </w:rPr>
        <w:t>kept</w:t>
      </w:r>
      <w:r w:rsidRPr="00812D0B">
        <w:rPr>
          <w:rFonts w:eastAsiaTheme="minorHAnsi" w:cstheme="minorBidi"/>
          <w:spacing w:val="23"/>
          <w:szCs w:val="22"/>
        </w:rPr>
        <w:t xml:space="preserve"> </w:t>
      </w:r>
      <w:r w:rsidRPr="00812D0B">
        <w:rPr>
          <w:rFonts w:eastAsiaTheme="minorHAnsi" w:cstheme="minorBidi"/>
          <w:szCs w:val="22"/>
        </w:rPr>
        <w:t>short</w:t>
      </w:r>
      <w:r w:rsidRPr="00812D0B">
        <w:rPr>
          <w:rFonts w:eastAsiaTheme="minorHAnsi" w:cstheme="minorBidi"/>
          <w:spacing w:val="25"/>
          <w:szCs w:val="22"/>
        </w:rPr>
        <w:t xml:space="preserve"> </w:t>
      </w:r>
      <w:r w:rsidRPr="00812D0B">
        <w:rPr>
          <w:rFonts w:eastAsiaTheme="minorHAnsi" w:cstheme="minorBidi"/>
          <w:szCs w:val="22"/>
        </w:rPr>
        <w:t>and</w:t>
      </w:r>
      <w:r w:rsidRPr="00812D0B">
        <w:rPr>
          <w:rFonts w:eastAsiaTheme="minorHAnsi" w:cstheme="minorBidi"/>
          <w:spacing w:val="22"/>
          <w:szCs w:val="22"/>
        </w:rPr>
        <w:t xml:space="preserve"> </w:t>
      </w:r>
      <w:r w:rsidRPr="00812D0B">
        <w:rPr>
          <w:rFonts w:eastAsiaTheme="minorHAnsi" w:cstheme="minorBidi"/>
          <w:szCs w:val="22"/>
        </w:rPr>
        <w:t>clean.</w:t>
      </w:r>
      <w:r w:rsidRPr="00812D0B">
        <w:rPr>
          <w:rFonts w:eastAsiaTheme="minorHAnsi" w:cstheme="minorBidi"/>
          <w:spacing w:val="23"/>
          <w:szCs w:val="22"/>
        </w:rPr>
        <w:t xml:space="preserve"> </w:t>
      </w:r>
      <w:r w:rsidRPr="00812D0B">
        <w:rPr>
          <w:rFonts w:eastAsiaTheme="minorHAnsi" w:cstheme="minorBidi"/>
          <w:szCs w:val="22"/>
        </w:rPr>
        <w:t>No</w:t>
      </w:r>
      <w:r w:rsidRPr="00812D0B">
        <w:rPr>
          <w:rFonts w:eastAsiaTheme="minorHAnsi" w:cstheme="minorBidi"/>
          <w:spacing w:val="28"/>
          <w:szCs w:val="22"/>
        </w:rPr>
        <w:t xml:space="preserve"> </w:t>
      </w:r>
      <w:r w:rsidRPr="00812D0B">
        <w:rPr>
          <w:rFonts w:eastAsiaTheme="minorHAnsi" w:cstheme="minorBidi"/>
          <w:szCs w:val="22"/>
        </w:rPr>
        <w:t>hand</w:t>
      </w:r>
      <w:r w:rsidRPr="00812D0B">
        <w:rPr>
          <w:rFonts w:eastAsiaTheme="minorHAnsi" w:cstheme="minorBidi"/>
          <w:spacing w:val="24"/>
          <w:szCs w:val="22"/>
        </w:rPr>
        <w:t xml:space="preserve"> </w:t>
      </w:r>
      <w:r w:rsidRPr="00812D0B">
        <w:rPr>
          <w:rFonts w:eastAsiaTheme="minorHAnsi" w:cstheme="minorBidi"/>
          <w:szCs w:val="22"/>
        </w:rPr>
        <w:t>jewellery</w:t>
      </w:r>
      <w:r w:rsidRPr="00812D0B">
        <w:rPr>
          <w:rFonts w:eastAsiaTheme="minorHAnsi" w:cstheme="minorBidi"/>
          <w:spacing w:val="22"/>
          <w:szCs w:val="22"/>
        </w:rPr>
        <w:t xml:space="preserve"> </w:t>
      </w:r>
      <w:r w:rsidRPr="00812D0B">
        <w:rPr>
          <w:rFonts w:eastAsiaTheme="minorHAnsi" w:cstheme="minorBidi"/>
          <w:szCs w:val="22"/>
        </w:rPr>
        <w:t>should</w:t>
      </w:r>
      <w:r w:rsidRPr="00812D0B">
        <w:rPr>
          <w:rFonts w:eastAsiaTheme="minorHAnsi" w:cstheme="minorBidi"/>
          <w:spacing w:val="24"/>
          <w:szCs w:val="22"/>
        </w:rPr>
        <w:t xml:space="preserve"> </w:t>
      </w:r>
      <w:r w:rsidRPr="00812D0B">
        <w:rPr>
          <w:rFonts w:eastAsiaTheme="minorHAnsi" w:cstheme="minorBidi"/>
          <w:szCs w:val="22"/>
        </w:rPr>
        <w:t>be</w:t>
      </w:r>
      <w:r w:rsidRPr="00812D0B">
        <w:rPr>
          <w:rFonts w:eastAsiaTheme="minorHAnsi" w:cstheme="minorBidi"/>
          <w:spacing w:val="24"/>
          <w:szCs w:val="22"/>
        </w:rPr>
        <w:t xml:space="preserve"> </w:t>
      </w:r>
      <w:r w:rsidRPr="00812D0B">
        <w:rPr>
          <w:rFonts w:eastAsiaTheme="minorHAnsi" w:cstheme="minorBidi"/>
          <w:szCs w:val="22"/>
        </w:rPr>
        <w:t>worn</w:t>
      </w:r>
      <w:r w:rsidRPr="00812D0B">
        <w:rPr>
          <w:rFonts w:eastAsiaTheme="minorHAnsi" w:cstheme="minorBidi"/>
          <w:spacing w:val="25"/>
          <w:szCs w:val="22"/>
        </w:rPr>
        <w:t xml:space="preserve"> </w:t>
      </w:r>
      <w:r w:rsidRPr="00812D0B">
        <w:rPr>
          <w:rFonts w:eastAsiaTheme="minorHAnsi" w:cstheme="minorBidi"/>
          <w:szCs w:val="22"/>
        </w:rPr>
        <w:t>other</w:t>
      </w:r>
      <w:r w:rsidRPr="00812D0B">
        <w:rPr>
          <w:rFonts w:eastAsiaTheme="minorHAnsi" w:cstheme="minorBidi"/>
          <w:spacing w:val="49"/>
          <w:szCs w:val="22"/>
        </w:rPr>
        <w:t xml:space="preserve"> </w:t>
      </w:r>
      <w:r w:rsidRPr="00812D0B">
        <w:rPr>
          <w:rFonts w:eastAsiaTheme="minorHAnsi" w:cstheme="minorBidi"/>
          <w:szCs w:val="22"/>
        </w:rPr>
        <w:t>than a</w:t>
      </w:r>
      <w:r w:rsidRPr="00812D0B">
        <w:rPr>
          <w:rFonts w:eastAsiaTheme="minorHAnsi" w:cstheme="minorBidi"/>
          <w:spacing w:val="1"/>
          <w:szCs w:val="22"/>
        </w:rPr>
        <w:t xml:space="preserve"> </w:t>
      </w:r>
      <w:r w:rsidRPr="00812D0B">
        <w:rPr>
          <w:rFonts w:eastAsiaTheme="minorHAnsi" w:cstheme="minorBidi"/>
          <w:szCs w:val="22"/>
        </w:rPr>
        <w:t>plain</w:t>
      </w:r>
      <w:r w:rsidRPr="00812D0B">
        <w:rPr>
          <w:rFonts w:eastAsiaTheme="minorHAnsi" w:cstheme="minorBidi"/>
          <w:spacing w:val="3"/>
          <w:szCs w:val="22"/>
        </w:rPr>
        <w:t xml:space="preserve"> </w:t>
      </w:r>
      <w:r w:rsidRPr="00812D0B">
        <w:rPr>
          <w:rFonts w:eastAsiaTheme="minorHAnsi" w:cstheme="minorBidi"/>
          <w:szCs w:val="22"/>
        </w:rPr>
        <w:t>wedding</w:t>
      </w:r>
      <w:r w:rsidRPr="00812D0B">
        <w:rPr>
          <w:rFonts w:eastAsiaTheme="minorHAnsi" w:cstheme="minorBidi"/>
          <w:spacing w:val="2"/>
          <w:szCs w:val="22"/>
        </w:rPr>
        <w:t xml:space="preserve"> </w:t>
      </w:r>
      <w:r w:rsidRPr="00812D0B">
        <w:rPr>
          <w:rFonts w:eastAsiaTheme="minorHAnsi" w:cstheme="minorBidi"/>
          <w:szCs w:val="22"/>
        </w:rPr>
        <w:t>band.</w:t>
      </w:r>
      <w:r w:rsidRPr="00812D0B">
        <w:rPr>
          <w:rFonts w:eastAsiaTheme="minorHAnsi" w:cstheme="minorBidi"/>
          <w:spacing w:val="-3"/>
          <w:szCs w:val="22"/>
        </w:rPr>
        <w:t xml:space="preserve"> </w:t>
      </w:r>
      <w:r w:rsidRPr="00812D0B">
        <w:rPr>
          <w:rFonts w:eastAsiaTheme="minorHAnsi" w:cstheme="minorBidi"/>
          <w:szCs w:val="22"/>
        </w:rPr>
        <w:t>Wrist</w:t>
      </w:r>
      <w:r w:rsidRPr="00812D0B">
        <w:rPr>
          <w:rFonts w:eastAsiaTheme="minorHAnsi" w:cstheme="minorBidi"/>
          <w:spacing w:val="2"/>
          <w:szCs w:val="22"/>
        </w:rPr>
        <w:t xml:space="preserve"> </w:t>
      </w:r>
      <w:r w:rsidRPr="00812D0B">
        <w:rPr>
          <w:rFonts w:eastAsiaTheme="minorHAnsi" w:cstheme="minorBidi"/>
          <w:szCs w:val="22"/>
        </w:rPr>
        <w:t>watches,</w:t>
      </w:r>
      <w:r w:rsidRPr="00812D0B">
        <w:rPr>
          <w:rFonts w:eastAsiaTheme="minorHAnsi" w:cstheme="minorBidi"/>
          <w:spacing w:val="1"/>
          <w:szCs w:val="22"/>
        </w:rPr>
        <w:t xml:space="preserve"> </w:t>
      </w:r>
      <w:r w:rsidRPr="00812D0B">
        <w:rPr>
          <w:rFonts w:eastAsiaTheme="minorHAnsi" w:cstheme="minorBidi"/>
          <w:spacing w:val="-2"/>
          <w:szCs w:val="22"/>
        </w:rPr>
        <w:t>if</w:t>
      </w:r>
      <w:r w:rsidRPr="00812D0B">
        <w:rPr>
          <w:rFonts w:eastAsiaTheme="minorHAnsi" w:cstheme="minorBidi"/>
          <w:spacing w:val="4"/>
          <w:szCs w:val="22"/>
        </w:rPr>
        <w:t xml:space="preserve"> </w:t>
      </w:r>
      <w:r w:rsidRPr="00812D0B">
        <w:rPr>
          <w:rFonts w:eastAsiaTheme="minorHAnsi" w:cstheme="minorBidi"/>
          <w:szCs w:val="22"/>
        </w:rPr>
        <w:t>worn</w:t>
      </w:r>
      <w:r w:rsidRPr="00812D0B">
        <w:rPr>
          <w:rFonts w:eastAsiaTheme="minorHAnsi" w:cstheme="minorBidi"/>
          <w:spacing w:val="1"/>
          <w:szCs w:val="22"/>
        </w:rPr>
        <w:t xml:space="preserve"> </w:t>
      </w:r>
      <w:r w:rsidRPr="00812D0B">
        <w:rPr>
          <w:rFonts w:eastAsiaTheme="minorHAnsi" w:cstheme="minorBidi"/>
          <w:szCs w:val="22"/>
        </w:rPr>
        <w:t>must</w:t>
      </w:r>
      <w:r w:rsidRPr="00812D0B">
        <w:rPr>
          <w:rFonts w:eastAsiaTheme="minorHAnsi" w:cstheme="minorBidi"/>
          <w:spacing w:val="1"/>
          <w:szCs w:val="22"/>
        </w:rPr>
        <w:t xml:space="preserve"> </w:t>
      </w:r>
      <w:r w:rsidRPr="00812D0B">
        <w:rPr>
          <w:rFonts w:eastAsiaTheme="minorHAnsi" w:cstheme="minorBidi"/>
          <w:szCs w:val="22"/>
        </w:rPr>
        <w:t>be removed prior</w:t>
      </w:r>
      <w:r w:rsidRPr="00812D0B">
        <w:rPr>
          <w:rFonts w:eastAsiaTheme="minorHAnsi" w:cstheme="minorBidi"/>
          <w:spacing w:val="1"/>
          <w:szCs w:val="22"/>
        </w:rPr>
        <w:t xml:space="preserve"> </w:t>
      </w:r>
      <w:r w:rsidRPr="00812D0B">
        <w:rPr>
          <w:rFonts w:eastAsiaTheme="minorHAnsi" w:cstheme="minorBidi"/>
          <w:szCs w:val="22"/>
        </w:rPr>
        <w:t>to hand</w:t>
      </w:r>
      <w:r w:rsidRPr="00812D0B">
        <w:rPr>
          <w:rFonts w:eastAsiaTheme="minorHAnsi" w:cstheme="minorBidi"/>
          <w:spacing w:val="2"/>
          <w:szCs w:val="22"/>
        </w:rPr>
        <w:t xml:space="preserve"> </w:t>
      </w:r>
      <w:r w:rsidRPr="00812D0B">
        <w:rPr>
          <w:rFonts w:eastAsiaTheme="minorHAnsi" w:cstheme="minorBidi"/>
          <w:szCs w:val="22"/>
        </w:rPr>
        <w:t>washing</w:t>
      </w:r>
      <w:r w:rsidRPr="00812D0B">
        <w:rPr>
          <w:rFonts w:eastAsiaTheme="minorHAnsi" w:cstheme="minorBidi"/>
          <w:spacing w:val="47"/>
          <w:szCs w:val="22"/>
        </w:rPr>
        <w:t xml:space="preserve"> </w:t>
      </w:r>
      <w:r w:rsidRPr="00812D0B">
        <w:rPr>
          <w:rFonts w:eastAsiaTheme="minorHAnsi" w:cstheme="minorBidi"/>
          <w:szCs w:val="22"/>
        </w:rPr>
        <w:t>and not worn</w:t>
      </w:r>
      <w:r w:rsidRPr="00812D0B">
        <w:rPr>
          <w:rFonts w:eastAsiaTheme="minorHAnsi" w:cstheme="minorBidi"/>
          <w:spacing w:val="1"/>
          <w:szCs w:val="22"/>
        </w:rPr>
        <w:t xml:space="preserve"> </w:t>
      </w:r>
      <w:r w:rsidRPr="00812D0B">
        <w:rPr>
          <w:rFonts w:eastAsiaTheme="minorHAnsi" w:cstheme="minorBidi"/>
          <w:szCs w:val="22"/>
        </w:rPr>
        <w:t>during</w:t>
      </w:r>
      <w:r w:rsidRPr="00812D0B">
        <w:rPr>
          <w:rFonts w:eastAsiaTheme="minorHAnsi" w:cstheme="minorBidi"/>
          <w:spacing w:val="2"/>
          <w:szCs w:val="22"/>
        </w:rPr>
        <w:t xml:space="preserve"> </w:t>
      </w:r>
      <w:r w:rsidRPr="00812D0B">
        <w:rPr>
          <w:rFonts w:eastAsiaTheme="minorHAnsi" w:cstheme="minorBidi"/>
          <w:szCs w:val="22"/>
        </w:rPr>
        <w:t>care</w:t>
      </w:r>
      <w:r w:rsidRPr="00812D0B">
        <w:rPr>
          <w:rFonts w:eastAsiaTheme="minorHAnsi" w:cstheme="minorBidi"/>
          <w:spacing w:val="-2"/>
          <w:szCs w:val="22"/>
        </w:rPr>
        <w:t xml:space="preserve"> </w:t>
      </w:r>
      <w:r w:rsidRPr="00812D0B">
        <w:rPr>
          <w:rFonts w:eastAsiaTheme="minorHAnsi" w:cstheme="minorBidi"/>
          <w:szCs w:val="22"/>
        </w:rPr>
        <w:t>procedures</w:t>
      </w:r>
      <w:r w:rsidRPr="00812D0B">
        <w:rPr>
          <w:rFonts w:eastAsiaTheme="minorHAnsi" w:cstheme="minorBidi"/>
          <w:spacing w:val="-2"/>
          <w:szCs w:val="22"/>
        </w:rPr>
        <w:t xml:space="preserve"> </w:t>
      </w:r>
      <w:r w:rsidRPr="00812D0B">
        <w:rPr>
          <w:rFonts w:eastAsiaTheme="minorHAnsi" w:cstheme="minorBidi"/>
          <w:szCs w:val="22"/>
        </w:rPr>
        <w:t>(see</w:t>
      </w:r>
      <w:r w:rsidRPr="00812D0B">
        <w:rPr>
          <w:rFonts w:eastAsiaTheme="minorHAnsi" w:cstheme="minorBidi"/>
          <w:spacing w:val="-2"/>
          <w:szCs w:val="22"/>
        </w:rPr>
        <w:t xml:space="preserve"> </w:t>
      </w:r>
      <w:r w:rsidR="005413B1" w:rsidRPr="00310746">
        <w:rPr>
          <w:rFonts w:eastAsiaTheme="minorHAnsi" w:cstheme="minorBidi"/>
          <w:szCs w:val="22"/>
          <w:highlight w:val="yellow"/>
        </w:rPr>
        <w:t>BCA</w:t>
      </w:r>
      <w:r w:rsidRPr="00812D0B">
        <w:rPr>
          <w:rFonts w:eastAsiaTheme="minorHAnsi" w:cstheme="minorBidi"/>
          <w:spacing w:val="-3"/>
          <w:szCs w:val="22"/>
        </w:rPr>
        <w:t xml:space="preserve"> </w:t>
      </w:r>
      <w:r w:rsidRPr="00812D0B">
        <w:rPr>
          <w:rFonts w:eastAsiaTheme="minorHAnsi" w:cstheme="minorBidi"/>
          <w:szCs w:val="22"/>
        </w:rPr>
        <w:t>Uniform policy).</w:t>
      </w:r>
    </w:p>
    <w:p w14:paraId="7DBFF078" w14:textId="77777777" w:rsidR="00812D0B" w:rsidRPr="00812D0B" w:rsidRDefault="00812D0B" w:rsidP="00812D0B">
      <w:pPr>
        <w:autoSpaceDE/>
        <w:autoSpaceDN/>
        <w:adjustRightInd/>
        <w:rPr>
          <w:rFonts w:eastAsiaTheme="minorHAnsi" w:cstheme="minorBidi"/>
          <w:szCs w:val="22"/>
        </w:rPr>
      </w:pPr>
    </w:p>
    <w:p w14:paraId="47792A86" w14:textId="6DCF8700"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Hand</w:t>
      </w:r>
      <w:r w:rsidRPr="00812D0B">
        <w:rPr>
          <w:rFonts w:eastAsiaTheme="minorHAnsi" w:cstheme="minorBidi"/>
          <w:spacing w:val="24"/>
          <w:szCs w:val="22"/>
        </w:rPr>
        <w:t xml:space="preserve"> </w:t>
      </w:r>
      <w:r w:rsidRPr="00812D0B">
        <w:rPr>
          <w:rFonts w:eastAsiaTheme="minorHAnsi" w:cstheme="minorBidi"/>
          <w:szCs w:val="22"/>
        </w:rPr>
        <w:t>hygiene</w:t>
      </w:r>
      <w:r w:rsidRPr="00812D0B">
        <w:rPr>
          <w:rFonts w:eastAsiaTheme="minorHAnsi" w:cstheme="minorBidi"/>
          <w:spacing w:val="24"/>
          <w:szCs w:val="22"/>
        </w:rPr>
        <w:t xml:space="preserve"> </w:t>
      </w:r>
      <w:r w:rsidRPr="00812D0B">
        <w:rPr>
          <w:rFonts w:eastAsiaTheme="minorHAnsi" w:cstheme="minorBidi"/>
          <w:szCs w:val="22"/>
        </w:rPr>
        <w:t>is</w:t>
      </w:r>
      <w:r w:rsidRPr="00812D0B">
        <w:rPr>
          <w:rFonts w:eastAsiaTheme="minorHAnsi" w:cstheme="minorBidi"/>
          <w:spacing w:val="24"/>
          <w:szCs w:val="22"/>
        </w:rPr>
        <w:t xml:space="preserve"> </w:t>
      </w:r>
      <w:r w:rsidRPr="00812D0B">
        <w:rPr>
          <w:rFonts w:eastAsiaTheme="minorHAnsi" w:cstheme="minorBidi"/>
          <w:szCs w:val="22"/>
        </w:rPr>
        <w:t>the</w:t>
      </w:r>
      <w:r w:rsidRPr="00812D0B">
        <w:rPr>
          <w:rFonts w:eastAsiaTheme="minorHAnsi" w:cstheme="minorBidi"/>
          <w:spacing w:val="24"/>
          <w:szCs w:val="22"/>
        </w:rPr>
        <w:t xml:space="preserve"> </w:t>
      </w:r>
      <w:r w:rsidRPr="00812D0B">
        <w:rPr>
          <w:rFonts w:eastAsiaTheme="minorHAnsi" w:cstheme="minorBidi"/>
          <w:szCs w:val="22"/>
        </w:rPr>
        <w:t>single</w:t>
      </w:r>
      <w:r w:rsidRPr="00812D0B">
        <w:rPr>
          <w:rFonts w:eastAsiaTheme="minorHAnsi" w:cstheme="minorBidi"/>
          <w:spacing w:val="24"/>
          <w:szCs w:val="22"/>
        </w:rPr>
        <w:t xml:space="preserve"> </w:t>
      </w:r>
      <w:r w:rsidRPr="00812D0B">
        <w:rPr>
          <w:rFonts w:eastAsiaTheme="minorHAnsi" w:cstheme="minorBidi"/>
          <w:szCs w:val="22"/>
        </w:rPr>
        <w:t>most</w:t>
      </w:r>
      <w:r w:rsidRPr="00812D0B">
        <w:rPr>
          <w:rFonts w:eastAsiaTheme="minorHAnsi" w:cstheme="minorBidi"/>
          <w:spacing w:val="25"/>
          <w:szCs w:val="22"/>
        </w:rPr>
        <w:t xml:space="preserve"> </w:t>
      </w:r>
      <w:r w:rsidRPr="00812D0B">
        <w:rPr>
          <w:rFonts w:eastAsiaTheme="minorHAnsi" w:cstheme="minorBidi"/>
          <w:spacing w:val="-2"/>
          <w:szCs w:val="22"/>
        </w:rPr>
        <w:t>effective</w:t>
      </w:r>
      <w:r w:rsidRPr="00812D0B">
        <w:rPr>
          <w:rFonts w:eastAsiaTheme="minorHAnsi" w:cstheme="minorBidi"/>
          <w:spacing w:val="24"/>
          <w:szCs w:val="22"/>
        </w:rPr>
        <w:t xml:space="preserve"> </w:t>
      </w:r>
      <w:r w:rsidRPr="00812D0B">
        <w:rPr>
          <w:rFonts w:eastAsiaTheme="minorHAnsi" w:cstheme="minorBidi"/>
          <w:szCs w:val="22"/>
        </w:rPr>
        <w:t>means</w:t>
      </w:r>
      <w:r w:rsidRPr="00812D0B">
        <w:rPr>
          <w:rFonts w:eastAsiaTheme="minorHAnsi" w:cstheme="minorBidi"/>
          <w:spacing w:val="24"/>
          <w:szCs w:val="22"/>
        </w:rPr>
        <w:t xml:space="preserve"> </w:t>
      </w:r>
      <w:r w:rsidRPr="00812D0B">
        <w:rPr>
          <w:rFonts w:eastAsiaTheme="minorHAnsi" w:cstheme="minorBidi"/>
          <w:spacing w:val="-2"/>
          <w:szCs w:val="22"/>
        </w:rPr>
        <w:t>of</w:t>
      </w:r>
      <w:r w:rsidRPr="00812D0B">
        <w:rPr>
          <w:rFonts w:eastAsiaTheme="minorHAnsi" w:cstheme="minorBidi"/>
          <w:spacing w:val="28"/>
          <w:szCs w:val="22"/>
        </w:rPr>
        <w:t xml:space="preserve"> </w:t>
      </w:r>
      <w:r w:rsidRPr="00812D0B">
        <w:rPr>
          <w:rFonts w:eastAsiaTheme="minorHAnsi" w:cstheme="minorBidi"/>
          <w:szCs w:val="22"/>
        </w:rPr>
        <w:t>reducing</w:t>
      </w:r>
      <w:r w:rsidRPr="00812D0B">
        <w:rPr>
          <w:rFonts w:eastAsiaTheme="minorHAnsi" w:cstheme="minorBidi"/>
          <w:spacing w:val="26"/>
          <w:szCs w:val="22"/>
        </w:rPr>
        <w:t xml:space="preserve"> </w:t>
      </w:r>
      <w:r w:rsidRPr="00812D0B">
        <w:rPr>
          <w:rFonts w:eastAsiaTheme="minorHAnsi" w:cstheme="minorBidi"/>
          <w:szCs w:val="22"/>
        </w:rPr>
        <w:t>cross</w:t>
      </w:r>
      <w:r w:rsidRPr="00812D0B">
        <w:rPr>
          <w:rFonts w:eastAsiaTheme="minorHAnsi" w:cstheme="minorBidi"/>
          <w:spacing w:val="24"/>
          <w:szCs w:val="22"/>
        </w:rPr>
        <w:t xml:space="preserve"> </w:t>
      </w:r>
      <w:r w:rsidR="00310746" w:rsidRPr="00812D0B">
        <w:rPr>
          <w:rFonts w:eastAsiaTheme="minorHAnsi" w:cstheme="minorBidi"/>
          <w:szCs w:val="22"/>
        </w:rPr>
        <w:t>infection,</w:t>
      </w:r>
      <w:r w:rsidRPr="00812D0B">
        <w:rPr>
          <w:rFonts w:eastAsiaTheme="minorHAnsi" w:cstheme="minorBidi"/>
          <w:spacing w:val="24"/>
          <w:szCs w:val="22"/>
        </w:rPr>
        <w:t xml:space="preserve"> </w:t>
      </w:r>
      <w:r w:rsidRPr="00812D0B">
        <w:rPr>
          <w:rFonts w:eastAsiaTheme="minorHAnsi" w:cstheme="minorBidi"/>
          <w:szCs w:val="22"/>
        </w:rPr>
        <w:t>but</w:t>
      </w:r>
      <w:r w:rsidRPr="00812D0B">
        <w:rPr>
          <w:rFonts w:eastAsiaTheme="minorHAnsi" w:cstheme="minorBidi"/>
          <w:spacing w:val="25"/>
          <w:szCs w:val="22"/>
        </w:rPr>
        <w:t xml:space="preserve"> </w:t>
      </w:r>
      <w:r w:rsidRPr="00812D0B">
        <w:rPr>
          <w:rFonts w:eastAsiaTheme="minorHAnsi" w:cstheme="minorBidi"/>
          <w:szCs w:val="22"/>
        </w:rPr>
        <w:t>studies</w:t>
      </w:r>
      <w:r w:rsidRPr="00812D0B">
        <w:rPr>
          <w:rFonts w:eastAsiaTheme="minorHAnsi" w:cstheme="minorBidi"/>
          <w:spacing w:val="57"/>
          <w:szCs w:val="22"/>
        </w:rPr>
        <w:t xml:space="preserve"> </w:t>
      </w:r>
      <w:r w:rsidRPr="00812D0B">
        <w:rPr>
          <w:rFonts w:eastAsiaTheme="minorHAnsi" w:cstheme="minorBidi"/>
          <w:szCs w:val="22"/>
        </w:rPr>
        <w:t>have</w:t>
      </w:r>
      <w:r w:rsidRPr="00812D0B">
        <w:rPr>
          <w:rFonts w:eastAsiaTheme="minorHAnsi" w:cstheme="minorBidi"/>
          <w:spacing w:val="17"/>
          <w:szCs w:val="22"/>
        </w:rPr>
        <w:t xml:space="preserve"> </w:t>
      </w:r>
      <w:r w:rsidRPr="00812D0B">
        <w:rPr>
          <w:rFonts w:eastAsiaTheme="minorHAnsi" w:cstheme="minorBidi"/>
          <w:szCs w:val="22"/>
        </w:rPr>
        <w:t>shown</w:t>
      </w:r>
      <w:r w:rsidRPr="00812D0B">
        <w:rPr>
          <w:rFonts w:eastAsiaTheme="minorHAnsi" w:cstheme="minorBidi"/>
          <w:spacing w:val="19"/>
          <w:szCs w:val="22"/>
        </w:rPr>
        <w:t xml:space="preserve"> </w:t>
      </w:r>
      <w:r w:rsidRPr="00812D0B">
        <w:rPr>
          <w:rFonts w:eastAsiaTheme="minorHAnsi" w:cstheme="minorBidi"/>
          <w:szCs w:val="22"/>
        </w:rPr>
        <w:t>that</w:t>
      </w:r>
      <w:r w:rsidRPr="00812D0B">
        <w:rPr>
          <w:rFonts w:eastAsiaTheme="minorHAnsi" w:cstheme="minorBidi"/>
          <w:spacing w:val="18"/>
          <w:szCs w:val="22"/>
        </w:rPr>
        <w:t xml:space="preserve"> </w:t>
      </w:r>
      <w:r w:rsidRPr="00812D0B">
        <w:rPr>
          <w:rFonts w:eastAsiaTheme="minorHAnsi" w:cstheme="minorBidi"/>
          <w:szCs w:val="22"/>
        </w:rPr>
        <w:t>it</w:t>
      </w:r>
      <w:r w:rsidRPr="00812D0B">
        <w:rPr>
          <w:rFonts w:eastAsiaTheme="minorHAnsi" w:cstheme="minorBidi"/>
          <w:spacing w:val="18"/>
          <w:szCs w:val="22"/>
        </w:rPr>
        <w:t xml:space="preserve"> </w:t>
      </w:r>
      <w:r w:rsidRPr="00812D0B">
        <w:rPr>
          <w:rFonts w:eastAsiaTheme="minorHAnsi" w:cstheme="minorBidi"/>
          <w:szCs w:val="22"/>
        </w:rPr>
        <w:t>is</w:t>
      </w:r>
      <w:r w:rsidRPr="00812D0B">
        <w:rPr>
          <w:rFonts w:eastAsiaTheme="minorHAnsi" w:cstheme="minorBidi"/>
          <w:spacing w:val="20"/>
          <w:szCs w:val="22"/>
        </w:rPr>
        <w:t xml:space="preserve"> </w:t>
      </w:r>
      <w:r w:rsidRPr="00812D0B">
        <w:rPr>
          <w:rFonts w:eastAsiaTheme="minorHAnsi" w:cstheme="minorBidi"/>
          <w:szCs w:val="22"/>
        </w:rPr>
        <w:t>rarely</w:t>
      </w:r>
      <w:r w:rsidRPr="00812D0B">
        <w:rPr>
          <w:rFonts w:eastAsiaTheme="minorHAnsi" w:cstheme="minorBidi"/>
          <w:spacing w:val="17"/>
          <w:szCs w:val="22"/>
        </w:rPr>
        <w:t xml:space="preserve"> </w:t>
      </w:r>
      <w:r w:rsidRPr="00812D0B">
        <w:rPr>
          <w:rFonts w:eastAsiaTheme="minorHAnsi" w:cstheme="minorBidi"/>
          <w:szCs w:val="22"/>
        </w:rPr>
        <w:t>carried</w:t>
      </w:r>
      <w:r w:rsidRPr="00812D0B">
        <w:rPr>
          <w:rFonts w:eastAsiaTheme="minorHAnsi" w:cstheme="minorBidi"/>
          <w:spacing w:val="17"/>
          <w:szCs w:val="22"/>
        </w:rPr>
        <w:t xml:space="preserve"> </w:t>
      </w:r>
      <w:r w:rsidRPr="00812D0B">
        <w:rPr>
          <w:rFonts w:eastAsiaTheme="minorHAnsi" w:cstheme="minorBidi"/>
          <w:szCs w:val="22"/>
        </w:rPr>
        <w:t>out</w:t>
      </w:r>
      <w:r w:rsidRPr="00812D0B">
        <w:rPr>
          <w:rFonts w:eastAsiaTheme="minorHAnsi" w:cstheme="minorBidi"/>
          <w:spacing w:val="18"/>
          <w:szCs w:val="22"/>
        </w:rPr>
        <w:t xml:space="preserve"> </w:t>
      </w:r>
      <w:r w:rsidRPr="00812D0B">
        <w:rPr>
          <w:rFonts w:eastAsiaTheme="minorHAnsi" w:cstheme="minorBidi"/>
          <w:szCs w:val="22"/>
        </w:rPr>
        <w:t>in</w:t>
      </w:r>
      <w:r w:rsidRPr="00812D0B">
        <w:rPr>
          <w:rFonts w:eastAsiaTheme="minorHAnsi" w:cstheme="minorBidi"/>
          <w:spacing w:val="17"/>
          <w:szCs w:val="22"/>
        </w:rPr>
        <w:t xml:space="preserve"> </w:t>
      </w:r>
      <w:r w:rsidRPr="00812D0B">
        <w:rPr>
          <w:rFonts w:eastAsiaTheme="minorHAnsi" w:cstheme="minorBidi"/>
          <w:szCs w:val="22"/>
        </w:rPr>
        <w:t>a</w:t>
      </w:r>
      <w:r w:rsidRPr="00812D0B">
        <w:rPr>
          <w:rFonts w:eastAsiaTheme="minorHAnsi" w:cstheme="minorBidi"/>
          <w:spacing w:val="17"/>
          <w:szCs w:val="22"/>
        </w:rPr>
        <w:t xml:space="preserve"> </w:t>
      </w:r>
      <w:r w:rsidRPr="00812D0B">
        <w:rPr>
          <w:rFonts w:eastAsiaTheme="minorHAnsi" w:cstheme="minorBidi"/>
          <w:szCs w:val="22"/>
        </w:rPr>
        <w:t>satisfactory</w:t>
      </w:r>
      <w:r w:rsidRPr="00812D0B">
        <w:rPr>
          <w:rFonts w:eastAsiaTheme="minorHAnsi" w:cstheme="minorBidi"/>
          <w:spacing w:val="15"/>
          <w:szCs w:val="22"/>
        </w:rPr>
        <w:t xml:space="preserve"> </w:t>
      </w:r>
      <w:r w:rsidRPr="00812D0B">
        <w:rPr>
          <w:rFonts w:eastAsiaTheme="minorHAnsi" w:cstheme="minorBidi"/>
          <w:szCs w:val="22"/>
        </w:rPr>
        <w:t>manner.</w:t>
      </w:r>
      <w:r w:rsidRPr="00812D0B">
        <w:rPr>
          <w:rFonts w:eastAsiaTheme="minorHAnsi" w:cstheme="minorBidi"/>
          <w:spacing w:val="16"/>
          <w:szCs w:val="22"/>
        </w:rPr>
        <w:t xml:space="preserve"> </w:t>
      </w:r>
      <w:r w:rsidRPr="00812D0B">
        <w:rPr>
          <w:rFonts w:eastAsiaTheme="minorHAnsi" w:cstheme="minorBidi"/>
          <w:szCs w:val="22"/>
        </w:rPr>
        <w:t>The</w:t>
      </w:r>
      <w:r w:rsidRPr="00812D0B">
        <w:rPr>
          <w:rFonts w:eastAsiaTheme="minorHAnsi" w:cstheme="minorBidi"/>
          <w:spacing w:val="17"/>
          <w:szCs w:val="22"/>
        </w:rPr>
        <w:t xml:space="preserve"> </w:t>
      </w:r>
      <w:r w:rsidRPr="00812D0B">
        <w:rPr>
          <w:rFonts w:eastAsiaTheme="minorHAnsi" w:cstheme="minorBidi"/>
          <w:szCs w:val="22"/>
        </w:rPr>
        <w:t>areas</w:t>
      </w:r>
      <w:r w:rsidRPr="00812D0B">
        <w:rPr>
          <w:rFonts w:eastAsiaTheme="minorHAnsi" w:cstheme="minorBidi"/>
          <w:spacing w:val="17"/>
          <w:szCs w:val="22"/>
        </w:rPr>
        <w:t xml:space="preserve"> </w:t>
      </w:r>
      <w:r w:rsidRPr="00812D0B">
        <w:rPr>
          <w:rFonts w:eastAsiaTheme="minorHAnsi" w:cstheme="minorBidi"/>
          <w:szCs w:val="22"/>
        </w:rPr>
        <w:t>of</w:t>
      </w:r>
      <w:r w:rsidRPr="00812D0B">
        <w:rPr>
          <w:rFonts w:eastAsiaTheme="minorHAnsi" w:cstheme="minorBidi"/>
          <w:spacing w:val="18"/>
          <w:szCs w:val="22"/>
        </w:rPr>
        <w:t xml:space="preserve"> </w:t>
      </w:r>
      <w:r w:rsidRPr="00812D0B">
        <w:rPr>
          <w:rFonts w:eastAsiaTheme="minorHAnsi" w:cstheme="minorBidi"/>
          <w:szCs w:val="22"/>
        </w:rPr>
        <w:t>the</w:t>
      </w:r>
      <w:r w:rsidRPr="00812D0B">
        <w:rPr>
          <w:rFonts w:eastAsiaTheme="minorHAnsi" w:cstheme="minorBidi"/>
          <w:spacing w:val="17"/>
          <w:szCs w:val="22"/>
        </w:rPr>
        <w:t xml:space="preserve"> </w:t>
      </w:r>
      <w:r w:rsidRPr="00812D0B">
        <w:rPr>
          <w:rFonts w:eastAsiaTheme="minorHAnsi" w:cstheme="minorBidi"/>
          <w:szCs w:val="22"/>
        </w:rPr>
        <w:t>hands</w:t>
      </w:r>
      <w:r w:rsidRPr="00812D0B">
        <w:rPr>
          <w:rFonts w:eastAsiaTheme="minorHAnsi" w:cstheme="minorBidi"/>
          <w:spacing w:val="79"/>
          <w:szCs w:val="22"/>
        </w:rPr>
        <w:t xml:space="preserve"> </w:t>
      </w:r>
      <w:r w:rsidRPr="00812D0B">
        <w:rPr>
          <w:rFonts w:eastAsiaTheme="minorHAnsi" w:cstheme="minorBidi"/>
          <w:szCs w:val="22"/>
        </w:rPr>
        <w:t>that</w:t>
      </w:r>
      <w:r w:rsidRPr="00812D0B">
        <w:rPr>
          <w:rFonts w:eastAsiaTheme="minorHAnsi" w:cstheme="minorBidi"/>
          <w:spacing w:val="18"/>
          <w:szCs w:val="22"/>
        </w:rPr>
        <w:t xml:space="preserve"> </w:t>
      </w:r>
      <w:r w:rsidRPr="00812D0B">
        <w:rPr>
          <w:rFonts w:eastAsiaTheme="minorHAnsi" w:cstheme="minorBidi"/>
          <w:szCs w:val="22"/>
        </w:rPr>
        <w:t>are</w:t>
      </w:r>
      <w:r w:rsidRPr="00812D0B">
        <w:rPr>
          <w:rFonts w:eastAsiaTheme="minorHAnsi" w:cstheme="minorBidi"/>
          <w:spacing w:val="17"/>
          <w:szCs w:val="22"/>
        </w:rPr>
        <w:t xml:space="preserve"> </w:t>
      </w:r>
      <w:r w:rsidRPr="00812D0B">
        <w:rPr>
          <w:rFonts w:eastAsiaTheme="minorHAnsi" w:cstheme="minorBidi"/>
          <w:szCs w:val="22"/>
        </w:rPr>
        <w:t>often</w:t>
      </w:r>
      <w:r w:rsidRPr="00812D0B">
        <w:rPr>
          <w:rFonts w:eastAsiaTheme="minorHAnsi" w:cstheme="minorBidi"/>
          <w:spacing w:val="14"/>
          <w:szCs w:val="22"/>
        </w:rPr>
        <w:t xml:space="preserve"> </w:t>
      </w:r>
      <w:r w:rsidRPr="00812D0B">
        <w:rPr>
          <w:rFonts w:eastAsiaTheme="minorHAnsi" w:cstheme="minorBidi"/>
          <w:szCs w:val="22"/>
        </w:rPr>
        <w:t>missed</w:t>
      </w:r>
      <w:r w:rsidRPr="00812D0B">
        <w:rPr>
          <w:rFonts w:eastAsiaTheme="minorHAnsi" w:cstheme="minorBidi"/>
          <w:spacing w:val="14"/>
          <w:szCs w:val="22"/>
        </w:rPr>
        <w:t xml:space="preserve"> </w:t>
      </w:r>
      <w:r w:rsidRPr="00812D0B">
        <w:rPr>
          <w:rFonts w:eastAsiaTheme="minorHAnsi" w:cstheme="minorBidi"/>
          <w:szCs w:val="22"/>
        </w:rPr>
        <w:t>are</w:t>
      </w:r>
      <w:r w:rsidRPr="00812D0B">
        <w:rPr>
          <w:rFonts w:eastAsiaTheme="minorHAnsi" w:cstheme="minorBidi"/>
          <w:spacing w:val="17"/>
          <w:szCs w:val="22"/>
        </w:rPr>
        <w:t xml:space="preserve"> </w:t>
      </w:r>
      <w:r w:rsidRPr="00812D0B">
        <w:rPr>
          <w:rFonts w:eastAsiaTheme="minorHAnsi" w:cstheme="minorBidi"/>
          <w:szCs w:val="22"/>
        </w:rPr>
        <w:t>the</w:t>
      </w:r>
      <w:r w:rsidRPr="00812D0B">
        <w:rPr>
          <w:rFonts w:eastAsiaTheme="minorHAnsi" w:cstheme="minorBidi"/>
          <w:spacing w:val="17"/>
          <w:szCs w:val="22"/>
        </w:rPr>
        <w:t xml:space="preserve"> </w:t>
      </w:r>
      <w:r w:rsidRPr="00812D0B">
        <w:rPr>
          <w:rFonts w:eastAsiaTheme="minorHAnsi" w:cstheme="minorBidi"/>
          <w:spacing w:val="-2"/>
          <w:szCs w:val="22"/>
        </w:rPr>
        <w:t>wrist</w:t>
      </w:r>
      <w:r w:rsidRPr="00812D0B">
        <w:rPr>
          <w:rFonts w:eastAsiaTheme="minorHAnsi" w:cstheme="minorBidi"/>
          <w:spacing w:val="18"/>
          <w:szCs w:val="22"/>
        </w:rPr>
        <w:t xml:space="preserve"> </w:t>
      </w:r>
      <w:r w:rsidRPr="00812D0B">
        <w:rPr>
          <w:rFonts w:eastAsiaTheme="minorHAnsi" w:cstheme="minorBidi"/>
          <w:szCs w:val="22"/>
        </w:rPr>
        <w:t>creases,</w:t>
      </w:r>
      <w:r w:rsidRPr="00812D0B">
        <w:rPr>
          <w:rFonts w:eastAsiaTheme="minorHAnsi" w:cstheme="minorBidi"/>
          <w:spacing w:val="16"/>
          <w:szCs w:val="22"/>
        </w:rPr>
        <w:t xml:space="preserve"> </w:t>
      </w:r>
      <w:r w:rsidRPr="00812D0B">
        <w:rPr>
          <w:rFonts w:eastAsiaTheme="minorHAnsi" w:cstheme="minorBidi"/>
          <w:szCs w:val="22"/>
        </w:rPr>
        <w:t>thumbs,</w:t>
      </w:r>
      <w:r w:rsidRPr="00812D0B">
        <w:rPr>
          <w:rFonts w:eastAsiaTheme="minorHAnsi" w:cstheme="minorBidi"/>
          <w:spacing w:val="13"/>
          <w:szCs w:val="22"/>
        </w:rPr>
        <w:t xml:space="preserve"> </w:t>
      </w:r>
      <w:r w:rsidR="00310746" w:rsidRPr="00812D0B">
        <w:rPr>
          <w:rFonts w:eastAsiaTheme="minorHAnsi" w:cstheme="minorBidi"/>
          <w:szCs w:val="22"/>
        </w:rPr>
        <w:t>finger</w:t>
      </w:r>
      <w:r w:rsidR="00310746" w:rsidRPr="00812D0B">
        <w:rPr>
          <w:rFonts w:eastAsiaTheme="minorHAnsi" w:cstheme="minorBidi"/>
          <w:spacing w:val="15"/>
          <w:szCs w:val="22"/>
        </w:rPr>
        <w:t>tips</w:t>
      </w:r>
      <w:r w:rsidRPr="00812D0B">
        <w:rPr>
          <w:rFonts w:eastAsiaTheme="minorHAnsi" w:cstheme="minorBidi"/>
          <w:spacing w:val="17"/>
          <w:szCs w:val="22"/>
        </w:rPr>
        <w:t xml:space="preserve"> </w:t>
      </w:r>
      <w:r w:rsidRPr="00812D0B">
        <w:rPr>
          <w:rFonts w:eastAsiaTheme="minorHAnsi" w:cstheme="minorBidi"/>
          <w:szCs w:val="22"/>
        </w:rPr>
        <w:t>and</w:t>
      </w:r>
      <w:r w:rsidRPr="00812D0B">
        <w:rPr>
          <w:rFonts w:eastAsiaTheme="minorHAnsi" w:cstheme="minorBidi"/>
          <w:spacing w:val="15"/>
          <w:szCs w:val="22"/>
        </w:rPr>
        <w:t xml:space="preserve"> </w:t>
      </w:r>
      <w:r w:rsidRPr="00812D0B">
        <w:rPr>
          <w:rFonts w:eastAsiaTheme="minorHAnsi" w:cstheme="minorBidi"/>
          <w:szCs w:val="22"/>
        </w:rPr>
        <w:t>under</w:t>
      </w:r>
      <w:r w:rsidRPr="00812D0B">
        <w:rPr>
          <w:rFonts w:eastAsiaTheme="minorHAnsi" w:cstheme="minorBidi"/>
          <w:spacing w:val="18"/>
          <w:szCs w:val="22"/>
        </w:rPr>
        <w:t xml:space="preserve"> </w:t>
      </w:r>
      <w:r w:rsidRPr="00812D0B">
        <w:rPr>
          <w:rFonts w:eastAsiaTheme="minorHAnsi" w:cstheme="minorBidi"/>
          <w:szCs w:val="22"/>
        </w:rPr>
        <w:t>the</w:t>
      </w:r>
      <w:r w:rsidRPr="00812D0B">
        <w:rPr>
          <w:rFonts w:eastAsiaTheme="minorHAnsi" w:cstheme="minorBidi"/>
          <w:spacing w:val="12"/>
          <w:szCs w:val="22"/>
        </w:rPr>
        <w:t xml:space="preserve"> </w:t>
      </w:r>
      <w:r w:rsidRPr="00812D0B">
        <w:rPr>
          <w:rFonts w:eastAsiaTheme="minorHAnsi" w:cstheme="minorBidi"/>
          <w:szCs w:val="22"/>
        </w:rPr>
        <w:t>fingernails</w:t>
      </w:r>
      <w:r w:rsidRPr="00812D0B">
        <w:rPr>
          <w:rFonts w:eastAsiaTheme="minorHAnsi" w:cstheme="minorBidi"/>
          <w:spacing w:val="69"/>
          <w:szCs w:val="22"/>
        </w:rPr>
        <w:t xml:space="preserve"> </w:t>
      </w:r>
      <w:r w:rsidRPr="00812D0B">
        <w:rPr>
          <w:rFonts w:eastAsiaTheme="minorHAnsi" w:cstheme="minorBidi"/>
          <w:szCs w:val="22"/>
        </w:rPr>
        <w:t>and</w:t>
      </w:r>
      <w:r w:rsidRPr="00812D0B">
        <w:rPr>
          <w:rFonts w:eastAsiaTheme="minorHAnsi" w:cstheme="minorBidi"/>
          <w:spacing w:val="10"/>
          <w:szCs w:val="22"/>
        </w:rPr>
        <w:t xml:space="preserve"> </w:t>
      </w:r>
      <w:r w:rsidRPr="00812D0B">
        <w:rPr>
          <w:rFonts w:eastAsiaTheme="minorHAnsi" w:cstheme="minorBidi"/>
          <w:szCs w:val="22"/>
        </w:rPr>
        <w:t>under</w:t>
      </w:r>
      <w:r w:rsidRPr="00812D0B">
        <w:rPr>
          <w:rFonts w:eastAsiaTheme="minorHAnsi" w:cstheme="minorBidi"/>
          <w:spacing w:val="11"/>
          <w:szCs w:val="22"/>
        </w:rPr>
        <w:t xml:space="preserve"> </w:t>
      </w:r>
      <w:r w:rsidRPr="00812D0B">
        <w:rPr>
          <w:rFonts w:eastAsiaTheme="minorHAnsi" w:cstheme="minorBidi"/>
          <w:szCs w:val="22"/>
        </w:rPr>
        <w:t>jewellery,</w:t>
      </w:r>
      <w:r w:rsidRPr="00812D0B">
        <w:rPr>
          <w:rFonts w:eastAsiaTheme="minorHAnsi" w:cstheme="minorBidi"/>
          <w:spacing w:val="13"/>
          <w:szCs w:val="22"/>
        </w:rPr>
        <w:t xml:space="preserve"> </w:t>
      </w:r>
      <w:r w:rsidRPr="00812D0B">
        <w:rPr>
          <w:rFonts w:eastAsiaTheme="minorHAnsi" w:cstheme="minorBidi"/>
          <w:szCs w:val="22"/>
        </w:rPr>
        <w:t>which</w:t>
      </w:r>
      <w:r w:rsidRPr="00812D0B">
        <w:rPr>
          <w:rFonts w:eastAsiaTheme="minorHAnsi" w:cstheme="minorBidi"/>
          <w:spacing w:val="10"/>
          <w:szCs w:val="22"/>
        </w:rPr>
        <w:t xml:space="preserve"> </w:t>
      </w:r>
      <w:r w:rsidRPr="00812D0B">
        <w:rPr>
          <w:rFonts w:eastAsiaTheme="minorHAnsi" w:cstheme="minorBidi"/>
          <w:szCs w:val="22"/>
        </w:rPr>
        <w:t>should</w:t>
      </w:r>
      <w:r w:rsidRPr="00812D0B">
        <w:rPr>
          <w:rFonts w:eastAsiaTheme="minorHAnsi" w:cstheme="minorBidi"/>
          <w:spacing w:val="10"/>
          <w:szCs w:val="22"/>
        </w:rPr>
        <w:t xml:space="preserve"> </w:t>
      </w:r>
      <w:r w:rsidRPr="00812D0B">
        <w:rPr>
          <w:rFonts w:eastAsiaTheme="minorHAnsi" w:cstheme="minorBidi"/>
          <w:szCs w:val="22"/>
        </w:rPr>
        <w:t>(for</w:t>
      </w:r>
      <w:r w:rsidRPr="00812D0B">
        <w:rPr>
          <w:rFonts w:eastAsiaTheme="minorHAnsi" w:cstheme="minorBidi"/>
          <w:spacing w:val="8"/>
          <w:szCs w:val="22"/>
        </w:rPr>
        <w:t xml:space="preserve"> </w:t>
      </w:r>
      <w:r w:rsidRPr="00812D0B">
        <w:rPr>
          <w:rFonts w:eastAsiaTheme="minorHAnsi" w:cstheme="minorBidi"/>
          <w:szCs w:val="22"/>
        </w:rPr>
        <w:t>this</w:t>
      </w:r>
      <w:r w:rsidRPr="00812D0B">
        <w:rPr>
          <w:rFonts w:eastAsiaTheme="minorHAnsi" w:cstheme="minorBidi"/>
          <w:spacing w:val="10"/>
          <w:szCs w:val="22"/>
        </w:rPr>
        <w:t xml:space="preserve"> </w:t>
      </w:r>
      <w:r w:rsidRPr="00812D0B">
        <w:rPr>
          <w:rFonts w:eastAsiaTheme="minorHAnsi" w:cstheme="minorBidi"/>
          <w:szCs w:val="22"/>
        </w:rPr>
        <w:t>reason)</w:t>
      </w:r>
      <w:r w:rsidRPr="00812D0B">
        <w:rPr>
          <w:rFonts w:eastAsiaTheme="minorHAnsi" w:cstheme="minorBidi"/>
          <w:spacing w:val="11"/>
          <w:szCs w:val="22"/>
        </w:rPr>
        <w:t xml:space="preserve"> </w:t>
      </w:r>
      <w:r w:rsidRPr="00812D0B">
        <w:rPr>
          <w:rFonts w:eastAsiaTheme="minorHAnsi" w:cstheme="minorBidi"/>
          <w:szCs w:val="22"/>
        </w:rPr>
        <w:t>be</w:t>
      </w:r>
      <w:r w:rsidRPr="00812D0B">
        <w:rPr>
          <w:rFonts w:eastAsiaTheme="minorHAnsi" w:cstheme="minorBidi"/>
          <w:spacing w:val="9"/>
          <w:szCs w:val="22"/>
        </w:rPr>
        <w:t xml:space="preserve"> </w:t>
      </w:r>
      <w:r w:rsidRPr="00812D0B">
        <w:rPr>
          <w:rFonts w:eastAsiaTheme="minorHAnsi" w:cstheme="minorBidi"/>
          <w:szCs w:val="22"/>
        </w:rPr>
        <w:t>kept</w:t>
      </w:r>
      <w:r w:rsidRPr="00812D0B">
        <w:rPr>
          <w:rFonts w:eastAsiaTheme="minorHAnsi" w:cstheme="minorBidi"/>
          <w:spacing w:val="11"/>
          <w:szCs w:val="22"/>
        </w:rPr>
        <w:t xml:space="preserve"> </w:t>
      </w:r>
      <w:r w:rsidRPr="00812D0B">
        <w:rPr>
          <w:rFonts w:eastAsiaTheme="minorHAnsi" w:cstheme="minorBidi"/>
          <w:szCs w:val="22"/>
        </w:rPr>
        <w:t>to</w:t>
      </w:r>
      <w:r w:rsidRPr="00812D0B">
        <w:rPr>
          <w:rFonts w:eastAsiaTheme="minorHAnsi" w:cstheme="minorBidi"/>
          <w:spacing w:val="10"/>
          <w:szCs w:val="22"/>
        </w:rPr>
        <w:t xml:space="preserve"> </w:t>
      </w:r>
      <w:r w:rsidRPr="00812D0B">
        <w:rPr>
          <w:rFonts w:eastAsiaTheme="minorHAnsi" w:cstheme="minorBidi"/>
          <w:szCs w:val="22"/>
        </w:rPr>
        <w:t>an</w:t>
      </w:r>
      <w:r w:rsidRPr="00812D0B">
        <w:rPr>
          <w:rFonts w:eastAsiaTheme="minorHAnsi" w:cstheme="minorBidi"/>
          <w:spacing w:val="9"/>
          <w:szCs w:val="22"/>
        </w:rPr>
        <w:t xml:space="preserve"> </w:t>
      </w:r>
      <w:r w:rsidRPr="00812D0B">
        <w:rPr>
          <w:rFonts w:eastAsiaTheme="minorHAnsi" w:cstheme="minorBidi"/>
          <w:szCs w:val="22"/>
        </w:rPr>
        <w:t>absolute</w:t>
      </w:r>
      <w:r w:rsidRPr="00812D0B">
        <w:rPr>
          <w:rFonts w:eastAsiaTheme="minorHAnsi" w:cstheme="minorBidi"/>
          <w:spacing w:val="10"/>
          <w:szCs w:val="22"/>
        </w:rPr>
        <w:t xml:space="preserve"> </w:t>
      </w:r>
      <w:r w:rsidRPr="00812D0B">
        <w:rPr>
          <w:rFonts w:eastAsiaTheme="minorHAnsi" w:cstheme="minorBidi"/>
          <w:szCs w:val="22"/>
        </w:rPr>
        <w:t>minimum</w:t>
      </w:r>
      <w:r w:rsidRPr="00812D0B">
        <w:rPr>
          <w:rFonts w:eastAsiaTheme="minorHAnsi" w:cstheme="minorBidi"/>
          <w:spacing w:val="11"/>
          <w:szCs w:val="22"/>
        </w:rPr>
        <w:t xml:space="preserve"> </w:t>
      </w:r>
      <w:r w:rsidRPr="00812D0B">
        <w:rPr>
          <w:rFonts w:eastAsiaTheme="minorHAnsi" w:cstheme="minorBidi"/>
          <w:spacing w:val="1"/>
          <w:szCs w:val="22"/>
        </w:rPr>
        <w:t>i.e.</w:t>
      </w:r>
      <w:r w:rsidRPr="00812D0B">
        <w:rPr>
          <w:rFonts w:eastAsiaTheme="minorHAnsi" w:cstheme="minorBidi"/>
          <w:spacing w:val="11"/>
          <w:szCs w:val="22"/>
        </w:rPr>
        <w:t xml:space="preserve"> </w:t>
      </w:r>
      <w:r w:rsidRPr="00812D0B">
        <w:rPr>
          <w:rFonts w:eastAsiaTheme="minorHAnsi" w:cstheme="minorBidi"/>
          <w:szCs w:val="22"/>
        </w:rPr>
        <w:t>a</w:t>
      </w:r>
      <w:r w:rsidRPr="00812D0B">
        <w:rPr>
          <w:rFonts w:eastAsiaTheme="minorHAnsi" w:cstheme="minorBidi"/>
          <w:spacing w:val="53"/>
          <w:szCs w:val="22"/>
        </w:rPr>
        <w:t xml:space="preserve"> </w:t>
      </w:r>
      <w:r w:rsidRPr="00812D0B">
        <w:rPr>
          <w:rFonts w:eastAsiaTheme="minorHAnsi" w:cstheme="minorBidi"/>
          <w:szCs w:val="22"/>
        </w:rPr>
        <w:t>wedding</w:t>
      </w:r>
      <w:r w:rsidRPr="00812D0B">
        <w:rPr>
          <w:rFonts w:eastAsiaTheme="minorHAnsi" w:cstheme="minorBidi"/>
          <w:spacing w:val="2"/>
          <w:szCs w:val="22"/>
        </w:rPr>
        <w:t xml:space="preserve"> </w:t>
      </w:r>
      <w:r w:rsidRPr="00812D0B">
        <w:rPr>
          <w:rFonts w:eastAsiaTheme="minorHAnsi" w:cstheme="minorBidi"/>
          <w:szCs w:val="22"/>
        </w:rPr>
        <w:t>band</w:t>
      </w:r>
      <w:r w:rsidRPr="00812D0B">
        <w:rPr>
          <w:rFonts w:eastAsiaTheme="minorHAnsi" w:cstheme="minorBidi"/>
          <w:spacing w:val="-2"/>
          <w:szCs w:val="22"/>
        </w:rPr>
        <w:t xml:space="preserve"> only.</w:t>
      </w:r>
    </w:p>
    <w:p w14:paraId="0E612522" w14:textId="77777777" w:rsidR="00812D0B" w:rsidRPr="00812D0B" w:rsidRDefault="00812D0B" w:rsidP="00812D0B">
      <w:pPr>
        <w:autoSpaceDE/>
        <w:autoSpaceDN/>
        <w:adjustRightInd/>
        <w:rPr>
          <w:rFonts w:eastAsiaTheme="minorHAnsi" w:cstheme="minorBidi"/>
          <w:szCs w:val="22"/>
        </w:rPr>
      </w:pPr>
    </w:p>
    <w:p w14:paraId="3FDA43A5"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The</w:t>
      </w:r>
      <w:r w:rsidRPr="00812D0B">
        <w:rPr>
          <w:rFonts w:eastAsiaTheme="minorHAnsi" w:cstheme="minorBidi"/>
          <w:spacing w:val="24"/>
          <w:szCs w:val="22"/>
        </w:rPr>
        <w:t xml:space="preserve"> </w:t>
      </w:r>
      <w:r w:rsidRPr="00812D0B">
        <w:rPr>
          <w:rFonts w:eastAsiaTheme="minorHAnsi" w:cstheme="minorBidi"/>
          <w:szCs w:val="22"/>
        </w:rPr>
        <w:t>purpose</w:t>
      </w:r>
      <w:r w:rsidRPr="00812D0B">
        <w:rPr>
          <w:rFonts w:eastAsiaTheme="minorHAnsi" w:cstheme="minorBidi"/>
          <w:spacing w:val="24"/>
          <w:szCs w:val="22"/>
        </w:rPr>
        <w:t xml:space="preserve"> </w:t>
      </w:r>
      <w:r w:rsidRPr="00812D0B">
        <w:rPr>
          <w:rFonts w:eastAsiaTheme="minorHAnsi" w:cstheme="minorBidi"/>
          <w:spacing w:val="-2"/>
          <w:szCs w:val="22"/>
        </w:rPr>
        <w:t>of</w:t>
      </w:r>
      <w:r w:rsidRPr="00812D0B">
        <w:rPr>
          <w:rFonts w:eastAsiaTheme="minorHAnsi" w:cstheme="minorBidi"/>
          <w:spacing w:val="28"/>
          <w:szCs w:val="22"/>
        </w:rPr>
        <w:t xml:space="preserve"> </w:t>
      </w:r>
      <w:r w:rsidRPr="00812D0B">
        <w:rPr>
          <w:rFonts w:eastAsiaTheme="minorHAnsi" w:cstheme="minorBidi"/>
          <w:szCs w:val="22"/>
        </w:rPr>
        <w:t>hand</w:t>
      </w:r>
      <w:r w:rsidRPr="00812D0B">
        <w:rPr>
          <w:rFonts w:eastAsiaTheme="minorHAnsi" w:cstheme="minorBidi"/>
          <w:spacing w:val="24"/>
          <w:szCs w:val="22"/>
        </w:rPr>
        <w:t xml:space="preserve"> </w:t>
      </w:r>
      <w:r w:rsidRPr="00812D0B">
        <w:rPr>
          <w:rFonts w:eastAsiaTheme="minorHAnsi" w:cstheme="minorBidi"/>
          <w:szCs w:val="22"/>
        </w:rPr>
        <w:t>washing</w:t>
      </w:r>
      <w:r w:rsidRPr="00812D0B">
        <w:rPr>
          <w:rFonts w:eastAsiaTheme="minorHAnsi" w:cstheme="minorBidi"/>
          <w:spacing w:val="26"/>
          <w:szCs w:val="22"/>
        </w:rPr>
        <w:t xml:space="preserve"> </w:t>
      </w:r>
      <w:r w:rsidRPr="00812D0B">
        <w:rPr>
          <w:rFonts w:eastAsiaTheme="minorHAnsi" w:cstheme="minorBidi"/>
          <w:szCs w:val="22"/>
        </w:rPr>
        <w:t>is</w:t>
      </w:r>
      <w:r w:rsidRPr="00812D0B">
        <w:rPr>
          <w:rFonts w:eastAsiaTheme="minorHAnsi" w:cstheme="minorBidi"/>
          <w:spacing w:val="24"/>
          <w:szCs w:val="22"/>
        </w:rPr>
        <w:t xml:space="preserve"> </w:t>
      </w:r>
      <w:r w:rsidRPr="00812D0B">
        <w:rPr>
          <w:rFonts w:eastAsiaTheme="minorHAnsi" w:cstheme="minorBidi"/>
          <w:szCs w:val="22"/>
        </w:rPr>
        <w:t>to</w:t>
      </w:r>
      <w:r w:rsidRPr="00812D0B">
        <w:rPr>
          <w:rFonts w:eastAsiaTheme="minorHAnsi" w:cstheme="minorBidi"/>
          <w:spacing w:val="22"/>
          <w:szCs w:val="22"/>
        </w:rPr>
        <w:t xml:space="preserve"> </w:t>
      </w:r>
      <w:r w:rsidRPr="00812D0B">
        <w:rPr>
          <w:rFonts w:eastAsiaTheme="minorHAnsi" w:cstheme="minorBidi"/>
          <w:szCs w:val="22"/>
        </w:rPr>
        <w:t>remove</w:t>
      </w:r>
      <w:r w:rsidRPr="00812D0B">
        <w:rPr>
          <w:rFonts w:eastAsiaTheme="minorHAnsi" w:cstheme="minorBidi"/>
          <w:spacing w:val="24"/>
          <w:szCs w:val="22"/>
        </w:rPr>
        <w:t xml:space="preserve"> </w:t>
      </w:r>
      <w:r w:rsidRPr="00812D0B">
        <w:rPr>
          <w:rFonts w:eastAsiaTheme="minorHAnsi" w:cstheme="minorBidi"/>
          <w:szCs w:val="22"/>
        </w:rPr>
        <w:t>or</w:t>
      </w:r>
      <w:r w:rsidRPr="00812D0B">
        <w:rPr>
          <w:rFonts w:eastAsiaTheme="minorHAnsi" w:cstheme="minorBidi"/>
          <w:spacing w:val="23"/>
          <w:szCs w:val="22"/>
        </w:rPr>
        <w:t xml:space="preserve"> </w:t>
      </w:r>
      <w:r w:rsidRPr="00812D0B">
        <w:rPr>
          <w:rFonts w:eastAsiaTheme="minorHAnsi" w:cstheme="minorBidi"/>
          <w:szCs w:val="22"/>
        </w:rPr>
        <w:t>destroy</w:t>
      </w:r>
      <w:r w:rsidRPr="00812D0B">
        <w:rPr>
          <w:rFonts w:eastAsiaTheme="minorHAnsi" w:cstheme="minorBidi"/>
          <w:spacing w:val="22"/>
          <w:szCs w:val="22"/>
        </w:rPr>
        <w:t xml:space="preserve"> </w:t>
      </w:r>
      <w:r w:rsidRPr="00812D0B">
        <w:rPr>
          <w:rFonts w:eastAsiaTheme="minorHAnsi" w:cstheme="minorBidi"/>
          <w:szCs w:val="22"/>
        </w:rPr>
        <w:t>any</w:t>
      </w:r>
      <w:r w:rsidRPr="00812D0B">
        <w:rPr>
          <w:rFonts w:eastAsiaTheme="minorHAnsi" w:cstheme="minorBidi"/>
          <w:spacing w:val="22"/>
          <w:szCs w:val="22"/>
        </w:rPr>
        <w:t xml:space="preserve"> </w:t>
      </w:r>
      <w:r w:rsidRPr="00812D0B">
        <w:rPr>
          <w:rFonts w:eastAsiaTheme="minorHAnsi" w:cstheme="minorBidi"/>
          <w:szCs w:val="22"/>
        </w:rPr>
        <w:t>micro-organisms</w:t>
      </w:r>
      <w:r w:rsidRPr="00812D0B">
        <w:rPr>
          <w:rFonts w:eastAsiaTheme="minorHAnsi" w:cstheme="minorBidi"/>
          <w:spacing w:val="24"/>
          <w:szCs w:val="22"/>
        </w:rPr>
        <w:t xml:space="preserve"> </w:t>
      </w:r>
      <w:r w:rsidRPr="00812D0B">
        <w:rPr>
          <w:rFonts w:eastAsiaTheme="minorHAnsi" w:cstheme="minorBidi"/>
          <w:spacing w:val="-2"/>
          <w:szCs w:val="22"/>
        </w:rPr>
        <w:t>which</w:t>
      </w:r>
      <w:r w:rsidRPr="00812D0B">
        <w:rPr>
          <w:rFonts w:eastAsiaTheme="minorHAnsi" w:cstheme="minorBidi"/>
          <w:spacing w:val="24"/>
          <w:szCs w:val="22"/>
        </w:rPr>
        <w:t xml:space="preserve"> </w:t>
      </w:r>
      <w:r w:rsidRPr="00812D0B">
        <w:rPr>
          <w:rFonts w:eastAsiaTheme="minorHAnsi" w:cstheme="minorBidi"/>
          <w:szCs w:val="22"/>
        </w:rPr>
        <w:t>have</w:t>
      </w:r>
      <w:r w:rsidRPr="00812D0B">
        <w:rPr>
          <w:rFonts w:eastAsiaTheme="minorHAnsi" w:cstheme="minorBidi"/>
          <w:spacing w:val="65"/>
          <w:szCs w:val="22"/>
        </w:rPr>
        <w:t xml:space="preserve"> </w:t>
      </w:r>
      <w:r w:rsidRPr="00812D0B">
        <w:rPr>
          <w:rFonts w:eastAsiaTheme="minorHAnsi" w:cstheme="minorBidi"/>
          <w:szCs w:val="22"/>
        </w:rPr>
        <w:t>been</w:t>
      </w:r>
      <w:r w:rsidRPr="00812D0B">
        <w:rPr>
          <w:rFonts w:eastAsiaTheme="minorHAnsi" w:cstheme="minorBidi"/>
          <w:spacing w:val="19"/>
          <w:szCs w:val="22"/>
        </w:rPr>
        <w:t xml:space="preserve"> </w:t>
      </w:r>
      <w:r w:rsidRPr="00812D0B">
        <w:rPr>
          <w:rFonts w:eastAsiaTheme="minorHAnsi" w:cstheme="minorBidi"/>
          <w:szCs w:val="22"/>
        </w:rPr>
        <w:t>picked</w:t>
      </w:r>
      <w:r w:rsidRPr="00812D0B">
        <w:rPr>
          <w:rFonts w:eastAsiaTheme="minorHAnsi" w:cstheme="minorBidi"/>
          <w:spacing w:val="17"/>
          <w:szCs w:val="22"/>
        </w:rPr>
        <w:t xml:space="preserve"> </w:t>
      </w:r>
      <w:r w:rsidRPr="00812D0B">
        <w:rPr>
          <w:rFonts w:eastAsiaTheme="minorHAnsi" w:cstheme="minorBidi"/>
          <w:szCs w:val="22"/>
        </w:rPr>
        <w:t>up</w:t>
      </w:r>
      <w:r w:rsidRPr="00812D0B">
        <w:rPr>
          <w:rFonts w:eastAsiaTheme="minorHAnsi" w:cstheme="minorBidi"/>
          <w:spacing w:val="19"/>
          <w:szCs w:val="22"/>
        </w:rPr>
        <w:t xml:space="preserve"> </w:t>
      </w:r>
      <w:r w:rsidRPr="00812D0B">
        <w:rPr>
          <w:rFonts w:eastAsiaTheme="minorHAnsi" w:cstheme="minorBidi"/>
          <w:szCs w:val="22"/>
        </w:rPr>
        <w:t>on</w:t>
      </w:r>
      <w:r w:rsidRPr="00812D0B">
        <w:rPr>
          <w:rFonts w:eastAsiaTheme="minorHAnsi" w:cstheme="minorBidi"/>
          <w:spacing w:val="17"/>
          <w:szCs w:val="22"/>
        </w:rPr>
        <w:t xml:space="preserve"> </w:t>
      </w:r>
      <w:r w:rsidRPr="00812D0B">
        <w:rPr>
          <w:rFonts w:eastAsiaTheme="minorHAnsi" w:cstheme="minorBidi"/>
          <w:szCs w:val="22"/>
        </w:rPr>
        <w:t>the</w:t>
      </w:r>
      <w:r w:rsidRPr="00812D0B">
        <w:rPr>
          <w:rFonts w:eastAsiaTheme="minorHAnsi" w:cstheme="minorBidi"/>
          <w:spacing w:val="19"/>
          <w:szCs w:val="22"/>
        </w:rPr>
        <w:t xml:space="preserve"> </w:t>
      </w:r>
      <w:r w:rsidRPr="00812D0B">
        <w:rPr>
          <w:rFonts w:eastAsiaTheme="minorHAnsi" w:cstheme="minorBidi"/>
          <w:szCs w:val="22"/>
        </w:rPr>
        <w:t>hands,</w:t>
      </w:r>
      <w:r w:rsidRPr="00812D0B">
        <w:rPr>
          <w:rFonts w:eastAsiaTheme="minorHAnsi" w:cstheme="minorBidi"/>
          <w:spacing w:val="18"/>
          <w:szCs w:val="22"/>
        </w:rPr>
        <w:t xml:space="preserve"> </w:t>
      </w:r>
      <w:r w:rsidRPr="00812D0B">
        <w:rPr>
          <w:rFonts w:eastAsiaTheme="minorHAnsi" w:cstheme="minorBidi"/>
          <w:szCs w:val="22"/>
        </w:rPr>
        <w:t>thereby</w:t>
      </w:r>
      <w:r w:rsidRPr="00812D0B">
        <w:rPr>
          <w:rFonts w:eastAsiaTheme="minorHAnsi" w:cstheme="minorBidi"/>
          <w:spacing w:val="17"/>
          <w:szCs w:val="22"/>
        </w:rPr>
        <w:t xml:space="preserve"> </w:t>
      </w:r>
      <w:r w:rsidRPr="00812D0B">
        <w:rPr>
          <w:rFonts w:eastAsiaTheme="minorHAnsi" w:cstheme="minorBidi"/>
          <w:szCs w:val="22"/>
        </w:rPr>
        <w:t>preventing</w:t>
      </w:r>
      <w:r w:rsidRPr="00812D0B">
        <w:rPr>
          <w:rFonts w:eastAsiaTheme="minorHAnsi" w:cstheme="minorBidi"/>
          <w:spacing w:val="19"/>
          <w:szCs w:val="22"/>
        </w:rPr>
        <w:t xml:space="preserve"> </w:t>
      </w:r>
      <w:r w:rsidRPr="00812D0B">
        <w:rPr>
          <w:rFonts w:eastAsiaTheme="minorHAnsi" w:cstheme="minorBidi"/>
          <w:szCs w:val="22"/>
        </w:rPr>
        <w:t>their</w:t>
      </w:r>
      <w:r w:rsidRPr="00812D0B">
        <w:rPr>
          <w:rFonts w:eastAsiaTheme="minorHAnsi" w:cstheme="minorBidi"/>
          <w:spacing w:val="18"/>
          <w:szCs w:val="22"/>
        </w:rPr>
        <w:t xml:space="preserve"> </w:t>
      </w:r>
      <w:r w:rsidRPr="00812D0B">
        <w:rPr>
          <w:rFonts w:eastAsiaTheme="minorHAnsi" w:cstheme="minorBidi"/>
          <w:szCs w:val="22"/>
        </w:rPr>
        <w:t>transmission</w:t>
      </w:r>
      <w:r w:rsidRPr="00812D0B">
        <w:rPr>
          <w:rFonts w:eastAsiaTheme="minorHAnsi" w:cstheme="minorBidi"/>
          <w:spacing w:val="19"/>
          <w:szCs w:val="22"/>
        </w:rPr>
        <w:t xml:space="preserve"> </w:t>
      </w:r>
      <w:r w:rsidRPr="00812D0B">
        <w:rPr>
          <w:rFonts w:eastAsiaTheme="minorHAnsi" w:cstheme="minorBidi"/>
          <w:szCs w:val="22"/>
        </w:rPr>
        <w:t>to</w:t>
      </w:r>
      <w:r w:rsidRPr="00812D0B">
        <w:rPr>
          <w:rFonts w:eastAsiaTheme="minorHAnsi" w:cstheme="minorBidi"/>
          <w:spacing w:val="17"/>
          <w:szCs w:val="22"/>
        </w:rPr>
        <w:t xml:space="preserve"> </w:t>
      </w:r>
      <w:r w:rsidRPr="00812D0B">
        <w:rPr>
          <w:rFonts w:eastAsiaTheme="minorHAnsi" w:cstheme="minorBidi"/>
          <w:szCs w:val="22"/>
        </w:rPr>
        <w:t>others</w:t>
      </w:r>
      <w:r w:rsidRPr="00812D0B">
        <w:rPr>
          <w:rFonts w:eastAsiaTheme="minorHAnsi" w:cstheme="minorBidi"/>
          <w:spacing w:val="20"/>
          <w:szCs w:val="22"/>
        </w:rPr>
        <w:t xml:space="preserve"> </w:t>
      </w:r>
      <w:r w:rsidRPr="00812D0B">
        <w:rPr>
          <w:rFonts w:eastAsiaTheme="minorHAnsi" w:cstheme="minorBidi"/>
          <w:spacing w:val="-2"/>
          <w:szCs w:val="22"/>
        </w:rPr>
        <w:t>and</w:t>
      </w:r>
      <w:r w:rsidRPr="00812D0B">
        <w:rPr>
          <w:rFonts w:eastAsiaTheme="minorHAnsi" w:cstheme="minorBidi"/>
          <w:spacing w:val="19"/>
          <w:szCs w:val="22"/>
        </w:rPr>
        <w:t xml:space="preserve"> </w:t>
      </w:r>
      <w:r w:rsidRPr="00812D0B">
        <w:rPr>
          <w:rFonts w:eastAsiaTheme="minorHAnsi" w:cstheme="minorBidi"/>
          <w:szCs w:val="22"/>
        </w:rPr>
        <w:t>at</w:t>
      </w:r>
      <w:r w:rsidRPr="00812D0B">
        <w:rPr>
          <w:rFonts w:eastAsiaTheme="minorHAnsi" w:cstheme="minorBidi"/>
          <w:spacing w:val="18"/>
          <w:szCs w:val="22"/>
        </w:rPr>
        <w:t xml:space="preserve"> </w:t>
      </w:r>
      <w:r w:rsidRPr="00812D0B">
        <w:rPr>
          <w:rFonts w:eastAsiaTheme="minorHAnsi" w:cstheme="minorBidi"/>
          <w:szCs w:val="22"/>
        </w:rPr>
        <w:t>the</w:t>
      </w:r>
      <w:r w:rsidRPr="00812D0B">
        <w:rPr>
          <w:rFonts w:eastAsiaTheme="minorHAnsi" w:cstheme="minorBidi"/>
          <w:spacing w:val="47"/>
          <w:szCs w:val="22"/>
        </w:rPr>
        <w:t xml:space="preserve"> </w:t>
      </w:r>
      <w:r w:rsidRPr="00812D0B">
        <w:rPr>
          <w:rFonts w:eastAsiaTheme="minorHAnsi" w:cstheme="minorBidi"/>
          <w:szCs w:val="22"/>
        </w:rPr>
        <w:t>same</w:t>
      </w:r>
      <w:r w:rsidRPr="00812D0B">
        <w:rPr>
          <w:rFonts w:eastAsiaTheme="minorHAnsi" w:cstheme="minorBidi"/>
          <w:spacing w:val="-2"/>
          <w:szCs w:val="22"/>
        </w:rPr>
        <w:t xml:space="preserve"> </w:t>
      </w:r>
      <w:r w:rsidRPr="00812D0B">
        <w:rPr>
          <w:rFonts w:eastAsiaTheme="minorHAnsi" w:cstheme="minorBidi"/>
          <w:szCs w:val="22"/>
        </w:rPr>
        <w:t>time</w:t>
      </w:r>
      <w:r w:rsidRPr="00812D0B">
        <w:rPr>
          <w:rFonts w:eastAsiaTheme="minorHAnsi" w:cstheme="minorBidi"/>
          <w:spacing w:val="-4"/>
          <w:szCs w:val="22"/>
        </w:rPr>
        <w:t xml:space="preserve"> </w:t>
      </w:r>
      <w:r w:rsidRPr="00812D0B">
        <w:rPr>
          <w:rFonts w:eastAsiaTheme="minorHAnsi" w:cstheme="minorBidi"/>
          <w:szCs w:val="22"/>
        </w:rPr>
        <w:t>giving</w:t>
      </w:r>
      <w:r w:rsidRPr="00812D0B">
        <w:rPr>
          <w:rFonts w:eastAsiaTheme="minorHAnsi" w:cstheme="minorBidi"/>
          <w:spacing w:val="3"/>
          <w:szCs w:val="22"/>
        </w:rPr>
        <w:t xml:space="preserve"> </w:t>
      </w:r>
      <w:r w:rsidRPr="00812D0B">
        <w:rPr>
          <w:rFonts w:eastAsiaTheme="minorHAnsi" w:cstheme="minorBidi"/>
          <w:szCs w:val="22"/>
        </w:rPr>
        <w:t>protection to</w:t>
      </w:r>
      <w:r w:rsidRPr="00812D0B">
        <w:rPr>
          <w:rFonts w:eastAsiaTheme="minorHAnsi" w:cstheme="minorBidi"/>
          <w:spacing w:val="-2"/>
          <w:szCs w:val="22"/>
        </w:rPr>
        <w:t xml:space="preserve"> </w:t>
      </w:r>
      <w:r w:rsidRPr="00812D0B">
        <w:rPr>
          <w:rFonts w:eastAsiaTheme="minorHAnsi" w:cstheme="minorBidi"/>
          <w:szCs w:val="22"/>
        </w:rPr>
        <w:t>oneself.</w:t>
      </w:r>
    </w:p>
    <w:p w14:paraId="3361F6EB" w14:textId="77777777" w:rsidR="00812D0B" w:rsidRPr="00812D0B" w:rsidRDefault="00812D0B" w:rsidP="00812D0B">
      <w:pPr>
        <w:autoSpaceDE/>
        <w:autoSpaceDN/>
        <w:adjustRightInd/>
        <w:rPr>
          <w:rFonts w:eastAsiaTheme="minorHAnsi" w:cstheme="minorBidi"/>
          <w:szCs w:val="22"/>
        </w:rPr>
      </w:pPr>
    </w:p>
    <w:p w14:paraId="504A7760" w14:textId="77777777" w:rsidR="00812D0B" w:rsidRPr="00812D0B" w:rsidRDefault="00812D0B" w:rsidP="00812D0B">
      <w:pPr>
        <w:autoSpaceDE/>
        <w:autoSpaceDN/>
        <w:adjustRightInd/>
        <w:rPr>
          <w:rFonts w:eastAsiaTheme="minorHAnsi" w:cstheme="minorBidi"/>
          <w:b/>
          <w:szCs w:val="22"/>
        </w:rPr>
      </w:pPr>
      <w:r w:rsidRPr="00812D0B">
        <w:rPr>
          <w:rFonts w:eastAsiaTheme="minorHAnsi" w:cstheme="minorBidi"/>
          <w:b/>
          <w:szCs w:val="22"/>
        </w:rPr>
        <w:t>Hands should be washed:</w:t>
      </w:r>
    </w:p>
    <w:p w14:paraId="53D28E31" w14:textId="77777777" w:rsidR="00812D0B" w:rsidRPr="00812D0B" w:rsidRDefault="00812D0B" w:rsidP="00D50DC3">
      <w:pPr>
        <w:numPr>
          <w:ilvl w:val="0"/>
          <w:numId w:val="130"/>
        </w:numPr>
        <w:autoSpaceDE/>
        <w:autoSpaceDN/>
        <w:adjustRightInd/>
        <w:rPr>
          <w:rFonts w:eastAsiaTheme="minorHAnsi" w:cstheme="minorBidi"/>
          <w:szCs w:val="22"/>
        </w:rPr>
      </w:pPr>
      <w:r w:rsidRPr="00812D0B">
        <w:rPr>
          <w:rFonts w:eastAsiaTheme="minorHAnsi" w:cstheme="minorBidi"/>
          <w:szCs w:val="22"/>
        </w:rPr>
        <w:t>Whenever</w:t>
      </w:r>
      <w:r w:rsidRPr="00812D0B">
        <w:rPr>
          <w:rFonts w:eastAsiaTheme="minorHAnsi" w:cstheme="minorBidi"/>
          <w:spacing w:val="1"/>
          <w:szCs w:val="22"/>
        </w:rPr>
        <w:t xml:space="preserve"> </w:t>
      </w:r>
      <w:r w:rsidRPr="00812D0B">
        <w:rPr>
          <w:rFonts w:eastAsiaTheme="minorHAnsi" w:cstheme="minorBidi"/>
          <w:szCs w:val="22"/>
        </w:rPr>
        <w:t>hands</w:t>
      </w:r>
      <w:r w:rsidRPr="00812D0B">
        <w:rPr>
          <w:rFonts w:eastAsiaTheme="minorHAnsi" w:cstheme="minorBidi"/>
          <w:spacing w:val="1"/>
          <w:szCs w:val="22"/>
        </w:rPr>
        <w:t xml:space="preserve"> </w:t>
      </w:r>
      <w:r w:rsidRPr="00812D0B">
        <w:rPr>
          <w:rFonts w:eastAsiaTheme="minorHAnsi" w:cstheme="minorBidi"/>
          <w:szCs w:val="22"/>
        </w:rPr>
        <w:t>become visibly</w:t>
      </w:r>
      <w:r w:rsidRPr="00812D0B">
        <w:rPr>
          <w:rFonts w:eastAsiaTheme="minorHAnsi" w:cstheme="minorBidi"/>
          <w:spacing w:val="-2"/>
          <w:szCs w:val="22"/>
        </w:rPr>
        <w:t xml:space="preserve"> </w:t>
      </w:r>
      <w:r w:rsidRPr="00812D0B">
        <w:rPr>
          <w:rFonts w:eastAsiaTheme="minorHAnsi" w:cstheme="minorBidi"/>
          <w:szCs w:val="22"/>
        </w:rPr>
        <w:t>soiled</w:t>
      </w:r>
    </w:p>
    <w:p w14:paraId="4FA5D25B" w14:textId="77777777" w:rsidR="00812D0B" w:rsidRPr="00812D0B" w:rsidRDefault="00812D0B" w:rsidP="00D50DC3">
      <w:pPr>
        <w:numPr>
          <w:ilvl w:val="0"/>
          <w:numId w:val="130"/>
        </w:numPr>
        <w:autoSpaceDE/>
        <w:autoSpaceDN/>
        <w:adjustRightInd/>
        <w:rPr>
          <w:rFonts w:eastAsiaTheme="minorHAnsi" w:cstheme="minorBidi"/>
          <w:szCs w:val="22"/>
        </w:rPr>
      </w:pPr>
      <w:r w:rsidRPr="00812D0B">
        <w:rPr>
          <w:rFonts w:eastAsiaTheme="minorHAnsi" w:cstheme="minorBidi"/>
          <w:szCs w:val="22"/>
        </w:rPr>
        <w:t>Before and</w:t>
      </w:r>
      <w:r w:rsidRPr="00812D0B">
        <w:rPr>
          <w:rFonts w:eastAsiaTheme="minorHAnsi" w:cstheme="minorBidi"/>
          <w:spacing w:val="-2"/>
          <w:szCs w:val="22"/>
        </w:rPr>
        <w:t xml:space="preserve"> after</w:t>
      </w:r>
      <w:r w:rsidRPr="00812D0B">
        <w:rPr>
          <w:rFonts w:eastAsiaTheme="minorHAnsi" w:cstheme="minorBidi"/>
          <w:spacing w:val="1"/>
          <w:szCs w:val="22"/>
        </w:rPr>
        <w:t xml:space="preserve"> </w:t>
      </w:r>
      <w:r w:rsidRPr="00812D0B">
        <w:rPr>
          <w:rFonts w:eastAsiaTheme="minorHAnsi" w:cstheme="minorBidi"/>
          <w:szCs w:val="22"/>
        </w:rPr>
        <w:t>each</w:t>
      </w:r>
      <w:r w:rsidRPr="00812D0B">
        <w:rPr>
          <w:rFonts w:eastAsiaTheme="minorHAnsi" w:cstheme="minorBidi"/>
          <w:spacing w:val="-2"/>
          <w:szCs w:val="22"/>
        </w:rPr>
        <w:t xml:space="preserve"> work</w:t>
      </w:r>
      <w:r w:rsidRPr="00812D0B">
        <w:rPr>
          <w:rFonts w:eastAsiaTheme="minorHAnsi" w:cstheme="minorBidi"/>
          <w:spacing w:val="3"/>
          <w:szCs w:val="22"/>
        </w:rPr>
        <w:t xml:space="preserve"> </w:t>
      </w:r>
      <w:r w:rsidRPr="00812D0B">
        <w:rPr>
          <w:rFonts w:eastAsiaTheme="minorHAnsi" w:cstheme="minorBidi"/>
          <w:szCs w:val="22"/>
        </w:rPr>
        <w:t>shift</w:t>
      </w:r>
      <w:r w:rsidRPr="00812D0B">
        <w:rPr>
          <w:rFonts w:eastAsiaTheme="minorHAnsi" w:cstheme="minorBidi"/>
          <w:spacing w:val="2"/>
          <w:szCs w:val="22"/>
        </w:rPr>
        <w:t xml:space="preserve"> </w:t>
      </w:r>
      <w:r w:rsidRPr="00812D0B">
        <w:rPr>
          <w:rFonts w:eastAsiaTheme="minorHAnsi" w:cstheme="minorBidi"/>
          <w:szCs w:val="22"/>
        </w:rPr>
        <w:t>or break</w:t>
      </w:r>
    </w:p>
    <w:p w14:paraId="2783BDC2" w14:textId="77777777" w:rsidR="00812D0B" w:rsidRPr="00812D0B" w:rsidRDefault="00812D0B" w:rsidP="00D50DC3">
      <w:pPr>
        <w:numPr>
          <w:ilvl w:val="0"/>
          <w:numId w:val="130"/>
        </w:numPr>
        <w:autoSpaceDE/>
        <w:autoSpaceDN/>
        <w:adjustRightInd/>
        <w:rPr>
          <w:rFonts w:eastAsiaTheme="minorHAnsi" w:cstheme="minorBidi"/>
          <w:szCs w:val="22"/>
        </w:rPr>
      </w:pPr>
      <w:r w:rsidRPr="00812D0B">
        <w:rPr>
          <w:rFonts w:eastAsiaTheme="minorHAnsi" w:cstheme="minorBidi"/>
          <w:szCs w:val="22"/>
        </w:rPr>
        <w:t>After using the</w:t>
      </w:r>
      <w:r w:rsidRPr="00812D0B">
        <w:rPr>
          <w:rFonts w:eastAsiaTheme="minorHAnsi" w:cstheme="minorBidi"/>
          <w:spacing w:val="-2"/>
          <w:szCs w:val="22"/>
        </w:rPr>
        <w:t xml:space="preserve"> </w:t>
      </w:r>
      <w:r w:rsidRPr="00812D0B">
        <w:rPr>
          <w:rFonts w:eastAsiaTheme="minorHAnsi" w:cstheme="minorBidi"/>
          <w:szCs w:val="22"/>
        </w:rPr>
        <w:t>toilet, blowing</w:t>
      </w:r>
      <w:r w:rsidRPr="00812D0B">
        <w:rPr>
          <w:rFonts w:eastAsiaTheme="minorHAnsi" w:cstheme="minorBidi"/>
          <w:spacing w:val="2"/>
          <w:szCs w:val="22"/>
        </w:rPr>
        <w:t xml:space="preserve"> </w:t>
      </w:r>
      <w:r w:rsidRPr="00812D0B">
        <w:rPr>
          <w:rFonts w:eastAsiaTheme="minorHAnsi" w:cstheme="minorBidi"/>
          <w:szCs w:val="22"/>
        </w:rPr>
        <w:t>your</w:t>
      </w:r>
      <w:r w:rsidRPr="00812D0B">
        <w:rPr>
          <w:rFonts w:eastAsiaTheme="minorHAnsi" w:cstheme="minorBidi"/>
          <w:spacing w:val="1"/>
          <w:szCs w:val="22"/>
        </w:rPr>
        <w:t xml:space="preserve"> </w:t>
      </w:r>
      <w:r w:rsidRPr="00812D0B">
        <w:rPr>
          <w:rFonts w:eastAsiaTheme="minorHAnsi" w:cstheme="minorBidi"/>
          <w:szCs w:val="22"/>
        </w:rPr>
        <w:t>nose, covering a</w:t>
      </w:r>
      <w:r w:rsidRPr="00812D0B">
        <w:rPr>
          <w:rFonts w:eastAsiaTheme="minorHAnsi" w:cstheme="minorBidi"/>
          <w:spacing w:val="1"/>
          <w:szCs w:val="22"/>
        </w:rPr>
        <w:t xml:space="preserve"> </w:t>
      </w:r>
      <w:r w:rsidRPr="00812D0B">
        <w:rPr>
          <w:rFonts w:eastAsiaTheme="minorHAnsi" w:cstheme="minorBidi"/>
          <w:szCs w:val="22"/>
        </w:rPr>
        <w:t>sneeze.</w:t>
      </w:r>
    </w:p>
    <w:p w14:paraId="04138702" w14:textId="77777777" w:rsidR="00812D0B" w:rsidRPr="00812D0B" w:rsidRDefault="00812D0B" w:rsidP="00D50DC3">
      <w:pPr>
        <w:numPr>
          <w:ilvl w:val="0"/>
          <w:numId w:val="130"/>
        </w:numPr>
        <w:autoSpaceDE/>
        <w:autoSpaceDN/>
        <w:adjustRightInd/>
        <w:rPr>
          <w:rFonts w:eastAsiaTheme="minorHAnsi" w:cstheme="minorBidi"/>
          <w:szCs w:val="22"/>
        </w:rPr>
      </w:pPr>
      <w:r w:rsidRPr="00812D0B">
        <w:rPr>
          <w:rFonts w:eastAsiaTheme="minorHAnsi" w:cstheme="minorBidi"/>
          <w:szCs w:val="22"/>
        </w:rPr>
        <w:t xml:space="preserve">Before eating, drinking, </w:t>
      </w:r>
      <w:proofErr w:type="gramStart"/>
      <w:r w:rsidRPr="00812D0B">
        <w:rPr>
          <w:rFonts w:eastAsiaTheme="minorHAnsi" w:cstheme="minorBidi"/>
          <w:szCs w:val="22"/>
        </w:rPr>
        <w:t>handling</w:t>
      </w:r>
      <w:proofErr w:type="gramEnd"/>
      <w:r w:rsidRPr="00812D0B">
        <w:rPr>
          <w:rFonts w:eastAsiaTheme="minorHAnsi" w:cstheme="minorBidi"/>
          <w:spacing w:val="2"/>
          <w:szCs w:val="22"/>
        </w:rPr>
        <w:t xml:space="preserve"> </w:t>
      </w:r>
      <w:r w:rsidRPr="00812D0B">
        <w:rPr>
          <w:rFonts w:eastAsiaTheme="minorHAnsi" w:cstheme="minorBidi"/>
          <w:szCs w:val="22"/>
        </w:rPr>
        <w:t xml:space="preserve">or </w:t>
      </w:r>
      <w:r w:rsidRPr="00812D0B">
        <w:rPr>
          <w:rFonts w:eastAsiaTheme="minorHAnsi" w:cstheme="minorBidi"/>
          <w:spacing w:val="-2"/>
          <w:szCs w:val="22"/>
        </w:rPr>
        <w:t>serving</w:t>
      </w:r>
      <w:r w:rsidRPr="00812D0B">
        <w:rPr>
          <w:rFonts w:eastAsiaTheme="minorHAnsi" w:cstheme="minorBidi"/>
          <w:szCs w:val="22"/>
        </w:rPr>
        <w:t xml:space="preserve"> food,</w:t>
      </w:r>
      <w:r w:rsidRPr="00812D0B">
        <w:rPr>
          <w:rFonts w:eastAsiaTheme="minorHAnsi" w:cstheme="minorBidi"/>
          <w:spacing w:val="-3"/>
          <w:szCs w:val="22"/>
        </w:rPr>
        <w:t xml:space="preserve"> </w:t>
      </w:r>
      <w:r w:rsidRPr="00812D0B">
        <w:rPr>
          <w:rFonts w:eastAsiaTheme="minorHAnsi" w:cstheme="minorBidi"/>
          <w:szCs w:val="22"/>
        </w:rPr>
        <w:t>and before and</w:t>
      </w:r>
      <w:r w:rsidRPr="00812D0B">
        <w:rPr>
          <w:rFonts w:eastAsiaTheme="minorHAnsi" w:cstheme="minorBidi"/>
          <w:spacing w:val="-2"/>
          <w:szCs w:val="22"/>
        </w:rPr>
        <w:t xml:space="preserve"> </w:t>
      </w:r>
      <w:r w:rsidRPr="00812D0B">
        <w:rPr>
          <w:rFonts w:eastAsiaTheme="minorHAnsi" w:cstheme="minorBidi"/>
          <w:szCs w:val="22"/>
        </w:rPr>
        <w:t>after smoking.</w:t>
      </w:r>
    </w:p>
    <w:p w14:paraId="7C2F0ECC" w14:textId="77777777" w:rsidR="00812D0B" w:rsidRPr="00812D0B" w:rsidRDefault="00812D0B" w:rsidP="00D50DC3">
      <w:pPr>
        <w:numPr>
          <w:ilvl w:val="0"/>
          <w:numId w:val="130"/>
        </w:numPr>
        <w:autoSpaceDE/>
        <w:autoSpaceDN/>
        <w:adjustRightInd/>
        <w:rPr>
          <w:rFonts w:eastAsiaTheme="minorHAnsi" w:cstheme="minorBidi"/>
          <w:szCs w:val="22"/>
        </w:rPr>
      </w:pPr>
      <w:r w:rsidRPr="00812D0B">
        <w:rPr>
          <w:rFonts w:eastAsiaTheme="minorHAnsi" w:cstheme="minorBidi"/>
          <w:szCs w:val="22"/>
        </w:rPr>
        <w:t>Before and</w:t>
      </w:r>
      <w:r w:rsidRPr="00812D0B">
        <w:rPr>
          <w:rFonts w:eastAsiaTheme="minorHAnsi" w:cstheme="minorBidi"/>
          <w:spacing w:val="-2"/>
          <w:szCs w:val="22"/>
        </w:rPr>
        <w:t xml:space="preserve"> </w:t>
      </w:r>
      <w:r w:rsidRPr="00812D0B">
        <w:rPr>
          <w:rFonts w:eastAsiaTheme="minorHAnsi" w:cstheme="minorBidi"/>
          <w:szCs w:val="22"/>
        </w:rPr>
        <w:t>after</w:t>
      </w:r>
      <w:r w:rsidRPr="00812D0B">
        <w:rPr>
          <w:rFonts w:eastAsiaTheme="minorHAnsi" w:cstheme="minorBidi"/>
          <w:spacing w:val="1"/>
          <w:szCs w:val="22"/>
        </w:rPr>
        <w:t xml:space="preserve"> </w:t>
      </w:r>
      <w:r w:rsidRPr="00812D0B">
        <w:rPr>
          <w:rFonts w:eastAsiaTheme="minorHAnsi" w:cstheme="minorBidi"/>
          <w:szCs w:val="22"/>
        </w:rPr>
        <w:t>undertaking</w:t>
      </w:r>
      <w:r w:rsidRPr="00812D0B">
        <w:rPr>
          <w:rFonts w:eastAsiaTheme="minorHAnsi" w:cstheme="minorBidi"/>
          <w:spacing w:val="2"/>
          <w:szCs w:val="22"/>
        </w:rPr>
        <w:t xml:space="preserve"> </w:t>
      </w:r>
      <w:r w:rsidRPr="00812D0B">
        <w:rPr>
          <w:rFonts w:eastAsiaTheme="minorHAnsi" w:cstheme="minorBidi"/>
          <w:szCs w:val="22"/>
        </w:rPr>
        <w:t>a</w:t>
      </w:r>
      <w:r w:rsidRPr="00812D0B">
        <w:rPr>
          <w:rFonts w:eastAsiaTheme="minorHAnsi" w:cstheme="minorBidi"/>
          <w:spacing w:val="-2"/>
          <w:szCs w:val="22"/>
        </w:rPr>
        <w:t xml:space="preserve"> </w:t>
      </w:r>
      <w:r w:rsidRPr="00812D0B">
        <w:rPr>
          <w:rFonts w:eastAsiaTheme="minorHAnsi" w:cstheme="minorBidi"/>
          <w:szCs w:val="22"/>
        </w:rPr>
        <w:t>care</w:t>
      </w:r>
      <w:r w:rsidRPr="00812D0B">
        <w:rPr>
          <w:rFonts w:eastAsiaTheme="minorHAnsi" w:cstheme="minorBidi"/>
          <w:spacing w:val="3"/>
          <w:szCs w:val="22"/>
        </w:rPr>
        <w:t xml:space="preserve"> </w:t>
      </w:r>
      <w:r w:rsidRPr="00812D0B">
        <w:rPr>
          <w:rFonts w:eastAsiaTheme="minorHAnsi" w:cstheme="minorBidi"/>
          <w:szCs w:val="22"/>
        </w:rPr>
        <w:t>procedure</w:t>
      </w:r>
    </w:p>
    <w:p w14:paraId="3457955B" w14:textId="77777777" w:rsidR="00812D0B" w:rsidRPr="00812D0B" w:rsidRDefault="00812D0B" w:rsidP="00D50DC3">
      <w:pPr>
        <w:numPr>
          <w:ilvl w:val="0"/>
          <w:numId w:val="130"/>
        </w:numPr>
        <w:autoSpaceDE/>
        <w:autoSpaceDN/>
        <w:adjustRightInd/>
        <w:rPr>
          <w:rFonts w:eastAsiaTheme="minorHAnsi" w:cstheme="minorBidi"/>
          <w:szCs w:val="22"/>
        </w:rPr>
      </w:pPr>
      <w:r w:rsidRPr="00812D0B">
        <w:rPr>
          <w:rFonts w:eastAsiaTheme="minorHAnsi" w:cstheme="minorBidi"/>
          <w:szCs w:val="22"/>
        </w:rPr>
        <w:t>After bed</w:t>
      </w:r>
      <w:r w:rsidRPr="00812D0B">
        <w:rPr>
          <w:rFonts w:eastAsiaTheme="minorHAnsi" w:cstheme="minorBidi"/>
          <w:spacing w:val="-2"/>
          <w:szCs w:val="22"/>
        </w:rPr>
        <w:t xml:space="preserve"> </w:t>
      </w:r>
      <w:r w:rsidRPr="00812D0B">
        <w:rPr>
          <w:rFonts w:eastAsiaTheme="minorHAnsi" w:cstheme="minorBidi"/>
          <w:szCs w:val="22"/>
        </w:rPr>
        <w:t>making,</w:t>
      </w:r>
      <w:r w:rsidRPr="00812D0B">
        <w:rPr>
          <w:rFonts w:eastAsiaTheme="minorHAnsi" w:cstheme="minorBidi"/>
          <w:spacing w:val="2"/>
          <w:szCs w:val="22"/>
        </w:rPr>
        <w:t xml:space="preserve"> </w:t>
      </w:r>
      <w:r w:rsidRPr="00812D0B">
        <w:rPr>
          <w:rFonts w:eastAsiaTheme="minorHAnsi" w:cstheme="minorBidi"/>
          <w:szCs w:val="22"/>
        </w:rPr>
        <w:t xml:space="preserve">emptying </w:t>
      </w:r>
      <w:r w:rsidRPr="00812D0B">
        <w:rPr>
          <w:rFonts w:eastAsiaTheme="minorHAnsi" w:cstheme="minorBidi"/>
          <w:spacing w:val="-2"/>
          <w:szCs w:val="22"/>
        </w:rPr>
        <w:t>of</w:t>
      </w:r>
      <w:r w:rsidRPr="00812D0B">
        <w:rPr>
          <w:rFonts w:eastAsiaTheme="minorHAnsi" w:cstheme="minorBidi"/>
          <w:spacing w:val="2"/>
          <w:szCs w:val="22"/>
        </w:rPr>
        <w:t xml:space="preserve"> </w:t>
      </w:r>
      <w:r w:rsidRPr="00812D0B">
        <w:rPr>
          <w:rFonts w:eastAsiaTheme="minorHAnsi" w:cstheme="minorBidi"/>
          <w:szCs w:val="22"/>
        </w:rPr>
        <w:t xml:space="preserve">bins, </w:t>
      </w:r>
      <w:proofErr w:type="gramStart"/>
      <w:r w:rsidRPr="00812D0B">
        <w:rPr>
          <w:rFonts w:eastAsiaTheme="minorHAnsi" w:cstheme="minorBidi"/>
          <w:szCs w:val="22"/>
        </w:rPr>
        <w:t>cleaning</w:t>
      </w:r>
      <w:proofErr w:type="gramEnd"/>
      <w:r w:rsidRPr="00812D0B">
        <w:rPr>
          <w:rFonts w:eastAsiaTheme="minorHAnsi" w:cstheme="minorBidi"/>
          <w:spacing w:val="2"/>
          <w:szCs w:val="22"/>
        </w:rPr>
        <w:t xml:space="preserve"> </w:t>
      </w:r>
      <w:r w:rsidRPr="00812D0B">
        <w:rPr>
          <w:rFonts w:eastAsiaTheme="minorHAnsi" w:cstheme="minorBidi"/>
          <w:szCs w:val="22"/>
        </w:rPr>
        <w:t xml:space="preserve">or clearing up </w:t>
      </w:r>
      <w:r w:rsidRPr="00812D0B">
        <w:rPr>
          <w:rFonts w:eastAsiaTheme="minorHAnsi" w:cstheme="minorBidi"/>
          <w:spacing w:val="-2"/>
          <w:szCs w:val="22"/>
        </w:rPr>
        <w:t>of</w:t>
      </w:r>
      <w:r w:rsidRPr="00812D0B">
        <w:rPr>
          <w:rFonts w:eastAsiaTheme="minorHAnsi" w:cstheme="minorBidi"/>
          <w:spacing w:val="2"/>
          <w:szCs w:val="22"/>
        </w:rPr>
        <w:t xml:space="preserve"> </w:t>
      </w:r>
      <w:r w:rsidRPr="00812D0B">
        <w:rPr>
          <w:rFonts w:eastAsiaTheme="minorHAnsi" w:cstheme="minorBidi"/>
          <w:spacing w:val="-2"/>
          <w:szCs w:val="22"/>
        </w:rPr>
        <w:t>spills.</w:t>
      </w:r>
    </w:p>
    <w:p w14:paraId="1F09979B" w14:textId="77777777" w:rsidR="00812D0B" w:rsidRPr="00812D0B" w:rsidRDefault="00812D0B" w:rsidP="00D50DC3">
      <w:pPr>
        <w:numPr>
          <w:ilvl w:val="0"/>
          <w:numId w:val="130"/>
        </w:numPr>
        <w:autoSpaceDE/>
        <w:autoSpaceDN/>
        <w:adjustRightInd/>
        <w:rPr>
          <w:rFonts w:eastAsiaTheme="minorHAnsi" w:cstheme="minorBidi"/>
          <w:szCs w:val="22"/>
        </w:rPr>
      </w:pPr>
      <w:r w:rsidRPr="00812D0B">
        <w:rPr>
          <w:rFonts w:eastAsiaTheme="minorHAnsi" w:cstheme="minorBidi"/>
          <w:szCs w:val="22"/>
        </w:rPr>
        <w:t>Before and</w:t>
      </w:r>
      <w:r w:rsidRPr="00812D0B">
        <w:rPr>
          <w:rFonts w:eastAsiaTheme="minorHAnsi" w:cstheme="minorBidi"/>
          <w:spacing w:val="-2"/>
          <w:szCs w:val="22"/>
        </w:rPr>
        <w:t xml:space="preserve"> after</w:t>
      </w:r>
      <w:r w:rsidRPr="00812D0B">
        <w:rPr>
          <w:rFonts w:eastAsiaTheme="minorHAnsi" w:cstheme="minorBidi"/>
          <w:spacing w:val="1"/>
          <w:szCs w:val="22"/>
        </w:rPr>
        <w:t xml:space="preserve"> </w:t>
      </w:r>
      <w:r w:rsidRPr="00812D0B">
        <w:rPr>
          <w:rFonts w:eastAsiaTheme="minorHAnsi" w:cstheme="minorBidi"/>
          <w:szCs w:val="22"/>
        </w:rPr>
        <w:t>the use</w:t>
      </w:r>
      <w:r w:rsidRPr="00812D0B">
        <w:rPr>
          <w:rFonts w:eastAsiaTheme="minorHAnsi" w:cstheme="minorBidi"/>
          <w:spacing w:val="-5"/>
          <w:szCs w:val="22"/>
        </w:rPr>
        <w:t xml:space="preserve"> </w:t>
      </w:r>
      <w:r w:rsidRPr="00812D0B">
        <w:rPr>
          <w:rFonts w:eastAsiaTheme="minorHAnsi" w:cstheme="minorBidi"/>
          <w:spacing w:val="-2"/>
          <w:szCs w:val="22"/>
        </w:rPr>
        <w:t>of</w:t>
      </w:r>
      <w:r w:rsidRPr="00812D0B">
        <w:rPr>
          <w:rFonts w:eastAsiaTheme="minorHAnsi" w:cstheme="minorBidi"/>
          <w:spacing w:val="4"/>
          <w:szCs w:val="22"/>
        </w:rPr>
        <w:t xml:space="preserve"> </w:t>
      </w:r>
      <w:r w:rsidRPr="00812D0B">
        <w:rPr>
          <w:rFonts w:eastAsiaTheme="minorHAnsi" w:cstheme="minorBidi"/>
          <w:spacing w:val="-2"/>
          <w:szCs w:val="22"/>
        </w:rPr>
        <w:t>protective</w:t>
      </w:r>
      <w:r w:rsidRPr="00812D0B">
        <w:rPr>
          <w:rFonts w:eastAsiaTheme="minorHAnsi" w:cstheme="minorBidi"/>
          <w:szCs w:val="22"/>
        </w:rPr>
        <w:t xml:space="preserve"> clothing</w:t>
      </w:r>
    </w:p>
    <w:p w14:paraId="4E09DD17" w14:textId="77777777" w:rsidR="00812D0B" w:rsidRPr="00812D0B" w:rsidRDefault="00812D0B" w:rsidP="00D50DC3">
      <w:pPr>
        <w:numPr>
          <w:ilvl w:val="0"/>
          <w:numId w:val="130"/>
        </w:numPr>
        <w:autoSpaceDE/>
        <w:autoSpaceDN/>
        <w:adjustRightInd/>
        <w:rPr>
          <w:rFonts w:eastAsiaTheme="minorHAnsi" w:cstheme="minorBidi"/>
          <w:szCs w:val="22"/>
        </w:rPr>
      </w:pPr>
      <w:r w:rsidRPr="00812D0B">
        <w:rPr>
          <w:rFonts w:eastAsiaTheme="minorHAnsi" w:cstheme="minorBidi"/>
          <w:szCs w:val="22"/>
        </w:rPr>
        <w:t>After</w:t>
      </w:r>
      <w:r w:rsidRPr="00812D0B">
        <w:rPr>
          <w:rFonts w:eastAsiaTheme="minorHAnsi" w:cstheme="minorBidi"/>
          <w:spacing w:val="30"/>
          <w:szCs w:val="22"/>
        </w:rPr>
        <w:t xml:space="preserve"> </w:t>
      </w:r>
      <w:r w:rsidRPr="00812D0B">
        <w:rPr>
          <w:rFonts w:eastAsiaTheme="minorHAnsi" w:cstheme="minorBidi"/>
          <w:szCs w:val="22"/>
        </w:rPr>
        <w:t>handling</w:t>
      </w:r>
      <w:r w:rsidRPr="00812D0B">
        <w:rPr>
          <w:rFonts w:eastAsiaTheme="minorHAnsi" w:cstheme="minorBidi"/>
          <w:spacing w:val="33"/>
          <w:szCs w:val="22"/>
        </w:rPr>
        <w:t xml:space="preserve"> </w:t>
      </w:r>
      <w:r w:rsidRPr="00812D0B">
        <w:rPr>
          <w:rFonts w:eastAsiaTheme="minorHAnsi" w:cstheme="minorBidi"/>
          <w:szCs w:val="22"/>
        </w:rPr>
        <w:t>contaminated</w:t>
      </w:r>
      <w:r w:rsidRPr="00812D0B">
        <w:rPr>
          <w:rFonts w:eastAsiaTheme="minorHAnsi" w:cstheme="minorBidi"/>
          <w:spacing w:val="32"/>
          <w:szCs w:val="22"/>
        </w:rPr>
        <w:t xml:space="preserve"> </w:t>
      </w:r>
      <w:r w:rsidRPr="00812D0B">
        <w:rPr>
          <w:rFonts w:eastAsiaTheme="minorHAnsi" w:cstheme="minorBidi"/>
          <w:szCs w:val="22"/>
        </w:rPr>
        <w:t>items</w:t>
      </w:r>
      <w:r w:rsidRPr="00812D0B">
        <w:rPr>
          <w:rFonts w:eastAsiaTheme="minorHAnsi" w:cstheme="minorBidi"/>
          <w:spacing w:val="32"/>
          <w:szCs w:val="22"/>
        </w:rPr>
        <w:t xml:space="preserve"> </w:t>
      </w:r>
      <w:r w:rsidRPr="00812D0B">
        <w:rPr>
          <w:rFonts w:eastAsiaTheme="minorHAnsi" w:cstheme="minorBidi"/>
          <w:szCs w:val="22"/>
        </w:rPr>
        <w:t>such</w:t>
      </w:r>
      <w:r w:rsidRPr="00812D0B">
        <w:rPr>
          <w:rFonts w:eastAsiaTheme="minorHAnsi" w:cstheme="minorBidi"/>
          <w:spacing w:val="31"/>
          <w:szCs w:val="22"/>
        </w:rPr>
        <w:t xml:space="preserve"> </w:t>
      </w:r>
      <w:r w:rsidRPr="00812D0B">
        <w:rPr>
          <w:rFonts w:eastAsiaTheme="minorHAnsi" w:cstheme="minorBidi"/>
          <w:szCs w:val="22"/>
        </w:rPr>
        <w:t>as</w:t>
      </w:r>
      <w:r w:rsidRPr="00812D0B">
        <w:rPr>
          <w:rFonts w:eastAsiaTheme="minorHAnsi" w:cstheme="minorBidi"/>
          <w:spacing w:val="29"/>
          <w:szCs w:val="22"/>
        </w:rPr>
        <w:t xml:space="preserve"> </w:t>
      </w:r>
      <w:r w:rsidRPr="00812D0B">
        <w:rPr>
          <w:rFonts w:eastAsiaTheme="minorHAnsi" w:cstheme="minorBidi"/>
          <w:szCs w:val="22"/>
        </w:rPr>
        <w:t>soiled</w:t>
      </w:r>
      <w:r w:rsidRPr="00812D0B">
        <w:rPr>
          <w:rFonts w:eastAsiaTheme="minorHAnsi" w:cstheme="minorBidi"/>
          <w:spacing w:val="32"/>
          <w:szCs w:val="22"/>
        </w:rPr>
        <w:t xml:space="preserve"> </w:t>
      </w:r>
      <w:r w:rsidRPr="00812D0B">
        <w:rPr>
          <w:rFonts w:eastAsiaTheme="minorHAnsi" w:cstheme="minorBidi"/>
          <w:szCs w:val="22"/>
        </w:rPr>
        <w:t>linen,</w:t>
      </w:r>
      <w:r w:rsidRPr="00812D0B">
        <w:rPr>
          <w:rFonts w:eastAsiaTheme="minorHAnsi" w:cstheme="minorBidi"/>
          <w:spacing w:val="32"/>
          <w:szCs w:val="22"/>
        </w:rPr>
        <w:t xml:space="preserve"> </w:t>
      </w:r>
      <w:r w:rsidRPr="00812D0B">
        <w:rPr>
          <w:rFonts w:eastAsiaTheme="minorHAnsi" w:cstheme="minorBidi"/>
          <w:szCs w:val="22"/>
        </w:rPr>
        <w:t>dressings,</w:t>
      </w:r>
      <w:r w:rsidRPr="00812D0B">
        <w:rPr>
          <w:rFonts w:eastAsiaTheme="minorHAnsi" w:cstheme="minorBidi"/>
          <w:spacing w:val="33"/>
          <w:szCs w:val="22"/>
        </w:rPr>
        <w:t xml:space="preserve"> </w:t>
      </w:r>
      <w:r w:rsidRPr="00812D0B">
        <w:rPr>
          <w:rFonts w:eastAsiaTheme="minorHAnsi" w:cstheme="minorBidi"/>
          <w:szCs w:val="22"/>
        </w:rPr>
        <w:t>bedpans,</w:t>
      </w:r>
      <w:r w:rsidRPr="00812D0B">
        <w:rPr>
          <w:rFonts w:eastAsiaTheme="minorHAnsi" w:cstheme="minorBidi"/>
          <w:spacing w:val="32"/>
          <w:szCs w:val="22"/>
        </w:rPr>
        <w:t xml:space="preserve"> </w:t>
      </w:r>
      <w:proofErr w:type="gramStart"/>
      <w:r w:rsidRPr="00812D0B">
        <w:rPr>
          <w:rFonts w:eastAsiaTheme="minorHAnsi" w:cstheme="minorBidi"/>
          <w:szCs w:val="22"/>
        </w:rPr>
        <w:t>urinals</w:t>
      </w:r>
      <w:proofErr w:type="gramEnd"/>
      <w:r w:rsidRPr="00812D0B">
        <w:rPr>
          <w:rFonts w:eastAsiaTheme="minorHAnsi" w:cstheme="minorBidi"/>
          <w:spacing w:val="59"/>
          <w:szCs w:val="22"/>
        </w:rPr>
        <w:t xml:space="preserve"> </w:t>
      </w:r>
      <w:r w:rsidRPr="00812D0B">
        <w:rPr>
          <w:rFonts w:eastAsiaTheme="minorHAnsi" w:cstheme="minorBidi"/>
          <w:szCs w:val="22"/>
        </w:rPr>
        <w:t>and urine drainage</w:t>
      </w:r>
      <w:r w:rsidRPr="00812D0B">
        <w:rPr>
          <w:rFonts w:eastAsiaTheme="minorHAnsi" w:cstheme="minorBidi"/>
          <w:spacing w:val="-2"/>
          <w:szCs w:val="22"/>
        </w:rPr>
        <w:t xml:space="preserve"> </w:t>
      </w:r>
      <w:r w:rsidRPr="00812D0B">
        <w:rPr>
          <w:rFonts w:eastAsiaTheme="minorHAnsi" w:cstheme="minorBidi"/>
          <w:szCs w:val="22"/>
        </w:rPr>
        <w:t>bags</w:t>
      </w:r>
    </w:p>
    <w:p w14:paraId="6B7395A4" w14:textId="77777777" w:rsidR="00812D0B" w:rsidRPr="00812D0B" w:rsidRDefault="00812D0B" w:rsidP="00812D0B">
      <w:pPr>
        <w:autoSpaceDE/>
        <w:autoSpaceDN/>
        <w:adjustRightInd/>
        <w:rPr>
          <w:rFonts w:eastAsiaTheme="minorHAnsi" w:cstheme="minorBidi"/>
          <w:szCs w:val="22"/>
        </w:rPr>
      </w:pPr>
    </w:p>
    <w:p w14:paraId="4C40B00F" w14:textId="77777777" w:rsidR="00812D0B" w:rsidRPr="00812D0B" w:rsidRDefault="00812D0B" w:rsidP="00812D0B">
      <w:pPr>
        <w:autoSpaceDE/>
        <w:autoSpaceDN/>
        <w:adjustRightInd/>
        <w:rPr>
          <w:rFonts w:eastAsiaTheme="minorHAnsi" w:cstheme="minorBidi"/>
          <w:b/>
          <w:szCs w:val="22"/>
        </w:rPr>
      </w:pPr>
      <w:r w:rsidRPr="00812D0B">
        <w:rPr>
          <w:rFonts w:eastAsiaTheme="minorHAnsi" w:cstheme="minorBidi"/>
          <w:b/>
          <w:szCs w:val="22"/>
        </w:rPr>
        <w:t>Hand washing</w:t>
      </w:r>
      <w:r w:rsidRPr="00812D0B">
        <w:rPr>
          <w:rFonts w:eastAsiaTheme="minorHAnsi" w:cstheme="minorBidi"/>
          <w:b/>
          <w:spacing w:val="2"/>
          <w:szCs w:val="22"/>
        </w:rPr>
        <w:t xml:space="preserve"> </w:t>
      </w:r>
      <w:r w:rsidRPr="00812D0B">
        <w:rPr>
          <w:rFonts w:eastAsiaTheme="minorHAnsi" w:cstheme="minorBidi"/>
          <w:b/>
          <w:szCs w:val="22"/>
        </w:rPr>
        <w:t>should be</w:t>
      </w:r>
      <w:r w:rsidRPr="00812D0B">
        <w:rPr>
          <w:rFonts w:eastAsiaTheme="minorHAnsi" w:cstheme="minorBidi"/>
          <w:b/>
          <w:spacing w:val="-2"/>
          <w:szCs w:val="22"/>
        </w:rPr>
        <w:t xml:space="preserve"> </w:t>
      </w:r>
      <w:r w:rsidRPr="00812D0B">
        <w:rPr>
          <w:rFonts w:eastAsiaTheme="minorHAnsi" w:cstheme="minorBidi"/>
          <w:b/>
          <w:szCs w:val="22"/>
        </w:rPr>
        <w:t>performed as</w:t>
      </w:r>
      <w:r w:rsidRPr="00812D0B">
        <w:rPr>
          <w:rFonts w:eastAsiaTheme="minorHAnsi" w:cstheme="minorBidi"/>
          <w:b/>
          <w:spacing w:val="-4"/>
          <w:szCs w:val="22"/>
        </w:rPr>
        <w:t xml:space="preserve"> </w:t>
      </w:r>
      <w:r w:rsidRPr="00812D0B">
        <w:rPr>
          <w:rFonts w:eastAsiaTheme="minorHAnsi" w:cstheme="minorBidi"/>
          <w:b/>
          <w:szCs w:val="22"/>
        </w:rPr>
        <w:t>follows:</w:t>
      </w:r>
    </w:p>
    <w:p w14:paraId="68AF1679" w14:textId="77777777" w:rsidR="00812D0B" w:rsidRPr="00812D0B" w:rsidRDefault="00812D0B" w:rsidP="00D50DC3">
      <w:pPr>
        <w:numPr>
          <w:ilvl w:val="0"/>
          <w:numId w:val="131"/>
        </w:numPr>
        <w:autoSpaceDE/>
        <w:autoSpaceDN/>
        <w:adjustRightInd/>
        <w:rPr>
          <w:rFonts w:eastAsiaTheme="minorHAnsi" w:cstheme="minorBidi"/>
          <w:szCs w:val="22"/>
        </w:rPr>
      </w:pPr>
      <w:r w:rsidRPr="00812D0B">
        <w:rPr>
          <w:rFonts w:eastAsiaTheme="minorHAnsi" w:cstheme="minorBidi"/>
          <w:szCs w:val="22"/>
        </w:rPr>
        <w:t>Wet hands</w:t>
      </w:r>
      <w:r w:rsidRPr="00812D0B">
        <w:rPr>
          <w:rFonts w:eastAsiaTheme="minorHAnsi" w:cstheme="minorBidi"/>
          <w:spacing w:val="-2"/>
          <w:szCs w:val="22"/>
        </w:rPr>
        <w:t xml:space="preserve"> </w:t>
      </w:r>
      <w:r w:rsidRPr="00812D0B">
        <w:rPr>
          <w:rFonts w:eastAsiaTheme="minorHAnsi" w:cstheme="minorBidi"/>
          <w:szCs w:val="22"/>
        </w:rPr>
        <w:t>up</w:t>
      </w:r>
      <w:r w:rsidRPr="00812D0B">
        <w:rPr>
          <w:rFonts w:eastAsiaTheme="minorHAnsi" w:cstheme="minorBidi"/>
          <w:spacing w:val="-2"/>
          <w:szCs w:val="22"/>
        </w:rPr>
        <w:t xml:space="preserve"> </w:t>
      </w:r>
      <w:r w:rsidRPr="00812D0B">
        <w:rPr>
          <w:rFonts w:eastAsiaTheme="minorHAnsi" w:cstheme="minorBidi"/>
          <w:szCs w:val="22"/>
        </w:rPr>
        <w:t>to</w:t>
      </w:r>
      <w:r w:rsidRPr="00812D0B">
        <w:rPr>
          <w:rFonts w:eastAsiaTheme="minorHAnsi" w:cstheme="minorBidi"/>
          <w:spacing w:val="-2"/>
          <w:szCs w:val="22"/>
        </w:rPr>
        <w:t xml:space="preserve"> </w:t>
      </w:r>
      <w:r w:rsidRPr="00812D0B">
        <w:rPr>
          <w:rFonts w:eastAsiaTheme="minorHAnsi" w:cstheme="minorBidi"/>
          <w:szCs w:val="22"/>
        </w:rPr>
        <w:t>the wrists</w:t>
      </w:r>
      <w:r w:rsidRPr="00812D0B">
        <w:rPr>
          <w:rFonts w:eastAsiaTheme="minorHAnsi" w:cstheme="minorBidi"/>
          <w:spacing w:val="1"/>
          <w:szCs w:val="22"/>
        </w:rPr>
        <w:t xml:space="preserve"> </w:t>
      </w:r>
      <w:r w:rsidRPr="00812D0B">
        <w:rPr>
          <w:rFonts w:eastAsiaTheme="minorHAnsi" w:cstheme="minorBidi"/>
          <w:szCs w:val="22"/>
        </w:rPr>
        <w:t>before applying hand cleanser / soap.</w:t>
      </w:r>
    </w:p>
    <w:p w14:paraId="1FFE16CC" w14:textId="77777777" w:rsidR="00812D0B" w:rsidRPr="00812D0B" w:rsidRDefault="00812D0B" w:rsidP="00D50DC3">
      <w:pPr>
        <w:numPr>
          <w:ilvl w:val="0"/>
          <w:numId w:val="131"/>
        </w:numPr>
        <w:autoSpaceDE/>
        <w:autoSpaceDN/>
        <w:adjustRightInd/>
        <w:rPr>
          <w:rFonts w:eastAsiaTheme="minorHAnsi" w:cstheme="minorBidi"/>
          <w:szCs w:val="22"/>
        </w:rPr>
      </w:pPr>
      <w:r w:rsidRPr="00812D0B">
        <w:rPr>
          <w:rFonts w:eastAsiaTheme="minorHAnsi" w:cstheme="minorBidi"/>
          <w:szCs w:val="22"/>
        </w:rPr>
        <w:t>Apply</w:t>
      </w:r>
      <w:r w:rsidRPr="00812D0B">
        <w:rPr>
          <w:rFonts w:eastAsiaTheme="minorHAnsi" w:cstheme="minorBidi"/>
          <w:spacing w:val="-2"/>
          <w:szCs w:val="22"/>
        </w:rPr>
        <w:t xml:space="preserve"> </w:t>
      </w:r>
      <w:r w:rsidRPr="00812D0B">
        <w:rPr>
          <w:rFonts w:eastAsiaTheme="minorHAnsi" w:cstheme="minorBidi"/>
          <w:szCs w:val="22"/>
        </w:rPr>
        <w:t>the cleanser / soap.</w:t>
      </w:r>
    </w:p>
    <w:p w14:paraId="71BD46BB" w14:textId="77777777" w:rsidR="00812D0B" w:rsidRPr="00812D0B" w:rsidRDefault="00812D0B" w:rsidP="00D50DC3">
      <w:pPr>
        <w:numPr>
          <w:ilvl w:val="0"/>
          <w:numId w:val="131"/>
        </w:numPr>
        <w:autoSpaceDE/>
        <w:autoSpaceDN/>
        <w:adjustRightInd/>
        <w:rPr>
          <w:rFonts w:eastAsiaTheme="minorHAnsi" w:cstheme="minorBidi"/>
          <w:szCs w:val="22"/>
        </w:rPr>
      </w:pPr>
      <w:r w:rsidRPr="00812D0B">
        <w:rPr>
          <w:rFonts w:eastAsiaTheme="minorHAnsi" w:cstheme="minorBidi"/>
          <w:szCs w:val="22"/>
        </w:rPr>
        <w:t>Smooth</w:t>
      </w:r>
      <w:r w:rsidRPr="00812D0B">
        <w:rPr>
          <w:rFonts w:eastAsiaTheme="minorHAnsi" w:cstheme="minorBidi"/>
          <w:spacing w:val="-2"/>
          <w:szCs w:val="22"/>
        </w:rPr>
        <w:t xml:space="preserve"> </w:t>
      </w:r>
      <w:r w:rsidRPr="00812D0B">
        <w:rPr>
          <w:rFonts w:eastAsiaTheme="minorHAnsi" w:cstheme="minorBidi"/>
          <w:szCs w:val="22"/>
        </w:rPr>
        <w:t>it</w:t>
      </w:r>
      <w:r w:rsidRPr="00812D0B">
        <w:rPr>
          <w:rFonts w:eastAsiaTheme="minorHAnsi" w:cstheme="minorBidi"/>
          <w:spacing w:val="2"/>
          <w:szCs w:val="22"/>
        </w:rPr>
        <w:t xml:space="preserve"> </w:t>
      </w:r>
      <w:r w:rsidRPr="00812D0B">
        <w:rPr>
          <w:rFonts w:eastAsiaTheme="minorHAnsi" w:cstheme="minorBidi"/>
          <w:szCs w:val="22"/>
        </w:rPr>
        <w:t>evenly</w:t>
      </w:r>
      <w:r w:rsidRPr="00812D0B">
        <w:rPr>
          <w:rFonts w:eastAsiaTheme="minorHAnsi" w:cstheme="minorBidi"/>
          <w:spacing w:val="-2"/>
          <w:szCs w:val="22"/>
        </w:rPr>
        <w:t xml:space="preserve"> </w:t>
      </w:r>
      <w:r w:rsidRPr="00812D0B">
        <w:rPr>
          <w:rFonts w:eastAsiaTheme="minorHAnsi" w:cstheme="minorBidi"/>
          <w:szCs w:val="22"/>
        </w:rPr>
        <w:t>all over</w:t>
      </w:r>
      <w:r w:rsidRPr="00812D0B">
        <w:rPr>
          <w:rFonts w:eastAsiaTheme="minorHAnsi" w:cstheme="minorBidi"/>
          <w:spacing w:val="3"/>
          <w:szCs w:val="22"/>
        </w:rPr>
        <w:t xml:space="preserve"> </w:t>
      </w:r>
      <w:r w:rsidRPr="00812D0B">
        <w:rPr>
          <w:rFonts w:eastAsiaTheme="minorHAnsi" w:cstheme="minorBidi"/>
          <w:spacing w:val="1"/>
          <w:szCs w:val="22"/>
        </w:rPr>
        <w:t>hands</w:t>
      </w:r>
      <w:r w:rsidRPr="00812D0B">
        <w:rPr>
          <w:rFonts w:eastAsiaTheme="minorHAnsi" w:cstheme="minorBidi"/>
          <w:szCs w:val="22"/>
        </w:rPr>
        <w:t>, including the thumbs and</w:t>
      </w:r>
      <w:r w:rsidRPr="00812D0B">
        <w:rPr>
          <w:rFonts w:eastAsiaTheme="minorHAnsi" w:cstheme="minorBidi"/>
          <w:spacing w:val="-2"/>
          <w:szCs w:val="22"/>
        </w:rPr>
        <w:t xml:space="preserve"> </w:t>
      </w:r>
      <w:r w:rsidRPr="00812D0B">
        <w:rPr>
          <w:rFonts w:eastAsiaTheme="minorHAnsi" w:cstheme="minorBidi"/>
          <w:szCs w:val="22"/>
        </w:rPr>
        <w:t xml:space="preserve">in </w:t>
      </w:r>
      <w:r w:rsidRPr="00812D0B">
        <w:rPr>
          <w:rFonts w:eastAsiaTheme="minorHAnsi" w:cstheme="minorBidi"/>
          <w:spacing w:val="-2"/>
          <w:szCs w:val="22"/>
        </w:rPr>
        <w:t>between</w:t>
      </w:r>
      <w:r w:rsidRPr="00812D0B">
        <w:rPr>
          <w:rFonts w:eastAsiaTheme="minorHAnsi" w:cstheme="minorBidi"/>
          <w:szCs w:val="22"/>
        </w:rPr>
        <w:t xml:space="preserve"> the fingers</w:t>
      </w:r>
      <w:r w:rsidRPr="00812D0B">
        <w:rPr>
          <w:rFonts w:eastAsiaTheme="minorHAnsi" w:cstheme="minorBidi"/>
          <w:spacing w:val="57"/>
          <w:szCs w:val="22"/>
        </w:rPr>
        <w:t xml:space="preserve"> </w:t>
      </w:r>
      <w:r w:rsidRPr="00812D0B">
        <w:rPr>
          <w:rFonts w:eastAsiaTheme="minorHAnsi" w:cstheme="minorBidi"/>
          <w:szCs w:val="22"/>
        </w:rPr>
        <w:t xml:space="preserve">and lather </w:t>
      </w:r>
      <w:r w:rsidRPr="00812D0B">
        <w:rPr>
          <w:rFonts w:eastAsiaTheme="minorHAnsi" w:cstheme="minorBidi"/>
          <w:spacing w:val="-2"/>
          <w:szCs w:val="22"/>
        </w:rPr>
        <w:t>well,</w:t>
      </w:r>
      <w:r w:rsidRPr="00812D0B">
        <w:rPr>
          <w:rFonts w:eastAsiaTheme="minorHAnsi" w:cstheme="minorBidi"/>
          <w:spacing w:val="2"/>
          <w:szCs w:val="22"/>
        </w:rPr>
        <w:t xml:space="preserve"> </w:t>
      </w:r>
      <w:r w:rsidRPr="00812D0B">
        <w:rPr>
          <w:rFonts w:eastAsiaTheme="minorHAnsi" w:cstheme="minorBidi"/>
          <w:szCs w:val="22"/>
        </w:rPr>
        <w:t>rubbing vigorously.</w:t>
      </w:r>
    </w:p>
    <w:p w14:paraId="054F5DBC" w14:textId="77777777" w:rsidR="00812D0B" w:rsidRPr="00812D0B" w:rsidRDefault="00812D0B" w:rsidP="00D50DC3">
      <w:pPr>
        <w:numPr>
          <w:ilvl w:val="0"/>
          <w:numId w:val="131"/>
        </w:numPr>
        <w:autoSpaceDE/>
        <w:autoSpaceDN/>
        <w:adjustRightInd/>
        <w:rPr>
          <w:rFonts w:eastAsiaTheme="minorHAnsi" w:cstheme="minorBidi"/>
          <w:szCs w:val="22"/>
        </w:rPr>
      </w:pPr>
      <w:r w:rsidRPr="00812D0B">
        <w:rPr>
          <w:rFonts w:eastAsiaTheme="minorHAnsi" w:cstheme="minorBidi"/>
          <w:szCs w:val="22"/>
        </w:rPr>
        <w:t>Rinse off</w:t>
      </w:r>
      <w:r w:rsidRPr="00812D0B">
        <w:rPr>
          <w:rFonts w:eastAsiaTheme="minorHAnsi" w:cstheme="minorBidi"/>
          <w:spacing w:val="2"/>
          <w:szCs w:val="22"/>
        </w:rPr>
        <w:t xml:space="preserve"> </w:t>
      </w:r>
      <w:r w:rsidRPr="00812D0B">
        <w:rPr>
          <w:rFonts w:eastAsiaTheme="minorHAnsi" w:cstheme="minorBidi"/>
          <w:szCs w:val="22"/>
        </w:rPr>
        <w:t>every trace</w:t>
      </w:r>
      <w:r w:rsidRPr="00812D0B">
        <w:rPr>
          <w:rFonts w:eastAsiaTheme="minorHAnsi" w:cstheme="minorBidi"/>
          <w:spacing w:val="-2"/>
          <w:szCs w:val="22"/>
        </w:rPr>
        <w:t xml:space="preserve"> of</w:t>
      </w:r>
      <w:r w:rsidRPr="00812D0B">
        <w:rPr>
          <w:rFonts w:eastAsiaTheme="minorHAnsi" w:cstheme="minorBidi"/>
          <w:spacing w:val="2"/>
          <w:szCs w:val="22"/>
        </w:rPr>
        <w:t xml:space="preserve"> </w:t>
      </w:r>
      <w:r w:rsidRPr="00812D0B">
        <w:rPr>
          <w:rFonts w:eastAsiaTheme="minorHAnsi" w:cstheme="minorBidi"/>
          <w:szCs w:val="22"/>
        </w:rPr>
        <w:t>lather.</w:t>
      </w:r>
    </w:p>
    <w:p w14:paraId="50CBBB0E" w14:textId="77777777" w:rsidR="00812D0B" w:rsidRPr="00812D0B" w:rsidRDefault="00812D0B" w:rsidP="00D50DC3">
      <w:pPr>
        <w:numPr>
          <w:ilvl w:val="0"/>
          <w:numId w:val="131"/>
        </w:numPr>
        <w:autoSpaceDE/>
        <w:autoSpaceDN/>
        <w:adjustRightInd/>
        <w:rPr>
          <w:rFonts w:eastAsiaTheme="minorHAnsi" w:cstheme="minorBidi"/>
          <w:szCs w:val="22"/>
        </w:rPr>
      </w:pPr>
      <w:r w:rsidRPr="00812D0B">
        <w:rPr>
          <w:rFonts w:eastAsiaTheme="minorHAnsi" w:cstheme="minorBidi"/>
          <w:szCs w:val="22"/>
        </w:rPr>
        <w:t>Dry</w:t>
      </w:r>
      <w:r w:rsidRPr="00812D0B">
        <w:rPr>
          <w:rFonts w:eastAsiaTheme="minorHAnsi" w:cstheme="minorBidi"/>
          <w:spacing w:val="-2"/>
          <w:szCs w:val="22"/>
        </w:rPr>
        <w:t xml:space="preserve"> </w:t>
      </w:r>
      <w:r w:rsidRPr="00812D0B">
        <w:rPr>
          <w:rFonts w:eastAsiaTheme="minorHAnsi" w:cstheme="minorBidi"/>
          <w:szCs w:val="22"/>
        </w:rPr>
        <w:t>thoroughly,</w:t>
      </w:r>
      <w:r w:rsidRPr="00812D0B">
        <w:rPr>
          <w:rFonts w:eastAsiaTheme="minorHAnsi" w:cstheme="minorBidi"/>
          <w:spacing w:val="2"/>
          <w:szCs w:val="22"/>
        </w:rPr>
        <w:t xml:space="preserve"> </w:t>
      </w:r>
      <w:r w:rsidRPr="00812D0B">
        <w:rPr>
          <w:rFonts w:eastAsiaTheme="minorHAnsi" w:cstheme="minorBidi"/>
          <w:szCs w:val="22"/>
        </w:rPr>
        <w:t>taking special care</w:t>
      </w:r>
      <w:r w:rsidRPr="00812D0B">
        <w:rPr>
          <w:rFonts w:eastAsiaTheme="minorHAnsi" w:cstheme="minorBidi"/>
          <w:spacing w:val="1"/>
          <w:szCs w:val="22"/>
        </w:rPr>
        <w:t xml:space="preserve"> </w:t>
      </w:r>
      <w:r w:rsidRPr="00812D0B">
        <w:rPr>
          <w:rFonts w:eastAsiaTheme="minorHAnsi" w:cstheme="minorBidi"/>
          <w:spacing w:val="-2"/>
          <w:szCs w:val="22"/>
        </w:rPr>
        <w:t>between</w:t>
      </w:r>
      <w:r w:rsidRPr="00812D0B">
        <w:rPr>
          <w:rFonts w:eastAsiaTheme="minorHAnsi" w:cstheme="minorBidi"/>
          <w:szCs w:val="22"/>
        </w:rPr>
        <w:t xml:space="preserve"> the</w:t>
      </w:r>
      <w:r w:rsidRPr="00812D0B">
        <w:rPr>
          <w:rFonts w:eastAsiaTheme="minorHAnsi" w:cstheme="minorBidi"/>
          <w:spacing w:val="-2"/>
          <w:szCs w:val="22"/>
        </w:rPr>
        <w:t xml:space="preserve"> </w:t>
      </w:r>
      <w:r w:rsidRPr="00812D0B">
        <w:rPr>
          <w:rFonts w:eastAsiaTheme="minorHAnsi" w:cstheme="minorBidi"/>
          <w:szCs w:val="22"/>
        </w:rPr>
        <w:t>fingers</w:t>
      </w:r>
      <w:r w:rsidRPr="00812D0B">
        <w:rPr>
          <w:rFonts w:eastAsiaTheme="minorHAnsi" w:cstheme="minorBidi"/>
          <w:spacing w:val="1"/>
          <w:szCs w:val="22"/>
        </w:rPr>
        <w:t xml:space="preserve"> </w:t>
      </w:r>
      <w:r w:rsidRPr="00812D0B">
        <w:rPr>
          <w:rFonts w:eastAsiaTheme="minorHAnsi" w:cstheme="minorBidi"/>
          <w:szCs w:val="22"/>
        </w:rPr>
        <w:t>using more</w:t>
      </w:r>
      <w:r w:rsidRPr="00812D0B">
        <w:rPr>
          <w:rFonts w:eastAsiaTheme="minorHAnsi" w:cstheme="minorBidi"/>
          <w:spacing w:val="-2"/>
          <w:szCs w:val="22"/>
        </w:rPr>
        <w:t xml:space="preserve"> </w:t>
      </w:r>
      <w:r w:rsidRPr="00812D0B">
        <w:rPr>
          <w:rFonts w:eastAsiaTheme="minorHAnsi" w:cstheme="minorBidi"/>
          <w:szCs w:val="22"/>
        </w:rPr>
        <w:t>than one paper</w:t>
      </w:r>
      <w:r w:rsidRPr="00812D0B">
        <w:rPr>
          <w:rFonts w:eastAsiaTheme="minorHAnsi" w:cstheme="minorBidi"/>
          <w:spacing w:val="47"/>
          <w:szCs w:val="22"/>
        </w:rPr>
        <w:t xml:space="preserve"> </w:t>
      </w:r>
      <w:r w:rsidRPr="00812D0B">
        <w:rPr>
          <w:rFonts w:eastAsiaTheme="minorHAnsi" w:cstheme="minorBidi"/>
          <w:szCs w:val="22"/>
        </w:rPr>
        <w:t>towel may</w:t>
      </w:r>
      <w:r w:rsidRPr="00812D0B">
        <w:rPr>
          <w:rFonts w:eastAsiaTheme="minorHAnsi" w:cstheme="minorBidi"/>
          <w:spacing w:val="-2"/>
          <w:szCs w:val="22"/>
        </w:rPr>
        <w:t xml:space="preserve"> </w:t>
      </w:r>
      <w:r w:rsidRPr="00812D0B">
        <w:rPr>
          <w:rFonts w:eastAsiaTheme="minorHAnsi" w:cstheme="minorBidi"/>
          <w:szCs w:val="22"/>
        </w:rPr>
        <w:t>be necessary.</w:t>
      </w:r>
    </w:p>
    <w:p w14:paraId="32D3E60C" w14:textId="77777777" w:rsidR="00812D0B" w:rsidRPr="00812D0B" w:rsidRDefault="00812D0B" w:rsidP="00812D0B">
      <w:pPr>
        <w:tabs>
          <w:tab w:val="left" w:pos="386"/>
        </w:tabs>
        <w:autoSpaceDE/>
        <w:autoSpaceDN/>
        <w:adjustRightInd/>
        <w:ind w:left="385" w:right="574"/>
        <w:rPr>
          <w:rFonts w:eastAsia="Arial" w:cstheme="minorBidi"/>
          <w:szCs w:val="22"/>
        </w:rPr>
      </w:pPr>
    </w:p>
    <w:p w14:paraId="062D2BA9" w14:textId="77777777" w:rsidR="00812D0B" w:rsidRPr="00812D0B" w:rsidRDefault="00812D0B" w:rsidP="00812D0B">
      <w:pPr>
        <w:autoSpaceDE/>
        <w:autoSpaceDN/>
        <w:adjustRightInd/>
        <w:rPr>
          <w:rFonts w:eastAsiaTheme="minorHAnsi" w:cstheme="minorBidi"/>
          <w:b/>
          <w:bCs/>
          <w:szCs w:val="22"/>
        </w:rPr>
      </w:pPr>
      <w:r w:rsidRPr="00812D0B">
        <w:rPr>
          <w:rFonts w:eastAsiaTheme="minorHAnsi" w:cstheme="minorBidi"/>
          <w:b/>
          <w:szCs w:val="22"/>
        </w:rPr>
        <w:t>Service users</w:t>
      </w:r>
      <w:r w:rsidRPr="00812D0B">
        <w:rPr>
          <w:rFonts w:eastAsiaTheme="minorHAnsi" w:cstheme="minorBidi"/>
          <w:b/>
          <w:spacing w:val="1"/>
          <w:szCs w:val="22"/>
        </w:rPr>
        <w:t xml:space="preserve"> </w:t>
      </w:r>
      <w:r w:rsidRPr="00812D0B">
        <w:rPr>
          <w:rFonts w:eastAsiaTheme="minorHAnsi" w:cstheme="minorBidi"/>
          <w:b/>
          <w:szCs w:val="22"/>
        </w:rPr>
        <w:t xml:space="preserve">should </w:t>
      </w:r>
      <w:r w:rsidRPr="00812D0B">
        <w:rPr>
          <w:rFonts w:eastAsiaTheme="minorHAnsi" w:cstheme="minorBidi"/>
          <w:b/>
          <w:spacing w:val="-2"/>
          <w:szCs w:val="22"/>
        </w:rPr>
        <w:t>be</w:t>
      </w:r>
      <w:r w:rsidRPr="00812D0B">
        <w:rPr>
          <w:rFonts w:eastAsiaTheme="minorHAnsi" w:cstheme="minorBidi"/>
          <w:b/>
          <w:szCs w:val="22"/>
        </w:rPr>
        <w:t xml:space="preserve"> encouraged</w:t>
      </w:r>
      <w:r w:rsidRPr="00812D0B">
        <w:rPr>
          <w:rFonts w:eastAsiaTheme="minorHAnsi" w:cstheme="minorBidi"/>
          <w:b/>
          <w:spacing w:val="-2"/>
          <w:szCs w:val="22"/>
        </w:rPr>
        <w:t xml:space="preserve"> </w:t>
      </w:r>
      <w:r w:rsidRPr="00812D0B">
        <w:rPr>
          <w:rFonts w:eastAsiaTheme="minorHAnsi" w:cstheme="minorBidi"/>
          <w:b/>
          <w:szCs w:val="22"/>
        </w:rPr>
        <w:t>to:</w:t>
      </w:r>
    </w:p>
    <w:p w14:paraId="0DF0A8F2" w14:textId="77777777" w:rsidR="00812D0B" w:rsidRPr="00812D0B" w:rsidRDefault="00812D0B" w:rsidP="00D50DC3">
      <w:pPr>
        <w:numPr>
          <w:ilvl w:val="0"/>
          <w:numId w:val="132"/>
        </w:numPr>
        <w:autoSpaceDE/>
        <w:autoSpaceDN/>
        <w:adjustRightInd/>
        <w:rPr>
          <w:rFonts w:eastAsiaTheme="minorHAnsi" w:cstheme="minorBidi"/>
          <w:szCs w:val="22"/>
        </w:rPr>
      </w:pPr>
      <w:r w:rsidRPr="00812D0B">
        <w:rPr>
          <w:rFonts w:eastAsiaTheme="minorHAnsi" w:cstheme="minorBidi"/>
          <w:szCs w:val="22"/>
        </w:rPr>
        <w:t>Wash</w:t>
      </w:r>
      <w:r w:rsidRPr="00812D0B">
        <w:rPr>
          <w:rFonts w:eastAsiaTheme="minorHAnsi" w:cstheme="minorBidi"/>
          <w:spacing w:val="-2"/>
          <w:szCs w:val="22"/>
        </w:rPr>
        <w:t xml:space="preserve"> </w:t>
      </w:r>
      <w:r w:rsidRPr="00812D0B">
        <w:rPr>
          <w:rFonts w:eastAsiaTheme="minorHAnsi" w:cstheme="minorBidi"/>
          <w:szCs w:val="22"/>
        </w:rPr>
        <w:t>their</w:t>
      </w:r>
      <w:r w:rsidRPr="00812D0B">
        <w:rPr>
          <w:rFonts w:eastAsiaTheme="minorHAnsi" w:cstheme="minorBidi"/>
          <w:spacing w:val="1"/>
          <w:szCs w:val="22"/>
        </w:rPr>
        <w:t xml:space="preserve"> </w:t>
      </w:r>
      <w:r w:rsidRPr="00812D0B">
        <w:rPr>
          <w:rFonts w:eastAsiaTheme="minorHAnsi" w:cstheme="minorBidi"/>
          <w:szCs w:val="22"/>
        </w:rPr>
        <w:t>hands</w:t>
      </w:r>
      <w:r w:rsidRPr="00812D0B">
        <w:rPr>
          <w:rFonts w:eastAsiaTheme="minorHAnsi" w:cstheme="minorBidi"/>
          <w:spacing w:val="2"/>
          <w:szCs w:val="22"/>
        </w:rPr>
        <w:t xml:space="preserve"> </w:t>
      </w:r>
      <w:r w:rsidRPr="00812D0B">
        <w:rPr>
          <w:rFonts w:eastAsiaTheme="minorHAnsi" w:cstheme="minorBidi"/>
          <w:spacing w:val="-2"/>
          <w:szCs w:val="22"/>
        </w:rPr>
        <w:t>after</w:t>
      </w:r>
      <w:r w:rsidRPr="00812D0B">
        <w:rPr>
          <w:rFonts w:eastAsiaTheme="minorHAnsi" w:cstheme="minorBidi"/>
          <w:spacing w:val="1"/>
          <w:szCs w:val="22"/>
        </w:rPr>
        <w:t xml:space="preserve"> </w:t>
      </w:r>
      <w:r w:rsidRPr="00812D0B">
        <w:rPr>
          <w:rFonts w:eastAsiaTheme="minorHAnsi" w:cstheme="minorBidi"/>
          <w:spacing w:val="-2"/>
          <w:szCs w:val="22"/>
        </w:rPr>
        <w:t>every</w:t>
      </w:r>
      <w:r w:rsidRPr="00812D0B">
        <w:rPr>
          <w:rFonts w:eastAsiaTheme="minorHAnsi" w:cstheme="minorBidi"/>
          <w:szCs w:val="22"/>
        </w:rPr>
        <w:t xml:space="preserve"> visit</w:t>
      </w:r>
      <w:r w:rsidRPr="00812D0B">
        <w:rPr>
          <w:rFonts w:eastAsiaTheme="minorHAnsi" w:cstheme="minorBidi"/>
          <w:spacing w:val="2"/>
          <w:szCs w:val="22"/>
        </w:rPr>
        <w:t xml:space="preserve"> </w:t>
      </w:r>
      <w:r w:rsidRPr="00812D0B">
        <w:rPr>
          <w:rFonts w:eastAsiaTheme="minorHAnsi" w:cstheme="minorBidi"/>
          <w:szCs w:val="22"/>
        </w:rPr>
        <w:t>to</w:t>
      </w:r>
      <w:r w:rsidRPr="00812D0B">
        <w:rPr>
          <w:rFonts w:eastAsiaTheme="minorHAnsi" w:cstheme="minorBidi"/>
          <w:spacing w:val="-2"/>
          <w:szCs w:val="22"/>
        </w:rPr>
        <w:t xml:space="preserve"> </w:t>
      </w:r>
      <w:r w:rsidRPr="00812D0B">
        <w:rPr>
          <w:rFonts w:eastAsiaTheme="minorHAnsi" w:cstheme="minorBidi"/>
          <w:szCs w:val="22"/>
        </w:rPr>
        <w:t>the</w:t>
      </w:r>
      <w:r w:rsidRPr="00812D0B">
        <w:rPr>
          <w:rFonts w:eastAsiaTheme="minorHAnsi" w:cstheme="minorBidi"/>
          <w:spacing w:val="-2"/>
          <w:szCs w:val="22"/>
        </w:rPr>
        <w:t xml:space="preserve"> </w:t>
      </w:r>
      <w:r w:rsidRPr="00812D0B">
        <w:rPr>
          <w:rFonts w:eastAsiaTheme="minorHAnsi" w:cstheme="minorBidi"/>
          <w:szCs w:val="22"/>
        </w:rPr>
        <w:t>toilet</w:t>
      </w:r>
    </w:p>
    <w:p w14:paraId="648E0861" w14:textId="77777777" w:rsidR="00812D0B" w:rsidRPr="00812D0B" w:rsidRDefault="00812D0B" w:rsidP="00D50DC3">
      <w:pPr>
        <w:numPr>
          <w:ilvl w:val="0"/>
          <w:numId w:val="132"/>
        </w:numPr>
        <w:autoSpaceDE/>
        <w:autoSpaceDN/>
        <w:adjustRightInd/>
        <w:rPr>
          <w:rFonts w:eastAsiaTheme="minorHAnsi" w:cstheme="minorBidi"/>
          <w:szCs w:val="22"/>
        </w:rPr>
      </w:pPr>
      <w:r w:rsidRPr="00812D0B">
        <w:rPr>
          <w:rFonts w:eastAsiaTheme="minorHAnsi" w:cstheme="minorBidi"/>
          <w:szCs w:val="22"/>
        </w:rPr>
        <w:t>Wash</w:t>
      </w:r>
      <w:r w:rsidRPr="00812D0B">
        <w:rPr>
          <w:rFonts w:eastAsiaTheme="minorHAnsi" w:cstheme="minorBidi"/>
          <w:spacing w:val="-2"/>
          <w:szCs w:val="22"/>
        </w:rPr>
        <w:t xml:space="preserve"> </w:t>
      </w:r>
      <w:r w:rsidRPr="00812D0B">
        <w:rPr>
          <w:rFonts w:eastAsiaTheme="minorHAnsi" w:cstheme="minorBidi"/>
          <w:szCs w:val="22"/>
        </w:rPr>
        <w:t>their</w:t>
      </w:r>
      <w:r w:rsidRPr="00812D0B">
        <w:rPr>
          <w:rFonts w:eastAsiaTheme="minorHAnsi" w:cstheme="minorBidi"/>
          <w:spacing w:val="1"/>
          <w:szCs w:val="22"/>
        </w:rPr>
        <w:t xml:space="preserve"> </w:t>
      </w:r>
      <w:r w:rsidRPr="00812D0B">
        <w:rPr>
          <w:rFonts w:eastAsiaTheme="minorHAnsi" w:cstheme="minorBidi"/>
          <w:szCs w:val="22"/>
        </w:rPr>
        <w:t>hands</w:t>
      </w:r>
      <w:r w:rsidRPr="00812D0B">
        <w:rPr>
          <w:rFonts w:eastAsiaTheme="minorHAnsi" w:cstheme="minorBidi"/>
          <w:spacing w:val="2"/>
          <w:szCs w:val="22"/>
        </w:rPr>
        <w:t xml:space="preserve"> </w:t>
      </w:r>
      <w:r w:rsidRPr="00812D0B">
        <w:rPr>
          <w:rFonts w:eastAsiaTheme="minorHAnsi" w:cstheme="minorBidi"/>
          <w:szCs w:val="22"/>
        </w:rPr>
        <w:t>before</w:t>
      </w:r>
      <w:r w:rsidRPr="00812D0B">
        <w:rPr>
          <w:rFonts w:eastAsiaTheme="minorHAnsi" w:cstheme="minorBidi"/>
          <w:spacing w:val="-2"/>
          <w:szCs w:val="22"/>
        </w:rPr>
        <w:t xml:space="preserve"> </w:t>
      </w:r>
      <w:r w:rsidRPr="00812D0B">
        <w:rPr>
          <w:rFonts w:eastAsiaTheme="minorHAnsi" w:cstheme="minorBidi"/>
          <w:szCs w:val="22"/>
        </w:rPr>
        <w:t>eating</w:t>
      </w:r>
      <w:r w:rsidRPr="00812D0B">
        <w:rPr>
          <w:rFonts w:eastAsiaTheme="minorHAnsi" w:cstheme="minorBidi"/>
          <w:spacing w:val="3"/>
          <w:szCs w:val="22"/>
        </w:rPr>
        <w:t xml:space="preserve"> </w:t>
      </w:r>
      <w:r w:rsidRPr="00812D0B">
        <w:rPr>
          <w:rFonts w:eastAsiaTheme="minorHAnsi" w:cstheme="minorBidi"/>
          <w:spacing w:val="-2"/>
          <w:szCs w:val="22"/>
        </w:rPr>
        <w:t>or</w:t>
      </w:r>
      <w:r w:rsidRPr="00812D0B">
        <w:rPr>
          <w:rFonts w:eastAsiaTheme="minorHAnsi" w:cstheme="minorBidi"/>
          <w:spacing w:val="1"/>
          <w:szCs w:val="22"/>
        </w:rPr>
        <w:t xml:space="preserve"> </w:t>
      </w:r>
      <w:r w:rsidRPr="00812D0B">
        <w:rPr>
          <w:rFonts w:eastAsiaTheme="minorHAnsi" w:cstheme="minorBidi"/>
          <w:spacing w:val="-2"/>
          <w:szCs w:val="22"/>
        </w:rPr>
        <w:t>handling</w:t>
      </w:r>
      <w:r w:rsidRPr="00812D0B">
        <w:rPr>
          <w:rFonts w:eastAsiaTheme="minorHAnsi" w:cstheme="minorBidi"/>
          <w:szCs w:val="22"/>
        </w:rPr>
        <w:t xml:space="preserve"> food</w:t>
      </w:r>
    </w:p>
    <w:p w14:paraId="37E4617B" w14:textId="77777777" w:rsidR="00812D0B" w:rsidRPr="00812D0B" w:rsidRDefault="00812D0B" w:rsidP="00812D0B">
      <w:pPr>
        <w:keepNext/>
        <w:keepLines/>
        <w:autoSpaceDE/>
        <w:autoSpaceDN/>
        <w:adjustRightInd/>
        <w:spacing w:before="40"/>
        <w:outlineLvl w:val="3"/>
        <w:rPr>
          <w:rFonts w:eastAsiaTheme="majorEastAsia" w:cstheme="majorBidi"/>
          <w:i/>
          <w:iCs/>
          <w:szCs w:val="22"/>
        </w:rPr>
      </w:pPr>
    </w:p>
    <w:p w14:paraId="4F7C8945" w14:textId="77777777" w:rsidR="00812D0B" w:rsidRPr="00812D0B" w:rsidRDefault="00812D0B" w:rsidP="00812D0B">
      <w:pPr>
        <w:keepNext/>
        <w:keepLines/>
        <w:autoSpaceDE/>
        <w:autoSpaceDN/>
        <w:adjustRightInd/>
        <w:spacing w:before="40"/>
        <w:outlineLvl w:val="3"/>
        <w:rPr>
          <w:rFonts w:eastAsiaTheme="majorEastAsia" w:cstheme="majorBidi"/>
          <w:b/>
          <w:bCs/>
          <w:i/>
          <w:iCs/>
          <w:szCs w:val="22"/>
        </w:rPr>
      </w:pPr>
      <w:r w:rsidRPr="00812D0B">
        <w:rPr>
          <w:rFonts w:eastAsiaTheme="majorEastAsia" w:cstheme="majorBidi"/>
          <w:i/>
          <w:iCs/>
          <w:szCs w:val="22"/>
        </w:rPr>
        <w:t>Alcohol</w:t>
      </w:r>
      <w:r w:rsidRPr="00812D0B">
        <w:rPr>
          <w:rFonts w:eastAsiaTheme="majorEastAsia" w:cstheme="majorBidi"/>
          <w:i/>
          <w:iCs/>
          <w:spacing w:val="2"/>
          <w:szCs w:val="22"/>
        </w:rPr>
        <w:t xml:space="preserve"> </w:t>
      </w:r>
      <w:r w:rsidRPr="00812D0B">
        <w:rPr>
          <w:rFonts w:eastAsiaTheme="majorEastAsia" w:cstheme="majorBidi"/>
          <w:i/>
          <w:iCs/>
          <w:szCs w:val="22"/>
        </w:rPr>
        <w:t>Hand Rubs</w:t>
      </w:r>
    </w:p>
    <w:p w14:paraId="77AAF0E2"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It is</w:t>
      </w:r>
      <w:r w:rsidRPr="00812D0B">
        <w:rPr>
          <w:rFonts w:eastAsiaTheme="minorHAnsi" w:cstheme="minorBidi"/>
          <w:spacing w:val="1"/>
          <w:szCs w:val="22"/>
        </w:rPr>
        <w:t xml:space="preserve"> </w:t>
      </w:r>
      <w:r w:rsidRPr="00812D0B">
        <w:rPr>
          <w:rFonts w:eastAsiaTheme="minorHAnsi" w:cstheme="minorBidi"/>
          <w:szCs w:val="22"/>
        </w:rPr>
        <w:t>advisable to have alcohol hand rubs</w:t>
      </w:r>
      <w:r w:rsidRPr="00812D0B">
        <w:rPr>
          <w:rFonts w:eastAsiaTheme="minorHAnsi" w:cstheme="minorBidi"/>
          <w:spacing w:val="1"/>
          <w:szCs w:val="22"/>
        </w:rPr>
        <w:t xml:space="preserve"> </w:t>
      </w:r>
      <w:r w:rsidRPr="00812D0B">
        <w:rPr>
          <w:rFonts w:eastAsiaTheme="minorHAnsi" w:cstheme="minorBidi"/>
          <w:szCs w:val="22"/>
        </w:rPr>
        <w:t>available on entry</w:t>
      </w:r>
      <w:r w:rsidRPr="00812D0B">
        <w:rPr>
          <w:rFonts w:eastAsiaTheme="minorHAnsi" w:cstheme="minorBidi"/>
          <w:spacing w:val="-2"/>
          <w:szCs w:val="22"/>
        </w:rPr>
        <w:t xml:space="preserve"> </w:t>
      </w:r>
      <w:r w:rsidRPr="00812D0B">
        <w:rPr>
          <w:rFonts w:eastAsiaTheme="minorHAnsi" w:cstheme="minorBidi"/>
          <w:szCs w:val="22"/>
        </w:rPr>
        <w:t>to</w:t>
      </w:r>
      <w:r w:rsidRPr="00812D0B">
        <w:rPr>
          <w:rFonts w:eastAsiaTheme="minorHAnsi" w:cstheme="minorBidi"/>
          <w:spacing w:val="-2"/>
          <w:szCs w:val="22"/>
        </w:rPr>
        <w:t xml:space="preserve"> </w:t>
      </w:r>
      <w:r w:rsidRPr="00812D0B">
        <w:rPr>
          <w:rFonts w:eastAsiaTheme="minorHAnsi" w:cstheme="minorBidi"/>
          <w:szCs w:val="22"/>
        </w:rPr>
        <w:t>the</w:t>
      </w:r>
      <w:r w:rsidRPr="00812D0B">
        <w:rPr>
          <w:rFonts w:eastAsiaTheme="minorHAnsi" w:cstheme="minorBidi"/>
          <w:spacing w:val="-2"/>
          <w:szCs w:val="22"/>
        </w:rPr>
        <w:t xml:space="preserve"> </w:t>
      </w:r>
      <w:r w:rsidRPr="00812D0B">
        <w:rPr>
          <w:rFonts w:eastAsiaTheme="minorHAnsi" w:cstheme="minorBidi"/>
          <w:szCs w:val="22"/>
        </w:rPr>
        <w:t>home/service (where</w:t>
      </w:r>
      <w:r w:rsidRPr="00812D0B">
        <w:rPr>
          <w:rFonts w:eastAsiaTheme="minorHAnsi" w:cstheme="minorBidi"/>
          <w:spacing w:val="33"/>
          <w:szCs w:val="22"/>
        </w:rPr>
        <w:t xml:space="preserve"> </w:t>
      </w:r>
      <w:r w:rsidRPr="00812D0B">
        <w:rPr>
          <w:rFonts w:eastAsiaTheme="minorHAnsi" w:cstheme="minorBidi"/>
          <w:szCs w:val="22"/>
        </w:rPr>
        <w:t>appropriate) for use</w:t>
      </w:r>
      <w:r w:rsidRPr="00812D0B">
        <w:rPr>
          <w:rFonts w:eastAsiaTheme="minorHAnsi" w:cstheme="minorBidi"/>
          <w:spacing w:val="-2"/>
          <w:szCs w:val="22"/>
        </w:rPr>
        <w:t xml:space="preserve"> </w:t>
      </w:r>
      <w:r w:rsidRPr="00812D0B">
        <w:rPr>
          <w:rFonts w:eastAsiaTheme="minorHAnsi" w:cstheme="minorBidi"/>
          <w:szCs w:val="22"/>
        </w:rPr>
        <w:t>by</w:t>
      </w:r>
      <w:r w:rsidRPr="00812D0B">
        <w:rPr>
          <w:rFonts w:eastAsiaTheme="minorHAnsi" w:cstheme="minorBidi"/>
          <w:spacing w:val="-2"/>
          <w:szCs w:val="22"/>
        </w:rPr>
        <w:t xml:space="preserve"> </w:t>
      </w:r>
      <w:r w:rsidRPr="00812D0B">
        <w:rPr>
          <w:rFonts w:eastAsiaTheme="minorHAnsi" w:cstheme="minorBidi"/>
          <w:szCs w:val="22"/>
        </w:rPr>
        <w:t>external visitors.</w:t>
      </w:r>
    </w:p>
    <w:p w14:paraId="73E7FF9D" w14:textId="77777777" w:rsidR="00812D0B" w:rsidRPr="00812D0B" w:rsidRDefault="00812D0B" w:rsidP="00812D0B">
      <w:pPr>
        <w:autoSpaceDE/>
        <w:autoSpaceDN/>
        <w:adjustRightInd/>
        <w:rPr>
          <w:rFonts w:eastAsiaTheme="minorHAnsi" w:cstheme="minorBidi"/>
          <w:szCs w:val="22"/>
        </w:rPr>
      </w:pPr>
    </w:p>
    <w:p w14:paraId="2646316F"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In</w:t>
      </w:r>
      <w:r w:rsidRPr="00812D0B">
        <w:rPr>
          <w:rFonts w:eastAsiaTheme="minorHAnsi" w:cstheme="minorBidi"/>
          <w:spacing w:val="2"/>
          <w:szCs w:val="22"/>
        </w:rPr>
        <w:t xml:space="preserve"> </w:t>
      </w:r>
      <w:r w:rsidRPr="00812D0B">
        <w:rPr>
          <w:rFonts w:eastAsiaTheme="minorHAnsi" w:cstheme="minorBidi"/>
          <w:szCs w:val="22"/>
        </w:rPr>
        <w:t>circumstances</w:t>
      </w:r>
      <w:r w:rsidRPr="00812D0B">
        <w:rPr>
          <w:rFonts w:eastAsiaTheme="minorHAnsi" w:cstheme="minorBidi"/>
          <w:spacing w:val="2"/>
          <w:szCs w:val="22"/>
        </w:rPr>
        <w:t xml:space="preserve"> </w:t>
      </w:r>
      <w:r w:rsidRPr="00812D0B">
        <w:rPr>
          <w:rFonts w:eastAsiaTheme="minorHAnsi" w:cstheme="minorBidi"/>
          <w:szCs w:val="22"/>
        </w:rPr>
        <w:t>where</w:t>
      </w:r>
      <w:r w:rsidRPr="00812D0B">
        <w:rPr>
          <w:rFonts w:eastAsiaTheme="minorHAnsi" w:cstheme="minorBidi"/>
          <w:spacing w:val="2"/>
          <w:szCs w:val="22"/>
        </w:rPr>
        <w:t xml:space="preserve"> </w:t>
      </w:r>
      <w:r w:rsidRPr="00812D0B">
        <w:rPr>
          <w:rFonts w:eastAsiaTheme="minorHAnsi" w:cstheme="minorBidi"/>
          <w:szCs w:val="22"/>
        </w:rPr>
        <w:t>hand</w:t>
      </w:r>
      <w:r w:rsidRPr="00812D0B">
        <w:rPr>
          <w:rFonts w:eastAsiaTheme="minorHAnsi" w:cstheme="minorBidi"/>
          <w:spacing w:val="1"/>
          <w:szCs w:val="22"/>
        </w:rPr>
        <w:t xml:space="preserve"> </w:t>
      </w:r>
      <w:r w:rsidRPr="00812D0B">
        <w:rPr>
          <w:rFonts w:eastAsiaTheme="minorHAnsi" w:cstheme="minorBidi"/>
          <w:szCs w:val="22"/>
        </w:rPr>
        <w:t>wash</w:t>
      </w:r>
      <w:r w:rsidRPr="00812D0B">
        <w:rPr>
          <w:rFonts w:eastAsiaTheme="minorHAnsi" w:cstheme="minorBidi"/>
          <w:spacing w:val="1"/>
          <w:szCs w:val="22"/>
        </w:rPr>
        <w:t xml:space="preserve"> </w:t>
      </w:r>
      <w:r w:rsidRPr="00812D0B">
        <w:rPr>
          <w:rFonts w:eastAsiaTheme="minorHAnsi" w:cstheme="minorBidi"/>
          <w:szCs w:val="22"/>
        </w:rPr>
        <w:t>facilities</w:t>
      </w:r>
      <w:r w:rsidRPr="00812D0B">
        <w:rPr>
          <w:rFonts w:eastAsiaTheme="minorHAnsi" w:cstheme="minorBidi"/>
          <w:spacing w:val="2"/>
          <w:szCs w:val="22"/>
        </w:rPr>
        <w:t xml:space="preserve"> </w:t>
      </w:r>
      <w:r w:rsidRPr="00812D0B">
        <w:rPr>
          <w:rFonts w:eastAsiaTheme="minorHAnsi" w:cstheme="minorBidi"/>
          <w:szCs w:val="22"/>
        </w:rPr>
        <w:t>are</w:t>
      </w:r>
      <w:r w:rsidRPr="00812D0B">
        <w:rPr>
          <w:rFonts w:eastAsiaTheme="minorHAnsi" w:cstheme="minorBidi"/>
          <w:spacing w:val="2"/>
          <w:szCs w:val="22"/>
        </w:rPr>
        <w:t xml:space="preserve"> </w:t>
      </w:r>
      <w:r w:rsidRPr="00812D0B">
        <w:rPr>
          <w:rFonts w:eastAsiaTheme="minorHAnsi" w:cstheme="minorBidi"/>
          <w:szCs w:val="22"/>
        </w:rPr>
        <w:t>unavailable</w:t>
      </w:r>
      <w:r w:rsidRPr="00812D0B">
        <w:rPr>
          <w:rFonts w:eastAsiaTheme="minorHAnsi" w:cstheme="minorBidi"/>
          <w:spacing w:val="3"/>
          <w:szCs w:val="22"/>
        </w:rPr>
        <w:t xml:space="preserve"> </w:t>
      </w:r>
      <w:r w:rsidRPr="00812D0B">
        <w:rPr>
          <w:rFonts w:eastAsiaTheme="minorHAnsi" w:cstheme="minorBidi"/>
          <w:szCs w:val="22"/>
        </w:rPr>
        <w:t>and</w:t>
      </w:r>
      <w:r w:rsidRPr="00812D0B">
        <w:rPr>
          <w:rFonts w:eastAsiaTheme="minorHAnsi" w:cstheme="minorBidi"/>
          <w:spacing w:val="2"/>
          <w:szCs w:val="22"/>
        </w:rPr>
        <w:t xml:space="preserve"> </w:t>
      </w:r>
      <w:r w:rsidRPr="00812D0B">
        <w:rPr>
          <w:rFonts w:eastAsiaTheme="minorHAnsi" w:cstheme="minorBidi"/>
          <w:szCs w:val="22"/>
        </w:rPr>
        <w:t>hands</w:t>
      </w:r>
      <w:r w:rsidRPr="00812D0B">
        <w:rPr>
          <w:rFonts w:eastAsiaTheme="minorHAnsi" w:cstheme="minorBidi"/>
          <w:spacing w:val="2"/>
          <w:szCs w:val="22"/>
        </w:rPr>
        <w:t xml:space="preserve"> </w:t>
      </w:r>
      <w:r w:rsidRPr="00812D0B">
        <w:rPr>
          <w:rFonts w:eastAsiaTheme="minorHAnsi" w:cstheme="minorBidi"/>
          <w:szCs w:val="22"/>
        </w:rPr>
        <w:t>need</w:t>
      </w:r>
      <w:r w:rsidRPr="00812D0B">
        <w:rPr>
          <w:rFonts w:eastAsiaTheme="minorHAnsi" w:cstheme="minorBidi"/>
          <w:spacing w:val="1"/>
          <w:szCs w:val="22"/>
        </w:rPr>
        <w:t xml:space="preserve"> </w:t>
      </w:r>
      <w:r w:rsidRPr="00812D0B">
        <w:rPr>
          <w:rFonts w:eastAsiaTheme="minorHAnsi" w:cstheme="minorBidi"/>
          <w:szCs w:val="22"/>
        </w:rPr>
        <w:t>to</w:t>
      </w:r>
      <w:r w:rsidRPr="00812D0B">
        <w:rPr>
          <w:rFonts w:eastAsiaTheme="minorHAnsi" w:cstheme="minorBidi"/>
          <w:spacing w:val="2"/>
          <w:szCs w:val="22"/>
        </w:rPr>
        <w:t xml:space="preserve"> </w:t>
      </w:r>
      <w:r w:rsidRPr="00812D0B">
        <w:rPr>
          <w:rFonts w:eastAsiaTheme="minorHAnsi" w:cstheme="minorBidi"/>
          <w:szCs w:val="22"/>
        </w:rPr>
        <w:t>be</w:t>
      </w:r>
      <w:r w:rsidRPr="00812D0B">
        <w:rPr>
          <w:rFonts w:eastAsiaTheme="minorHAnsi" w:cstheme="minorBidi"/>
          <w:spacing w:val="35"/>
          <w:szCs w:val="22"/>
        </w:rPr>
        <w:t xml:space="preserve"> </w:t>
      </w:r>
      <w:r w:rsidRPr="00812D0B">
        <w:rPr>
          <w:rFonts w:eastAsiaTheme="minorHAnsi" w:cstheme="minorBidi"/>
          <w:szCs w:val="22"/>
        </w:rPr>
        <w:t>cleansed,</w:t>
      </w:r>
      <w:r w:rsidRPr="00812D0B">
        <w:rPr>
          <w:rFonts w:eastAsiaTheme="minorHAnsi" w:cstheme="minorBidi"/>
          <w:spacing w:val="30"/>
          <w:szCs w:val="22"/>
        </w:rPr>
        <w:t xml:space="preserve"> </w:t>
      </w:r>
      <w:r w:rsidRPr="00812D0B">
        <w:rPr>
          <w:rFonts w:eastAsiaTheme="minorHAnsi" w:cstheme="minorBidi"/>
          <w:szCs w:val="22"/>
        </w:rPr>
        <w:t>an</w:t>
      </w:r>
      <w:r w:rsidRPr="00812D0B">
        <w:rPr>
          <w:rFonts w:eastAsiaTheme="minorHAnsi" w:cstheme="minorBidi"/>
          <w:spacing w:val="29"/>
          <w:szCs w:val="22"/>
        </w:rPr>
        <w:t xml:space="preserve"> </w:t>
      </w:r>
      <w:r w:rsidRPr="00812D0B">
        <w:rPr>
          <w:rFonts w:eastAsiaTheme="minorHAnsi" w:cstheme="minorBidi"/>
          <w:szCs w:val="22"/>
        </w:rPr>
        <w:t>alcohol</w:t>
      </w:r>
      <w:r w:rsidRPr="00812D0B">
        <w:rPr>
          <w:rFonts w:eastAsiaTheme="minorHAnsi" w:cstheme="minorBidi"/>
          <w:spacing w:val="26"/>
          <w:szCs w:val="22"/>
        </w:rPr>
        <w:t xml:space="preserve"> </w:t>
      </w:r>
      <w:r w:rsidRPr="00812D0B">
        <w:rPr>
          <w:rFonts w:eastAsiaTheme="minorHAnsi" w:cstheme="minorBidi"/>
          <w:szCs w:val="22"/>
        </w:rPr>
        <w:t>gel</w:t>
      </w:r>
      <w:r w:rsidRPr="00812D0B">
        <w:rPr>
          <w:rFonts w:eastAsiaTheme="minorHAnsi" w:cstheme="minorBidi"/>
          <w:spacing w:val="26"/>
          <w:szCs w:val="22"/>
        </w:rPr>
        <w:t xml:space="preserve"> </w:t>
      </w:r>
      <w:r w:rsidRPr="00812D0B">
        <w:rPr>
          <w:rFonts w:eastAsiaTheme="minorHAnsi" w:cstheme="minorBidi"/>
          <w:szCs w:val="22"/>
        </w:rPr>
        <w:t>or</w:t>
      </w:r>
      <w:r w:rsidRPr="00812D0B">
        <w:rPr>
          <w:rFonts w:eastAsiaTheme="minorHAnsi" w:cstheme="minorBidi"/>
          <w:spacing w:val="27"/>
          <w:szCs w:val="22"/>
        </w:rPr>
        <w:t xml:space="preserve"> </w:t>
      </w:r>
      <w:r w:rsidRPr="00812D0B">
        <w:rPr>
          <w:rFonts w:eastAsiaTheme="minorHAnsi" w:cstheme="minorBidi"/>
          <w:szCs w:val="22"/>
        </w:rPr>
        <w:t>rub</w:t>
      </w:r>
      <w:r w:rsidRPr="00812D0B">
        <w:rPr>
          <w:rFonts w:eastAsiaTheme="minorHAnsi" w:cstheme="minorBidi"/>
          <w:spacing w:val="29"/>
          <w:szCs w:val="22"/>
        </w:rPr>
        <w:t xml:space="preserve"> </w:t>
      </w:r>
      <w:r w:rsidRPr="00812D0B">
        <w:rPr>
          <w:rFonts w:eastAsiaTheme="minorHAnsi" w:cstheme="minorBidi"/>
          <w:szCs w:val="22"/>
        </w:rPr>
        <w:t>can</w:t>
      </w:r>
      <w:r w:rsidRPr="00812D0B">
        <w:rPr>
          <w:rFonts w:eastAsiaTheme="minorHAnsi" w:cstheme="minorBidi"/>
          <w:spacing w:val="26"/>
          <w:szCs w:val="22"/>
        </w:rPr>
        <w:t xml:space="preserve"> </w:t>
      </w:r>
      <w:r w:rsidRPr="00812D0B">
        <w:rPr>
          <w:rFonts w:eastAsiaTheme="minorHAnsi" w:cstheme="minorBidi"/>
          <w:szCs w:val="22"/>
        </w:rPr>
        <w:t>be</w:t>
      </w:r>
      <w:r w:rsidRPr="00812D0B">
        <w:rPr>
          <w:rFonts w:eastAsiaTheme="minorHAnsi" w:cstheme="minorBidi"/>
          <w:spacing w:val="29"/>
          <w:szCs w:val="22"/>
        </w:rPr>
        <w:t xml:space="preserve"> </w:t>
      </w:r>
      <w:r w:rsidRPr="00812D0B">
        <w:rPr>
          <w:rFonts w:eastAsiaTheme="minorHAnsi" w:cstheme="minorBidi"/>
          <w:szCs w:val="22"/>
        </w:rPr>
        <w:t>used</w:t>
      </w:r>
      <w:r w:rsidRPr="00812D0B">
        <w:rPr>
          <w:rFonts w:eastAsiaTheme="minorHAnsi" w:cstheme="minorBidi"/>
          <w:spacing w:val="26"/>
          <w:szCs w:val="22"/>
        </w:rPr>
        <w:t xml:space="preserve"> </w:t>
      </w:r>
      <w:r w:rsidRPr="00812D0B">
        <w:rPr>
          <w:rFonts w:eastAsiaTheme="minorHAnsi" w:cstheme="minorBidi"/>
          <w:szCs w:val="22"/>
        </w:rPr>
        <w:t>(hands</w:t>
      </w:r>
      <w:r w:rsidRPr="00812D0B">
        <w:rPr>
          <w:rFonts w:eastAsiaTheme="minorHAnsi" w:cstheme="minorBidi"/>
          <w:spacing w:val="29"/>
          <w:szCs w:val="22"/>
        </w:rPr>
        <w:t xml:space="preserve"> </w:t>
      </w:r>
      <w:r w:rsidRPr="00812D0B">
        <w:rPr>
          <w:rFonts w:eastAsiaTheme="minorHAnsi" w:cstheme="minorBidi"/>
          <w:szCs w:val="22"/>
        </w:rPr>
        <w:t>should</w:t>
      </w:r>
      <w:r w:rsidRPr="00812D0B">
        <w:rPr>
          <w:rFonts w:eastAsiaTheme="minorHAnsi" w:cstheme="minorBidi"/>
          <w:spacing w:val="29"/>
          <w:szCs w:val="22"/>
        </w:rPr>
        <w:t xml:space="preserve"> </w:t>
      </w:r>
      <w:r w:rsidRPr="00812D0B">
        <w:rPr>
          <w:rFonts w:eastAsiaTheme="minorHAnsi" w:cstheme="minorBidi"/>
          <w:szCs w:val="22"/>
        </w:rPr>
        <w:t>be</w:t>
      </w:r>
      <w:r w:rsidRPr="00812D0B">
        <w:rPr>
          <w:rFonts w:eastAsiaTheme="minorHAnsi" w:cstheme="minorBidi"/>
          <w:spacing w:val="29"/>
          <w:szCs w:val="22"/>
        </w:rPr>
        <w:t xml:space="preserve"> </w:t>
      </w:r>
      <w:r w:rsidRPr="00812D0B">
        <w:rPr>
          <w:rFonts w:eastAsiaTheme="minorHAnsi" w:cstheme="minorBidi"/>
          <w:szCs w:val="22"/>
        </w:rPr>
        <w:t>physically</w:t>
      </w:r>
      <w:r w:rsidRPr="00812D0B">
        <w:rPr>
          <w:rFonts w:eastAsiaTheme="minorHAnsi" w:cstheme="minorBidi"/>
          <w:spacing w:val="27"/>
          <w:szCs w:val="22"/>
        </w:rPr>
        <w:t xml:space="preserve"> </w:t>
      </w:r>
      <w:r w:rsidRPr="00812D0B">
        <w:rPr>
          <w:rFonts w:eastAsiaTheme="minorHAnsi" w:cstheme="minorBidi"/>
          <w:szCs w:val="22"/>
        </w:rPr>
        <w:t>clean</w:t>
      </w:r>
      <w:r w:rsidRPr="00812D0B">
        <w:rPr>
          <w:rFonts w:eastAsiaTheme="minorHAnsi" w:cstheme="minorBidi"/>
          <w:spacing w:val="29"/>
          <w:szCs w:val="22"/>
        </w:rPr>
        <w:t xml:space="preserve"> </w:t>
      </w:r>
      <w:r w:rsidRPr="00812D0B">
        <w:rPr>
          <w:rFonts w:eastAsiaTheme="minorHAnsi" w:cstheme="minorBidi"/>
          <w:szCs w:val="22"/>
        </w:rPr>
        <w:t>prior</w:t>
      </w:r>
      <w:r w:rsidRPr="00812D0B">
        <w:rPr>
          <w:rFonts w:eastAsiaTheme="minorHAnsi" w:cstheme="minorBidi"/>
          <w:spacing w:val="30"/>
          <w:szCs w:val="22"/>
        </w:rPr>
        <w:t xml:space="preserve"> </w:t>
      </w:r>
      <w:r w:rsidRPr="00812D0B">
        <w:rPr>
          <w:rFonts w:eastAsiaTheme="minorHAnsi" w:cstheme="minorBidi"/>
          <w:szCs w:val="22"/>
        </w:rPr>
        <w:t>to</w:t>
      </w:r>
      <w:r w:rsidRPr="00812D0B">
        <w:rPr>
          <w:rFonts w:eastAsiaTheme="minorHAnsi" w:cstheme="minorBidi"/>
          <w:spacing w:val="47"/>
          <w:szCs w:val="22"/>
        </w:rPr>
        <w:t xml:space="preserve"> </w:t>
      </w:r>
      <w:r w:rsidRPr="00812D0B">
        <w:rPr>
          <w:rFonts w:eastAsiaTheme="minorHAnsi" w:cstheme="minorBidi"/>
          <w:szCs w:val="22"/>
        </w:rPr>
        <w:t>use).</w:t>
      </w:r>
    </w:p>
    <w:p w14:paraId="6DE32B7D" w14:textId="77777777" w:rsidR="00812D0B" w:rsidRPr="00812D0B" w:rsidRDefault="00812D0B" w:rsidP="00812D0B">
      <w:pPr>
        <w:autoSpaceDE/>
        <w:autoSpaceDN/>
        <w:adjustRightInd/>
        <w:rPr>
          <w:rFonts w:eastAsiaTheme="minorHAnsi" w:cstheme="minorBidi"/>
          <w:szCs w:val="22"/>
        </w:rPr>
      </w:pPr>
    </w:p>
    <w:p w14:paraId="3F085525"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In</w:t>
      </w:r>
      <w:r w:rsidRPr="00812D0B">
        <w:rPr>
          <w:rFonts w:eastAsiaTheme="minorHAnsi" w:cstheme="minorBidi"/>
          <w:spacing w:val="41"/>
          <w:szCs w:val="22"/>
        </w:rPr>
        <w:t xml:space="preserve"> </w:t>
      </w:r>
      <w:r w:rsidRPr="00812D0B">
        <w:rPr>
          <w:rFonts w:eastAsiaTheme="minorHAnsi" w:cstheme="minorBidi"/>
          <w:szCs w:val="22"/>
        </w:rPr>
        <w:t>an</w:t>
      </w:r>
      <w:r w:rsidRPr="00812D0B">
        <w:rPr>
          <w:rFonts w:eastAsiaTheme="minorHAnsi" w:cstheme="minorBidi"/>
          <w:spacing w:val="40"/>
          <w:szCs w:val="22"/>
        </w:rPr>
        <w:t xml:space="preserve"> </w:t>
      </w:r>
      <w:r w:rsidRPr="00812D0B">
        <w:rPr>
          <w:rFonts w:eastAsiaTheme="minorHAnsi" w:cstheme="minorBidi"/>
          <w:szCs w:val="22"/>
        </w:rPr>
        <w:t>outbreak</w:t>
      </w:r>
      <w:r w:rsidRPr="00812D0B">
        <w:rPr>
          <w:rFonts w:eastAsiaTheme="minorHAnsi" w:cstheme="minorBidi"/>
          <w:spacing w:val="43"/>
          <w:szCs w:val="22"/>
        </w:rPr>
        <w:t xml:space="preserve"> </w:t>
      </w:r>
      <w:r w:rsidRPr="00812D0B">
        <w:rPr>
          <w:rFonts w:eastAsiaTheme="minorHAnsi" w:cstheme="minorBidi"/>
          <w:szCs w:val="22"/>
        </w:rPr>
        <w:t>situation</w:t>
      </w:r>
      <w:r w:rsidRPr="00812D0B">
        <w:rPr>
          <w:rFonts w:eastAsiaTheme="minorHAnsi" w:cstheme="minorBidi"/>
          <w:spacing w:val="40"/>
          <w:szCs w:val="22"/>
        </w:rPr>
        <w:t xml:space="preserve"> </w:t>
      </w:r>
      <w:r w:rsidRPr="00812D0B">
        <w:rPr>
          <w:rFonts w:eastAsiaTheme="minorHAnsi" w:cstheme="minorBidi"/>
          <w:szCs w:val="22"/>
        </w:rPr>
        <w:t>or</w:t>
      </w:r>
      <w:r w:rsidRPr="00812D0B">
        <w:rPr>
          <w:rFonts w:eastAsiaTheme="minorHAnsi" w:cstheme="minorBidi"/>
          <w:spacing w:val="42"/>
          <w:szCs w:val="22"/>
        </w:rPr>
        <w:t xml:space="preserve"> </w:t>
      </w:r>
      <w:r w:rsidRPr="00812D0B">
        <w:rPr>
          <w:rFonts w:eastAsiaTheme="minorHAnsi" w:cstheme="minorBidi"/>
          <w:szCs w:val="22"/>
        </w:rPr>
        <w:t>following</w:t>
      </w:r>
      <w:r w:rsidRPr="00812D0B">
        <w:rPr>
          <w:rFonts w:eastAsiaTheme="minorHAnsi" w:cstheme="minorBidi"/>
          <w:spacing w:val="43"/>
          <w:szCs w:val="22"/>
        </w:rPr>
        <w:t xml:space="preserve"> </w:t>
      </w:r>
      <w:r w:rsidRPr="00812D0B">
        <w:rPr>
          <w:rFonts w:eastAsiaTheme="minorHAnsi" w:cstheme="minorBidi"/>
          <w:szCs w:val="22"/>
        </w:rPr>
        <w:t>care</w:t>
      </w:r>
      <w:r w:rsidRPr="00812D0B">
        <w:rPr>
          <w:rFonts w:eastAsiaTheme="minorHAnsi" w:cstheme="minorBidi"/>
          <w:spacing w:val="42"/>
          <w:szCs w:val="22"/>
        </w:rPr>
        <w:t xml:space="preserve"> </w:t>
      </w:r>
      <w:r w:rsidRPr="00812D0B">
        <w:rPr>
          <w:rFonts w:eastAsiaTheme="minorHAnsi" w:cstheme="minorBidi"/>
          <w:szCs w:val="22"/>
        </w:rPr>
        <w:t>of</w:t>
      </w:r>
      <w:r w:rsidRPr="00812D0B">
        <w:rPr>
          <w:rFonts w:eastAsiaTheme="minorHAnsi" w:cstheme="minorBidi"/>
          <w:spacing w:val="44"/>
          <w:szCs w:val="22"/>
        </w:rPr>
        <w:t xml:space="preserve"> </w:t>
      </w:r>
      <w:r w:rsidRPr="00812D0B">
        <w:rPr>
          <w:rFonts w:eastAsiaTheme="minorHAnsi" w:cstheme="minorBidi"/>
          <w:szCs w:val="22"/>
        </w:rPr>
        <w:t>a</w:t>
      </w:r>
      <w:r w:rsidRPr="00812D0B">
        <w:rPr>
          <w:rFonts w:eastAsiaTheme="minorHAnsi" w:cstheme="minorBidi"/>
          <w:spacing w:val="38"/>
          <w:szCs w:val="22"/>
        </w:rPr>
        <w:t xml:space="preserve"> </w:t>
      </w:r>
      <w:r w:rsidRPr="00812D0B">
        <w:rPr>
          <w:rFonts w:eastAsiaTheme="minorHAnsi" w:cstheme="minorBidi"/>
          <w:szCs w:val="22"/>
        </w:rPr>
        <w:t>service</w:t>
      </w:r>
      <w:r w:rsidRPr="00812D0B">
        <w:rPr>
          <w:rFonts w:eastAsiaTheme="minorHAnsi" w:cstheme="minorBidi"/>
          <w:spacing w:val="41"/>
          <w:szCs w:val="22"/>
        </w:rPr>
        <w:t xml:space="preserve"> </w:t>
      </w:r>
      <w:r w:rsidRPr="00812D0B">
        <w:rPr>
          <w:rFonts w:eastAsiaTheme="minorHAnsi" w:cstheme="minorBidi"/>
          <w:szCs w:val="22"/>
        </w:rPr>
        <w:t>user</w:t>
      </w:r>
      <w:r w:rsidRPr="00812D0B">
        <w:rPr>
          <w:rFonts w:eastAsiaTheme="minorHAnsi" w:cstheme="minorBidi"/>
          <w:spacing w:val="47"/>
          <w:szCs w:val="22"/>
        </w:rPr>
        <w:t xml:space="preserve"> </w:t>
      </w:r>
      <w:r w:rsidRPr="00812D0B">
        <w:rPr>
          <w:rFonts w:eastAsiaTheme="minorHAnsi" w:cstheme="minorBidi"/>
          <w:spacing w:val="-2"/>
          <w:szCs w:val="22"/>
        </w:rPr>
        <w:t>with</w:t>
      </w:r>
      <w:r w:rsidRPr="00812D0B">
        <w:rPr>
          <w:rFonts w:eastAsiaTheme="minorHAnsi" w:cstheme="minorBidi"/>
          <w:spacing w:val="41"/>
          <w:szCs w:val="22"/>
        </w:rPr>
        <w:t xml:space="preserve"> </w:t>
      </w:r>
      <w:r w:rsidRPr="00812D0B">
        <w:rPr>
          <w:rFonts w:eastAsiaTheme="minorHAnsi" w:cstheme="minorBidi"/>
          <w:szCs w:val="22"/>
        </w:rPr>
        <w:t>a</w:t>
      </w:r>
      <w:r w:rsidRPr="00812D0B">
        <w:rPr>
          <w:rFonts w:eastAsiaTheme="minorHAnsi" w:cstheme="minorBidi"/>
          <w:spacing w:val="42"/>
          <w:szCs w:val="22"/>
        </w:rPr>
        <w:t xml:space="preserve"> </w:t>
      </w:r>
      <w:r w:rsidRPr="00812D0B">
        <w:rPr>
          <w:rFonts w:eastAsiaTheme="minorHAnsi" w:cstheme="minorBidi"/>
          <w:szCs w:val="22"/>
        </w:rPr>
        <w:t>known</w:t>
      </w:r>
      <w:r w:rsidRPr="00812D0B">
        <w:rPr>
          <w:rFonts w:eastAsiaTheme="minorHAnsi" w:cstheme="minorBidi"/>
          <w:spacing w:val="43"/>
          <w:szCs w:val="22"/>
        </w:rPr>
        <w:t xml:space="preserve"> </w:t>
      </w:r>
      <w:r w:rsidRPr="00812D0B">
        <w:rPr>
          <w:rFonts w:eastAsiaTheme="minorHAnsi" w:cstheme="minorBidi"/>
          <w:szCs w:val="22"/>
        </w:rPr>
        <w:t>infection</w:t>
      </w:r>
      <w:r w:rsidRPr="00812D0B">
        <w:rPr>
          <w:rFonts w:eastAsiaTheme="minorHAnsi" w:cstheme="minorBidi"/>
          <w:spacing w:val="41"/>
          <w:szCs w:val="22"/>
        </w:rPr>
        <w:t xml:space="preserve"> </w:t>
      </w:r>
      <w:r w:rsidRPr="00812D0B">
        <w:rPr>
          <w:rFonts w:eastAsiaTheme="minorHAnsi" w:cstheme="minorBidi"/>
          <w:szCs w:val="22"/>
        </w:rPr>
        <w:t>an</w:t>
      </w:r>
      <w:r w:rsidRPr="00812D0B">
        <w:rPr>
          <w:rFonts w:eastAsiaTheme="minorHAnsi" w:cstheme="minorBidi"/>
          <w:spacing w:val="57"/>
          <w:szCs w:val="22"/>
        </w:rPr>
        <w:t xml:space="preserve"> </w:t>
      </w:r>
      <w:r w:rsidRPr="00812D0B">
        <w:rPr>
          <w:rFonts w:eastAsiaTheme="minorHAnsi" w:cstheme="minorBidi"/>
          <w:szCs w:val="22"/>
        </w:rPr>
        <w:t>alcohol</w:t>
      </w:r>
      <w:r w:rsidRPr="00812D0B">
        <w:rPr>
          <w:rFonts w:eastAsiaTheme="minorHAnsi" w:cstheme="minorBidi"/>
          <w:spacing w:val="30"/>
          <w:szCs w:val="22"/>
        </w:rPr>
        <w:t xml:space="preserve"> </w:t>
      </w:r>
      <w:r w:rsidRPr="00812D0B">
        <w:rPr>
          <w:rFonts w:eastAsiaTheme="minorHAnsi" w:cstheme="minorBidi"/>
          <w:szCs w:val="22"/>
        </w:rPr>
        <w:t>hand</w:t>
      </w:r>
      <w:r w:rsidRPr="00812D0B">
        <w:rPr>
          <w:rFonts w:eastAsiaTheme="minorHAnsi" w:cstheme="minorBidi"/>
          <w:spacing w:val="31"/>
          <w:szCs w:val="22"/>
        </w:rPr>
        <w:t xml:space="preserve"> </w:t>
      </w:r>
      <w:r w:rsidRPr="00812D0B">
        <w:rPr>
          <w:rFonts w:eastAsiaTheme="minorHAnsi" w:cstheme="minorBidi"/>
          <w:szCs w:val="22"/>
        </w:rPr>
        <w:t>rub</w:t>
      </w:r>
      <w:r w:rsidRPr="00812D0B">
        <w:rPr>
          <w:rFonts w:eastAsiaTheme="minorHAnsi" w:cstheme="minorBidi"/>
          <w:spacing w:val="31"/>
          <w:szCs w:val="22"/>
        </w:rPr>
        <w:t xml:space="preserve"> </w:t>
      </w:r>
      <w:r w:rsidRPr="00812D0B">
        <w:rPr>
          <w:rFonts w:eastAsiaTheme="minorHAnsi" w:cstheme="minorBidi"/>
          <w:szCs w:val="22"/>
        </w:rPr>
        <w:t>may</w:t>
      </w:r>
      <w:r w:rsidRPr="00812D0B">
        <w:rPr>
          <w:rFonts w:eastAsiaTheme="minorHAnsi" w:cstheme="minorBidi"/>
          <w:spacing w:val="29"/>
          <w:szCs w:val="22"/>
        </w:rPr>
        <w:t xml:space="preserve"> </w:t>
      </w:r>
      <w:r w:rsidRPr="00812D0B">
        <w:rPr>
          <w:rFonts w:eastAsiaTheme="minorHAnsi" w:cstheme="minorBidi"/>
          <w:szCs w:val="22"/>
        </w:rPr>
        <w:t>be</w:t>
      </w:r>
      <w:r w:rsidRPr="00812D0B">
        <w:rPr>
          <w:rFonts w:eastAsiaTheme="minorHAnsi" w:cstheme="minorBidi"/>
          <w:spacing w:val="31"/>
          <w:szCs w:val="22"/>
        </w:rPr>
        <w:t xml:space="preserve"> </w:t>
      </w:r>
      <w:r w:rsidRPr="00812D0B">
        <w:rPr>
          <w:rFonts w:eastAsiaTheme="minorHAnsi" w:cstheme="minorBidi"/>
          <w:szCs w:val="22"/>
        </w:rPr>
        <w:t>used</w:t>
      </w:r>
      <w:r w:rsidRPr="00812D0B">
        <w:rPr>
          <w:rFonts w:eastAsiaTheme="minorHAnsi" w:cstheme="minorBidi"/>
          <w:spacing w:val="29"/>
          <w:szCs w:val="22"/>
        </w:rPr>
        <w:t xml:space="preserve"> </w:t>
      </w:r>
      <w:r w:rsidRPr="00812D0B">
        <w:rPr>
          <w:rFonts w:eastAsiaTheme="minorHAnsi" w:cstheme="minorBidi"/>
          <w:szCs w:val="22"/>
        </w:rPr>
        <w:t>following</w:t>
      </w:r>
      <w:r w:rsidRPr="00812D0B">
        <w:rPr>
          <w:rFonts w:eastAsiaTheme="minorHAnsi" w:cstheme="minorBidi"/>
          <w:spacing w:val="33"/>
          <w:szCs w:val="22"/>
        </w:rPr>
        <w:t xml:space="preserve"> </w:t>
      </w:r>
      <w:r w:rsidRPr="00812D0B">
        <w:rPr>
          <w:rFonts w:eastAsiaTheme="minorHAnsi" w:cstheme="minorBidi"/>
          <w:szCs w:val="22"/>
        </w:rPr>
        <w:t>hand</w:t>
      </w:r>
      <w:r w:rsidRPr="00812D0B">
        <w:rPr>
          <w:rFonts w:eastAsiaTheme="minorHAnsi" w:cstheme="minorBidi"/>
          <w:spacing w:val="31"/>
          <w:szCs w:val="22"/>
        </w:rPr>
        <w:t xml:space="preserve"> </w:t>
      </w:r>
      <w:r w:rsidRPr="00812D0B">
        <w:rPr>
          <w:rFonts w:eastAsiaTheme="minorHAnsi" w:cstheme="minorBidi"/>
          <w:szCs w:val="22"/>
        </w:rPr>
        <w:t>washing</w:t>
      </w:r>
      <w:r w:rsidRPr="00812D0B">
        <w:rPr>
          <w:rFonts w:eastAsiaTheme="minorHAnsi" w:cstheme="minorBidi"/>
          <w:spacing w:val="34"/>
          <w:szCs w:val="22"/>
        </w:rPr>
        <w:t xml:space="preserve"> </w:t>
      </w:r>
      <w:r w:rsidRPr="00812D0B">
        <w:rPr>
          <w:rFonts w:eastAsiaTheme="minorHAnsi" w:cstheme="minorBidi"/>
          <w:szCs w:val="22"/>
        </w:rPr>
        <w:t>for</w:t>
      </w:r>
      <w:r w:rsidRPr="00812D0B">
        <w:rPr>
          <w:rFonts w:eastAsiaTheme="minorHAnsi" w:cstheme="minorBidi"/>
          <w:spacing w:val="32"/>
          <w:szCs w:val="22"/>
        </w:rPr>
        <w:t xml:space="preserve"> </w:t>
      </w:r>
      <w:r w:rsidRPr="00812D0B">
        <w:rPr>
          <w:rFonts w:eastAsiaTheme="minorHAnsi" w:cstheme="minorBidi"/>
          <w:szCs w:val="22"/>
        </w:rPr>
        <w:t>additional</w:t>
      </w:r>
      <w:r w:rsidRPr="00812D0B">
        <w:rPr>
          <w:rFonts w:eastAsiaTheme="minorHAnsi" w:cstheme="minorBidi"/>
          <w:spacing w:val="30"/>
          <w:szCs w:val="22"/>
        </w:rPr>
        <w:t xml:space="preserve"> </w:t>
      </w:r>
      <w:r w:rsidRPr="00812D0B">
        <w:rPr>
          <w:rFonts w:eastAsiaTheme="minorHAnsi" w:cstheme="minorBidi"/>
          <w:szCs w:val="22"/>
        </w:rPr>
        <w:t>protection</w:t>
      </w:r>
      <w:r w:rsidRPr="00812D0B">
        <w:rPr>
          <w:rFonts w:eastAsiaTheme="minorHAnsi" w:cstheme="minorBidi"/>
          <w:spacing w:val="31"/>
          <w:szCs w:val="22"/>
        </w:rPr>
        <w:t xml:space="preserve"> </w:t>
      </w:r>
      <w:r w:rsidRPr="00812D0B">
        <w:rPr>
          <w:rFonts w:eastAsiaTheme="minorHAnsi" w:cstheme="minorBidi"/>
          <w:szCs w:val="22"/>
        </w:rPr>
        <w:t>against</w:t>
      </w:r>
      <w:r w:rsidRPr="00812D0B">
        <w:rPr>
          <w:rFonts w:eastAsiaTheme="minorHAnsi" w:cstheme="minorBidi"/>
          <w:spacing w:val="53"/>
          <w:szCs w:val="22"/>
        </w:rPr>
        <w:t xml:space="preserve"> </w:t>
      </w:r>
      <w:r w:rsidRPr="00812D0B">
        <w:rPr>
          <w:rFonts w:eastAsiaTheme="minorHAnsi" w:cstheme="minorBidi"/>
          <w:szCs w:val="22"/>
        </w:rPr>
        <w:t>cross</w:t>
      </w:r>
      <w:r w:rsidRPr="00812D0B">
        <w:rPr>
          <w:rFonts w:eastAsiaTheme="minorHAnsi" w:cstheme="minorBidi"/>
          <w:spacing w:val="-2"/>
          <w:szCs w:val="22"/>
        </w:rPr>
        <w:t xml:space="preserve"> </w:t>
      </w:r>
      <w:r w:rsidRPr="00812D0B">
        <w:rPr>
          <w:rFonts w:eastAsiaTheme="minorHAnsi" w:cstheme="minorBidi"/>
          <w:szCs w:val="22"/>
        </w:rPr>
        <w:t>infection.</w:t>
      </w:r>
    </w:p>
    <w:p w14:paraId="3DB7344C" w14:textId="77777777" w:rsidR="00812D0B" w:rsidRPr="00812D0B" w:rsidRDefault="00812D0B" w:rsidP="00812D0B">
      <w:pPr>
        <w:autoSpaceDE/>
        <w:autoSpaceDN/>
        <w:adjustRightInd/>
        <w:rPr>
          <w:rFonts w:eastAsiaTheme="minorHAnsi" w:cstheme="minorBidi"/>
          <w:szCs w:val="22"/>
        </w:rPr>
      </w:pPr>
    </w:p>
    <w:p w14:paraId="385E28DE" w14:textId="77777777" w:rsidR="00812D0B" w:rsidRPr="00812D0B" w:rsidRDefault="00812D0B" w:rsidP="00812D0B">
      <w:pPr>
        <w:keepNext/>
        <w:keepLines/>
        <w:autoSpaceDE/>
        <w:autoSpaceDN/>
        <w:adjustRightInd/>
        <w:spacing w:before="40"/>
        <w:outlineLvl w:val="3"/>
        <w:rPr>
          <w:rFonts w:eastAsiaTheme="majorEastAsia" w:cstheme="majorBidi"/>
          <w:b/>
          <w:bCs/>
          <w:i/>
          <w:iCs/>
          <w:szCs w:val="22"/>
        </w:rPr>
      </w:pPr>
      <w:r w:rsidRPr="00812D0B">
        <w:rPr>
          <w:rFonts w:eastAsiaTheme="majorEastAsia" w:cstheme="majorBidi"/>
          <w:i/>
          <w:iCs/>
          <w:szCs w:val="22"/>
        </w:rPr>
        <w:t>Hand Protection</w:t>
      </w:r>
    </w:p>
    <w:p w14:paraId="0F529DA6"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All</w:t>
      </w:r>
      <w:r w:rsidRPr="00812D0B">
        <w:rPr>
          <w:rFonts w:eastAsiaTheme="minorHAnsi" w:cstheme="minorBidi"/>
          <w:spacing w:val="9"/>
          <w:szCs w:val="22"/>
        </w:rPr>
        <w:t xml:space="preserve"> </w:t>
      </w:r>
      <w:r w:rsidRPr="00812D0B">
        <w:rPr>
          <w:rFonts w:eastAsiaTheme="minorHAnsi" w:cstheme="minorBidi"/>
          <w:szCs w:val="22"/>
        </w:rPr>
        <w:t>cuts</w:t>
      </w:r>
      <w:r w:rsidRPr="00812D0B">
        <w:rPr>
          <w:rFonts w:eastAsiaTheme="minorHAnsi" w:cstheme="minorBidi"/>
          <w:spacing w:val="11"/>
          <w:szCs w:val="22"/>
        </w:rPr>
        <w:t xml:space="preserve"> </w:t>
      </w:r>
      <w:r w:rsidRPr="00812D0B">
        <w:rPr>
          <w:rFonts w:eastAsiaTheme="minorHAnsi" w:cstheme="minorBidi"/>
          <w:szCs w:val="22"/>
        </w:rPr>
        <w:t>and</w:t>
      </w:r>
      <w:r w:rsidRPr="00812D0B">
        <w:rPr>
          <w:rFonts w:eastAsiaTheme="minorHAnsi" w:cstheme="minorBidi"/>
          <w:spacing w:val="10"/>
          <w:szCs w:val="22"/>
        </w:rPr>
        <w:t xml:space="preserve"> </w:t>
      </w:r>
      <w:r w:rsidRPr="00812D0B">
        <w:rPr>
          <w:rFonts w:eastAsiaTheme="minorHAnsi" w:cstheme="minorBidi"/>
          <w:szCs w:val="22"/>
        </w:rPr>
        <w:t>abrasions</w:t>
      </w:r>
      <w:r w:rsidRPr="00812D0B">
        <w:rPr>
          <w:rFonts w:eastAsiaTheme="minorHAnsi" w:cstheme="minorBidi"/>
          <w:spacing w:val="10"/>
          <w:szCs w:val="22"/>
        </w:rPr>
        <w:t xml:space="preserve"> </w:t>
      </w:r>
      <w:r w:rsidRPr="00812D0B">
        <w:rPr>
          <w:rFonts w:eastAsiaTheme="minorHAnsi" w:cstheme="minorBidi"/>
          <w:szCs w:val="22"/>
        </w:rPr>
        <w:t>on</w:t>
      </w:r>
      <w:r w:rsidRPr="00812D0B">
        <w:rPr>
          <w:rFonts w:eastAsiaTheme="minorHAnsi" w:cstheme="minorBidi"/>
          <w:spacing w:val="9"/>
          <w:szCs w:val="22"/>
        </w:rPr>
        <w:t xml:space="preserve"> </w:t>
      </w:r>
      <w:r w:rsidRPr="00812D0B">
        <w:rPr>
          <w:rFonts w:eastAsiaTheme="minorHAnsi" w:cstheme="minorBidi"/>
          <w:szCs w:val="22"/>
        </w:rPr>
        <w:t>hands</w:t>
      </w:r>
      <w:r w:rsidRPr="00812D0B">
        <w:rPr>
          <w:rFonts w:eastAsiaTheme="minorHAnsi" w:cstheme="minorBidi"/>
          <w:spacing w:val="10"/>
          <w:szCs w:val="22"/>
        </w:rPr>
        <w:t xml:space="preserve"> </w:t>
      </w:r>
      <w:r w:rsidRPr="00812D0B">
        <w:rPr>
          <w:rFonts w:eastAsiaTheme="minorHAnsi" w:cstheme="minorBidi"/>
          <w:szCs w:val="22"/>
        </w:rPr>
        <w:t>should</w:t>
      </w:r>
      <w:r w:rsidRPr="00812D0B">
        <w:rPr>
          <w:rFonts w:eastAsiaTheme="minorHAnsi" w:cstheme="minorBidi"/>
          <w:spacing w:val="10"/>
          <w:szCs w:val="22"/>
        </w:rPr>
        <w:t xml:space="preserve"> </w:t>
      </w:r>
      <w:r w:rsidRPr="00812D0B">
        <w:rPr>
          <w:rFonts w:eastAsiaTheme="minorHAnsi" w:cstheme="minorBidi"/>
          <w:szCs w:val="22"/>
        </w:rPr>
        <w:t>be</w:t>
      </w:r>
      <w:r w:rsidRPr="00812D0B">
        <w:rPr>
          <w:rFonts w:eastAsiaTheme="minorHAnsi" w:cstheme="minorBidi"/>
          <w:spacing w:val="9"/>
          <w:szCs w:val="22"/>
        </w:rPr>
        <w:t xml:space="preserve"> </w:t>
      </w:r>
      <w:r w:rsidRPr="00812D0B">
        <w:rPr>
          <w:rFonts w:eastAsiaTheme="minorHAnsi" w:cstheme="minorBidi"/>
          <w:szCs w:val="22"/>
        </w:rPr>
        <w:t>covered</w:t>
      </w:r>
      <w:r w:rsidRPr="00812D0B">
        <w:rPr>
          <w:rFonts w:eastAsiaTheme="minorHAnsi" w:cstheme="minorBidi"/>
          <w:spacing w:val="10"/>
          <w:szCs w:val="22"/>
        </w:rPr>
        <w:t xml:space="preserve"> </w:t>
      </w:r>
      <w:r w:rsidRPr="00812D0B">
        <w:rPr>
          <w:rFonts w:eastAsiaTheme="minorHAnsi" w:cstheme="minorBidi"/>
          <w:szCs w:val="22"/>
        </w:rPr>
        <w:t>with</w:t>
      </w:r>
      <w:r w:rsidRPr="00812D0B">
        <w:rPr>
          <w:rFonts w:eastAsiaTheme="minorHAnsi" w:cstheme="minorBidi"/>
          <w:spacing w:val="10"/>
          <w:szCs w:val="22"/>
        </w:rPr>
        <w:t xml:space="preserve"> </w:t>
      </w:r>
      <w:r w:rsidRPr="00812D0B">
        <w:rPr>
          <w:rFonts w:eastAsiaTheme="minorHAnsi" w:cstheme="minorBidi"/>
          <w:szCs w:val="22"/>
        </w:rPr>
        <w:t>a</w:t>
      </w:r>
      <w:r w:rsidRPr="00812D0B">
        <w:rPr>
          <w:rFonts w:eastAsiaTheme="minorHAnsi" w:cstheme="minorBidi"/>
          <w:spacing w:val="12"/>
          <w:szCs w:val="22"/>
        </w:rPr>
        <w:t xml:space="preserve"> </w:t>
      </w:r>
      <w:r w:rsidRPr="00812D0B">
        <w:rPr>
          <w:rFonts w:eastAsiaTheme="minorHAnsi" w:cstheme="minorBidi"/>
          <w:szCs w:val="22"/>
        </w:rPr>
        <w:t>waterproof</w:t>
      </w:r>
      <w:r w:rsidRPr="00812D0B">
        <w:rPr>
          <w:rFonts w:eastAsiaTheme="minorHAnsi" w:cstheme="minorBidi"/>
          <w:spacing w:val="13"/>
          <w:szCs w:val="22"/>
        </w:rPr>
        <w:t xml:space="preserve"> </w:t>
      </w:r>
      <w:r w:rsidRPr="00812D0B">
        <w:rPr>
          <w:rFonts w:eastAsiaTheme="minorHAnsi" w:cstheme="minorBidi"/>
          <w:szCs w:val="22"/>
        </w:rPr>
        <w:t>dressing</w:t>
      </w:r>
      <w:r w:rsidRPr="00812D0B">
        <w:rPr>
          <w:rFonts w:eastAsiaTheme="minorHAnsi" w:cstheme="minorBidi"/>
          <w:spacing w:val="12"/>
          <w:szCs w:val="22"/>
        </w:rPr>
        <w:t xml:space="preserve"> </w:t>
      </w:r>
      <w:r w:rsidRPr="00812D0B">
        <w:rPr>
          <w:rFonts w:eastAsiaTheme="minorHAnsi" w:cstheme="minorBidi"/>
          <w:szCs w:val="22"/>
        </w:rPr>
        <w:t>to</w:t>
      </w:r>
      <w:r w:rsidRPr="00812D0B">
        <w:rPr>
          <w:rFonts w:eastAsiaTheme="minorHAnsi" w:cstheme="minorBidi"/>
          <w:spacing w:val="10"/>
          <w:szCs w:val="22"/>
        </w:rPr>
        <w:t xml:space="preserve"> </w:t>
      </w:r>
      <w:r w:rsidRPr="00812D0B">
        <w:rPr>
          <w:rFonts w:eastAsiaTheme="minorHAnsi" w:cstheme="minorBidi"/>
          <w:spacing w:val="-2"/>
          <w:szCs w:val="22"/>
        </w:rPr>
        <w:t>provide</w:t>
      </w:r>
      <w:r w:rsidRPr="00812D0B">
        <w:rPr>
          <w:rFonts w:eastAsiaTheme="minorHAnsi" w:cstheme="minorBidi"/>
          <w:spacing w:val="53"/>
          <w:szCs w:val="22"/>
        </w:rPr>
        <w:t xml:space="preserve"> </w:t>
      </w:r>
      <w:r w:rsidRPr="00812D0B">
        <w:rPr>
          <w:rFonts w:eastAsiaTheme="minorHAnsi" w:cstheme="minorBidi"/>
          <w:szCs w:val="22"/>
        </w:rPr>
        <w:t>protection</w:t>
      </w:r>
      <w:r w:rsidRPr="00812D0B">
        <w:rPr>
          <w:rFonts w:eastAsiaTheme="minorHAnsi" w:cstheme="minorBidi"/>
          <w:spacing w:val="-2"/>
          <w:szCs w:val="22"/>
        </w:rPr>
        <w:t xml:space="preserve"> </w:t>
      </w:r>
      <w:r w:rsidRPr="00812D0B">
        <w:rPr>
          <w:rFonts w:eastAsiaTheme="minorHAnsi" w:cstheme="minorBidi"/>
          <w:szCs w:val="22"/>
        </w:rPr>
        <w:t>from the blood</w:t>
      </w:r>
      <w:r w:rsidRPr="00812D0B">
        <w:rPr>
          <w:rFonts w:eastAsiaTheme="minorHAnsi" w:cstheme="minorBidi"/>
          <w:spacing w:val="-2"/>
          <w:szCs w:val="22"/>
        </w:rPr>
        <w:t xml:space="preserve"> </w:t>
      </w:r>
      <w:r w:rsidRPr="00812D0B">
        <w:rPr>
          <w:rFonts w:eastAsiaTheme="minorHAnsi" w:cstheme="minorBidi"/>
          <w:szCs w:val="22"/>
        </w:rPr>
        <w:t>and body</w:t>
      </w:r>
      <w:r w:rsidRPr="00812D0B">
        <w:rPr>
          <w:rFonts w:eastAsiaTheme="minorHAnsi" w:cstheme="minorBidi"/>
          <w:spacing w:val="-4"/>
          <w:szCs w:val="22"/>
        </w:rPr>
        <w:t xml:space="preserve"> </w:t>
      </w:r>
      <w:r w:rsidRPr="00812D0B">
        <w:rPr>
          <w:rFonts w:eastAsiaTheme="minorHAnsi" w:cstheme="minorBidi"/>
          <w:szCs w:val="22"/>
        </w:rPr>
        <w:t xml:space="preserve">fluids </w:t>
      </w:r>
      <w:r w:rsidRPr="00812D0B">
        <w:rPr>
          <w:rFonts w:eastAsiaTheme="minorHAnsi" w:cstheme="minorBidi"/>
          <w:spacing w:val="-2"/>
          <w:szCs w:val="22"/>
        </w:rPr>
        <w:t>of</w:t>
      </w:r>
      <w:r w:rsidRPr="00812D0B">
        <w:rPr>
          <w:rFonts w:eastAsiaTheme="minorHAnsi" w:cstheme="minorBidi"/>
          <w:spacing w:val="2"/>
          <w:szCs w:val="22"/>
        </w:rPr>
        <w:t xml:space="preserve"> </w:t>
      </w:r>
      <w:r w:rsidRPr="00812D0B">
        <w:rPr>
          <w:rFonts w:eastAsiaTheme="minorHAnsi" w:cstheme="minorBidi"/>
          <w:szCs w:val="22"/>
        </w:rPr>
        <w:t>others.</w:t>
      </w:r>
    </w:p>
    <w:p w14:paraId="6F76AA57" w14:textId="77777777" w:rsidR="00812D0B" w:rsidRPr="00812D0B" w:rsidRDefault="00812D0B" w:rsidP="00812D0B">
      <w:pPr>
        <w:autoSpaceDE/>
        <w:autoSpaceDN/>
        <w:adjustRightInd/>
        <w:spacing w:before="9"/>
        <w:rPr>
          <w:rFonts w:eastAsia="Arial" w:cs="Arial"/>
          <w:sz w:val="20"/>
        </w:rPr>
      </w:pPr>
    </w:p>
    <w:p w14:paraId="3671BEEC" w14:textId="77777777" w:rsidR="00812D0B" w:rsidRPr="00812D0B" w:rsidRDefault="00812D0B" w:rsidP="00812D0B">
      <w:pPr>
        <w:keepNext/>
        <w:keepLines/>
        <w:autoSpaceDE/>
        <w:autoSpaceDN/>
        <w:adjustRightInd/>
        <w:spacing w:before="40"/>
        <w:outlineLvl w:val="3"/>
        <w:rPr>
          <w:rFonts w:eastAsiaTheme="majorEastAsia" w:cstheme="majorBidi"/>
          <w:b/>
          <w:bCs/>
          <w:i/>
          <w:iCs/>
          <w:szCs w:val="22"/>
        </w:rPr>
      </w:pPr>
      <w:r w:rsidRPr="00812D0B">
        <w:rPr>
          <w:rFonts w:eastAsiaTheme="majorEastAsia" w:cstheme="majorBidi"/>
          <w:i/>
          <w:iCs/>
          <w:szCs w:val="22"/>
        </w:rPr>
        <w:t>Personal</w:t>
      </w:r>
      <w:r w:rsidRPr="00812D0B">
        <w:rPr>
          <w:rFonts w:eastAsiaTheme="majorEastAsia" w:cstheme="majorBidi"/>
          <w:i/>
          <w:iCs/>
          <w:spacing w:val="1"/>
          <w:szCs w:val="22"/>
        </w:rPr>
        <w:t xml:space="preserve"> </w:t>
      </w:r>
      <w:r w:rsidRPr="00812D0B">
        <w:rPr>
          <w:rFonts w:eastAsiaTheme="majorEastAsia" w:cstheme="majorBidi"/>
          <w:i/>
          <w:iCs/>
          <w:szCs w:val="22"/>
        </w:rPr>
        <w:t>Protective</w:t>
      </w:r>
      <w:r w:rsidRPr="00812D0B">
        <w:rPr>
          <w:rFonts w:eastAsiaTheme="majorEastAsia" w:cstheme="majorBidi"/>
          <w:i/>
          <w:iCs/>
          <w:spacing w:val="3"/>
          <w:szCs w:val="22"/>
        </w:rPr>
        <w:t xml:space="preserve"> </w:t>
      </w:r>
      <w:r w:rsidRPr="00812D0B">
        <w:rPr>
          <w:rFonts w:eastAsiaTheme="majorEastAsia" w:cstheme="majorBidi"/>
          <w:i/>
          <w:iCs/>
          <w:szCs w:val="22"/>
        </w:rPr>
        <w:t>Equipment</w:t>
      </w:r>
      <w:r w:rsidRPr="00812D0B">
        <w:rPr>
          <w:rFonts w:eastAsiaTheme="majorEastAsia" w:cstheme="majorBidi"/>
          <w:i/>
          <w:iCs/>
          <w:spacing w:val="1"/>
          <w:szCs w:val="22"/>
        </w:rPr>
        <w:t xml:space="preserve"> </w:t>
      </w:r>
      <w:r w:rsidRPr="00812D0B">
        <w:rPr>
          <w:rFonts w:eastAsiaTheme="majorEastAsia" w:cstheme="majorBidi"/>
          <w:i/>
          <w:iCs/>
          <w:szCs w:val="22"/>
        </w:rPr>
        <w:t>(PPE)</w:t>
      </w:r>
    </w:p>
    <w:p w14:paraId="44B62C31" w14:textId="2CA9FD8C"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It</w:t>
      </w:r>
      <w:r w:rsidRPr="00812D0B">
        <w:rPr>
          <w:rFonts w:eastAsiaTheme="minorHAnsi" w:cstheme="minorBidi"/>
          <w:spacing w:val="32"/>
          <w:szCs w:val="22"/>
        </w:rPr>
        <w:t xml:space="preserve"> </w:t>
      </w:r>
      <w:r w:rsidRPr="00812D0B">
        <w:rPr>
          <w:rFonts w:eastAsiaTheme="minorHAnsi" w:cstheme="minorBidi"/>
          <w:szCs w:val="22"/>
        </w:rPr>
        <w:t>is</w:t>
      </w:r>
      <w:r w:rsidRPr="00812D0B">
        <w:rPr>
          <w:rFonts w:eastAsiaTheme="minorHAnsi" w:cstheme="minorBidi"/>
          <w:spacing w:val="32"/>
          <w:szCs w:val="22"/>
        </w:rPr>
        <w:t xml:space="preserve"> </w:t>
      </w:r>
      <w:r w:rsidRPr="00812D0B">
        <w:rPr>
          <w:rFonts w:eastAsiaTheme="minorHAnsi" w:cstheme="minorBidi"/>
          <w:szCs w:val="22"/>
        </w:rPr>
        <w:t>a</w:t>
      </w:r>
      <w:r w:rsidRPr="00812D0B">
        <w:rPr>
          <w:rFonts w:eastAsiaTheme="minorHAnsi" w:cstheme="minorBidi"/>
          <w:spacing w:val="29"/>
          <w:szCs w:val="22"/>
        </w:rPr>
        <w:t xml:space="preserve"> </w:t>
      </w:r>
      <w:r w:rsidRPr="00812D0B">
        <w:rPr>
          <w:rFonts w:eastAsiaTheme="minorHAnsi" w:cstheme="minorBidi"/>
          <w:szCs w:val="22"/>
        </w:rPr>
        <w:t>requirement</w:t>
      </w:r>
      <w:r w:rsidRPr="00812D0B">
        <w:rPr>
          <w:rFonts w:eastAsiaTheme="minorHAnsi" w:cstheme="minorBidi"/>
          <w:spacing w:val="30"/>
          <w:szCs w:val="22"/>
        </w:rPr>
        <w:t xml:space="preserve"> </w:t>
      </w:r>
      <w:r w:rsidRPr="00812D0B">
        <w:rPr>
          <w:rFonts w:eastAsiaTheme="minorHAnsi" w:cstheme="minorBidi"/>
          <w:spacing w:val="-2"/>
          <w:szCs w:val="22"/>
        </w:rPr>
        <w:t>of</w:t>
      </w:r>
      <w:r w:rsidRPr="00812D0B">
        <w:rPr>
          <w:rFonts w:eastAsiaTheme="minorHAnsi" w:cstheme="minorBidi"/>
          <w:spacing w:val="35"/>
          <w:szCs w:val="22"/>
        </w:rPr>
        <w:t xml:space="preserve"> </w:t>
      </w:r>
      <w:r w:rsidRPr="00812D0B">
        <w:rPr>
          <w:rFonts w:eastAsiaTheme="minorHAnsi" w:cstheme="minorBidi"/>
          <w:spacing w:val="-2"/>
          <w:szCs w:val="22"/>
        </w:rPr>
        <w:t>Health</w:t>
      </w:r>
      <w:r w:rsidRPr="00812D0B">
        <w:rPr>
          <w:rFonts w:eastAsiaTheme="minorHAnsi" w:cstheme="minorBidi"/>
          <w:spacing w:val="31"/>
          <w:szCs w:val="22"/>
        </w:rPr>
        <w:t xml:space="preserve"> </w:t>
      </w:r>
      <w:r w:rsidRPr="00812D0B">
        <w:rPr>
          <w:rFonts w:eastAsiaTheme="minorHAnsi" w:cstheme="minorBidi"/>
          <w:szCs w:val="22"/>
        </w:rPr>
        <w:t>&amp;</w:t>
      </w:r>
      <w:r w:rsidRPr="00812D0B">
        <w:rPr>
          <w:rFonts w:eastAsiaTheme="minorHAnsi" w:cstheme="minorBidi"/>
          <w:spacing w:val="31"/>
          <w:szCs w:val="22"/>
        </w:rPr>
        <w:t xml:space="preserve"> </w:t>
      </w:r>
      <w:r w:rsidRPr="00812D0B">
        <w:rPr>
          <w:rFonts w:eastAsiaTheme="minorHAnsi" w:cstheme="minorBidi"/>
          <w:szCs w:val="22"/>
        </w:rPr>
        <w:t>Safety</w:t>
      </w:r>
      <w:r w:rsidRPr="00812D0B">
        <w:rPr>
          <w:rFonts w:eastAsiaTheme="minorHAnsi" w:cstheme="minorBidi"/>
          <w:spacing w:val="30"/>
          <w:szCs w:val="22"/>
        </w:rPr>
        <w:t xml:space="preserve"> </w:t>
      </w:r>
      <w:r w:rsidRPr="00812D0B">
        <w:rPr>
          <w:rFonts w:eastAsiaTheme="minorHAnsi" w:cstheme="minorBidi"/>
          <w:spacing w:val="1"/>
          <w:szCs w:val="22"/>
        </w:rPr>
        <w:t>Law</w:t>
      </w:r>
      <w:r w:rsidRPr="00812D0B">
        <w:rPr>
          <w:rFonts w:eastAsiaTheme="minorHAnsi" w:cstheme="minorBidi"/>
          <w:spacing w:val="28"/>
          <w:szCs w:val="22"/>
        </w:rPr>
        <w:t xml:space="preserve"> </w:t>
      </w:r>
      <w:r w:rsidRPr="00812D0B">
        <w:rPr>
          <w:rFonts w:eastAsiaTheme="minorHAnsi" w:cstheme="minorBidi"/>
          <w:szCs w:val="22"/>
        </w:rPr>
        <w:t>that</w:t>
      </w:r>
      <w:r w:rsidRPr="00812D0B">
        <w:rPr>
          <w:rFonts w:eastAsiaTheme="minorHAnsi" w:cstheme="minorBidi"/>
          <w:spacing w:val="31"/>
          <w:szCs w:val="22"/>
        </w:rPr>
        <w:t xml:space="preserve"> </w:t>
      </w:r>
      <w:r w:rsidRPr="00812D0B">
        <w:rPr>
          <w:rFonts w:eastAsiaTheme="minorHAnsi" w:cstheme="minorBidi"/>
          <w:szCs w:val="22"/>
        </w:rPr>
        <w:t>a</w:t>
      </w:r>
      <w:r w:rsidRPr="00812D0B">
        <w:rPr>
          <w:rFonts w:eastAsiaTheme="minorHAnsi" w:cstheme="minorBidi"/>
          <w:spacing w:val="31"/>
          <w:szCs w:val="22"/>
        </w:rPr>
        <w:t xml:space="preserve"> </w:t>
      </w:r>
      <w:r w:rsidRPr="00812D0B">
        <w:rPr>
          <w:rFonts w:eastAsiaTheme="minorHAnsi" w:cstheme="minorBidi"/>
          <w:szCs w:val="22"/>
        </w:rPr>
        <w:t>supply</w:t>
      </w:r>
      <w:r w:rsidRPr="00812D0B">
        <w:rPr>
          <w:rFonts w:eastAsiaTheme="minorHAnsi" w:cstheme="minorBidi"/>
          <w:spacing w:val="29"/>
          <w:szCs w:val="22"/>
        </w:rPr>
        <w:t xml:space="preserve"> </w:t>
      </w:r>
      <w:r w:rsidRPr="00812D0B">
        <w:rPr>
          <w:rFonts w:eastAsiaTheme="minorHAnsi" w:cstheme="minorBidi"/>
          <w:szCs w:val="22"/>
        </w:rPr>
        <w:t>of</w:t>
      </w:r>
      <w:r w:rsidRPr="00812D0B">
        <w:rPr>
          <w:rFonts w:eastAsiaTheme="minorHAnsi" w:cstheme="minorBidi"/>
          <w:spacing w:val="34"/>
          <w:szCs w:val="22"/>
        </w:rPr>
        <w:t xml:space="preserve"> </w:t>
      </w:r>
      <w:r w:rsidRPr="00812D0B">
        <w:rPr>
          <w:rFonts w:eastAsiaTheme="minorHAnsi" w:cstheme="minorBidi"/>
          <w:spacing w:val="-2"/>
          <w:szCs w:val="22"/>
        </w:rPr>
        <w:t>protective</w:t>
      </w:r>
      <w:r w:rsidRPr="00812D0B">
        <w:rPr>
          <w:rFonts w:eastAsiaTheme="minorHAnsi" w:cstheme="minorBidi"/>
          <w:spacing w:val="31"/>
          <w:szCs w:val="22"/>
        </w:rPr>
        <w:t xml:space="preserve"> </w:t>
      </w:r>
      <w:r w:rsidRPr="00812D0B">
        <w:rPr>
          <w:rFonts w:eastAsiaTheme="minorHAnsi" w:cstheme="minorBidi"/>
          <w:szCs w:val="22"/>
        </w:rPr>
        <w:t>clothing</w:t>
      </w:r>
      <w:r w:rsidRPr="00812D0B">
        <w:rPr>
          <w:rFonts w:eastAsiaTheme="minorHAnsi" w:cstheme="minorBidi"/>
          <w:spacing w:val="33"/>
          <w:szCs w:val="22"/>
        </w:rPr>
        <w:t xml:space="preserve"> </w:t>
      </w:r>
      <w:proofErr w:type="gramStart"/>
      <w:r w:rsidRPr="00812D0B">
        <w:rPr>
          <w:rFonts w:eastAsiaTheme="minorHAnsi" w:cstheme="minorBidi"/>
          <w:szCs w:val="22"/>
        </w:rPr>
        <w:t>is</w:t>
      </w:r>
      <w:proofErr w:type="gramEnd"/>
      <w:r w:rsidRPr="00812D0B">
        <w:rPr>
          <w:rFonts w:eastAsiaTheme="minorHAnsi" w:cstheme="minorBidi"/>
          <w:spacing w:val="29"/>
          <w:szCs w:val="22"/>
        </w:rPr>
        <w:t xml:space="preserve"> </w:t>
      </w:r>
      <w:r w:rsidRPr="00812D0B">
        <w:rPr>
          <w:rFonts w:eastAsiaTheme="minorHAnsi" w:cstheme="minorBidi"/>
          <w:szCs w:val="22"/>
        </w:rPr>
        <w:t>made</w:t>
      </w:r>
      <w:r w:rsidRPr="00812D0B">
        <w:rPr>
          <w:rFonts w:eastAsiaTheme="minorHAnsi" w:cstheme="minorBidi"/>
          <w:spacing w:val="75"/>
          <w:szCs w:val="22"/>
        </w:rPr>
        <w:t xml:space="preserve"> </w:t>
      </w:r>
      <w:r w:rsidRPr="00812D0B">
        <w:rPr>
          <w:rFonts w:eastAsiaTheme="minorHAnsi" w:cstheme="minorBidi"/>
          <w:szCs w:val="22"/>
        </w:rPr>
        <w:t>available</w:t>
      </w:r>
      <w:r w:rsidRPr="00812D0B">
        <w:rPr>
          <w:rFonts w:eastAsiaTheme="minorHAnsi" w:cstheme="minorBidi"/>
          <w:spacing w:val="24"/>
          <w:szCs w:val="22"/>
        </w:rPr>
        <w:t xml:space="preserve"> </w:t>
      </w:r>
      <w:r w:rsidRPr="00812D0B">
        <w:rPr>
          <w:rFonts w:eastAsiaTheme="minorHAnsi" w:cstheme="minorBidi"/>
          <w:szCs w:val="22"/>
        </w:rPr>
        <w:t>to</w:t>
      </w:r>
      <w:r w:rsidRPr="00812D0B">
        <w:rPr>
          <w:rFonts w:eastAsiaTheme="minorHAnsi" w:cstheme="minorBidi"/>
          <w:spacing w:val="24"/>
          <w:szCs w:val="22"/>
        </w:rPr>
        <w:t xml:space="preserve"> </w:t>
      </w:r>
      <w:r w:rsidRPr="00812D0B">
        <w:rPr>
          <w:rFonts w:eastAsiaTheme="minorHAnsi" w:cstheme="minorBidi"/>
          <w:szCs w:val="22"/>
        </w:rPr>
        <w:t>staff.</w:t>
      </w:r>
      <w:r w:rsidRPr="00812D0B">
        <w:rPr>
          <w:rFonts w:eastAsiaTheme="minorHAnsi" w:cstheme="minorBidi"/>
          <w:spacing w:val="50"/>
          <w:szCs w:val="22"/>
        </w:rPr>
        <w:t xml:space="preserve"> </w:t>
      </w:r>
      <w:r w:rsidRPr="00812D0B">
        <w:rPr>
          <w:rFonts w:eastAsiaTheme="minorHAnsi" w:cstheme="minorBidi"/>
          <w:szCs w:val="22"/>
        </w:rPr>
        <w:t>All</w:t>
      </w:r>
      <w:r w:rsidRPr="00812D0B">
        <w:rPr>
          <w:rFonts w:eastAsiaTheme="minorHAnsi" w:cstheme="minorBidi"/>
          <w:spacing w:val="23"/>
          <w:szCs w:val="22"/>
        </w:rPr>
        <w:t xml:space="preserve"> </w:t>
      </w:r>
      <w:r w:rsidRPr="00812D0B">
        <w:rPr>
          <w:rFonts w:eastAsiaTheme="minorHAnsi" w:cstheme="minorBidi"/>
          <w:szCs w:val="22"/>
        </w:rPr>
        <w:t>staff</w:t>
      </w:r>
      <w:r w:rsidRPr="00812D0B">
        <w:rPr>
          <w:rFonts w:eastAsiaTheme="minorHAnsi" w:cstheme="minorBidi"/>
          <w:spacing w:val="25"/>
          <w:szCs w:val="22"/>
        </w:rPr>
        <w:t xml:space="preserve"> </w:t>
      </w:r>
      <w:r w:rsidRPr="00812D0B">
        <w:rPr>
          <w:rFonts w:eastAsiaTheme="minorHAnsi" w:cstheme="minorBidi"/>
          <w:szCs w:val="22"/>
        </w:rPr>
        <w:t>must</w:t>
      </w:r>
      <w:r w:rsidRPr="00812D0B">
        <w:rPr>
          <w:rFonts w:eastAsiaTheme="minorHAnsi" w:cstheme="minorBidi"/>
          <w:spacing w:val="25"/>
          <w:szCs w:val="22"/>
        </w:rPr>
        <w:t xml:space="preserve"> </w:t>
      </w:r>
      <w:r w:rsidRPr="00812D0B">
        <w:rPr>
          <w:rFonts w:eastAsiaTheme="minorHAnsi" w:cstheme="minorBidi"/>
          <w:szCs w:val="22"/>
        </w:rPr>
        <w:t>be</w:t>
      </w:r>
      <w:r w:rsidRPr="00812D0B">
        <w:rPr>
          <w:rFonts w:eastAsiaTheme="minorHAnsi" w:cstheme="minorBidi"/>
          <w:spacing w:val="24"/>
          <w:szCs w:val="22"/>
        </w:rPr>
        <w:t xml:space="preserve"> </w:t>
      </w:r>
      <w:r w:rsidRPr="00812D0B">
        <w:rPr>
          <w:rFonts w:eastAsiaTheme="minorHAnsi" w:cstheme="minorBidi"/>
          <w:szCs w:val="22"/>
        </w:rPr>
        <w:t>made</w:t>
      </w:r>
      <w:r w:rsidRPr="00812D0B">
        <w:rPr>
          <w:rFonts w:eastAsiaTheme="minorHAnsi" w:cstheme="minorBidi"/>
          <w:spacing w:val="22"/>
          <w:szCs w:val="22"/>
        </w:rPr>
        <w:t xml:space="preserve"> </w:t>
      </w:r>
      <w:r w:rsidRPr="00812D0B">
        <w:rPr>
          <w:rFonts w:eastAsiaTheme="minorHAnsi" w:cstheme="minorBidi"/>
          <w:szCs w:val="22"/>
        </w:rPr>
        <w:t>aware</w:t>
      </w:r>
      <w:r w:rsidRPr="00812D0B">
        <w:rPr>
          <w:rFonts w:eastAsiaTheme="minorHAnsi" w:cstheme="minorBidi"/>
          <w:spacing w:val="25"/>
          <w:szCs w:val="22"/>
        </w:rPr>
        <w:t xml:space="preserve"> </w:t>
      </w:r>
      <w:r w:rsidRPr="00812D0B">
        <w:rPr>
          <w:rFonts w:eastAsiaTheme="minorHAnsi" w:cstheme="minorBidi"/>
          <w:spacing w:val="-2"/>
          <w:szCs w:val="22"/>
        </w:rPr>
        <w:t>of</w:t>
      </w:r>
      <w:r w:rsidRPr="00812D0B">
        <w:rPr>
          <w:rFonts w:eastAsiaTheme="minorHAnsi" w:cstheme="minorBidi"/>
          <w:spacing w:val="28"/>
          <w:szCs w:val="22"/>
        </w:rPr>
        <w:t xml:space="preserve"> </w:t>
      </w:r>
      <w:r w:rsidRPr="00812D0B">
        <w:rPr>
          <w:rFonts w:eastAsiaTheme="minorHAnsi" w:cstheme="minorBidi"/>
          <w:spacing w:val="-2"/>
          <w:szCs w:val="22"/>
        </w:rPr>
        <w:t>when</w:t>
      </w:r>
      <w:r w:rsidRPr="00812D0B">
        <w:rPr>
          <w:rFonts w:eastAsiaTheme="minorHAnsi" w:cstheme="minorBidi"/>
          <w:spacing w:val="24"/>
          <w:szCs w:val="22"/>
        </w:rPr>
        <w:t xml:space="preserve"> </w:t>
      </w:r>
      <w:r w:rsidRPr="00812D0B">
        <w:rPr>
          <w:rFonts w:eastAsiaTheme="minorHAnsi" w:cstheme="minorBidi"/>
          <w:szCs w:val="22"/>
        </w:rPr>
        <w:t>and</w:t>
      </w:r>
      <w:r w:rsidRPr="00812D0B">
        <w:rPr>
          <w:rFonts w:eastAsiaTheme="minorHAnsi" w:cstheme="minorBidi"/>
          <w:spacing w:val="24"/>
          <w:szCs w:val="22"/>
        </w:rPr>
        <w:t xml:space="preserve"> </w:t>
      </w:r>
      <w:r w:rsidRPr="00812D0B">
        <w:rPr>
          <w:rFonts w:eastAsiaTheme="minorHAnsi" w:cstheme="minorBidi"/>
          <w:szCs w:val="22"/>
        </w:rPr>
        <w:t>how</w:t>
      </w:r>
      <w:r w:rsidRPr="00812D0B">
        <w:rPr>
          <w:rFonts w:eastAsiaTheme="minorHAnsi" w:cstheme="minorBidi"/>
          <w:spacing w:val="21"/>
          <w:szCs w:val="22"/>
        </w:rPr>
        <w:t xml:space="preserve"> </w:t>
      </w:r>
      <w:r w:rsidRPr="00812D0B">
        <w:rPr>
          <w:rFonts w:eastAsiaTheme="minorHAnsi" w:cstheme="minorBidi"/>
          <w:szCs w:val="22"/>
        </w:rPr>
        <w:t>they</w:t>
      </w:r>
      <w:r w:rsidRPr="00812D0B">
        <w:rPr>
          <w:rFonts w:eastAsiaTheme="minorHAnsi" w:cstheme="minorBidi"/>
          <w:spacing w:val="24"/>
          <w:szCs w:val="22"/>
        </w:rPr>
        <w:t xml:space="preserve"> </w:t>
      </w:r>
      <w:r w:rsidRPr="00812D0B">
        <w:rPr>
          <w:rFonts w:eastAsiaTheme="minorHAnsi" w:cstheme="minorBidi"/>
          <w:szCs w:val="22"/>
        </w:rPr>
        <w:t>should</w:t>
      </w:r>
      <w:r w:rsidRPr="00812D0B">
        <w:rPr>
          <w:rFonts w:eastAsiaTheme="minorHAnsi" w:cstheme="minorBidi"/>
          <w:spacing w:val="24"/>
          <w:szCs w:val="22"/>
        </w:rPr>
        <w:t xml:space="preserve"> </w:t>
      </w:r>
      <w:r w:rsidRPr="00812D0B">
        <w:rPr>
          <w:rFonts w:eastAsiaTheme="minorHAnsi" w:cstheme="minorBidi"/>
          <w:szCs w:val="22"/>
        </w:rPr>
        <w:t>be</w:t>
      </w:r>
      <w:r w:rsidRPr="00812D0B">
        <w:rPr>
          <w:rFonts w:eastAsiaTheme="minorHAnsi" w:cstheme="minorBidi"/>
          <w:spacing w:val="24"/>
          <w:szCs w:val="22"/>
        </w:rPr>
        <w:t xml:space="preserve"> </w:t>
      </w:r>
      <w:r w:rsidRPr="00812D0B">
        <w:rPr>
          <w:rFonts w:eastAsiaTheme="minorHAnsi" w:cstheme="minorBidi"/>
          <w:szCs w:val="22"/>
        </w:rPr>
        <w:t>used</w:t>
      </w:r>
      <w:r w:rsidRPr="00812D0B">
        <w:rPr>
          <w:rFonts w:eastAsiaTheme="minorHAnsi" w:cstheme="minorBidi"/>
          <w:spacing w:val="53"/>
          <w:szCs w:val="22"/>
        </w:rPr>
        <w:t xml:space="preserve"> </w:t>
      </w:r>
      <w:r w:rsidRPr="00812D0B">
        <w:rPr>
          <w:rFonts w:eastAsiaTheme="minorHAnsi" w:cstheme="minorBidi"/>
          <w:szCs w:val="22"/>
        </w:rPr>
        <w:t xml:space="preserve">(See </w:t>
      </w:r>
      <w:r w:rsidR="005413B1" w:rsidRPr="00310746">
        <w:rPr>
          <w:rFonts w:eastAsiaTheme="minorHAnsi" w:cstheme="minorBidi"/>
          <w:szCs w:val="22"/>
          <w:highlight w:val="yellow"/>
        </w:rPr>
        <w:t>BCA</w:t>
      </w:r>
      <w:r w:rsidRPr="00812D0B">
        <w:rPr>
          <w:rFonts w:eastAsiaTheme="minorHAnsi" w:cstheme="minorBidi"/>
          <w:spacing w:val="-3"/>
          <w:szCs w:val="22"/>
        </w:rPr>
        <w:t xml:space="preserve"> </w:t>
      </w:r>
      <w:r w:rsidRPr="00812D0B">
        <w:rPr>
          <w:rFonts w:eastAsiaTheme="minorHAnsi" w:cstheme="minorBidi"/>
          <w:szCs w:val="22"/>
        </w:rPr>
        <w:t>Health and</w:t>
      </w:r>
      <w:r w:rsidRPr="00812D0B">
        <w:rPr>
          <w:rFonts w:eastAsiaTheme="minorHAnsi" w:cstheme="minorBidi"/>
          <w:spacing w:val="-2"/>
          <w:szCs w:val="22"/>
        </w:rPr>
        <w:t xml:space="preserve"> </w:t>
      </w:r>
      <w:r w:rsidRPr="00812D0B">
        <w:rPr>
          <w:rFonts w:eastAsiaTheme="minorHAnsi" w:cstheme="minorBidi"/>
          <w:szCs w:val="22"/>
        </w:rPr>
        <w:t>Safety Policy).</w:t>
      </w:r>
    </w:p>
    <w:p w14:paraId="1BCA2015"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Contaminated clothing</w:t>
      </w:r>
      <w:r w:rsidRPr="00812D0B">
        <w:rPr>
          <w:rFonts w:eastAsiaTheme="minorHAnsi" w:cstheme="minorBidi"/>
          <w:spacing w:val="5"/>
          <w:szCs w:val="22"/>
        </w:rPr>
        <w:t xml:space="preserve"> </w:t>
      </w:r>
      <w:r w:rsidRPr="00812D0B">
        <w:rPr>
          <w:rFonts w:eastAsiaTheme="minorHAnsi" w:cstheme="minorBidi"/>
          <w:szCs w:val="22"/>
        </w:rPr>
        <w:t>can</w:t>
      </w:r>
      <w:r w:rsidRPr="00812D0B">
        <w:rPr>
          <w:rFonts w:eastAsiaTheme="minorHAnsi" w:cstheme="minorBidi"/>
          <w:spacing w:val="2"/>
          <w:szCs w:val="22"/>
        </w:rPr>
        <w:t xml:space="preserve"> </w:t>
      </w:r>
      <w:r w:rsidRPr="00812D0B">
        <w:rPr>
          <w:rFonts w:eastAsiaTheme="minorHAnsi" w:cstheme="minorBidi"/>
          <w:szCs w:val="22"/>
        </w:rPr>
        <w:t>spread infection.</w:t>
      </w:r>
      <w:r w:rsidRPr="00812D0B">
        <w:rPr>
          <w:rFonts w:eastAsiaTheme="minorHAnsi" w:cstheme="minorBidi"/>
          <w:spacing w:val="5"/>
          <w:szCs w:val="22"/>
        </w:rPr>
        <w:t xml:space="preserve"> </w:t>
      </w:r>
      <w:r w:rsidRPr="00812D0B">
        <w:rPr>
          <w:rFonts w:eastAsiaTheme="minorHAnsi" w:cstheme="minorBidi"/>
          <w:szCs w:val="22"/>
        </w:rPr>
        <w:t>PPE</w:t>
      </w:r>
      <w:r w:rsidRPr="00812D0B">
        <w:rPr>
          <w:rFonts w:eastAsiaTheme="minorHAnsi" w:cstheme="minorBidi"/>
          <w:spacing w:val="2"/>
          <w:szCs w:val="22"/>
        </w:rPr>
        <w:t xml:space="preserve"> </w:t>
      </w:r>
      <w:r w:rsidRPr="00812D0B">
        <w:rPr>
          <w:rFonts w:eastAsiaTheme="minorHAnsi" w:cstheme="minorBidi"/>
          <w:szCs w:val="22"/>
        </w:rPr>
        <w:t>if</w:t>
      </w:r>
      <w:r w:rsidRPr="00812D0B">
        <w:rPr>
          <w:rFonts w:eastAsiaTheme="minorHAnsi" w:cstheme="minorBidi"/>
          <w:spacing w:val="4"/>
          <w:szCs w:val="22"/>
        </w:rPr>
        <w:t xml:space="preserve"> </w:t>
      </w:r>
      <w:r w:rsidRPr="00812D0B">
        <w:rPr>
          <w:rFonts w:eastAsiaTheme="minorHAnsi" w:cstheme="minorBidi"/>
          <w:szCs w:val="22"/>
        </w:rPr>
        <w:t>used correctly can</w:t>
      </w:r>
      <w:r w:rsidRPr="00812D0B">
        <w:rPr>
          <w:rFonts w:eastAsiaTheme="minorHAnsi" w:cstheme="minorBidi"/>
          <w:spacing w:val="2"/>
          <w:szCs w:val="22"/>
        </w:rPr>
        <w:t xml:space="preserve"> </w:t>
      </w:r>
      <w:r w:rsidRPr="00812D0B">
        <w:rPr>
          <w:rFonts w:eastAsiaTheme="minorHAnsi" w:cstheme="minorBidi"/>
          <w:spacing w:val="-2"/>
          <w:szCs w:val="22"/>
        </w:rPr>
        <w:t>prevent</w:t>
      </w:r>
      <w:r w:rsidRPr="00812D0B">
        <w:rPr>
          <w:rFonts w:eastAsiaTheme="minorHAnsi" w:cstheme="minorBidi"/>
          <w:spacing w:val="4"/>
          <w:szCs w:val="22"/>
        </w:rPr>
        <w:t xml:space="preserve"> </w:t>
      </w:r>
      <w:r w:rsidRPr="00812D0B">
        <w:rPr>
          <w:rFonts w:eastAsiaTheme="minorHAnsi" w:cstheme="minorBidi"/>
          <w:szCs w:val="22"/>
        </w:rPr>
        <w:t>the</w:t>
      </w:r>
      <w:r w:rsidRPr="00812D0B">
        <w:rPr>
          <w:rFonts w:eastAsiaTheme="minorHAnsi" w:cstheme="minorBidi"/>
          <w:spacing w:val="2"/>
          <w:szCs w:val="22"/>
        </w:rPr>
        <w:t xml:space="preserve"> </w:t>
      </w:r>
      <w:r w:rsidRPr="00812D0B">
        <w:rPr>
          <w:rFonts w:eastAsiaTheme="minorHAnsi" w:cstheme="minorBidi"/>
          <w:szCs w:val="22"/>
        </w:rPr>
        <w:t>wearer</w:t>
      </w:r>
      <w:r w:rsidRPr="00812D0B">
        <w:rPr>
          <w:rFonts w:eastAsiaTheme="minorHAnsi" w:cstheme="minorBidi"/>
          <w:spacing w:val="67"/>
          <w:szCs w:val="22"/>
        </w:rPr>
        <w:t xml:space="preserve"> </w:t>
      </w:r>
      <w:r w:rsidRPr="00812D0B">
        <w:rPr>
          <w:rFonts w:eastAsiaTheme="minorHAnsi" w:cstheme="minorBidi"/>
          <w:szCs w:val="22"/>
        </w:rPr>
        <w:t>from</w:t>
      </w:r>
      <w:r w:rsidRPr="00812D0B">
        <w:rPr>
          <w:rFonts w:eastAsiaTheme="minorHAnsi" w:cstheme="minorBidi"/>
          <w:spacing w:val="40"/>
          <w:szCs w:val="22"/>
        </w:rPr>
        <w:t xml:space="preserve"> </w:t>
      </w:r>
      <w:r w:rsidRPr="00812D0B">
        <w:rPr>
          <w:rFonts w:eastAsiaTheme="minorHAnsi" w:cstheme="minorBidi"/>
          <w:szCs w:val="22"/>
        </w:rPr>
        <w:t>coming</w:t>
      </w:r>
      <w:r w:rsidRPr="00812D0B">
        <w:rPr>
          <w:rFonts w:eastAsiaTheme="minorHAnsi" w:cstheme="minorBidi"/>
          <w:spacing w:val="38"/>
          <w:szCs w:val="22"/>
        </w:rPr>
        <w:t xml:space="preserve"> </w:t>
      </w:r>
      <w:r w:rsidRPr="00812D0B">
        <w:rPr>
          <w:rFonts w:eastAsiaTheme="minorHAnsi" w:cstheme="minorBidi"/>
          <w:szCs w:val="22"/>
        </w:rPr>
        <w:t>into</w:t>
      </w:r>
      <w:r w:rsidRPr="00812D0B">
        <w:rPr>
          <w:rFonts w:eastAsiaTheme="minorHAnsi" w:cstheme="minorBidi"/>
          <w:spacing w:val="39"/>
          <w:szCs w:val="22"/>
        </w:rPr>
        <w:t xml:space="preserve"> </w:t>
      </w:r>
      <w:r w:rsidRPr="00812D0B">
        <w:rPr>
          <w:rFonts w:eastAsiaTheme="minorHAnsi" w:cstheme="minorBidi"/>
          <w:szCs w:val="22"/>
        </w:rPr>
        <w:t>direct</w:t>
      </w:r>
      <w:r w:rsidRPr="00812D0B">
        <w:rPr>
          <w:rFonts w:eastAsiaTheme="minorHAnsi" w:cstheme="minorBidi"/>
          <w:spacing w:val="37"/>
          <w:szCs w:val="22"/>
        </w:rPr>
        <w:t xml:space="preserve"> </w:t>
      </w:r>
      <w:r w:rsidRPr="00812D0B">
        <w:rPr>
          <w:rFonts w:eastAsiaTheme="minorHAnsi" w:cstheme="minorBidi"/>
          <w:szCs w:val="22"/>
        </w:rPr>
        <w:t>contact</w:t>
      </w:r>
      <w:r w:rsidRPr="00812D0B">
        <w:rPr>
          <w:rFonts w:eastAsiaTheme="minorHAnsi" w:cstheme="minorBidi"/>
          <w:spacing w:val="37"/>
          <w:szCs w:val="22"/>
        </w:rPr>
        <w:t xml:space="preserve"> </w:t>
      </w:r>
      <w:r w:rsidRPr="00812D0B">
        <w:rPr>
          <w:rFonts w:eastAsiaTheme="minorHAnsi" w:cstheme="minorBidi"/>
          <w:spacing w:val="-2"/>
          <w:szCs w:val="22"/>
        </w:rPr>
        <w:t>with</w:t>
      </w:r>
      <w:r w:rsidRPr="00812D0B">
        <w:rPr>
          <w:rFonts w:eastAsiaTheme="minorHAnsi" w:cstheme="minorBidi"/>
          <w:spacing w:val="38"/>
          <w:szCs w:val="22"/>
        </w:rPr>
        <w:t xml:space="preserve"> </w:t>
      </w:r>
      <w:r w:rsidRPr="00812D0B">
        <w:rPr>
          <w:rFonts w:eastAsiaTheme="minorHAnsi" w:cstheme="minorBidi"/>
          <w:szCs w:val="22"/>
        </w:rPr>
        <w:t>the</w:t>
      </w:r>
      <w:r w:rsidRPr="00812D0B">
        <w:rPr>
          <w:rFonts w:eastAsiaTheme="minorHAnsi" w:cstheme="minorBidi"/>
          <w:spacing w:val="39"/>
          <w:szCs w:val="22"/>
        </w:rPr>
        <w:t xml:space="preserve"> </w:t>
      </w:r>
      <w:r w:rsidRPr="00812D0B">
        <w:rPr>
          <w:rFonts w:eastAsiaTheme="minorHAnsi" w:cstheme="minorBidi"/>
          <w:szCs w:val="22"/>
        </w:rPr>
        <w:t>blood</w:t>
      </w:r>
      <w:r w:rsidRPr="00812D0B">
        <w:rPr>
          <w:rFonts w:eastAsiaTheme="minorHAnsi" w:cstheme="minorBidi"/>
          <w:spacing w:val="36"/>
          <w:szCs w:val="22"/>
        </w:rPr>
        <w:t xml:space="preserve"> </w:t>
      </w:r>
      <w:r w:rsidRPr="00812D0B">
        <w:rPr>
          <w:rFonts w:eastAsiaTheme="minorHAnsi" w:cstheme="minorBidi"/>
          <w:szCs w:val="22"/>
        </w:rPr>
        <w:t>and</w:t>
      </w:r>
      <w:r w:rsidRPr="00812D0B">
        <w:rPr>
          <w:rFonts w:eastAsiaTheme="minorHAnsi" w:cstheme="minorBidi"/>
          <w:spacing w:val="38"/>
          <w:szCs w:val="22"/>
        </w:rPr>
        <w:t xml:space="preserve"> </w:t>
      </w:r>
      <w:r w:rsidRPr="00812D0B">
        <w:rPr>
          <w:rFonts w:eastAsiaTheme="minorHAnsi" w:cstheme="minorBidi"/>
          <w:szCs w:val="22"/>
        </w:rPr>
        <w:t>bodily</w:t>
      </w:r>
      <w:r w:rsidRPr="00812D0B">
        <w:rPr>
          <w:rFonts w:eastAsiaTheme="minorHAnsi" w:cstheme="minorBidi"/>
          <w:spacing w:val="36"/>
          <w:szCs w:val="22"/>
        </w:rPr>
        <w:t xml:space="preserve"> </w:t>
      </w:r>
      <w:r w:rsidRPr="00812D0B">
        <w:rPr>
          <w:rFonts w:eastAsiaTheme="minorHAnsi" w:cstheme="minorBidi"/>
          <w:szCs w:val="22"/>
        </w:rPr>
        <w:t>fluids</w:t>
      </w:r>
      <w:r w:rsidRPr="00812D0B">
        <w:rPr>
          <w:rFonts w:eastAsiaTheme="minorHAnsi" w:cstheme="minorBidi"/>
          <w:spacing w:val="38"/>
          <w:szCs w:val="22"/>
        </w:rPr>
        <w:t xml:space="preserve"> </w:t>
      </w:r>
      <w:r w:rsidRPr="00812D0B">
        <w:rPr>
          <w:rFonts w:eastAsiaTheme="minorHAnsi" w:cstheme="minorBidi"/>
          <w:spacing w:val="-2"/>
          <w:szCs w:val="22"/>
        </w:rPr>
        <w:t>of</w:t>
      </w:r>
      <w:r w:rsidRPr="00812D0B">
        <w:rPr>
          <w:rFonts w:eastAsiaTheme="minorHAnsi" w:cstheme="minorBidi"/>
          <w:spacing w:val="42"/>
          <w:szCs w:val="22"/>
        </w:rPr>
        <w:t xml:space="preserve"> </w:t>
      </w:r>
      <w:r w:rsidRPr="00812D0B">
        <w:rPr>
          <w:rFonts w:eastAsiaTheme="minorHAnsi" w:cstheme="minorBidi"/>
          <w:szCs w:val="22"/>
        </w:rPr>
        <w:t>others.</w:t>
      </w:r>
      <w:r w:rsidRPr="00812D0B">
        <w:rPr>
          <w:rFonts w:eastAsiaTheme="minorHAnsi" w:cstheme="minorBidi"/>
          <w:spacing w:val="39"/>
          <w:szCs w:val="22"/>
        </w:rPr>
        <w:t xml:space="preserve"> </w:t>
      </w:r>
      <w:r w:rsidRPr="00812D0B">
        <w:rPr>
          <w:rFonts w:eastAsiaTheme="minorHAnsi" w:cstheme="minorBidi"/>
          <w:szCs w:val="22"/>
        </w:rPr>
        <w:t>These</w:t>
      </w:r>
      <w:r w:rsidRPr="00812D0B">
        <w:rPr>
          <w:rFonts w:eastAsiaTheme="minorHAnsi" w:cstheme="minorBidi"/>
          <w:spacing w:val="38"/>
          <w:szCs w:val="22"/>
        </w:rPr>
        <w:t xml:space="preserve"> </w:t>
      </w:r>
      <w:r w:rsidRPr="00812D0B">
        <w:rPr>
          <w:rFonts w:eastAsiaTheme="minorHAnsi" w:cstheme="minorBidi"/>
          <w:szCs w:val="22"/>
        </w:rPr>
        <w:t>body</w:t>
      </w:r>
      <w:r w:rsidRPr="00812D0B">
        <w:rPr>
          <w:rFonts w:eastAsiaTheme="minorHAnsi" w:cstheme="minorBidi"/>
          <w:spacing w:val="61"/>
          <w:szCs w:val="22"/>
        </w:rPr>
        <w:t xml:space="preserve"> </w:t>
      </w:r>
      <w:r w:rsidRPr="00812D0B">
        <w:rPr>
          <w:rFonts w:eastAsiaTheme="minorHAnsi" w:cstheme="minorBidi"/>
          <w:szCs w:val="22"/>
        </w:rPr>
        <w:t>substances</w:t>
      </w:r>
      <w:r w:rsidRPr="00812D0B">
        <w:rPr>
          <w:rFonts w:eastAsiaTheme="minorHAnsi" w:cstheme="minorBidi"/>
          <w:spacing w:val="7"/>
          <w:szCs w:val="22"/>
        </w:rPr>
        <w:t xml:space="preserve"> </w:t>
      </w:r>
      <w:r w:rsidRPr="00812D0B">
        <w:rPr>
          <w:rFonts w:eastAsiaTheme="minorHAnsi" w:cstheme="minorBidi"/>
          <w:szCs w:val="22"/>
        </w:rPr>
        <w:t>may</w:t>
      </w:r>
      <w:r w:rsidRPr="00812D0B">
        <w:rPr>
          <w:rFonts w:eastAsiaTheme="minorHAnsi" w:cstheme="minorBidi"/>
          <w:spacing w:val="7"/>
          <w:szCs w:val="22"/>
        </w:rPr>
        <w:t xml:space="preserve"> </w:t>
      </w:r>
      <w:r w:rsidRPr="00812D0B">
        <w:rPr>
          <w:rFonts w:eastAsiaTheme="minorHAnsi" w:cstheme="minorBidi"/>
          <w:szCs w:val="22"/>
        </w:rPr>
        <w:t>contain</w:t>
      </w:r>
      <w:r w:rsidRPr="00812D0B">
        <w:rPr>
          <w:rFonts w:eastAsiaTheme="minorHAnsi" w:cstheme="minorBidi"/>
          <w:spacing w:val="7"/>
          <w:szCs w:val="22"/>
        </w:rPr>
        <w:t xml:space="preserve"> </w:t>
      </w:r>
      <w:r w:rsidRPr="00812D0B">
        <w:rPr>
          <w:rFonts w:eastAsiaTheme="minorHAnsi" w:cstheme="minorBidi"/>
          <w:szCs w:val="22"/>
        </w:rPr>
        <w:t>harmful</w:t>
      </w:r>
      <w:r w:rsidRPr="00812D0B">
        <w:rPr>
          <w:rFonts w:eastAsiaTheme="minorHAnsi" w:cstheme="minorBidi"/>
          <w:spacing w:val="9"/>
          <w:szCs w:val="22"/>
        </w:rPr>
        <w:t xml:space="preserve"> </w:t>
      </w:r>
      <w:r w:rsidRPr="00812D0B">
        <w:rPr>
          <w:rFonts w:eastAsiaTheme="minorHAnsi" w:cstheme="minorBidi"/>
          <w:szCs w:val="22"/>
        </w:rPr>
        <w:t>infectious</w:t>
      </w:r>
      <w:r w:rsidRPr="00812D0B">
        <w:rPr>
          <w:rFonts w:eastAsiaTheme="minorHAnsi" w:cstheme="minorBidi"/>
          <w:spacing w:val="10"/>
          <w:szCs w:val="22"/>
        </w:rPr>
        <w:t xml:space="preserve"> </w:t>
      </w:r>
      <w:r w:rsidRPr="00812D0B">
        <w:rPr>
          <w:rFonts w:eastAsiaTheme="minorHAnsi" w:cstheme="minorBidi"/>
          <w:szCs w:val="22"/>
        </w:rPr>
        <w:t>agents</w:t>
      </w:r>
      <w:r w:rsidRPr="00812D0B">
        <w:rPr>
          <w:rFonts w:eastAsiaTheme="minorHAnsi" w:cstheme="minorBidi"/>
          <w:spacing w:val="10"/>
          <w:szCs w:val="22"/>
        </w:rPr>
        <w:t xml:space="preserve"> </w:t>
      </w:r>
      <w:r w:rsidRPr="00812D0B">
        <w:rPr>
          <w:rFonts w:eastAsiaTheme="minorHAnsi" w:cstheme="minorBidi"/>
          <w:spacing w:val="-2"/>
          <w:szCs w:val="22"/>
        </w:rPr>
        <w:t>which</w:t>
      </w:r>
      <w:r w:rsidRPr="00812D0B">
        <w:rPr>
          <w:rFonts w:eastAsiaTheme="minorHAnsi" w:cstheme="minorBidi"/>
          <w:spacing w:val="10"/>
          <w:szCs w:val="22"/>
        </w:rPr>
        <w:t xml:space="preserve"> </w:t>
      </w:r>
      <w:r w:rsidRPr="00812D0B">
        <w:rPr>
          <w:rFonts w:eastAsiaTheme="minorHAnsi" w:cstheme="minorBidi"/>
          <w:szCs w:val="22"/>
        </w:rPr>
        <w:t>could</w:t>
      </w:r>
      <w:r w:rsidRPr="00812D0B">
        <w:rPr>
          <w:rFonts w:eastAsiaTheme="minorHAnsi" w:cstheme="minorBidi"/>
          <w:spacing w:val="10"/>
          <w:szCs w:val="22"/>
        </w:rPr>
        <w:t xml:space="preserve"> </w:t>
      </w:r>
      <w:r w:rsidRPr="00812D0B">
        <w:rPr>
          <w:rFonts w:eastAsiaTheme="minorHAnsi" w:cstheme="minorBidi"/>
          <w:szCs w:val="22"/>
        </w:rPr>
        <w:t>either</w:t>
      </w:r>
      <w:r w:rsidRPr="00812D0B">
        <w:rPr>
          <w:rFonts w:eastAsiaTheme="minorHAnsi" w:cstheme="minorBidi"/>
          <w:spacing w:val="11"/>
          <w:szCs w:val="22"/>
        </w:rPr>
        <w:t xml:space="preserve"> </w:t>
      </w:r>
      <w:r w:rsidRPr="00812D0B">
        <w:rPr>
          <w:rFonts w:eastAsiaTheme="minorHAnsi" w:cstheme="minorBidi"/>
          <w:szCs w:val="22"/>
        </w:rPr>
        <w:t>be</w:t>
      </w:r>
      <w:r w:rsidRPr="00812D0B">
        <w:rPr>
          <w:rFonts w:eastAsiaTheme="minorHAnsi" w:cstheme="minorBidi"/>
          <w:spacing w:val="7"/>
          <w:szCs w:val="22"/>
        </w:rPr>
        <w:t xml:space="preserve"> </w:t>
      </w:r>
      <w:r w:rsidRPr="00812D0B">
        <w:rPr>
          <w:rFonts w:eastAsiaTheme="minorHAnsi" w:cstheme="minorBidi"/>
          <w:szCs w:val="22"/>
        </w:rPr>
        <w:t>picked</w:t>
      </w:r>
      <w:r w:rsidRPr="00812D0B">
        <w:rPr>
          <w:rFonts w:eastAsiaTheme="minorHAnsi" w:cstheme="minorBidi"/>
          <w:spacing w:val="9"/>
          <w:szCs w:val="22"/>
        </w:rPr>
        <w:t xml:space="preserve"> </w:t>
      </w:r>
      <w:r w:rsidRPr="00812D0B">
        <w:rPr>
          <w:rFonts w:eastAsiaTheme="minorHAnsi" w:cstheme="minorBidi"/>
          <w:szCs w:val="22"/>
        </w:rPr>
        <w:t>up</w:t>
      </w:r>
      <w:r w:rsidRPr="00812D0B">
        <w:rPr>
          <w:rFonts w:eastAsiaTheme="minorHAnsi" w:cstheme="minorBidi"/>
          <w:spacing w:val="7"/>
          <w:szCs w:val="22"/>
        </w:rPr>
        <w:t xml:space="preserve"> </w:t>
      </w:r>
      <w:r w:rsidRPr="00812D0B">
        <w:rPr>
          <w:rFonts w:eastAsiaTheme="minorHAnsi" w:cstheme="minorBidi"/>
          <w:szCs w:val="22"/>
        </w:rPr>
        <w:t>by</w:t>
      </w:r>
      <w:r w:rsidRPr="00812D0B">
        <w:rPr>
          <w:rFonts w:eastAsiaTheme="minorHAnsi" w:cstheme="minorBidi"/>
          <w:spacing w:val="7"/>
          <w:szCs w:val="22"/>
        </w:rPr>
        <w:t xml:space="preserve"> </w:t>
      </w:r>
      <w:r w:rsidRPr="00812D0B">
        <w:rPr>
          <w:rFonts w:eastAsiaTheme="minorHAnsi" w:cstheme="minorBidi"/>
          <w:szCs w:val="22"/>
        </w:rPr>
        <w:t>the</w:t>
      </w:r>
      <w:r w:rsidRPr="00812D0B">
        <w:rPr>
          <w:rFonts w:eastAsiaTheme="minorHAnsi" w:cstheme="minorBidi"/>
          <w:spacing w:val="57"/>
          <w:szCs w:val="22"/>
        </w:rPr>
        <w:t xml:space="preserve"> </w:t>
      </w:r>
      <w:r w:rsidRPr="00812D0B">
        <w:rPr>
          <w:rFonts w:eastAsiaTheme="minorHAnsi" w:cstheme="minorBidi"/>
          <w:szCs w:val="22"/>
        </w:rPr>
        <w:t>person in</w:t>
      </w:r>
      <w:r w:rsidRPr="00812D0B">
        <w:rPr>
          <w:rFonts w:eastAsiaTheme="minorHAnsi" w:cstheme="minorBidi"/>
          <w:spacing w:val="-2"/>
          <w:szCs w:val="22"/>
        </w:rPr>
        <w:t xml:space="preserve"> </w:t>
      </w:r>
      <w:r w:rsidRPr="00812D0B">
        <w:rPr>
          <w:rFonts w:eastAsiaTheme="minorHAnsi" w:cstheme="minorBidi"/>
          <w:szCs w:val="22"/>
        </w:rPr>
        <w:t>contact</w:t>
      </w:r>
      <w:r w:rsidRPr="00812D0B">
        <w:rPr>
          <w:rFonts w:eastAsiaTheme="minorHAnsi" w:cstheme="minorBidi"/>
          <w:spacing w:val="2"/>
          <w:szCs w:val="22"/>
        </w:rPr>
        <w:t xml:space="preserve"> </w:t>
      </w:r>
      <w:r w:rsidRPr="00812D0B">
        <w:rPr>
          <w:rFonts w:eastAsiaTheme="minorHAnsi" w:cstheme="minorBidi"/>
          <w:spacing w:val="-2"/>
          <w:szCs w:val="22"/>
        </w:rPr>
        <w:t>with</w:t>
      </w:r>
      <w:r w:rsidRPr="00812D0B">
        <w:rPr>
          <w:rFonts w:eastAsiaTheme="minorHAnsi" w:cstheme="minorBidi"/>
          <w:szCs w:val="22"/>
        </w:rPr>
        <w:t xml:space="preserve"> them</w:t>
      </w:r>
      <w:r w:rsidRPr="00812D0B">
        <w:rPr>
          <w:rFonts w:eastAsiaTheme="minorHAnsi" w:cstheme="minorBidi"/>
          <w:spacing w:val="1"/>
          <w:szCs w:val="22"/>
        </w:rPr>
        <w:t xml:space="preserve"> </w:t>
      </w:r>
      <w:r w:rsidRPr="00812D0B">
        <w:rPr>
          <w:rFonts w:eastAsiaTheme="minorHAnsi" w:cstheme="minorBidi"/>
          <w:spacing w:val="-2"/>
          <w:szCs w:val="22"/>
        </w:rPr>
        <w:t>or</w:t>
      </w:r>
      <w:r w:rsidRPr="00812D0B">
        <w:rPr>
          <w:rFonts w:eastAsiaTheme="minorHAnsi" w:cstheme="minorBidi"/>
          <w:spacing w:val="1"/>
          <w:szCs w:val="22"/>
        </w:rPr>
        <w:t xml:space="preserve"> </w:t>
      </w:r>
      <w:r w:rsidRPr="00812D0B">
        <w:rPr>
          <w:rFonts w:eastAsiaTheme="minorHAnsi" w:cstheme="minorBidi"/>
          <w:szCs w:val="22"/>
        </w:rPr>
        <w:t>passed on</w:t>
      </w:r>
      <w:r w:rsidRPr="00812D0B">
        <w:rPr>
          <w:rFonts w:eastAsiaTheme="minorHAnsi" w:cstheme="minorBidi"/>
          <w:spacing w:val="-2"/>
          <w:szCs w:val="22"/>
        </w:rPr>
        <w:t xml:space="preserve"> </w:t>
      </w:r>
      <w:r w:rsidRPr="00812D0B">
        <w:rPr>
          <w:rFonts w:eastAsiaTheme="minorHAnsi" w:cstheme="minorBidi"/>
          <w:szCs w:val="22"/>
        </w:rPr>
        <w:t>to</w:t>
      </w:r>
      <w:r w:rsidRPr="00812D0B">
        <w:rPr>
          <w:rFonts w:eastAsiaTheme="minorHAnsi" w:cstheme="minorBidi"/>
          <w:spacing w:val="-2"/>
          <w:szCs w:val="22"/>
        </w:rPr>
        <w:t xml:space="preserve"> </w:t>
      </w:r>
      <w:r w:rsidRPr="00812D0B">
        <w:rPr>
          <w:rFonts w:eastAsiaTheme="minorHAnsi" w:cstheme="minorBidi"/>
          <w:szCs w:val="22"/>
        </w:rPr>
        <w:t>others.</w:t>
      </w:r>
    </w:p>
    <w:p w14:paraId="343D75A9" w14:textId="77777777" w:rsidR="00812D0B" w:rsidRPr="00812D0B" w:rsidRDefault="00812D0B" w:rsidP="00812D0B">
      <w:pPr>
        <w:autoSpaceDE/>
        <w:autoSpaceDN/>
        <w:adjustRightInd/>
        <w:rPr>
          <w:rFonts w:eastAsiaTheme="minorHAnsi" w:cstheme="minorBidi"/>
          <w:szCs w:val="22"/>
        </w:rPr>
      </w:pPr>
      <w:r w:rsidRPr="00812D0B">
        <w:rPr>
          <w:rFonts w:eastAsia="Arial" w:cs="Arial"/>
          <w:noProof/>
          <w:sz w:val="20"/>
          <w:lang w:val="en-US"/>
        </w:rPr>
        <w:lastRenderedPageBreak/>
        <mc:AlternateContent>
          <mc:Choice Requires="wps">
            <w:drawing>
              <wp:anchor distT="0" distB="0" distL="114300" distR="114300" simplePos="0" relativeHeight="251688448" behindDoc="1" locked="0" layoutInCell="1" allowOverlap="1" wp14:anchorId="0399B4F8" wp14:editId="3AC0422B">
                <wp:simplePos x="0" y="0"/>
                <wp:positionH relativeFrom="column">
                  <wp:posOffset>2133600</wp:posOffset>
                </wp:positionH>
                <wp:positionV relativeFrom="paragraph">
                  <wp:posOffset>339090</wp:posOffset>
                </wp:positionV>
                <wp:extent cx="3283200" cy="3967200"/>
                <wp:effectExtent l="0" t="0" r="0" b="0"/>
                <wp:wrapTight wrapText="bothSides">
                  <wp:wrapPolygon edited="0">
                    <wp:start x="0" y="0"/>
                    <wp:lineTo x="0" y="21472"/>
                    <wp:lineTo x="21433" y="21472"/>
                    <wp:lineTo x="21433" y="0"/>
                    <wp:lineTo x="0" y="0"/>
                  </wp:wrapPolygon>
                </wp:wrapTight>
                <wp:docPr id="15"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3200" cy="3967200"/>
                        </a:xfrm>
                        <a:prstGeom prst="rect">
                          <a:avLst/>
                        </a:prstGeom>
                        <a:solidFill>
                          <a:srgbClr val="C5D9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8AAF2D" w14:textId="77777777" w:rsidR="00DE7F20" w:rsidRDefault="00DE7F20" w:rsidP="00812D0B">
                            <w:pPr>
                              <w:spacing w:line="248" w:lineRule="exact"/>
                              <w:ind w:left="28"/>
                              <w:rPr>
                                <w:rFonts w:eastAsia="Arial" w:cs="Arial"/>
                              </w:rPr>
                            </w:pPr>
                            <w:r>
                              <w:rPr>
                                <w:b/>
                                <w:spacing w:val="-1"/>
                              </w:rPr>
                              <w:t>T</w:t>
                            </w:r>
                            <w:r>
                              <w:rPr>
                                <w:b/>
                                <w:spacing w:val="-1"/>
                                <w:sz w:val="18"/>
                              </w:rPr>
                              <w:t>HE</w:t>
                            </w:r>
                            <w:r>
                              <w:rPr>
                                <w:b/>
                                <w:spacing w:val="31"/>
                                <w:sz w:val="18"/>
                              </w:rPr>
                              <w:t xml:space="preserve"> </w:t>
                            </w:r>
                            <w:r>
                              <w:rPr>
                                <w:b/>
                                <w:spacing w:val="-1"/>
                              </w:rPr>
                              <w:t>W</w:t>
                            </w:r>
                            <w:r>
                              <w:rPr>
                                <w:b/>
                                <w:spacing w:val="-1"/>
                                <w:sz w:val="18"/>
                              </w:rPr>
                              <w:t>ORLD</w:t>
                            </w:r>
                            <w:r>
                              <w:rPr>
                                <w:b/>
                                <w:spacing w:val="31"/>
                                <w:sz w:val="18"/>
                              </w:rPr>
                              <w:t xml:space="preserve"> </w:t>
                            </w:r>
                            <w:r>
                              <w:rPr>
                                <w:b/>
                                <w:spacing w:val="-1"/>
                              </w:rPr>
                              <w:t>H</w:t>
                            </w:r>
                            <w:r>
                              <w:rPr>
                                <w:b/>
                                <w:spacing w:val="-1"/>
                                <w:sz w:val="18"/>
                              </w:rPr>
                              <w:t>EALTH</w:t>
                            </w:r>
                            <w:r>
                              <w:rPr>
                                <w:b/>
                                <w:spacing w:val="32"/>
                                <w:sz w:val="18"/>
                              </w:rPr>
                              <w:t xml:space="preserve"> </w:t>
                            </w:r>
                            <w:r>
                              <w:rPr>
                                <w:b/>
                                <w:spacing w:val="-1"/>
                              </w:rPr>
                              <w:t>O</w:t>
                            </w:r>
                            <w:r>
                              <w:rPr>
                                <w:b/>
                                <w:spacing w:val="-1"/>
                                <w:sz w:val="18"/>
                              </w:rPr>
                              <w:t>RGANISATION</w:t>
                            </w:r>
                            <w:r>
                              <w:rPr>
                                <w:b/>
                                <w:spacing w:val="30"/>
                                <w:sz w:val="18"/>
                              </w:rPr>
                              <w:t xml:space="preserve"> </w:t>
                            </w:r>
                            <w:r>
                              <w:rPr>
                                <w:b/>
                                <w:spacing w:val="-1"/>
                                <w:sz w:val="18"/>
                              </w:rPr>
                              <w:t>GUIDELINES</w:t>
                            </w:r>
                            <w:r>
                              <w:rPr>
                                <w:b/>
                                <w:spacing w:val="33"/>
                                <w:sz w:val="18"/>
                              </w:rPr>
                              <w:t xml:space="preserve"> </w:t>
                            </w:r>
                            <w:r>
                              <w:rPr>
                                <w:b/>
                                <w:spacing w:val="-1"/>
                                <w:sz w:val="18"/>
                              </w:rPr>
                              <w:t>ON</w:t>
                            </w:r>
                            <w:r>
                              <w:rPr>
                                <w:b/>
                                <w:spacing w:val="30"/>
                                <w:sz w:val="18"/>
                              </w:rPr>
                              <w:t xml:space="preserve"> </w:t>
                            </w:r>
                            <w:r>
                              <w:rPr>
                                <w:b/>
                                <w:spacing w:val="-1"/>
                                <w:sz w:val="18"/>
                              </w:rPr>
                              <w:t>HAND</w:t>
                            </w:r>
                            <w:r>
                              <w:rPr>
                                <w:b/>
                                <w:spacing w:val="31"/>
                                <w:sz w:val="18"/>
                              </w:rPr>
                              <w:t xml:space="preserve"> </w:t>
                            </w:r>
                            <w:r>
                              <w:rPr>
                                <w:b/>
                                <w:spacing w:val="-1"/>
                                <w:sz w:val="18"/>
                              </w:rPr>
                              <w:t>HYGIENE</w:t>
                            </w:r>
                            <w:r>
                              <w:rPr>
                                <w:b/>
                                <w:spacing w:val="31"/>
                                <w:sz w:val="18"/>
                              </w:rPr>
                              <w:t xml:space="preserve"> </w:t>
                            </w:r>
                            <w:r>
                              <w:rPr>
                                <w:b/>
                                <w:sz w:val="18"/>
                              </w:rPr>
                              <w:t>IN</w:t>
                            </w:r>
                            <w:r>
                              <w:rPr>
                                <w:b/>
                                <w:spacing w:val="32"/>
                                <w:sz w:val="18"/>
                              </w:rPr>
                              <w:t xml:space="preserve"> </w:t>
                            </w:r>
                            <w:r>
                              <w:rPr>
                                <w:b/>
                                <w:spacing w:val="-1"/>
                                <w:sz w:val="18"/>
                              </w:rPr>
                              <w:t>HEALTH</w:t>
                            </w:r>
                            <w:r>
                              <w:rPr>
                                <w:b/>
                                <w:spacing w:val="30"/>
                                <w:sz w:val="18"/>
                              </w:rPr>
                              <w:t xml:space="preserve"> </w:t>
                            </w:r>
                            <w:r>
                              <w:rPr>
                                <w:b/>
                                <w:spacing w:val="-1"/>
                                <w:sz w:val="18"/>
                              </w:rPr>
                              <w:t>CARE</w:t>
                            </w:r>
                            <w:r>
                              <w:rPr>
                                <w:b/>
                                <w:spacing w:val="31"/>
                                <w:sz w:val="18"/>
                              </w:rPr>
                              <w:t xml:space="preserve"> </w:t>
                            </w:r>
                            <w:r>
                              <w:rPr>
                                <w:b/>
                                <w:spacing w:val="-1"/>
                              </w:rPr>
                              <w:t>2009</w:t>
                            </w:r>
                          </w:p>
                          <w:p w14:paraId="1C6EFB03" w14:textId="77777777" w:rsidR="00DE7F20" w:rsidRDefault="00DE7F20" w:rsidP="00812D0B">
                            <w:pPr>
                              <w:spacing w:line="252" w:lineRule="exact"/>
                              <w:ind w:left="28"/>
                              <w:rPr>
                                <w:rFonts w:eastAsia="Arial" w:cs="Arial"/>
                              </w:rPr>
                            </w:pPr>
                            <w:r>
                              <w:rPr>
                                <w:b/>
                                <w:spacing w:val="-1"/>
                                <w:sz w:val="18"/>
                              </w:rPr>
                              <w:t>STATE</w:t>
                            </w:r>
                            <w:r>
                              <w:rPr>
                                <w:b/>
                                <w:spacing w:val="-1"/>
                              </w:rPr>
                              <w:t>:</w:t>
                            </w:r>
                          </w:p>
                          <w:p w14:paraId="68A05544" w14:textId="77777777" w:rsidR="00DE7F20" w:rsidRDefault="00DE7F20" w:rsidP="00D50DC3">
                            <w:pPr>
                              <w:numPr>
                                <w:ilvl w:val="0"/>
                                <w:numId w:val="104"/>
                              </w:numPr>
                              <w:tabs>
                                <w:tab w:val="left" w:pos="389"/>
                              </w:tabs>
                              <w:autoSpaceDE/>
                              <w:autoSpaceDN/>
                              <w:adjustRightInd/>
                              <w:spacing w:before="23" w:line="252" w:lineRule="exact"/>
                              <w:ind w:right="35"/>
                              <w:jc w:val="both"/>
                              <w:rPr>
                                <w:rFonts w:eastAsia="Arial" w:cs="Arial"/>
                              </w:rPr>
                            </w:pPr>
                            <w:r>
                              <w:t>The</w:t>
                            </w:r>
                            <w:r>
                              <w:rPr>
                                <w:spacing w:val="48"/>
                              </w:rPr>
                              <w:t xml:space="preserve"> </w:t>
                            </w:r>
                            <w:r>
                              <w:t>use</w:t>
                            </w:r>
                            <w:r>
                              <w:rPr>
                                <w:spacing w:val="48"/>
                              </w:rPr>
                              <w:t xml:space="preserve"> </w:t>
                            </w:r>
                            <w:r>
                              <w:rPr>
                                <w:spacing w:val="-2"/>
                              </w:rPr>
                              <w:t>of</w:t>
                            </w:r>
                            <w:r>
                              <w:rPr>
                                <w:spacing w:val="49"/>
                              </w:rPr>
                              <w:t xml:space="preserve"> </w:t>
                            </w:r>
                            <w:r>
                              <w:rPr>
                                <w:spacing w:val="-1"/>
                              </w:rPr>
                              <w:t>gloves</w:t>
                            </w:r>
                            <w:r>
                              <w:rPr>
                                <w:spacing w:val="48"/>
                              </w:rPr>
                              <w:t xml:space="preserve"> </w:t>
                            </w:r>
                            <w:r>
                              <w:rPr>
                                <w:spacing w:val="-1"/>
                              </w:rPr>
                              <w:t>does</w:t>
                            </w:r>
                            <w:r>
                              <w:rPr>
                                <w:spacing w:val="48"/>
                              </w:rPr>
                              <w:t xml:space="preserve"> </w:t>
                            </w:r>
                            <w:r>
                              <w:rPr>
                                <w:spacing w:val="-1"/>
                              </w:rPr>
                              <w:t>not</w:t>
                            </w:r>
                            <w:r>
                              <w:rPr>
                                <w:spacing w:val="49"/>
                              </w:rPr>
                              <w:t xml:space="preserve"> </w:t>
                            </w:r>
                            <w:r>
                              <w:rPr>
                                <w:spacing w:val="-1"/>
                              </w:rPr>
                              <w:t>replace</w:t>
                            </w:r>
                            <w:r>
                              <w:rPr>
                                <w:spacing w:val="49"/>
                              </w:rPr>
                              <w:t xml:space="preserve"> </w:t>
                            </w:r>
                            <w:r>
                              <w:t>the</w:t>
                            </w:r>
                            <w:r>
                              <w:rPr>
                                <w:spacing w:val="48"/>
                              </w:rPr>
                              <w:t xml:space="preserve"> </w:t>
                            </w:r>
                            <w:r>
                              <w:rPr>
                                <w:spacing w:val="-1"/>
                              </w:rPr>
                              <w:t>need</w:t>
                            </w:r>
                            <w:r>
                              <w:rPr>
                                <w:spacing w:val="45"/>
                              </w:rPr>
                              <w:t xml:space="preserve"> </w:t>
                            </w:r>
                            <w:r>
                              <w:t>for</w:t>
                            </w:r>
                            <w:r>
                              <w:rPr>
                                <w:spacing w:val="49"/>
                              </w:rPr>
                              <w:t xml:space="preserve"> </w:t>
                            </w:r>
                            <w:r>
                              <w:rPr>
                                <w:spacing w:val="-1"/>
                              </w:rPr>
                              <w:t>hand</w:t>
                            </w:r>
                            <w:r>
                              <w:rPr>
                                <w:spacing w:val="48"/>
                              </w:rPr>
                              <w:t xml:space="preserve"> </w:t>
                            </w:r>
                            <w:r>
                              <w:rPr>
                                <w:spacing w:val="-1"/>
                              </w:rPr>
                              <w:t>hygiene</w:t>
                            </w:r>
                            <w:r>
                              <w:rPr>
                                <w:spacing w:val="48"/>
                              </w:rPr>
                              <w:t xml:space="preserve"> </w:t>
                            </w:r>
                            <w:r>
                              <w:t>be</w:t>
                            </w:r>
                            <w:r>
                              <w:rPr>
                                <w:spacing w:val="49"/>
                              </w:rPr>
                              <w:t xml:space="preserve"> </w:t>
                            </w:r>
                            <w:r>
                              <w:rPr>
                                <w:spacing w:val="-1"/>
                              </w:rPr>
                              <w:t>it</w:t>
                            </w:r>
                            <w:r>
                              <w:rPr>
                                <w:spacing w:val="49"/>
                              </w:rPr>
                              <w:t xml:space="preserve"> </w:t>
                            </w:r>
                            <w:r>
                              <w:rPr>
                                <w:spacing w:val="-1"/>
                              </w:rPr>
                              <w:t>either</w:t>
                            </w:r>
                            <w:r>
                              <w:rPr>
                                <w:spacing w:val="49"/>
                              </w:rPr>
                              <w:t xml:space="preserve"> </w:t>
                            </w:r>
                            <w:r>
                              <w:rPr>
                                <w:spacing w:val="-1"/>
                              </w:rPr>
                              <w:t>hand</w:t>
                            </w:r>
                            <w:r>
                              <w:rPr>
                                <w:spacing w:val="55"/>
                              </w:rPr>
                              <w:t xml:space="preserve"> </w:t>
                            </w:r>
                            <w:r>
                              <w:rPr>
                                <w:spacing w:val="-1"/>
                              </w:rPr>
                              <w:t>rubbing</w:t>
                            </w:r>
                            <w:r>
                              <w:t xml:space="preserve"> or</w:t>
                            </w:r>
                            <w:r>
                              <w:rPr>
                                <w:spacing w:val="-1"/>
                              </w:rPr>
                              <w:t xml:space="preserve"> hand</w:t>
                            </w:r>
                            <w:r>
                              <w:t xml:space="preserve"> </w:t>
                            </w:r>
                            <w:r>
                              <w:rPr>
                                <w:spacing w:val="-1"/>
                              </w:rPr>
                              <w:t>washing.</w:t>
                            </w:r>
                          </w:p>
                          <w:p w14:paraId="69F3EDDD" w14:textId="77777777" w:rsidR="00DE7F20" w:rsidRDefault="00DE7F20" w:rsidP="00D50DC3">
                            <w:pPr>
                              <w:numPr>
                                <w:ilvl w:val="0"/>
                                <w:numId w:val="104"/>
                              </w:numPr>
                              <w:tabs>
                                <w:tab w:val="left" w:pos="389"/>
                              </w:tabs>
                              <w:autoSpaceDE/>
                              <w:autoSpaceDN/>
                              <w:adjustRightInd/>
                              <w:spacing w:line="239" w:lineRule="auto"/>
                              <w:ind w:right="32"/>
                              <w:jc w:val="both"/>
                              <w:rPr>
                                <w:rFonts w:eastAsia="Arial" w:cs="Arial"/>
                              </w:rPr>
                            </w:pPr>
                            <w:r>
                              <w:rPr>
                                <w:spacing w:val="-1"/>
                              </w:rPr>
                              <w:t>Only</w:t>
                            </w:r>
                            <w:r>
                              <w:rPr>
                                <w:spacing w:val="5"/>
                              </w:rPr>
                              <w:t xml:space="preserve"> </w:t>
                            </w:r>
                            <w:r>
                              <w:rPr>
                                <w:spacing w:val="-2"/>
                              </w:rPr>
                              <w:t>wear</w:t>
                            </w:r>
                            <w:r>
                              <w:rPr>
                                <w:spacing w:val="6"/>
                              </w:rPr>
                              <w:t xml:space="preserve"> </w:t>
                            </w:r>
                            <w:r>
                              <w:rPr>
                                <w:spacing w:val="-1"/>
                              </w:rPr>
                              <w:t>gloves</w:t>
                            </w:r>
                            <w:r>
                              <w:rPr>
                                <w:spacing w:val="5"/>
                              </w:rPr>
                              <w:t xml:space="preserve"> </w:t>
                            </w:r>
                            <w:r>
                              <w:rPr>
                                <w:spacing w:val="-2"/>
                              </w:rPr>
                              <w:t>when</w:t>
                            </w:r>
                            <w:r>
                              <w:rPr>
                                <w:spacing w:val="7"/>
                              </w:rPr>
                              <w:t xml:space="preserve"> </w:t>
                            </w:r>
                            <w:r>
                              <w:t>it</w:t>
                            </w:r>
                            <w:r>
                              <w:rPr>
                                <w:spacing w:val="6"/>
                              </w:rPr>
                              <w:t xml:space="preserve"> </w:t>
                            </w:r>
                            <w:r>
                              <w:t>can</w:t>
                            </w:r>
                            <w:r>
                              <w:rPr>
                                <w:spacing w:val="5"/>
                              </w:rPr>
                              <w:t xml:space="preserve"> </w:t>
                            </w:r>
                            <w:r>
                              <w:t>be</w:t>
                            </w:r>
                            <w:r>
                              <w:rPr>
                                <w:spacing w:val="5"/>
                              </w:rPr>
                              <w:t xml:space="preserve"> </w:t>
                            </w:r>
                            <w:r>
                              <w:rPr>
                                <w:spacing w:val="-1"/>
                              </w:rPr>
                              <w:t>reasonably</w:t>
                            </w:r>
                            <w:r>
                              <w:rPr>
                                <w:spacing w:val="3"/>
                              </w:rPr>
                              <w:t xml:space="preserve"> </w:t>
                            </w:r>
                            <w:r>
                              <w:rPr>
                                <w:spacing w:val="-1"/>
                              </w:rPr>
                              <w:t>anticipated</w:t>
                            </w:r>
                            <w:r>
                              <w:rPr>
                                <w:spacing w:val="5"/>
                              </w:rPr>
                              <w:t xml:space="preserve"> </w:t>
                            </w:r>
                            <w:r>
                              <w:rPr>
                                <w:spacing w:val="-1"/>
                              </w:rPr>
                              <w:t>that</w:t>
                            </w:r>
                            <w:r>
                              <w:rPr>
                                <w:spacing w:val="6"/>
                              </w:rPr>
                              <w:t xml:space="preserve"> </w:t>
                            </w:r>
                            <w:r>
                              <w:rPr>
                                <w:spacing w:val="-1"/>
                              </w:rPr>
                              <w:t>contact</w:t>
                            </w:r>
                            <w:r>
                              <w:rPr>
                                <w:spacing w:val="6"/>
                              </w:rPr>
                              <w:t xml:space="preserve"> </w:t>
                            </w:r>
                            <w:r>
                              <w:rPr>
                                <w:spacing w:val="-2"/>
                              </w:rPr>
                              <w:t>with</w:t>
                            </w:r>
                            <w:r>
                              <w:rPr>
                                <w:spacing w:val="5"/>
                              </w:rPr>
                              <w:t xml:space="preserve"> </w:t>
                            </w:r>
                            <w:r>
                              <w:rPr>
                                <w:spacing w:val="-1"/>
                              </w:rPr>
                              <w:t>bodily</w:t>
                            </w:r>
                            <w:r>
                              <w:rPr>
                                <w:spacing w:val="3"/>
                              </w:rPr>
                              <w:t xml:space="preserve"> </w:t>
                            </w:r>
                            <w:r>
                              <w:rPr>
                                <w:spacing w:val="-1"/>
                              </w:rPr>
                              <w:t>fluids,</w:t>
                            </w:r>
                            <w:r>
                              <w:rPr>
                                <w:spacing w:val="67"/>
                              </w:rPr>
                              <w:t xml:space="preserve"> </w:t>
                            </w:r>
                            <w:r>
                              <w:rPr>
                                <w:spacing w:val="-1"/>
                              </w:rPr>
                              <w:t>blood</w:t>
                            </w:r>
                            <w:r>
                              <w:rPr>
                                <w:spacing w:val="19"/>
                              </w:rPr>
                              <w:t xml:space="preserve"> </w:t>
                            </w:r>
                            <w:r>
                              <w:t>or</w:t>
                            </w:r>
                            <w:r>
                              <w:rPr>
                                <w:spacing w:val="20"/>
                              </w:rPr>
                              <w:t xml:space="preserve"> </w:t>
                            </w:r>
                            <w:r>
                              <w:t>other</w:t>
                            </w:r>
                            <w:r>
                              <w:rPr>
                                <w:spacing w:val="20"/>
                              </w:rPr>
                              <w:t xml:space="preserve"> </w:t>
                            </w:r>
                            <w:r>
                              <w:rPr>
                                <w:spacing w:val="-1"/>
                              </w:rPr>
                              <w:t>potentially</w:t>
                            </w:r>
                            <w:r>
                              <w:rPr>
                                <w:spacing w:val="20"/>
                              </w:rPr>
                              <w:t xml:space="preserve"> </w:t>
                            </w:r>
                            <w:r>
                              <w:rPr>
                                <w:spacing w:val="-1"/>
                              </w:rPr>
                              <w:t>infectious</w:t>
                            </w:r>
                            <w:r>
                              <w:rPr>
                                <w:spacing w:val="20"/>
                              </w:rPr>
                              <w:t xml:space="preserve"> </w:t>
                            </w:r>
                            <w:r>
                              <w:rPr>
                                <w:spacing w:val="-1"/>
                              </w:rPr>
                              <w:t>materials,</w:t>
                            </w:r>
                            <w:r>
                              <w:rPr>
                                <w:spacing w:val="21"/>
                              </w:rPr>
                              <w:t xml:space="preserve"> </w:t>
                            </w:r>
                            <w:r>
                              <w:rPr>
                                <w:spacing w:val="-1"/>
                              </w:rPr>
                              <w:t>mucous</w:t>
                            </w:r>
                            <w:r>
                              <w:rPr>
                                <w:spacing w:val="19"/>
                              </w:rPr>
                              <w:t xml:space="preserve"> </w:t>
                            </w:r>
                            <w:r>
                              <w:rPr>
                                <w:spacing w:val="-1"/>
                              </w:rPr>
                              <w:t>membranes</w:t>
                            </w:r>
                            <w:r>
                              <w:rPr>
                                <w:spacing w:val="19"/>
                              </w:rPr>
                              <w:t xml:space="preserve"> </w:t>
                            </w:r>
                            <w:r>
                              <w:t>or</w:t>
                            </w:r>
                            <w:r>
                              <w:rPr>
                                <w:spacing w:val="20"/>
                              </w:rPr>
                              <w:t xml:space="preserve"> </w:t>
                            </w:r>
                            <w:r>
                              <w:rPr>
                                <w:spacing w:val="-2"/>
                              </w:rPr>
                              <w:t>non</w:t>
                            </w:r>
                            <w:r>
                              <w:rPr>
                                <w:spacing w:val="19"/>
                              </w:rPr>
                              <w:t>-</w:t>
                            </w:r>
                            <w:r>
                              <w:rPr>
                                <w:spacing w:val="-1"/>
                              </w:rPr>
                              <w:t>intact</w:t>
                            </w:r>
                            <w:r>
                              <w:rPr>
                                <w:spacing w:val="21"/>
                              </w:rPr>
                              <w:t xml:space="preserve"> </w:t>
                            </w:r>
                            <w:r>
                              <w:t>skin</w:t>
                            </w:r>
                            <w:r>
                              <w:rPr>
                                <w:spacing w:val="53"/>
                              </w:rPr>
                              <w:t xml:space="preserve"> </w:t>
                            </w:r>
                            <w:r>
                              <w:rPr>
                                <w:spacing w:val="-2"/>
                              </w:rPr>
                              <w:t>will</w:t>
                            </w:r>
                            <w:r>
                              <w:t xml:space="preserve"> </w:t>
                            </w:r>
                            <w:r>
                              <w:rPr>
                                <w:spacing w:val="-1"/>
                              </w:rPr>
                              <w:t>occur.</w:t>
                            </w:r>
                          </w:p>
                          <w:p w14:paraId="4DF92129" w14:textId="77777777" w:rsidR="00DE7F20" w:rsidRDefault="00DE7F20" w:rsidP="00D50DC3">
                            <w:pPr>
                              <w:numPr>
                                <w:ilvl w:val="0"/>
                                <w:numId w:val="104"/>
                              </w:numPr>
                              <w:tabs>
                                <w:tab w:val="left" w:pos="389"/>
                              </w:tabs>
                              <w:autoSpaceDE/>
                              <w:autoSpaceDN/>
                              <w:adjustRightInd/>
                              <w:ind w:right="27"/>
                              <w:jc w:val="both"/>
                              <w:rPr>
                                <w:rFonts w:eastAsia="Arial" w:cs="Arial"/>
                              </w:rPr>
                            </w:pPr>
                            <w:r>
                              <w:rPr>
                                <w:spacing w:val="-1"/>
                              </w:rPr>
                              <w:t>Remove</w:t>
                            </w:r>
                            <w:r>
                              <w:rPr>
                                <w:spacing w:val="27"/>
                              </w:rPr>
                              <w:t xml:space="preserve"> </w:t>
                            </w:r>
                            <w:r>
                              <w:rPr>
                                <w:spacing w:val="-1"/>
                              </w:rPr>
                              <w:t>gloves</w:t>
                            </w:r>
                            <w:r>
                              <w:rPr>
                                <w:spacing w:val="27"/>
                              </w:rPr>
                              <w:t xml:space="preserve"> </w:t>
                            </w:r>
                            <w:r>
                              <w:t>after</w:t>
                            </w:r>
                            <w:r>
                              <w:rPr>
                                <w:spacing w:val="27"/>
                              </w:rPr>
                              <w:t xml:space="preserve"> </w:t>
                            </w:r>
                            <w:r>
                              <w:rPr>
                                <w:spacing w:val="-1"/>
                              </w:rPr>
                              <w:t>delivering</w:t>
                            </w:r>
                            <w:r>
                              <w:rPr>
                                <w:spacing w:val="29"/>
                              </w:rPr>
                              <w:t xml:space="preserve"> </w:t>
                            </w:r>
                            <w:r>
                              <w:t>care</w:t>
                            </w:r>
                            <w:r>
                              <w:rPr>
                                <w:spacing w:val="30"/>
                              </w:rPr>
                              <w:t xml:space="preserve"> </w:t>
                            </w:r>
                            <w:r>
                              <w:t>or</w:t>
                            </w:r>
                            <w:r>
                              <w:rPr>
                                <w:spacing w:val="27"/>
                              </w:rPr>
                              <w:t xml:space="preserve"> </w:t>
                            </w:r>
                            <w:r>
                              <w:rPr>
                                <w:spacing w:val="-1"/>
                              </w:rPr>
                              <w:t>entering</w:t>
                            </w:r>
                            <w:r>
                              <w:rPr>
                                <w:spacing w:val="26"/>
                              </w:rPr>
                              <w:t xml:space="preserve"> </w:t>
                            </w:r>
                            <w:r>
                              <w:t>a</w:t>
                            </w:r>
                            <w:r>
                              <w:rPr>
                                <w:spacing w:val="27"/>
                              </w:rPr>
                              <w:t xml:space="preserve"> </w:t>
                            </w:r>
                            <w:r>
                              <w:t>communal</w:t>
                            </w:r>
                            <w:r>
                              <w:rPr>
                                <w:spacing w:val="26"/>
                              </w:rPr>
                              <w:t xml:space="preserve"> </w:t>
                            </w:r>
                            <w:r>
                              <w:t>area.</w:t>
                            </w:r>
                            <w:r>
                              <w:rPr>
                                <w:spacing w:val="28"/>
                              </w:rPr>
                              <w:t xml:space="preserve"> </w:t>
                            </w:r>
                            <w:r>
                              <w:rPr>
                                <w:spacing w:val="-1"/>
                              </w:rPr>
                              <w:t>Do</w:t>
                            </w:r>
                            <w:r>
                              <w:rPr>
                                <w:spacing w:val="27"/>
                              </w:rPr>
                              <w:t xml:space="preserve"> </w:t>
                            </w:r>
                            <w:r>
                              <w:rPr>
                                <w:spacing w:val="-1"/>
                              </w:rPr>
                              <w:t>not</w:t>
                            </w:r>
                            <w:r>
                              <w:rPr>
                                <w:spacing w:val="28"/>
                              </w:rPr>
                              <w:t xml:space="preserve"> </w:t>
                            </w:r>
                            <w:r>
                              <w:rPr>
                                <w:spacing w:val="-2"/>
                              </w:rPr>
                              <w:t>wear</w:t>
                            </w:r>
                            <w:r>
                              <w:rPr>
                                <w:spacing w:val="28"/>
                              </w:rPr>
                              <w:t xml:space="preserve"> </w:t>
                            </w:r>
                            <w:r>
                              <w:t>the</w:t>
                            </w:r>
                            <w:r>
                              <w:rPr>
                                <w:spacing w:val="29"/>
                              </w:rPr>
                              <w:t xml:space="preserve"> </w:t>
                            </w:r>
                            <w:r>
                              <w:t>same</w:t>
                            </w:r>
                            <w:r>
                              <w:rPr>
                                <w:spacing w:val="1"/>
                              </w:rPr>
                              <w:t xml:space="preserve"> </w:t>
                            </w:r>
                            <w:r>
                              <w:rPr>
                                <w:spacing w:val="-1"/>
                              </w:rPr>
                              <w:t xml:space="preserve">pair </w:t>
                            </w:r>
                            <w:r>
                              <w:rPr>
                                <w:spacing w:val="-2"/>
                              </w:rPr>
                              <w:t>of</w:t>
                            </w:r>
                            <w:r>
                              <w:rPr>
                                <w:spacing w:val="-1"/>
                              </w:rPr>
                              <w:t xml:space="preserve"> gloves</w:t>
                            </w:r>
                            <w:r>
                              <w:rPr>
                                <w:spacing w:val="-2"/>
                              </w:rPr>
                              <w:t xml:space="preserve"> </w:t>
                            </w:r>
                            <w:r>
                              <w:t>for</w:t>
                            </w:r>
                            <w:r>
                              <w:rPr>
                                <w:spacing w:val="1"/>
                              </w:rPr>
                              <w:t xml:space="preserve"> </w:t>
                            </w:r>
                            <w:r>
                              <w:rPr>
                                <w:spacing w:val="-1"/>
                              </w:rPr>
                              <w:t>the</w:t>
                            </w:r>
                            <w:r>
                              <w:t xml:space="preserve"> care</w:t>
                            </w:r>
                            <w:r>
                              <w:rPr>
                                <w:spacing w:val="-2"/>
                              </w:rPr>
                              <w:t xml:space="preserve"> of</w:t>
                            </w:r>
                            <w:r>
                              <w:rPr>
                                <w:spacing w:val="2"/>
                              </w:rPr>
                              <w:t xml:space="preserve"> </w:t>
                            </w:r>
                            <w:r>
                              <w:rPr>
                                <w:spacing w:val="-1"/>
                              </w:rPr>
                              <w:t>more</w:t>
                            </w:r>
                            <w:r>
                              <w:rPr>
                                <w:spacing w:val="-2"/>
                              </w:rPr>
                              <w:t xml:space="preserve"> </w:t>
                            </w:r>
                            <w:r>
                              <w:rPr>
                                <w:spacing w:val="-1"/>
                              </w:rPr>
                              <w:t>than</w:t>
                            </w:r>
                            <w:r>
                              <w:rPr>
                                <w:spacing w:val="-2"/>
                              </w:rPr>
                              <w:t xml:space="preserve"> one</w:t>
                            </w:r>
                            <w:r>
                              <w:t xml:space="preserve"> </w:t>
                            </w:r>
                            <w:r>
                              <w:rPr>
                                <w:spacing w:val="-1"/>
                              </w:rPr>
                              <w:t>service</w:t>
                            </w:r>
                            <w:r>
                              <w:t xml:space="preserve"> user.</w:t>
                            </w:r>
                          </w:p>
                          <w:p w14:paraId="6979EE9E" w14:textId="77777777" w:rsidR="00DE7F20" w:rsidRDefault="00DE7F20" w:rsidP="00D50DC3">
                            <w:pPr>
                              <w:numPr>
                                <w:ilvl w:val="0"/>
                                <w:numId w:val="104"/>
                              </w:numPr>
                              <w:tabs>
                                <w:tab w:val="left" w:pos="389"/>
                              </w:tabs>
                              <w:autoSpaceDE/>
                              <w:autoSpaceDN/>
                              <w:adjustRightInd/>
                              <w:ind w:right="23"/>
                              <w:jc w:val="both"/>
                              <w:rPr>
                                <w:rFonts w:eastAsia="Arial" w:cs="Arial"/>
                              </w:rPr>
                            </w:pPr>
                            <w:r>
                              <w:rPr>
                                <w:spacing w:val="-1"/>
                              </w:rPr>
                              <w:t>When</w:t>
                            </w:r>
                            <w:r>
                              <w:t xml:space="preserve"> </w:t>
                            </w:r>
                            <w:r>
                              <w:rPr>
                                <w:spacing w:val="-1"/>
                              </w:rPr>
                              <w:t>wearing</w:t>
                            </w:r>
                            <w:r>
                              <w:t xml:space="preserve"> </w:t>
                            </w:r>
                            <w:r>
                              <w:rPr>
                                <w:spacing w:val="-1"/>
                              </w:rPr>
                              <w:t>gloves,</w:t>
                            </w:r>
                            <w:r>
                              <w:rPr>
                                <w:spacing w:val="1"/>
                              </w:rPr>
                              <w:t xml:space="preserve"> </w:t>
                            </w:r>
                            <w:r>
                              <w:rPr>
                                <w:spacing w:val="-1"/>
                              </w:rPr>
                              <w:t>change</w:t>
                            </w:r>
                            <w:r>
                              <w:t xml:space="preserve"> </w:t>
                            </w:r>
                            <w:r>
                              <w:rPr>
                                <w:spacing w:val="-2"/>
                              </w:rPr>
                              <w:t>or</w:t>
                            </w:r>
                            <w:r>
                              <w:rPr>
                                <w:spacing w:val="-1"/>
                              </w:rPr>
                              <w:t xml:space="preserve"> remove</w:t>
                            </w:r>
                            <w:r>
                              <w:rPr>
                                <w:spacing w:val="-2"/>
                              </w:rPr>
                              <w:t xml:space="preserve"> </w:t>
                            </w:r>
                            <w:r>
                              <w:rPr>
                                <w:spacing w:val="-1"/>
                              </w:rPr>
                              <w:t>gloves</w:t>
                            </w:r>
                            <w:r>
                              <w:t xml:space="preserve"> </w:t>
                            </w:r>
                            <w:r>
                              <w:rPr>
                                <w:spacing w:val="-1"/>
                              </w:rPr>
                              <w:t>whilst</w:t>
                            </w:r>
                            <w:r>
                              <w:rPr>
                                <w:spacing w:val="2"/>
                              </w:rPr>
                              <w:t xml:space="preserve"> </w:t>
                            </w:r>
                            <w:r>
                              <w:rPr>
                                <w:spacing w:val="-1"/>
                              </w:rPr>
                              <w:t>delivering</w:t>
                            </w:r>
                            <w:r>
                              <w:rPr>
                                <w:spacing w:val="2"/>
                              </w:rPr>
                              <w:t xml:space="preserve"> </w:t>
                            </w:r>
                            <w:r>
                              <w:t>care</w:t>
                            </w:r>
                            <w:r>
                              <w:rPr>
                                <w:spacing w:val="1"/>
                              </w:rPr>
                              <w:t xml:space="preserve"> </w:t>
                            </w:r>
                            <w:r>
                              <w:rPr>
                                <w:spacing w:val="-2"/>
                              </w:rPr>
                              <w:t>if</w:t>
                            </w:r>
                            <w:r>
                              <w:rPr>
                                <w:spacing w:val="-1"/>
                              </w:rPr>
                              <w:t xml:space="preserve"> moving</w:t>
                            </w:r>
                            <w:r>
                              <w:t xml:space="preserve"> from</w:t>
                            </w:r>
                            <w:r>
                              <w:rPr>
                                <w:spacing w:val="-1"/>
                              </w:rPr>
                              <w:t xml:space="preserve"> </w:t>
                            </w:r>
                            <w:r>
                              <w:t>a</w:t>
                            </w:r>
                            <w:r>
                              <w:rPr>
                                <w:spacing w:val="35"/>
                              </w:rPr>
                              <w:t xml:space="preserve"> </w:t>
                            </w:r>
                            <w:r>
                              <w:rPr>
                                <w:spacing w:val="-1"/>
                              </w:rPr>
                              <w:t>contaminated</w:t>
                            </w:r>
                            <w:r>
                              <w:rPr>
                                <w:spacing w:val="14"/>
                              </w:rPr>
                              <w:t xml:space="preserve"> </w:t>
                            </w:r>
                            <w:r>
                              <w:rPr>
                                <w:spacing w:val="-1"/>
                              </w:rPr>
                              <w:t>body</w:t>
                            </w:r>
                            <w:r>
                              <w:rPr>
                                <w:spacing w:val="12"/>
                              </w:rPr>
                              <w:t xml:space="preserve"> </w:t>
                            </w:r>
                            <w:r>
                              <w:rPr>
                                <w:spacing w:val="-1"/>
                              </w:rPr>
                              <w:t>site</w:t>
                            </w:r>
                            <w:r>
                              <w:rPr>
                                <w:spacing w:val="15"/>
                              </w:rPr>
                              <w:t xml:space="preserve"> </w:t>
                            </w:r>
                            <w:r>
                              <w:rPr>
                                <w:spacing w:val="1"/>
                              </w:rPr>
                              <w:t>to</w:t>
                            </w:r>
                            <w:r>
                              <w:rPr>
                                <w:spacing w:val="15"/>
                              </w:rPr>
                              <w:t xml:space="preserve"> </w:t>
                            </w:r>
                            <w:r>
                              <w:rPr>
                                <w:spacing w:val="-1"/>
                              </w:rPr>
                              <w:t>either</w:t>
                            </w:r>
                            <w:r>
                              <w:rPr>
                                <w:spacing w:val="16"/>
                              </w:rPr>
                              <w:t xml:space="preserve"> </w:t>
                            </w:r>
                            <w:r>
                              <w:rPr>
                                <w:spacing w:val="-1"/>
                              </w:rPr>
                              <w:t>another</w:t>
                            </w:r>
                            <w:r>
                              <w:rPr>
                                <w:spacing w:val="16"/>
                              </w:rPr>
                              <w:t xml:space="preserve"> </w:t>
                            </w:r>
                            <w:r>
                              <w:rPr>
                                <w:spacing w:val="-1"/>
                              </w:rPr>
                              <w:t>body</w:t>
                            </w:r>
                            <w:r>
                              <w:rPr>
                                <w:spacing w:val="12"/>
                              </w:rPr>
                              <w:t xml:space="preserve"> </w:t>
                            </w:r>
                            <w:r>
                              <w:rPr>
                                <w:spacing w:val="-1"/>
                              </w:rPr>
                              <w:t>site</w:t>
                            </w:r>
                            <w:r>
                              <w:rPr>
                                <w:spacing w:val="15"/>
                              </w:rPr>
                              <w:t xml:space="preserve"> </w:t>
                            </w:r>
                            <w:r>
                              <w:rPr>
                                <w:spacing w:val="-1"/>
                              </w:rPr>
                              <w:t>(including</w:t>
                            </w:r>
                            <w:r>
                              <w:rPr>
                                <w:spacing w:val="17"/>
                              </w:rPr>
                              <w:t xml:space="preserve"> </w:t>
                            </w:r>
                            <w:r>
                              <w:rPr>
                                <w:spacing w:val="-1"/>
                              </w:rPr>
                              <w:t>non-intact</w:t>
                            </w:r>
                            <w:r>
                              <w:rPr>
                                <w:spacing w:val="16"/>
                              </w:rPr>
                              <w:t xml:space="preserve"> </w:t>
                            </w:r>
                            <w:r>
                              <w:t>skin,</w:t>
                            </w:r>
                            <w:r>
                              <w:rPr>
                                <w:spacing w:val="13"/>
                              </w:rPr>
                              <w:t xml:space="preserve"> </w:t>
                            </w:r>
                            <w:r>
                              <w:t>mucous</w:t>
                            </w:r>
                            <w:r>
                              <w:rPr>
                                <w:spacing w:val="83"/>
                              </w:rPr>
                              <w:t xml:space="preserve"> </w:t>
                            </w:r>
                            <w:proofErr w:type="gramStart"/>
                            <w:r>
                              <w:rPr>
                                <w:spacing w:val="-1"/>
                              </w:rPr>
                              <w:t>membrane</w:t>
                            </w:r>
                            <w:proofErr w:type="gramEnd"/>
                            <w:r>
                              <w:t xml:space="preserve"> </w:t>
                            </w:r>
                            <w:r>
                              <w:rPr>
                                <w:spacing w:val="-2"/>
                              </w:rPr>
                              <w:t>or</w:t>
                            </w:r>
                            <w:r>
                              <w:rPr>
                                <w:spacing w:val="-1"/>
                              </w:rPr>
                              <w:t xml:space="preserve"> medical equipment) </w:t>
                            </w:r>
                            <w:r>
                              <w:rPr>
                                <w:spacing w:val="-2"/>
                              </w:rPr>
                              <w:t>within</w:t>
                            </w:r>
                            <w:r>
                              <w:rPr>
                                <w:spacing w:val="3"/>
                              </w:rPr>
                              <w:t xml:space="preserve"> </w:t>
                            </w:r>
                            <w:r>
                              <w:t xml:space="preserve">the </w:t>
                            </w:r>
                            <w:r>
                              <w:rPr>
                                <w:spacing w:val="-1"/>
                              </w:rPr>
                              <w:t>same</w:t>
                            </w:r>
                            <w:r>
                              <w:rPr>
                                <w:spacing w:val="-2"/>
                              </w:rPr>
                              <w:t xml:space="preserve"> </w:t>
                            </w:r>
                            <w:r>
                              <w:rPr>
                                <w:spacing w:val="-1"/>
                              </w:rPr>
                              <w:t>resident.</w:t>
                            </w:r>
                          </w:p>
                          <w:p w14:paraId="05C4239B" w14:textId="77777777" w:rsidR="00DE7F20" w:rsidRDefault="00DE7F20" w:rsidP="00D50DC3">
                            <w:pPr>
                              <w:numPr>
                                <w:ilvl w:val="0"/>
                                <w:numId w:val="104"/>
                              </w:numPr>
                              <w:tabs>
                                <w:tab w:val="left" w:pos="389"/>
                              </w:tabs>
                              <w:autoSpaceDE/>
                              <w:autoSpaceDN/>
                              <w:adjustRightInd/>
                              <w:spacing w:before="1" w:line="269" w:lineRule="exact"/>
                              <w:rPr>
                                <w:rFonts w:eastAsia="Arial" w:cs="Arial"/>
                              </w:rPr>
                            </w:pPr>
                            <w:r>
                              <w:t>The</w:t>
                            </w:r>
                            <w:r>
                              <w:rPr>
                                <w:spacing w:val="-2"/>
                              </w:rPr>
                              <w:t xml:space="preserve"> </w:t>
                            </w:r>
                            <w:r>
                              <w:rPr>
                                <w:spacing w:val="-1"/>
                              </w:rPr>
                              <w:t>re-use</w:t>
                            </w:r>
                            <w:r>
                              <w:t xml:space="preserve"> </w:t>
                            </w:r>
                            <w:r>
                              <w:rPr>
                                <w:spacing w:val="-2"/>
                              </w:rPr>
                              <w:t>of</w:t>
                            </w:r>
                            <w:r>
                              <w:rPr>
                                <w:spacing w:val="-1"/>
                              </w:rPr>
                              <w:t xml:space="preserve"> gloves</w:t>
                            </w:r>
                            <w:r>
                              <w:t xml:space="preserve"> is </w:t>
                            </w:r>
                            <w:r>
                              <w:rPr>
                                <w:spacing w:val="-2"/>
                              </w:rPr>
                              <w:t>NOT</w:t>
                            </w:r>
                            <w:r>
                              <w:t xml:space="preserve"> </w:t>
                            </w:r>
                            <w:r>
                              <w:rPr>
                                <w:spacing w:val="-1"/>
                              </w:rPr>
                              <w:t>recommended.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99B4F8" id="Text Box 43" o:spid="_x0000_s1033" type="#_x0000_t202" style="position:absolute;margin-left:168pt;margin-top:26.7pt;width:258.5pt;height:312.4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" fillcolor="#c5d9f0" stroked="f">
                <v:textbox inset="0,0,0,0">
                  <w:txbxContent>
                    <w:p w14:paraId="0D8AAF2D" w14:textId="77777777" w:rsidR="00DE7F20" w:rsidRDefault="00DE7F20" w:rsidP="00812D0B">
                      <w:pPr>
                        <w:spacing w:line="248" w:lineRule="exact"/>
                        <w:ind w:left="28"/>
                        <w:rPr>
                          <w:rFonts w:eastAsia="Arial" w:cs="Arial"/>
                        </w:rPr>
                      </w:pPr>
                      <w:r>
                        <w:rPr>
                          <w:b/>
                          <w:spacing w:val="-1"/>
                        </w:rPr>
                        <w:t>T</w:t>
                      </w:r>
                      <w:r>
                        <w:rPr>
                          <w:b/>
                          <w:spacing w:val="-1"/>
                          <w:sz w:val="18"/>
                        </w:rPr>
                        <w:t>HE</w:t>
                      </w:r>
                      <w:r>
                        <w:rPr>
                          <w:b/>
                          <w:spacing w:val="31"/>
                          <w:sz w:val="18"/>
                        </w:rPr>
                        <w:t xml:space="preserve"> </w:t>
                      </w:r>
                      <w:r>
                        <w:rPr>
                          <w:b/>
                          <w:spacing w:val="-1"/>
                        </w:rPr>
                        <w:t>W</w:t>
                      </w:r>
                      <w:r>
                        <w:rPr>
                          <w:b/>
                          <w:spacing w:val="-1"/>
                          <w:sz w:val="18"/>
                        </w:rPr>
                        <w:t>ORLD</w:t>
                      </w:r>
                      <w:r>
                        <w:rPr>
                          <w:b/>
                          <w:spacing w:val="31"/>
                          <w:sz w:val="18"/>
                        </w:rPr>
                        <w:t xml:space="preserve"> </w:t>
                      </w:r>
                      <w:r>
                        <w:rPr>
                          <w:b/>
                          <w:spacing w:val="-1"/>
                        </w:rPr>
                        <w:t>H</w:t>
                      </w:r>
                      <w:r>
                        <w:rPr>
                          <w:b/>
                          <w:spacing w:val="-1"/>
                          <w:sz w:val="18"/>
                        </w:rPr>
                        <w:t>EALTH</w:t>
                      </w:r>
                      <w:r>
                        <w:rPr>
                          <w:b/>
                          <w:spacing w:val="32"/>
                          <w:sz w:val="18"/>
                        </w:rPr>
                        <w:t xml:space="preserve"> </w:t>
                      </w:r>
                      <w:r>
                        <w:rPr>
                          <w:b/>
                          <w:spacing w:val="-1"/>
                        </w:rPr>
                        <w:t>O</w:t>
                      </w:r>
                      <w:r>
                        <w:rPr>
                          <w:b/>
                          <w:spacing w:val="-1"/>
                          <w:sz w:val="18"/>
                        </w:rPr>
                        <w:t>RGANISATION</w:t>
                      </w:r>
                      <w:r>
                        <w:rPr>
                          <w:b/>
                          <w:spacing w:val="30"/>
                          <w:sz w:val="18"/>
                        </w:rPr>
                        <w:t xml:space="preserve"> </w:t>
                      </w:r>
                      <w:r>
                        <w:rPr>
                          <w:b/>
                          <w:spacing w:val="-1"/>
                          <w:sz w:val="18"/>
                        </w:rPr>
                        <w:t>GUIDELINES</w:t>
                      </w:r>
                      <w:r>
                        <w:rPr>
                          <w:b/>
                          <w:spacing w:val="33"/>
                          <w:sz w:val="18"/>
                        </w:rPr>
                        <w:t xml:space="preserve"> </w:t>
                      </w:r>
                      <w:r>
                        <w:rPr>
                          <w:b/>
                          <w:spacing w:val="-1"/>
                          <w:sz w:val="18"/>
                        </w:rPr>
                        <w:t>ON</w:t>
                      </w:r>
                      <w:r>
                        <w:rPr>
                          <w:b/>
                          <w:spacing w:val="30"/>
                          <w:sz w:val="18"/>
                        </w:rPr>
                        <w:t xml:space="preserve"> </w:t>
                      </w:r>
                      <w:r>
                        <w:rPr>
                          <w:b/>
                          <w:spacing w:val="-1"/>
                          <w:sz w:val="18"/>
                        </w:rPr>
                        <w:t>HAND</w:t>
                      </w:r>
                      <w:r>
                        <w:rPr>
                          <w:b/>
                          <w:spacing w:val="31"/>
                          <w:sz w:val="18"/>
                        </w:rPr>
                        <w:t xml:space="preserve"> </w:t>
                      </w:r>
                      <w:r>
                        <w:rPr>
                          <w:b/>
                          <w:spacing w:val="-1"/>
                          <w:sz w:val="18"/>
                        </w:rPr>
                        <w:t>HYGIENE</w:t>
                      </w:r>
                      <w:r>
                        <w:rPr>
                          <w:b/>
                          <w:spacing w:val="31"/>
                          <w:sz w:val="18"/>
                        </w:rPr>
                        <w:t xml:space="preserve"> </w:t>
                      </w:r>
                      <w:r>
                        <w:rPr>
                          <w:b/>
                          <w:sz w:val="18"/>
                        </w:rPr>
                        <w:t>IN</w:t>
                      </w:r>
                      <w:r>
                        <w:rPr>
                          <w:b/>
                          <w:spacing w:val="32"/>
                          <w:sz w:val="18"/>
                        </w:rPr>
                        <w:t xml:space="preserve"> </w:t>
                      </w:r>
                      <w:r>
                        <w:rPr>
                          <w:b/>
                          <w:spacing w:val="-1"/>
                          <w:sz w:val="18"/>
                        </w:rPr>
                        <w:t>HEALTH</w:t>
                      </w:r>
                      <w:r>
                        <w:rPr>
                          <w:b/>
                          <w:spacing w:val="30"/>
                          <w:sz w:val="18"/>
                        </w:rPr>
                        <w:t xml:space="preserve"> </w:t>
                      </w:r>
                      <w:r>
                        <w:rPr>
                          <w:b/>
                          <w:spacing w:val="-1"/>
                          <w:sz w:val="18"/>
                        </w:rPr>
                        <w:t>CARE</w:t>
                      </w:r>
                      <w:r>
                        <w:rPr>
                          <w:b/>
                          <w:spacing w:val="31"/>
                          <w:sz w:val="18"/>
                        </w:rPr>
                        <w:t xml:space="preserve"> </w:t>
                      </w:r>
                      <w:r>
                        <w:rPr>
                          <w:b/>
                          <w:spacing w:val="-1"/>
                        </w:rPr>
                        <w:t>2009</w:t>
                      </w:r>
                    </w:p>
                    <w:p w14:paraId="1C6EFB03" w14:textId="77777777" w:rsidR="00DE7F20" w:rsidRDefault="00DE7F20" w:rsidP="00812D0B">
                      <w:pPr>
                        <w:spacing w:line="252" w:lineRule="exact"/>
                        <w:ind w:left="28"/>
                        <w:rPr>
                          <w:rFonts w:eastAsia="Arial" w:cs="Arial"/>
                        </w:rPr>
                      </w:pPr>
                      <w:r>
                        <w:rPr>
                          <w:b/>
                          <w:spacing w:val="-1"/>
                          <w:sz w:val="18"/>
                        </w:rPr>
                        <w:t>STATE</w:t>
                      </w:r>
                      <w:r>
                        <w:rPr>
                          <w:b/>
                          <w:spacing w:val="-1"/>
                        </w:rPr>
                        <w:t>:</w:t>
                      </w:r>
                    </w:p>
                    <w:p w14:paraId="68A05544" w14:textId="77777777" w:rsidR="00DE7F20" w:rsidRDefault="00DE7F20" w:rsidP="00D50DC3">
                      <w:pPr>
                        <w:numPr>
                          <w:ilvl w:val="0"/>
                          <w:numId w:val="104"/>
                        </w:numPr>
                        <w:tabs>
                          <w:tab w:val="left" w:pos="389"/>
                        </w:tabs>
                        <w:autoSpaceDE/>
                        <w:autoSpaceDN/>
                        <w:adjustRightInd/>
                        <w:spacing w:before="23" w:line="252" w:lineRule="exact"/>
                        <w:ind w:right="35"/>
                        <w:jc w:val="both"/>
                        <w:rPr>
                          <w:rFonts w:eastAsia="Arial" w:cs="Arial"/>
                        </w:rPr>
                      </w:pPr>
                      <w:r>
                        <w:t>The</w:t>
                      </w:r>
                      <w:r>
                        <w:rPr>
                          <w:spacing w:val="48"/>
                        </w:rPr>
                        <w:t xml:space="preserve"> </w:t>
                      </w:r>
                      <w:r>
                        <w:t>use</w:t>
                      </w:r>
                      <w:r>
                        <w:rPr>
                          <w:spacing w:val="48"/>
                        </w:rPr>
                        <w:t xml:space="preserve"> </w:t>
                      </w:r>
                      <w:r>
                        <w:rPr>
                          <w:spacing w:val="-2"/>
                        </w:rPr>
                        <w:t>of</w:t>
                      </w:r>
                      <w:r>
                        <w:rPr>
                          <w:spacing w:val="49"/>
                        </w:rPr>
                        <w:t xml:space="preserve"> </w:t>
                      </w:r>
                      <w:r>
                        <w:rPr>
                          <w:spacing w:val="-1"/>
                        </w:rPr>
                        <w:t>gloves</w:t>
                      </w:r>
                      <w:r>
                        <w:rPr>
                          <w:spacing w:val="48"/>
                        </w:rPr>
                        <w:t xml:space="preserve"> </w:t>
                      </w:r>
                      <w:r>
                        <w:rPr>
                          <w:spacing w:val="-1"/>
                        </w:rPr>
                        <w:t>does</w:t>
                      </w:r>
                      <w:r>
                        <w:rPr>
                          <w:spacing w:val="48"/>
                        </w:rPr>
                        <w:t xml:space="preserve"> </w:t>
                      </w:r>
                      <w:r>
                        <w:rPr>
                          <w:spacing w:val="-1"/>
                        </w:rPr>
                        <w:t>not</w:t>
                      </w:r>
                      <w:r>
                        <w:rPr>
                          <w:spacing w:val="49"/>
                        </w:rPr>
                        <w:t xml:space="preserve"> </w:t>
                      </w:r>
                      <w:r>
                        <w:rPr>
                          <w:spacing w:val="-1"/>
                        </w:rPr>
                        <w:t>replace</w:t>
                      </w:r>
                      <w:r>
                        <w:rPr>
                          <w:spacing w:val="49"/>
                        </w:rPr>
                        <w:t xml:space="preserve"> </w:t>
                      </w:r>
                      <w:r>
                        <w:t>the</w:t>
                      </w:r>
                      <w:r>
                        <w:rPr>
                          <w:spacing w:val="48"/>
                        </w:rPr>
                        <w:t xml:space="preserve"> </w:t>
                      </w:r>
                      <w:r>
                        <w:rPr>
                          <w:spacing w:val="-1"/>
                        </w:rPr>
                        <w:t>need</w:t>
                      </w:r>
                      <w:r>
                        <w:rPr>
                          <w:spacing w:val="45"/>
                        </w:rPr>
                        <w:t xml:space="preserve"> </w:t>
                      </w:r>
                      <w:r>
                        <w:t>for</w:t>
                      </w:r>
                      <w:r>
                        <w:rPr>
                          <w:spacing w:val="49"/>
                        </w:rPr>
                        <w:t xml:space="preserve"> </w:t>
                      </w:r>
                      <w:r>
                        <w:rPr>
                          <w:spacing w:val="-1"/>
                        </w:rPr>
                        <w:t>hand</w:t>
                      </w:r>
                      <w:r>
                        <w:rPr>
                          <w:spacing w:val="48"/>
                        </w:rPr>
                        <w:t xml:space="preserve"> </w:t>
                      </w:r>
                      <w:r>
                        <w:rPr>
                          <w:spacing w:val="-1"/>
                        </w:rPr>
                        <w:t>hygiene</w:t>
                      </w:r>
                      <w:r>
                        <w:rPr>
                          <w:spacing w:val="48"/>
                        </w:rPr>
                        <w:t xml:space="preserve"> </w:t>
                      </w:r>
                      <w:r>
                        <w:t>be</w:t>
                      </w:r>
                      <w:r>
                        <w:rPr>
                          <w:spacing w:val="49"/>
                        </w:rPr>
                        <w:t xml:space="preserve"> </w:t>
                      </w:r>
                      <w:r>
                        <w:rPr>
                          <w:spacing w:val="-1"/>
                        </w:rPr>
                        <w:t>it</w:t>
                      </w:r>
                      <w:r>
                        <w:rPr>
                          <w:spacing w:val="49"/>
                        </w:rPr>
                        <w:t xml:space="preserve"> </w:t>
                      </w:r>
                      <w:r>
                        <w:rPr>
                          <w:spacing w:val="-1"/>
                        </w:rPr>
                        <w:t>either</w:t>
                      </w:r>
                      <w:r>
                        <w:rPr>
                          <w:spacing w:val="49"/>
                        </w:rPr>
                        <w:t xml:space="preserve"> </w:t>
                      </w:r>
                      <w:r>
                        <w:rPr>
                          <w:spacing w:val="-1"/>
                        </w:rPr>
                        <w:t>hand</w:t>
                      </w:r>
                      <w:r>
                        <w:rPr>
                          <w:spacing w:val="55"/>
                        </w:rPr>
                        <w:t xml:space="preserve"> </w:t>
                      </w:r>
                      <w:r>
                        <w:rPr>
                          <w:spacing w:val="-1"/>
                        </w:rPr>
                        <w:t>rubbing</w:t>
                      </w:r>
                      <w:r>
                        <w:t xml:space="preserve"> or</w:t>
                      </w:r>
                      <w:r>
                        <w:rPr>
                          <w:spacing w:val="-1"/>
                        </w:rPr>
                        <w:t xml:space="preserve"> hand</w:t>
                      </w:r>
                      <w:r>
                        <w:t xml:space="preserve"> </w:t>
                      </w:r>
                      <w:r>
                        <w:rPr>
                          <w:spacing w:val="-1"/>
                        </w:rPr>
                        <w:t>washing.</w:t>
                      </w:r>
                    </w:p>
                    <w:p w14:paraId="69F3EDDD" w14:textId="77777777" w:rsidR="00DE7F20" w:rsidRDefault="00DE7F20" w:rsidP="00D50DC3">
                      <w:pPr>
                        <w:numPr>
                          <w:ilvl w:val="0"/>
                          <w:numId w:val="104"/>
                        </w:numPr>
                        <w:tabs>
                          <w:tab w:val="left" w:pos="389"/>
                        </w:tabs>
                        <w:autoSpaceDE/>
                        <w:autoSpaceDN/>
                        <w:adjustRightInd/>
                        <w:spacing w:line="239" w:lineRule="auto"/>
                        <w:ind w:right="32"/>
                        <w:jc w:val="both"/>
                        <w:rPr>
                          <w:rFonts w:eastAsia="Arial" w:cs="Arial"/>
                        </w:rPr>
                      </w:pPr>
                      <w:r>
                        <w:rPr>
                          <w:spacing w:val="-1"/>
                        </w:rPr>
                        <w:t>Only</w:t>
                      </w:r>
                      <w:r>
                        <w:rPr>
                          <w:spacing w:val="5"/>
                        </w:rPr>
                        <w:t xml:space="preserve"> </w:t>
                      </w:r>
                      <w:r>
                        <w:rPr>
                          <w:spacing w:val="-2"/>
                        </w:rPr>
                        <w:t>wear</w:t>
                      </w:r>
                      <w:r>
                        <w:rPr>
                          <w:spacing w:val="6"/>
                        </w:rPr>
                        <w:t xml:space="preserve"> </w:t>
                      </w:r>
                      <w:r>
                        <w:rPr>
                          <w:spacing w:val="-1"/>
                        </w:rPr>
                        <w:t>gloves</w:t>
                      </w:r>
                      <w:r>
                        <w:rPr>
                          <w:spacing w:val="5"/>
                        </w:rPr>
                        <w:t xml:space="preserve"> </w:t>
                      </w:r>
                      <w:r>
                        <w:rPr>
                          <w:spacing w:val="-2"/>
                        </w:rPr>
                        <w:t>when</w:t>
                      </w:r>
                      <w:r>
                        <w:rPr>
                          <w:spacing w:val="7"/>
                        </w:rPr>
                        <w:t xml:space="preserve"> </w:t>
                      </w:r>
                      <w:r>
                        <w:t>it</w:t>
                      </w:r>
                      <w:r>
                        <w:rPr>
                          <w:spacing w:val="6"/>
                        </w:rPr>
                        <w:t xml:space="preserve"> </w:t>
                      </w:r>
                      <w:r>
                        <w:t>can</w:t>
                      </w:r>
                      <w:r>
                        <w:rPr>
                          <w:spacing w:val="5"/>
                        </w:rPr>
                        <w:t xml:space="preserve"> </w:t>
                      </w:r>
                      <w:r>
                        <w:t>be</w:t>
                      </w:r>
                      <w:r>
                        <w:rPr>
                          <w:spacing w:val="5"/>
                        </w:rPr>
                        <w:t xml:space="preserve"> </w:t>
                      </w:r>
                      <w:r>
                        <w:rPr>
                          <w:spacing w:val="-1"/>
                        </w:rPr>
                        <w:t>reasonably</w:t>
                      </w:r>
                      <w:r>
                        <w:rPr>
                          <w:spacing w:val="3"/>
                        </w:rPr>
                        <w:t xml:space="preserve"> </w:t>
                      </w:r>
                      <w:r>
                        <w:rPr>
                          <w:spacing w:val="-1"/>
                        </w:rPr>
                        <w:t>anticipated</w:t>
                      </w:r>
                      <w:r>
                        <w:rPr>
                          <w:spacing w:val="5"/>
                        </w:rPr>
                        <w:t xml:space="preserve"> </w:t>
                      </w:r>
                      <w:r>
                        <w:rPr>
                          <w:spacing w:val="-1"/>
                        </w:rPr>
                        <w:t>that</w:t>
                      </w:r>
                      <w:r>
                        <w:rPr>
                          <w:spacing w:val="6"/>
                        </w:rPr>
                        <w:t xml:space="preserve"> </w:t>
                      </w:r>
                      <w:r>
                        <w:rPr>
                          <w:spacing w:val="-1"/>
                        </w:rPr>
                        <w:t>contact</w:t>
                      </w:r>
                      <w:r>
                        <w:rPr>
                          <w:spacing w:val="6"/>
                        </w:rPr>
                        <w:t xml:space="preserve"> </w:t>
                      </w:r>
                      <w:r>
                        <w:rPr>
                          <w:spacing w:val="-2"/>
                        </w:rPr>
                        <w:t>with</w:t>
                      </w:r>
                      <w:r>
                        <w:rPr>
                          <w:spacing w:val="5"/>
                        </w:rPr>
                        <w:t xml:space="preserve"> </w:t>
                      </w:r>
                      <w:r>
                        <w:rPr>
                          <w:spacing w:val="-1"/>
                        </w:rPr>
                        <w:t>bodily</w:t>
                      </w:r>
                      <w:r>
                        <w:rPr>
                          <w:spacing w:val="3"/>
                        </w:rPr>
                        <w:t xml:space="preserve"> </w:t>
                      </w:r>
                      <w:r>
                        <w:rPr>
                          <w:spacing w:val="-1"/>
                        </w:rPr>
                        <w:t>fluids,</w:t>
                      </w:r>
                      <w:r>
                        <w:rPr>
                          <w:spacing w:val="67"/>
                        </w:rPr>
                        <w:t xml:space="preserve"> </w:t>
                      </w:r>
                      <w:r>
                        <w:rPr>
                          <w:spacing w:val="-1"/>
                        </w:rPr>
                        <w:t>blood</w:t>
                      </w:r>
                      <w:r>
                        <w:rPr>
                          <w:spacing w:val="19"/>
                        </w:rPr>
                        <w:t xml:space="preserve"> </w:t>
                      </w:r>
                      <w:r>
                        <w:t>or</w:t>
                      </w:r>
                      <w:r>
                        <w:rPr>
                          <w:spacing w:val="20"/>
                        </w:rPr>
                        <w:t xml:space="preserve"> </w:t>
                      </w:r>
                      <w:r>
                        <w:t>other</w:t>
                      </w:r>
                      <w:r>
                        <w:rPr>
                          <w:spacing w:val="20"/>
                        </w:rPr>
                        <w:t xml:space="preserve"> </w:t>
                      </w:r>
                      <w:r>
                        <w:rPr>
                          <w:spacing w:val="-1"/>
                        </w:rPr>
                        <w:t>potentially</w:t>
                      </w:r>
                      <w:r>
                        <w:rPr>
                          <w:spacing w:val="20"/>
                        </w:rPr>
                        <w:t xml:space="preserve"> </w:t>
                      </w:r>
                      <w:r>
                        <w:rPr>
                          <w:spacing w:val="-1"/>
                        </w:rPr>
                        <w:t>infectious</w:t>
                      </w:r>
                      <w:r>
                        <w:rPr>
                          <w:spacing w:val="20"/>
                        </w:rPr>
                        <w:t xml:space="preserve"> </w:t>
                      </w:r>
                      <w:r>
                        <w:rPr>
                          <w:spacing w:val="-1"/>
                        </w:rPr>
                        <w:t>materials,</w:t>
                      </w:r>
                      <w:r>
                        <w:rPr>
                          <w:spacing w:val="21"/>
                        </w:rPr>
                        <w:t xml:space="preserve"> </w:t>
                      </w:r>
                      <w:r>
                        <w:rPr>
                          <w:spacing w:val="-1"/>
                        </w:rPr>
                        <w:t>mucous</w:t>
                      </w:r>
                      <w:r>
                        <w:rPr>
                          <w:spacing w:val="19"/>
                        </w:rPr>
                        <w:t xml:space="preserve"> </w:t>
                      </w:r>
                      <w:r>
                        <w:rPr>
                          <w:spacing w:val="-1"/>
                        </w:rPr>
                        <w:t>membranes</w:t>
                      </w:r>
                      <w:r>
                        <w:rPr>
                          <w:spacing w:val="19"/>
                        </w:rPr>
                        <w:t xml:space="preserve"> </w:t>
                      </w:r>
                      <w:r>
                        <w:t>or</w:t>
                      </w:r>
                      <w:r>
                        <w:rPr>
                          <w:spacing w:val="20"/>
                        </w:rPr>
                        <w:t xml:space="preserve"> </w:t>
                      </w:r>
                      <w:r>
                        <w:rPr>
                          <w:spacing w:val="-2"/>
                        </w:rPr>
                        <w:t>non</w:t>
                      </w:r>
                      <w:r>
                        <w:rPr>
                          <w:spacing w:val="19"/>
                        </w:rPr>
                        <w:t>-</w:t>
                      </w:r>
                      <w:r>
                        <w:rPr>
                          <w:spacing w:val="-1"/>
                        </w:rPr>
                        <w:t>intact</w:t>
                      </w:r>
                      <w:r>
                        <w:rPr>
                          <w:spacing w:val="21"/>
                        </w:rPr>
                        <w:t xml:space="preserve"> </w:t>
                      </w:r>
                      <w:r>
                        <w:t>skin</w:t>
                      </w:r>
                      <w:r>
                        <w:rPr>
                          <w:spacing w:val="53"/>
                        </w:rPr>
                        <w:t xml:space="preserve"> </w:t>
                      </w:r>
                      <w:r>
                        <w:rPr>
                          <w:spacing w:val="-2"/>
                        </w:rPr>
                        <w:t>will</w:t>
                      </w:r>
                      <w:r>
                        <w:t xml:space="preserve"> </w:t>
                      </w:r>
                      <w:r>
                        <w:rPr>
                          <w:spacing w:val="-1"/>
                        </w:rPr>
                        <w:t>occur.</w:t>
                      </w:r>
                    </w:p>
                    <w:p w14:paraId="4DF92129" w14:textId="77777777" w:rsidR="00DE7F20" w:rsidRDefault="00DE7F20" w:rsidP="00D50DC3">
                      <w:pPr>
                        <w:numPr>
                          <w:ilvl w:val="0"/>
                          <w:numId w:val="104"/>
                        </w:numPr>
                        <w:tabs>
                          <w:tab w:val="left" w:pos="389"/>
                        </w:tabs>
                        <w:autoSpaceDE/>
                        <w:autoSpaceDN/>
                        <w:adjustRightInd/>
                        <w:ind w:right="27"/>
                        <w:jc w:val="both"/>
                        <w:rPr>
                          <w:rFonts w:eastAsia="Arial" w:cs="Arial"/>
                        </w:rPr>
                      </w:pPr>
                      <w:r>
                        <w:rPr>
                          <w:spacing w:val="-1"/>
                        </w:rPr>
                        <w:t>Remove</w:t>
                      </w:r>
                      <w:r>
                        <w:rPr>
                          <w:spacing w:val="27"/>
                        </w:rPr>
                        <w:t xml:space="preserve"> </w:t>
                      </w:r>
                      <w:r>
                        <w:rPr>
                          <w:spacing w:val="-1"/>
                        </w:rPr>
                        <w:t>gloves</w:t>
                      </w:r>
                      <w:r>
                        <w:rPr>
                          <w:spacing w:val="27"/>
                        </w:rPr>
                        <w:t xml:space="preserve"> </w:t>
                      </w:r>
                      <w:r>
                        <w:t>after</w:t>
                      </w:r>
                      <w:r>
                        <w:rPr>
                          <w:spacing w:val="27"/>
                        </w:rPr>
                        <w:t xml:space="preserve"> </w:t>
                      </w:r>
                      <w:r>
                        <w:rPr>
                          <w:spacing w:val="-1"/>
                        </w:rPr>
                        <w:t>delivering</w:t>
                      </w:r>
                      <w:r>
                        <w:rPr>
                          <w:spacing w:val="29"/>
                        </w:rPr>
                        <w:t xml:space="preserve"> </w:t>
                      </w:r>
                      <w:r>
                        <w:t>care</w:t>
                      </w:r>
                      <w:r>
                        <w:rPr>
                          <w:spacing w:val="30"/>
                        </w:rPr>
                        <w:t xml:space="preserve"> </w:t>
                      </w:r>
                      <w:r>
                        <w:t>or</w:t>
                      </w:r>
                      <w:r>
                        <w:rPr>
                          <w:spacing w:val="27"/>
                        </w:rPr>
                        <w:t xml:space="preserve"> </w:t>
                      </w:r>
                      <w:r>
                        <w:rPr>
                          <w:spacing w:val="-1"/>
                        </w:rPr>
                        <w:t>entering</w:t>
                      </w:r>
                      <w:r>
                        <w:rPr>
                          <w:spacing w:val="26"/>
                        </w:rPr>
                        <w:t xml:space="preserve"> </w:t>
                      </w:r>
                      <w:r>
                        <w:t>a</w:t>
                      </w:r>
                      <w:r>
                        <w:rPr>
                          <w:spacing w:val="27"/>
                        </w:rPr>
                        <w:t xml:space="preserve"> </w:t>
                      </w:r>
                      <w:r>
                        <w:t>communal</w:t>
                      </w:r>
                      <w:r>
                        <w:rPr>
                          <w:spacing w:val="26"/>
                        </w:rPr>
                        <w:t xml:space="preserve"> </w:t>
                      </w:r>
                      <w:r>
                        <w:t>area.</w:t>
                      </w:r>
                      <w:r>
                        <w:rPr>
                          <w:spacing w:val="28"/>
                        </w:rPr>
                        <w:t xml:space="preserve"> </w:t>
                      </w:r>
                      <w:r>
                        <w:rPr>
                          <w:spacing w:val="-1"/>
                        </w:rPr>
                        <w:t>Do</w:t>
                      </w:r>
                      <w:r>
                        <w:rPr>
                          <w:spacing w:val="27"/>
                        </w:rPr>
                        <w:t xml:space="preserve"> </w:t>
                      </w:r>
                      <w:r>
                        <w:rPr>
                          <w:spacing w:val="-1"/>
                        </w:rPr>
                        <w:t>not</w:t>
                      </w:r>
                      <w:r>
                        <w:rPr>
                          <w:spacing w:val="28"/>
                        </w:rPr>
                        <w:t xml:space="preserve"> </w:t>
                      </w:r>
                      <w:r>
                        <w:rPr>
                          <w:spacing w:val="-2"/>
                        </w:rPr>
                        <w:t>wear</w:t>
                      </w:r>
                      <w:r>
                        <w:rPr>
                          <w:spacing w:val="28"/>
                        </w:rPr>
                        <w:t xml:space="preserve"> </w:t>
                      </w:r>
                      <w:r>
                        <w:t>the</w:t>
                      </w:r>
                      <w:r>
                        <w:rPr>
                          <w:spacing w:val="29"/>
                        </w:rPr>
                        <w:t xml:space="preserve"> </w:t>
                      </w:r>
                      <w:r>
                        <w:t>same</w:t>
                      </w:r>
                      <w:r>
                        <w:rPr>
                          <w:spacing w:val="1"/>
                        </w:rPr>
                        <w:t xml:space="preserve"> </w:t>
                      </w:r>
                      <w:r>
                        <w:rPr>
                          <w:spacing w:val="-1"/>
                        </w:rPr>
                        <w:t xml:space="preserve">pair </w:t>
                      </w:r>
                      <w:r>
                        <w:rPr>
                          <w:spacing w:val="-2"/>
                        </w:rPr>
                        <w:t>of</w:t>
                      </w:r>
                      <w:r>
                        <w:rPr>
                          <w:spacing w:val="-1"/>
                        </w:rPr>
                        <w:t xml:space="preserve"> gloves</w:t>
                      </w:r>
                      <w:r>
                        <w:rPr>
                          <w:spacing w:val="-2"/>
                        </w:rPr>
                        <w:t xml:space="preserve"> </w:t>
                      </w:r>
                      <w:r>
                        <w:t>for</w:t>
                      </w:r>
                      <w:r>
                        <w:rPr>
                          <w:spacing w:val="1"/>
                        </w:rPr>
                        <w:t xml:space="preserve"> </w:t>
                      </w:r>
                      <w:r>
                        <w:rPr>
                          <w:spacing w:val="-1"/>
                        </w:rPr>
                        <w:t>the</w:t>
                      </w:r>
                      <w:r>
                        <w:t xml:space="preserve"> care</w:t>
                      </w:r>
                      <w:r>
                        <w:rPr>
                          <w:spacing w:val="-2"/>
                        </w:rPr>
                        <w:t xml:space="preserve"> of</w:t>
                      </w:r>
                      <w:r>
                        <w:rPr>
                          <w:spacing w:val="2"/>
                        </w:rPr>
                        <w:t xml:space="preserve"> </w:t>
                      </w:r>
                      <w:r>
                        <w:rPr>
                          <w:spacing w:val="-1"/>
                        </w:rPr>
                        <w:t>more</w:t>
                      </w:r>
                      <w:r>
                        <w:rPr>
                          <w:spacing w:val="-2"/>
                        </w:rPr>
                        <w:t xml:space="preserve"> </w:t>
                      </w:r>
                      <w:r>
                        <w:rPr>
                          <w:spacing w:val="-1"/>
                        </w:rPr>
                        <w:t>than</w:t>
                      </w:r>
                      <w:r>
                        <w:rPr>
                          <w:spacing w:val="-2"/>
                        </w:rPr>
                        <w:t xml:space="preserve"> one</w:t>
                      </w:r>
                      <w:r>
                        <w:t xml:space="preserve"> </w:t>
                      </w:r>
                      <w:r>
                        <w:rPr>
                          <w:spacing w:val="-1"/>
                        </w:rPr>
                        <w:t>service</w:t>
                      </w:r>
                      <w:r>
                        <w:t xml:space="preserve"> user.</w:t>
                      </w:r>
                    </w:p>
                    <w:p w14:paraId="6979EE9E" w14:textId="77777777" w:rsidR="00DE7F20" w:rsidRDefault="00DE7F20" w:rsidP="00D50DC3">
                      <w:pPr>
                        <w:numPr>
                          <w:ilvl w:val="0"/>
                          <w:numId w:val="104"/>
                        </w:numPr>
                        <w:tabs>
                          <w:tab w:val="left" w:pos="389"/>
                        </w:tabs>
                        <w:autoSpaceDE/>
                        <w:autoSpaceDN/>
                        <w:adjustRightInd/>
                        <w:ind w:right="23"/>
                        <w:jc w:val="both"/>
                        <w:rPr>
                          <w:rFonts w:eastAsia="Arial" w:cs="Arial"/>
                        </w:rPr>
                      </w:pPr>
                      <w:r>
                        <w:rPr>
                          <w:spacing w:val="-1"/>
                        </w:rPr>
                        <w:t>When</w:t>
                      </w:r>
                      <w:r>
                        <w:t xml:space="preserve"> </w:t>
                      </w:r>
                      <w:r>
                        <w:rPr>
                          <w:spacing w:val="-1"/>
                        </w:rPr>
                        <w:t>wearing</w:t>
                      </w:r>
                      <w:r>
                        <w:t xml:space="preserve"> </w:t>
                      </w:r>
                      <w:r>
                        <w:rPr>
                          <w:spacing w:val="-1"/>
                        </w:rPr>
                        <w:t>gloves,</w:t>
                      </w:r>
                      <w:r>
                        <w:rPr>
                          <w:spacing w:val="1"/>
                        </w:rPr>
                        <w:t xml:space="preserve"> </w:t>
                      </w:r>
                      <w:r>
                        <w:rPr>
                          <w:spacing w:val="-1"/>
                        </w:rPr>
                        <w:t>change</w:t>
                      </w:r>
                      <w:r>
                        <w:t xml:space="preserve"> </w:t>
                      </w:r>
                      <w:r>
                        <w:rPr>
                          <w:spacing w:val="-2"/>
                        </w:rPr>
                        <w:t>or</w:t>
                      </w:r>
                      <w:r>
                        <w:rPr>
                          <w:spacing w:val="-1"/>
                        </w:rPr>
                        <w:t xml:space="preserve"> remove</w:t>
                      </w:r>
                      <w:r>
                        <w:rPr>
                          <w:spacing w:val="-2"/>
                        </w:rPr>
                        <w:t xml:space="preserve"> </w:t>
                      </w:r>
                      <w:r>
                        <w:rPr>
                          <w:spacing w:val="-1"/>
                        </w:rPr>
                        <w:t>gloves</w:t>
                      </w:r>
                      <w:r>
                        <w:t xml:space="preserve"> </w:t>
                      </w:r>
                      <w:r>
                        <w:rPr>
                          <w:spacing w:val="-1"/>
                        </w:rPr>
                        <w:t>whilst</w:t>
                      </w:r>
                      <w:r>
                        <w:rPr>
                          <w:spacing w:val="2"/>
                        </w:rPr>
                        <w:t xml:space="preserve"> </w:t>
                      </w:r>
                      <w:r>
                        <w:rPr>
                          <w:spacing w:val="-1"/>
                        </w:rPr>
                        <w:t>delivering</w:t>
                      </w:r>
                      <w:r>
                        <w:rPr>
                          <w:spacing w:val="2"/>
                        </w:rPr>
                        <w:t xml:space="preserve"> </w:t>
                      </w:r>
                      <w:r>
                        <w:t>care</w:t>
                      </w:r>
                      <w:r>
                        <w:rPr>
                          <w:spacing w:val="1"/>
                        </w:rPr>
                        <w:t xml:space="preserve"> </w:t>
                      </w:r>
                      <w:r>
                        <w:rPr>
                          <w:spacing w:val="-2"/>
                        </w:rPr>
                        <w:t>if</w:t>
                      </w:r>
                      <w:r>
                        <w:rPr>
                          <w:spacing w:val="-1"/>
                        </w:rPr>
                        <w:t xml:space="preserve"> moving</w:t>
                      </w:r>
                      <w:r>
                        <w:t xml:space="preserve"> from</w:t>
                      </w:r>
                      <w:r>
                        <w:rPr>
                          <w:spacing w:val="-1"/>
                        </w:rPr>
                        <w:t xml:space="preserve"> </w:t>
                      </w:r>
                      <w:r>
                        <w:t>a</w:t>
                      </w:r>
                      <w:r>
                        <w:rPr>
                          <w:spacing w:val="35"/>
                        </w:rPr>
                        <w:t xml:space="preserve"> </w:t>
                      </w:r>
                      <w:r>
                        <w:rPr>
                          <w:spacing w:val="-1"/>
                        </w:rPr>
                        <w:t>contaminated</w:t>
                      </w:r>
                      <w:r>
                        <w:rPr>
                          <w:spacing w:val="14"/>
                        </w:rPr>
                        <w:t xml:space="preserve"> </w:t>
                      </w:r>
                      <w:r>
                        <w:rPr>
                          <w:spacing w:val="-1"/>
                        </w:rPr>
                        <w:t>body</w:t>
                      </w:r>
                      <w:r>
                        <w:rPr>
                          <w:spacing w:val="12"/>
                        </w:rPr>
                        <w:t xml:space="preserve"> </w:t>
                      </w:r>
                      <w:r>
                        <w:rPr>
                          <w:spacing w:val="-1"/>
                        </w:rPr>
                        <w:t>site</w:t>
                      </w:r>
                      <w:r>
                        <w:rPr>
                          <w:spacing w:val="15"/>
                        </w:rPr>
                        <w:t xml:space="preserve"> </w:t>
                      </w:r>
                      <w:r>
                        <w:rPr>
                          <w:spacing w:val="1"/>
                        </w:rPr>
                        <w:t>to</w:t>
                      </w:r>
                      <w:r>
                        <w:rPr>
                          <w:spacing w:val="15"/>
                        </w:rPr>
                        <w:t xml:space="preserve"> </w:t>
                      </w:r>
                      <w:r>
                        <w:rPr>
                          <w:spacing w:val="-1"/>
                        </w:rPr>
                        <w:t>either</w:t>
                      </w:r>
                      <w:r>
                        <w:rPr>
                          <w:spacing w:val="16"/>
                        </w:rPr>
                        <w:t xml:space="preserve"> </w:t>
                      </w:r>
                      <w:r>
                        <w:rPr>
                          <w:spacing w:val="-1"/>
                        </w:rPr>
                        <w:t>another</w:t>
                      </w:r>
                      <w:r>
                        <w:rPr>
                          <w:spacing w:val="16"/>
                        </w:rPr>
                        <w:t xml:space="preserve"> </w:t>
                      </w:r>
                      <w:r>
                        <w:rPr>
                          <w:spacing w:val="-1"/>
                        </w:rPr>
                        <w:t>body</w:t>
                      </w:r>
                      <w:r>
                        <w:rPr>
                          <w:spacing w:val="12"/>
                        </w:rPr>
                        <w:t xml:space="preserve"> </w:t>
                      </w:r>
                      <w:r>
                        <w:rPr>
                          <w:spacing w:val="-1"/>
                        </w:rPr>
                        <w:t>site</w:t>
                      </w:r>
                      <w:r>
                        <w:rPr>
                          <w:spacing w:val="15"/>
                        </w:rPr>
                        <w:t xml:space="preserve"> </w:t>
                      </w:r>
                      <w:r>
                        <w:rPr>
                          <w:spacing w:val="-1"/>
                        </w:rPr>
                        <w:t>(including</w:t>
                      </w:r>
                      <w:r>
                        <w:rPr>
                          <w:spacing w:val="17"/>
                        </w:rPr>
                        <w:t xml:space="preserve"> </w:t>
                      </w:r>
                      <w:r>
                        <w:rPr>
                          <w:spacing w:val="-1"/>
                        </w:rPr>
                        <w:t>non-intact</w:t>
                      </w:r>
                      <w:r>
                        <w:rPr>
                          <w:spacing w:val="16"/>
                        </w:rPr>
                        <w:t xml:space="preserve"> </w:t>
                      </w:r>
                      <w:r>
                        <w:t>skin,</w:t>
                      </w:r>
                      <w:r>
                        <w:rPr>
                          <w:spacing w:val="13"/>
                        </w:rPr>
                        <w:t xml:space="preserve"> </w:t>
                      </w:r>
                      <w:r>
                        <w:t>mucous</w:t>
                      </w:r>
                      <w:r>
                        <w:rPr>
                          <w:spacing w:val="83"/>
                        </w:rPr>
                        <w:t xml:space="preserve"> </w:t>
                      </w:r>
                      <w:proofErr w:type="gramStart"/>
                      <w:r>
                        <w:rPr>
                          <w:spacing w:val="-1"/>
                        </w:rPr>
                        <w:t>membrane</w:t>
                      </w:r>
                      <w:proofErr w:type="gramEnd"/>
                      <w:r>
                        <w:t xml:space="preserve"> </w:t>
                      </w:r>
                      <w:r>
                        <w:rPr>
                          <w:spacing w:val="-2"/>
                        </w:rPr>
                        <w:t>or</w:t>
                      </w:r>
                      <w:r>
                        <w:rPr>
                          <w:spacing w:val="-1"/>
                        </w:rPr>
                        <w:t xml:space="preserve"> medical equipment) </w:t>
                      </w:r>
                      <w:r>
                        <w:rPr>
                          <w:spacing w:val="-2"/>
                        </w:rPr>
                        <w:t>within</w:t>
                      </w:r>
                      <w:r>
                        <w:rPr>
                          <w:spacing w:val="3"/>
                        </w:rPr>
                        <w:t xml:space="preserve"> </w:t>
                      </w:r>
                      <w:r>
                        <w:t xml:space="preserve">the </w:t>
                      </w:r>
                      <w:r>
                        <w:rPr>
                          <w:spacing w:val="-1"/>
                        </w:rPr>
                        <w:t>same</w:t>
                      </w:r>
                      <w:r>
                        <w:rPr>
                          <w:spacing w:val="-2"/>
                        </w:rPr>
                        <w:t xml:space="preserve"> </w:t>
                      </w:r>
                      <w:r>
                        <w:rPr>
                          <w:spacing w:val="-1"/>
                        </w:rPr>
                        <w:t>resident.</w:t>
                      </w:r>
                    </w:p>
                    <w:p w14:paraId="05C4239B" w14:textId="77777777" w:rsidR="00DE7F20" w:rsidRDefault="00DE7F20" w:rsidP="00D50DC3">
                      <w:pPr>
                        <w:numPr>
                          <w:ilvl w:val="0"/>
                          <w:numId w:val="104"/>
                        </w:numPr>
                        <w:tabs>
                          <w:tab w:val="left" w:pos="389"/>
                        </w:tabs>
                        <w:autoSpaceDE/>
                        <w:autoSpaceDN/>
                        <w:adjustRightInd/>
                        <w:spacing w:before="1" w:line="269" w:lineRule="exact"/>
                        <w:rPr>
                          <w:rFonts w:eastAsia="Arial" w:cs="Arial"/>
                        </w:rPr>
                      </w:pPr>
                      <w:r>
                        <w:t>The</w:t>
                      </w:r>
                      <w:r>
                        <w:rPr>
                          <w:spacing w:val="-2"/>
                        </w:rPr>
                        <w:t xml:space="preserve"> </w:t>
                      </w:r>
                      <w:r>
                        <w:rPr>
                          <w:spacing w:val="-1"/>
                        </w:rPr>
                        <w:t>re-use</w:t>
                      </w:r>
                      <w:r>
                        <w:t xml:space="preserve"> </w:t>
                      </w:r>
                      <w:r>
                        <w:rPr>
                          <w:spacing w:val="-2"/>
                        </w:rPr>
                        <w:t>of</w:t>
                      </w:r>
                      <w:r>
                        <w:rPr>
                          <w:spacing w:val="-1"/>
                        </w:rPr>
                        <w:t xml:space="preserve"> gloves</w:t>
                      </w:r>
                      <w:r>
                        <w:t xml:space="preserve"> is </w:t>
                      </w:r>
                      <w:r>
                        <w:rPr>
                          <w:spacing w:val="-2"/>
                        </w:rPr>
                        <w:t>NOT</w:t>
                      </w:r>
                      <w:r>
                        <w:t xml:space="preserve"> </w:t>
                      </w:r>
                      <w:r>
                        <w:rPr>
                          <w:spacing w:val="-1"/>
                        </w:rPr>
                        <w:t>recommended.</w:t>
                      </w:r>
                    </w:p>
                  </w:txbxContent>
                </v:textbox>
                <w10:wrap type="tight"/>
              </v:shape>
            </w:pict>
          </mc:Fallback>
        </mc:AlternateContent>
      </w:r>
      <w:r w:rsidRPr="00812D0B">
        <w:rPr>
          <w:rFonts w:eastAsiaTheme="minorHAnsi" w:cstheme="minorBidi"/>
          <w:szCs w:val="22"/>
        </w:rPr>
        <w:t>Disposable</w:t>
      </w:r>
      <w:r w:rsidRPr="00812D0B">
        <w:rPr>
          <w:rFonts w:eastAsiaTheme="minorHAnsi" w:cstheme="minorBidi"/>
          <w:spacing w:val="32"/>
          <w:szCs w:val="22"/>
        </w:rPr>
        <w:t xml:space="preserve"> </w:t>
      </w:r>
      <w:r w:rsidRPr="00812D0B">
        <w:rPr>
          <w:rFonts w:eastAsiaTheme="minorHAnsi" w:cstheme="minorBidi"/>
          <w:szCs w:val="22"/>
        </w:rPr>
        <w:t>gloves</w:t>
      </w:r>
      <w:r w:rsidRPr="00812D0B">
        <w:rPr>
          <w:rFonts w:eastAsiaTheme="minorHAnsi" w:cstheme="minorBidi"/>
          <w:spacing w:val="32"/>
          <w:szCs w:val="22"/>
        </w:rPr>
        <w:t xml:space="preserve"> </w:t>
      </w:r>
      <w:r w:rsidRPr="00812D0B">
        <w:rPr>
          <w:rFonts w:eastAsiaTheme="minorHAnsi" w:cstheme="minorBidi"/>
          <w:szCs w:val="22"/>
        </w:rPr>
        <w:t>and</w:t>
      </w:r>
      <w:r w:rsidRPr="00812D0B">
        <w:rPr>
          <w:rFonts w:eastAsiaTheme="minorHAnsi" w:cstheme="minorBidi"/>
          <w:spacing w:val="32"/>
          <w:szCs w:val="22"/>
        </w:rPr>
        <w:t xml:space="preserve"> </w:t>
      </w:r>
      <w:r w:rsidRPr="00812D0B">
        <w:rPr>
          <w:rFonts w:eastAsiaTheme="minorHAnsi" w:cstheme="minorBidi"/>
          <w:szCs w:val="22"/>
        </w:rPr>
        <w:t>aprons</w:t>
      </w:r>
      <w:r w:rsidRPr="00812D0B">
        <w:rPr>
          <w:rFonts w:eastAsiaTheme="minorHAnsi" w:cstheme="minorBidi"/>
          <w:spacing w:val="30"/>
          <w:szCs w:val="22"/>
        </w:rPr>
        <w:t xml:space="preserve"> </w:t>
      </w:r>
      <w:r w:rsidRPr="00812D0B">
        <w:rPr>
          <w:rFonts w:eastAsiaTheme="minorHAnsi" w:cstheme="minorBidi"/>
          <w:szCs w:val="22"/>
        </w:rPr>
        <w:t>must</w:t>
      </w:r>
      <w:r w:rsidRPr="00812D0B">
        <w:rPr>
          <w:rFonts w:eastAsiaTheme="minorHAnsi" w:cstheme="minorBidi"/>
          <w:spacing w:val="34"/>
          <w:szCs w:val="22"/>
        </w:rPr>
        <w:t xml:space="preserve"> </w:t>
      </w:r>
      <w:r w:rsidRPr="00812D0B">
        <w:rPr>
          <w:rFonts w:eastAsiaTheme="minorHAnsi" w:cstheme="minorBidi"/>
          <w:szCs w:val="22"/>
        </w:rPr>
        <w:t>be</w:t>
      </w:r>
      <w:r w:rsidRPr="00812D0B">
        <w:rPr>
          <w:rFonts w:eastAsiaTheme="minorHAnsi" w:cstheme="minorBidi"/>
          <w:spacing w:val="30"/>
          <w:szCs w:val="22"/>
        </w:rPr>
        <w:t xml:space="preserve"> </w:t>
      </w:r>
      <w:r w:rsidRPr="00812D0B">
        <w:rPr>
          <w:rFonts w:eastAsiaTheme="minorHAnsi" w:cstheme="minorBidi"/>
          <w:szCs w:val="22"/>
        </w:rPr>
        <w:t>used</w:t>
      </w:r>
      <w:r w:rsidRPr="00812D0B">
        <w:rPr>
          <w:rFonts w:eastAsiaTheme="minorHAnsi" w:cstheme="minorBidi"/>
          <w:spacing w:val="30"/>
          <w:szCs w:val="22"/>
        </w:rPr>
        <w:t xml:space="preserve"> </w:t>
      </w:r>
      <w:r w:rsidRPr="00812D0B">
        <w:rPr>
          <w:rFonts w:eastAsiaTheme="minorHAnsi" w:cstheme="minorBidi"/>
          <w:spacing w:val="1"/>
          <w:szCs w:val="22"/>
        </w:rPr>
        <w:t>for</w:t>
      </w:r>
      <w:r w:rsidRPr="00812D0B">
        <w:rPr>
          <w:rFonts w:eastAsiaTheme="minorHAnsi" w:cstheme="minorBidi"/>
          <w:spacing w:val="32"/>
          <w:szCs w:val="22"/>
        </w:rPr>
        <w:t xml:space="preserve"> </w:t>
      </w:r>
      <w:r w:rsidRPr="00812D0B">
        <w:rPr>
          <w:rFonts w:eastAsiaTheme="minorHAnsi" w:cstheme="minorBidi"/>
          <w:szCs w:val="22"/>
        </w:rPr>
        <w:t>all</w:t>
      </w:r>
      <w:r w:rsidRPr="00812D0B">
        <w:rPr>
          <w:rFonts w:eastAsiaTheme="minorHAnsi" w:cstheme="minorBidi"/>
          <w:spacing w:val="32"/>
          <w:szCs w:val="22"/>
        </w:rPr>
        <w:t xml:space="preserve"> </w:t>
      </w:r>
      <w:r w:rsidRPr="00812D0B">
        <w:rPr>
          <w:rFonts w:eastAsiaTheme="minorHAnsi" w:cstheme="minorBidi"/>
          <w:szCs w:val="22"/>
        </w:rPr>
        <w:t>activities</w:t>
      </w:r>
      <w:r w:rsidRPr="00812D0B">
        <w:rPr>
          <w:rFonts w:eastAsiaTheme="minorHAnsi" w:cstheme="minorBidi"/>
          <w:spacing w:val="32"/>
          <w:szCs w:val="22"/>
        </w:rPr>
        <w:t xml:space="preserve"> </w:t>
      </w:r>
      <w:r w:rsidRPr="00812D0B">
        <w:rPr>
          <w:rFonts w:eastAsiaTheme="minorHAnsi" w:cstheme="minorBidi"/>
          <w:szCs w:val="22"/>
        </w:rPr>
        <w:t>that</w:t>
      </w:r>
      <w:r w:rsidRPr="00812D0B">
        <w:rPr>
          <w:rFonts w:eastAsiaTheme="minorHAnsi" w:cstheme="minorBidi"/>
          <w:spacing w:val="32"/>
          <w:szCs w:val="22"/>
        </w:rPr>
        <w:t xml:space="preserve"> </w:t>
      </w:r>
      <w:r w:rsidRPr="00812D0B">
        <w:rPr>
          <w:rFonts w:eastAsiaTheme="minorHAnsi" w:cstheme="minorBidi"/>
          <w:szCs w:val="22"/>
        </w:rPr>
        <w:t>may</w:t>
      </w:r>
      <w:r w:rsidRPr="00812D0B">
        <w:rPr>
          <w:rFonts w:eastAsiaTheme="minorHAnsi" w:cstheme="minorBidi"/>
          <w:spacing w:val="30"/>
          <w:szCs w:val="22"/>
        </w:rPr>
        <w:t xml:space="preserve"> </w:t>
      </w:r>
      <w:r w:rsidRPr="00812D0B">
        <w:rPr>
          <w:rFonts w:eastAsiaTheme="minorHAnsi" w:cstheme="minorBidi"/>
          <w:szCs w:val="22"/>
        </w:rPr>
        <w:t>result</w:t>
      </w:r>
      <w:r w:rsidRPr="00812D0B">
        <w:rPr>
          <w:rFonts w:eastAsiaTheme="minorHAnsi" w:cstheme="minorBidi"/>
          <w:spacing w:val="32"/>
          <w:szCs w:val="22"/>
        </w:rPr>
        <w:t xml:space="preserve"> </w:t>
      </w:r>
      <w:r w:rsidRPr="00812D0B">
        <w:rPr>
          <w:rFonts w:eastAsiaTheme="minorHAnsi" w:cstheme="minorBidi"/>
          <w:szCs w:val="22"/>
        </w:rPr>
        <w:t>in</w:t>
      </w:r>
      <w:r w:rsidRPr="00812D0B">
        <w:rPr>
          <w:rFonts w:eastAsiaTheme="minorHAnsi" w:cstheme="minorBidi"/>
          <w:spacing w:val="29"/>
          <w:szCs w:val="22"/>
        </w:rPr>
        <w:t xml:space="preserve"> </w:t>
      </w:r>
      <w:r w:rsidRPr="00812D0B">
        <w:rPr>
          <w:rFonts w:eastAsiaTheme="minorHAnsi" w:cstheme="minorBidi"/>
          <w:szCs w:val="22"/>
        </w:rPr>
        <w:t>contamination</w:t>
      </w:r>
      <w:r w:rsidRPr="00812D0B">
        <w:rPr>
          <w:rFonts w:eastAsiaTheme="minorHAnsi" w:cstheme="minorBidi"/>
          <w:spacing w:val="36"/>
          <w:szCs w:val="22"/>
        </w:rPr>
        <w:t xml:space="preserve"> </w:t>
      </w:r>
      <w:r w:rsidRPr="00812D0B">
        <w:rPr>
          <w:rFonts w:eastAsiaTheme="minorHAnsi" w:cstheme="minorBidi"/>
          <w:spacing w:val="-2"/>
          <w:szCs w:val="22"/>
        </w:rPr>
        <w:t>of</w:t>
      </w:r>
      <w:r w:rsidRPr="00812D0B">
        <w:rPr>
          <w:rFonts w:eastAsiaTheme="minorHAnsi" w:cstheme="minorBidi"/>
          <w:spacing w:val="40"/>
          <w:szCs w:val="22"/>
        </w:rPr>
        <w:t xml:space="preserve"> </w:t>
      </w:r>
      <w:r w:rsidRPr="00812D0B">
        <w:rPr>
          <w:rFonts w:eastAsiaTheme="minorHAnsi" w:cstheme="minorBidi"/>
          <w:szCs w:val="22"/>
        </w:rPr>
        <w:t>clothing</w:t>
      </w:r>
      <w:r w:rsidRPr="00812D0B">
        <w:rPr>
          <w:rFonts w:eastAsiaTheme="minorHAnsi" w:cstheme="minorBidi"/>
          <w:spacing w:val="38"/>
          <w:szCs w:val="22"/>
        </w:rPr>
        <w:t xml:space="preserve"> </w:t>
      </w:r>
      <w:r w:rsidRPr="00812D0B">
        <w:rPr>
          <w:rFonts w:eastAsiaTheme="minorHAnsi" w:cstheme="minorBidi"/>
          <w:spacing w:val="-2"/>
          <w:szCs w:val="22"/>
        </w:rPr>
        <w:t>with</w:t>
      </w:r>
      <w:r w:rsidRPr="00812D0B">
        <w:rPr>
          <w:rFonts w:eastAsiaTheme="minorHAnsi" w:cstheme="minorBidi"/>
          <w:spacing w:val="36"/>
          <w:szCs w:val="22"/>
        </w:rPr>
        <w:t xml:space="preserve"> </w:t>
      </w:r>
      <w:r w:rsidRPr="00812D0B">
        <w:rPr>
          <w:rFonts w:eastAsiaTheme="minorHAnsi" w:cstheme="minorBidi"/>
          <w:szCs w:val="22"/>
        </w:rPr>
        <w:t>blood,</w:t>
      </w:r>
      <w:r w:rsidRPr="00812D0B">
        <w:rPr>
          <w:rFonts w:eastAsiaTheme="minorHAnsi" w:cstheme="minorBidi"/>
          <w:spacing w:val="37"/>
          <w:szCs w:val="22"/>
        </w:rPr>
        <w:t xml:space="preserve"> </w:t>
      </w:r>
      <w:r w:rsidRPr="00812D0B">
        <w:rPr>
          <w:rFonts w:eastAsiaTheme="minorHAnsi" w:cstheme="minorBidi"/>
          <w:szCs w:val="22"/>
        </w:rPr>
        <w:t>body</w:t>
      </w:r>
      <w:r w:rsidRPr="00812D0B">
        <w:rPr>
          <w:rFonts w:eastAsiaTheme="minorHAnsi" w:cstheme="minorBidi"/>
          <w:spacing w:val="34"/>
          <w:szCs w:val="22"/>
        </w:rPr>
        <w:t xml:space="preserve"> </w:t>
      </w:r>
      <w:r w:rsidRPr="00812D0B">
        <w:rPr>
          <w:rFonts w:eastAsiaTheme="minorHAnsi" w:cstheme="minorBidi"/>
          <w:szCs w:val="22"/>
        </w:rPr>
        <w:t>fluids,</w:t>
      </w:r>
      <w:r w:rsidRPr="00812D0B">
        <w:rPr>
          <w:rFonts w:eastAsiaTheme="minorHAnsi" w:cstheme="minorBidi"/>
          <w:spacing w:val="38"/>
          <w:szCs w:val="22"/>
        </w:rPr>
        <w:t xml:space="preserve"> </w:t>
      </w:r>
      <w:r w:rsidRPr="00812D0B">
        <w:rPr>
          <w:rFonts w:eastAsiaTheme="minorHAnsi" w:cstheme="minorBidi"/>
          <w:szCs w:val="22"/>
        </w:rPr>
        <w:t>excreta,</w:t>
      </w:r>
      <w:r w:rsidRPr="00812D0B">
        <w:rPr>
          <w:rFonts w:eastAsiaTheme="minorHAnsi" w:cstheme="minorBidi"/>
          <w:spacing w:val="37"/>
          <w:szCs w:val="22"/>
        </w:rPr>
        <w:t xml:space="preserve"> </w:t>
      </w:r>
      <w:r w:rsidRPr="00812D0B">
        <w:rPr>
          <w:rFonts w:eastAsiaTheme="minorHAnsi" w:cstheme="minorBidi"/>
          <w:szCs w:val="22"/>
        </w:rPr>
        <w:t>or</w:t>
      </w:r>
      <w:r w:rsidRPr="00812D0B">
        <w:rPr>
          <w:rFonts w:eastAsiaTheme="minorHAnsi" w:cstheme="minorBidi"/>
          <w:spacing w:val="37"/>
          <w:szCs w:val="22"/>
        </w:rPr>
        <w:t xml:space="preserve"> </w:t>
      </w:r>
      <w:r w:rsidRPr="00812D0B">
        <w:rPr>
          <w:rFonts w:eastAsiaTheme="minorHAnsi" w:cstheme="minorBidi"/>
          <w:szCs w:val="22"/>
        </w:rPr>
        <w:t>cleaning</w:t>
      </w:r>
      <w:r w:rsidRPr="00812D0B">
        <w:rPr>
          <w:rFonts w:eastAsiaTheme="minorHAnsi" w:cstheme="minorBidi"/>
          <w:spacing w:val="36"/>
          <w:szCs w:val="22"/>
        </w:rPr>
        <w:t xml:space="preserve"> </w:t>
      </w:r>
      <w:r w:rsidRPr="00812D0B">
        <w:rPr>
          <w:rFonts w:eastAsiaTheme="minorHAnsi" w:cstheme="minorBidi"/>
          <w:szCs w:val="22"/>
        </w:rPr>
        <w:t>agents.</w:t>
      </w:r>
      <w:r w:rsidRPr="00812D0B">
        <w:rPr>
          <w:rFonts w:eastAsiaTheme="minorHAnsi" w:cstheme="minorBidi"/>
          <w:spacing w:val="13"/>
          <w:szCs w:val="22"/>
        </w:rPr>
        <w:t xml:space="preserve"> </w:t>
      </w:r>
      <w:r w:rsidRPr="00812D0B">
        <w:rPr>
          <w:rFonts w:eastAsiaTheme="minorHAnsi" w:cstheme="minorBidi"/>
          <w:spacing w:val="-2"/>
          <w:szCs w:val="22"/>
        </w:rPr>
        <w:t>For</w:t>
      </w:r>
      <w:r w:rsidRPr="00812D0B">
        <w:rPr>
          <w:rFonts w:eastAsiaTheme="minorHAnsi" w:cstheme="minorBidi"/>
          <w:spacing w:val="37"/>
          <w:szCs w:val="22"/>
        </w:rPr>
        <w:t xml:space="preserve"> </w:t>
      </w:r>
      <w:r w:rsidRPr="00812D0B">
        <w:rPr>
          <w:rFonts w:eastAsiaTheme="minorHAnsi" w:cstheme="minorBidi"/>
          <w:szCs w:val="22"/>
        </w:rPr>
        <w:t>the</w:t>
      </w:r>
      <w:r w:rsidRPr="00812D0B">
        <w:rPr>
          <w:rFonts w:eastAsiaTheme="minorHAnsi" w:cstheme="minorBidi"/>
          <w:spacing w:val="69"/>
          <w:szCs w:val="22"/>
        </w:rPr>
        <w:t xml:space="preserve"> </w:t>
      </w:r>
      <w:r w:rsidRPr="00812D0B">
        <w:rPr>
          <w:rFonts w:eastAsiaTheme="minorHAnsi" w:cstheme="minorBidi"/>
          <w:szCs w:val="22"/>
        </w:rPr>
        <w:t>prevention</w:t>
      </w:r>
      <w:r w:rsidRPr="00812D0B">
        <w:rPr>
          <w:rFonts w:eastAsiaTheme="minorHAnsi" w:cstheme="minorBidi"/>
          <w:spacing w:val="43"/>
          <w:szCs w:val="22"/>
        </w:rPr>
        <w:t xml:space="preserve"> </w:t>
      </w:r>
      <w:r w:rsidRPr="00812D0B">
        <w:rPr>
          <w:rFonts w:eastAsiaTheme="minorHAnsi" w:cstheme="minorBidi"/>
          <w:szCs w:val="22"/>
        </w:rPr>
        <w:t>of</w:t>
      </w:r>
      <w:r w:rsidRPr="00812D0B">
        <w:rPr>
          <w:rFonts w:eastAsiaTheme="minorHAnsi" w:cstheme="minorBidi"/>
          <w:spacing w:val="46"/>
          <w:szCs w:val="22"/>
        </w:rPr>
        <w:t xml:space="preserve"> </w:t>
      </w:r>
      <w:r w:rsidRPr="00812D0B">
        <w:rPr>
          <w:rFonts w:eastAsiaTheme="minorHAnsi" w:cstheme="minorBidi"/>
          <w:szCs w:val="22"/>
        </w:rPr>
        <w:t>cross-infection,</w:t>
      </w:r>
      <w:r w:rsidRPr="00812D0B">
        <w:rPr>
          <w:rFonts w:eastAsiaTheme="minorHAnsi" w:cstheme="minorBidi"/>
          <w:spacing w:val="42"/>
          <w:szCs w:val="22"/>
        </w:rPr>
        <w:t xml:space="preserve"> </w:t>
      </w:r>
      <w:r w:rsidRPr="00812D0B">
        <w:rPr>
          <w:rFonts w:eastAsiaTheme="minorHAnsi" w:cstheme="minorBidi"/>
          <w:szCs w:val="22"/>
        </w:rPr>
        <w:t>gloves</w:t>
      </w:r>
      <w:r w:rsidRPr="00812D0B">
        <w:rPr>
          <w:rFonts w:eastAsiaTheme="minorHAnsi" w:cstheme="minorBidi"/>
          <w:spacing w:val="43"/>
          <w:szCs w:val="22"/>
        </w:rPr>
        <w:t xml:space="preserve"> </w:t>
      </w:r>
      <w:r w:rsidRPr="00812D0B">
        <w:rPr>
          <w:rFonts w:eastAsiaTheme="minorHAnsi" w:cstheme="minorBidi"/>
          <w:szCs w:val="22"/>
        </w:rPr>
        <w:t>should</w:t>
      </w:r>
      <w:r w:rsidRPr="00812D0B">
        <w:rPr>
          <w:rFonts w:eastAsiaTheme="minorHAnsi" w:cstheme="minorBidi"/>
          <w:spacing w:val="43"/>
          <w:szCs w:val="22"/>
        </w:rPr>
        <w:t xml:space="preserve"> </w:t>
      </w:r>
      <w:r w:rsidRPr="00812D0B">
        <w:rPr>
          <w:rFonts w:eastAsiaTheme="minorHAnsi" w:cstheme="minorBidi"/>
          <w:szCs w:val="22"/>
        </w:rPr>
        <w:t>be</w:t>
      </w:r>
      <w:r w:rsidRPr="00812D0B">
        <w:rPr>
          <w:rFonts w:eastAsiaTheme="minorHAnsi" w:cstheme="minorBidi"/>
          <w:spacing w:val="45"/>
          <w:szCs w:val="22"/>
        </w:rPr>
        <w:t xml:space="preserve"> </w:t>
      </w:r>
      <w:r w:rsidRPr="00812D0B">
        <w:rPr>
          <w:rFonts w:eastAsiaTheme="minorHAnsi" w:cstheme="minorBidi"/>
          <w:szCs w:val="22"/>
        </w:rPr>
        <w:t>single-use</w:t>
      </w:r>
      <w:r w:rsidRPr="00812D0B">
        <w:rPr>
          <w:rFonts w:eastAsiaTheme="minorHAnsi" w:cstheme="minorBidi"/>
          <w:spacing w:val="44"/>
          <w:szCs w:val="22"/>
        </w:rPr>
        <w:t xml:space="preserve"> </w:t>
      </w:r>
      <w:r w:rsidRPr="00812D0B">
        <w:rPr>
          <w:rFonts w:eastAsiaTheme="minorHAnsi" w:cstheme="minorBidi"/>
          <w:szCs w:val="22"/>
        </w:rPr>
        <w:t>and</w:t>
      </w:r>
      <w:r w:rsidRPr="00812D0B">
        <w:rPr>
          <w:rFonts w:eastAsiaTheme="minorHAnsi" w:cstheme="minorBidi"/>
          <w:spacing w:val="43"/>
          <w:szCs w:val="22"/>
        </w:rPr>
        <w:t xml:space="preserve"> </w:t>
      </w:r>
      <w:r w:rsidRPr="00812D0B">
        <w:rPr>
          <w:rFonts w:eastAsiaTheme="minorHAnsi" w:cstheme="minorBidi"/>
          <w:szCs w:val="22"/>
        </w:rPr>
        <w:t>well</w:t>
      </w:r>
      <w:r w:rsidRPr="00812D0B">
        <w:rPr>
          <w:rFonts w:eastAsiaTheme="minorHAnsi" w:cstheme="minorBidi"/>
          <w:spacing w:val="42"/>
          <w:szCs w:val="22"/>
        </w:rPr>
        <w:t xml:space="preserve"> </w:t>
      </w:r>
      <w:r w:rsidRPr="00812D0B">
        <w:rPr>
          <w:rFonts w:eastAsiaTheme="minorHAnsi" w:cstheme="minorBidi"/>
          <w:szCs w:val="22"/>
        </w:rPr>
        <w:t>fitting.</w:t>
      </w:r>
      <w:r w:rsidRPr="00812D0B">
        <w:rPr>
          <w:rFonts w:eastAsiaTheme="minorHAnsi" w:cstheme="minorBidi"/>
          <w:spacing w:val="44"/>
          <w:szCs w:val="22"/>
        </w:rPr>
        <w:t xml:space="preserve"> </w:t>
      </w:r>
      <w:r w:rsidRPr="00812D0B">
        <w:rPr>
          <w:rFonts w:eastAsiaTheme="minorHAnsi" w:cstheme="minorBidi"/>
          <w:szCs w:val="22"/>
        </w:rPr>
        <w:t>Aprons</w:t>
      </w:r>
      <w:r w:rsidRPr="00812D0B">
        <w:rPr>
          <w:rFonts w:eastAsiaTheme="minorHAnsi" w:cstheme="minorBidi"/>
          <w:spacing w:val="43"/>
          <w:szCs w:val="22"/>
        </w:rPr>
        <w:t xml:space="preserve"> </w:t>
      </w:r>
      <w:r w:rsidRPr="00812D0B">
        <w:rPr>
          <w:rFonts w:eastAsiaTheme="minorHAnsi" w:cstheme="minorBidi"/>
          <w:szCs w:val="22"/>
        </w:rPr>
        <w:t>and</w:t>
      </w:r>
      <w:r w:rsidRPr="00812D0B">
        <w:rPr>
          <w:rFonts w:eastAsiaTheme="minorHAnsi" w:cstheme="minorBidi"/>
          <w:spacing w:val="75"/>
          <w:szCs w:val="22"/>
        </w:rPr>
        <w:t xml:space="preserve"> </w:t>
      </w:r>
      <w:r w:rsidRPr="00812D0B">
        <w:rPr>
          <w:rFonts w:eastAsiaTheme="minorHAnsi" w:cstheme="minorBidi"/>
          <w:szCs w:val="22"/>
        </w:rPr>
        <w:t>gloves must</w:t>
      </w:r>
      <w:r w:rsidRPr="00812D0B">
        <w:rPr>
          <w:rFonts w:eastAsiaTheme="minorHAnsi" w:cstheme="minorBidi"/>
          <w:spacing w:val="2"/>
          <w:szCs w:val="22"/>
        </w:rPr>
        <w:t xml:space="preserve"> </w:t>
      </w:r>
      <w:r w:rsidRPr="00812D0B">
        <w:rPr>
          <w:rFonts w:eastAsiaTheme="minorHAnsi" w:cstheme="minorBidi"/>
          <w:szCs w:val="22"/>
        </w:rPr>
        <w:t>be</w:t>
      </w:r>
      <w:r w:rsidRPr="00812D0B">
        <w:rPr>
          <w:rFonts w:eastAsiaTheme="minorHAnsi" w:cstheme="minorBidi"/>
          <w:spacing w:val="-2"/>
          <w:szCs w:val="22"/>
        </w:rPr>
        <w:t xml:space="preserve"> </w:t>
      </w:r>
      <w:r w:rsidRPr="00812D0B">
        <w:rPr>
          <w:rFonts w:eastAsiaTheme="minorHAnsi" w:cstheme="minorBidi"/>
          <w:szCs w:val="22"/>
        </w:rPr>
        <w:t xml:space="preserve">disposed </w:t>
      </w:r>
      <w:r w:rsidRPr="00812D0B">
        <w:rPr>
          <w:rFonts w:eastAsiaTheme="minorHAnsi" w:cstheme="minorBidi"/>
          <w:spacing w:val="-2"/>
          <w:szCs w:val="22"/>
        </w:rPr>
        <w:t>of</w:t>
      </w:r>
      <w:r w:rsidRPr="00812D0B">
        <w:rPr>
          <w:rFonts w:eastAsiaTheme="minorHAnsi" w:cstheme="minorBidi"/>
          <w:spacing w:val="2"/>
          <w:szCs w:val="22"/>
        </w:rPr>
        <w:t xml:space="preserve"> </w:t>
      </w:r>
      <w:r w:rsidRPr="00812D0B">
        <w:rPr>
          <w:rFonts w:eastAsiaTheme="minorHAnsi" w:cstheme="minorBidi"/>
          <w:spacing w:val="-2"/>
          <w:szCs w:val="22"/>
        </w:rPr>
        <w:t>via</w:t>
      </w:r>
      <w:r w:rsidRPr="00812D0B">
        <w:rPr>
          <w:rFonts w:eastAsiaTheme="minorHAnsi" w:cstheme="minorBidi"/>
          <w:szCs w:val="22"/>
        </w:rPr>
        <w:t xml:space="preserve"> clinical</w:t>
      </w:r>
      <w:r w:rsidRPr="00812D0B">
        <w:rPr>
          <w:rFonts w:eastAsiaTheme="minorHAnsi" w:cstheme="minorBidi"/>
          <w:spacing w:val="2"/>
          <w:szCs w:val="22"/>
        </w:rPr>
        <w:t xml:space="preserve"> </w:t>
      </w:r>
      <w:r w:rsidRPr="00812D0B">
        <w:rPr>
          <w:rFonts w:eastAsiaTheme="minorHAnsi" w:cstheme="minorBidi"/>
          <w:szCs w:val="22"/>
        </w:rPr>
        <w:t>waste.</w:t>
      </w:r>
    </w:p>
    <w:p w14:paraId="34D7986E" w14:textId="77777777" w:rsidR="00812D0B" w:rsidRPr="00812D0B" w:rsidRDefault="00812D0B" w:rsidP="00812D0B">
      <w:pPr>
        <w:autoSpaceDE/>
        <w:autoSpaceDN/>
        <w:adjustRightInd/>
        <w:rPr>
          <w:rFonts w:eastAsiaTheme="minorHAnsi" w:cstheme="minorBidi"/>
          <w:szCs w:val="22"/>
        </w:rPr>
      </w:pPr>
    </w:p>
    <w:p w14:paraId="4DFF8B1A" w14:textId="77777777" w:rsidR="00812D0B" w:rsidRPr="00812D0B" w:rsidRDefault="00812D0B" w:rsidP="00812D0B">
      <w:pPr>
        <w:keepNext/>
        <w:keepLines/>
        <w:autoSpaceDE/>
        <w:autoSpaceDN/>
        <w:adjustRightInd/>
        <w:spacing w:before="40"/>
        <w:outlineLvl w:val="3"/>
        <w:rPr>
          <w:rFonts w:eastAsiaTheme="majorEastAsia" w:cstheme="majorBidi"/>
          <w:b/>
          <w:bCs/>
          <w:i/>
          <w:iCs/>
          <w:szCs w:val="22"/>
        </w:rPr>
      </w:pPr>
      <w:r w:rsidRPr="00812D0B">
        <w:rPr>
          <w:rFonts w:eastAsiaTheme="majorEastAsia" w:cstheme="majorBidi"/>
          <w:i/>
          <w:iCs/>
          <w:szCs w:val="22"/>
        </w:rPr>
        <w:t>Gloves</w:t>
      </w:r>
    </w:p>
    <w:p w14:paraId="5F8847CC" w14:textId="6993CC5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The</w:t>
      </w:r>
      <w:r w:rsidRPr="00812D0B">
        <w:rPr>
          <w:rFonts w:eastAsiaTheme="minorHAnsi" w:cstheme="minorBidi"/>
          <w:spacing w:val="19"/>
          <w:szCs w:val="22"/>
        </w:rPr>
        <w:t xml:space="preserve"> </w:t>
      </w:r>
      <w:r w:rsidRPr="00812D0B">
        <w:rPr>
          <w:rFonts w:eastAsiaTheme="minorHAnsi" w:cstheme="minorBidi"/>
          <w:szCs w:val="22"/>
        </w:rPr>
        <w:t>IPS</w:t>
      </w:r>
      <w:r w:rsidRPr="00812D0B">
        <w:rPr>
          <w:rFonts w:eastAsiaTheme="minorHAnsi" w:cstheme="minorBidi"/>
          <w:spacing w:val="19"/>
          <w:szCs w:val="22"/>
        </w:rPr>
        <w:t xml:space="preserve"> </w:t>
      </w:r>
      <w:r w:rsidRPr="00812D0B">
        <w:rPr>
          <w:rFonts w:eastAsiaTheme="minorHAnsi" w:cstheme="minorBidi"/>
          <w:szCs w:val="22"/>
        </w:rPr>
        <w:t>(Infection</w:t>
      </w:r>
      <w:r w:rsidRPr="00812D0B">
        <w:rPr>
          <w:rFonts w:eastAsiaTheme="minorHAnsi" w:cstheme="minorBidi"/>
          <w:spacing w:val="19"/>
          <w:szCs w:val="22"/>
        </w:rPr>
        <w:t xml:space="preserve"> </w:t>
      </w:r>
      <w:r w:rsidRPr="00812D0B">
        <w:rPr>
          <w:rFonts w:eastAsiaTheme="minorHAnsi" w:cstheme="minorBidi"/>
          <w:szCs w:val="22"/>
        </w:rPr>
        <w:t>Prevention</w:t>
      </w:r>
      <w:r w:rsidRPr="00812D0B">
        <w:rPr>
          <w:rFonts w:eastAsiaTheme="minorHAnsi" w:cstheme="minorBidi"/>
          <w:spacing w:val="22"/>
          <w:szCs w:val="22"/>
        </w:rPr>
        <w:t xml:space="preserve"> </w:t>
      </w:r>
      <w:r w:rsidRPr="00812D0B">
        <w:rPr>
          <w:rFonts w:eastAsiaTheme="minorHAnsi" w:cstheme="minorBidi"/>
          <w:szCs w:val="22"/>
          <w:u w:val="single" w:color="000000"/>
        </w:rPr>
        <w:t>Society</w:t>
      </w:r>
      <w:r w:rsidRPr="00812D0B">
        <w:rPr>
          <w:rFonts w:eastAsiaTheme="minorHAnsi" w:cstheme="minorBidi"/>
          <w:spacing w:val="18"/>
          <w:szCs w:val="22"/>
          <w:u w:val="single" w:color="000000"/>
        </w:rPr>
        <w:t xml:space="preserve"> </w:t>
      </w:r>
      <w:r w:rsidRPr="00812D0B">
        <w:rPr>
          <w:rFonts w:eastAsiaTheme="minorHAnsi" w:cstheme="minorBidi"/>
          <w:szCs w:val="22"/>
        </w:rPr>
        <w:t>(2002)</w:t>
      </w:r>
      <w:r w:rsidRPr="00812D0B">
        <w:rPr>
          <w:rFonts w:eastAsiaTheme="minorHAnsi" w:cstheme="minorBidi"/>
          <w:spacing w:val="21"/>
          <w:szCs w:val="22"/>
        </w:rPr>
        <w:t xml:space="preserve"> </w:t>
      </w:r>
      <w:r w:rsidRPr="00812D0B">
        <w:rPr>
          <w:rFonts w:eastAsiaTheme="minorHAnsi" w:cstheme="minorBidi"/>
          <w:szCs w:val="22"/>
        </w:rPr>
        <w:t>recommends</w:t>
      </w:r>
      <w:r w:rsidRPr="00812D0B">
        <w:rPr>
          <w:rFonts w:eastAsiaTheme="minorHAnsi" w:cstheme="minorBidi"/>
          <w:spacing w:val="20"/>
          <w:szCs w:val="22"/>
        </w:rPr>
        <w:t xml:space="preserve"> </w:t>
      </w:r>
      <w:r w:rsidRPr="00812D0B">
        <w:rPr>
          <w:rFonts w:eastAsiaTheme="minorHAnsi" w:cstheme="minorBidi"/>
          <w:szCs w:val="22"/>
        </w:rPr>
        <w:t>that</w:t>
      </w:r>
      <w:r w:rsidRPr="00812D0B">
        <w:rPr>
          <w:rFonts w:eastAsiaTheme="minorHAnsi" w:cstheme="minorBidi"/>
          <w:spacing w:val="18"/>
          <w:szCs w:val="22"/>
        </w:rPr>
        <w:t xml:space="preserve"> </w:t>
      </w:r>
      <w:r w:rsidRPr="00812D0B">
        <w:rPr>
          <w:rFonts w:eastAsiaTheme="minorHAnsi" w:cstheme="minorBidi"/>
          <w:szCs w:val="22"/>
        </w:rPr>
        <w:t>gloves</w:t>
      </w:r>
      <w:r w:rsidRPr="00812D0B">
        <w:rPr>
          <w:rFonts w:eastAsiaTheme="minorHAnsi" w:cstheme="minorBidi"/>
          <w:spacing w:val="19"/>
          <w:szCs w:val="22"/>
        </w:rPr>
        <w:t xml:space="preserve"> </w:t>
      </w:r>
      <w:r w:rsidRPr="00812D0B">
        <w:rPr>
          <w:rFonts w:eastAsiaTheme="minorHAnsi" w:cstheme="minorBidi"/>
          <w:szCs w:val="22"/>
        </w:rPr>
        <w:t>should</w:t>
      </w:r>
      <w:r w:rsidRPr="00812D0B">
        <w:rPr>
          <w:rFonts w:eastAsiaTheme="minorHAnsi" w:cstheme="minorBidi"/>
          <w:spacing w:val="19"/>
          <w:szCs w:val="22"/>
        </w:rPr>
        <w:t xml:space="preserve"> </w:t>
      </w:r>
      <w:r w:rsidRPr="00812D0B">
        <w:rPr>
          <w:rFonts w:eastAsiaTheme="minorHAnsi" w:cstheme="minorBidi"/>
          <w:szCs w:val="22"/>
        </w:rPr>
        <w:t>be</w:t>
      </w:r>
      <w:r w:rsidRPr="00812D0B">
        <w:rPr>
          <w:rFonts w:eastAsiaTheme="minorHAnsi" w:cstheme="minorBidi"/>
          <w:spacing w:val="19"/>
          <w:szCs w:val="22"/>
        </w:rPr>
        <w:t xml:space="preserve"> </w:t>
      </w:r>
      <w:r w:rsidRPr="00812D0B">
        <w:rPr>
          <w:rFonts w:eastAsiaTheme="minorHAnsi" w:cstheme="minorBidi"/>
          <w:szCs w:val="22"/>
        </w:rPr>
        <w:t>kept</w:t>
      </w:r>
      <w:r w:rsidRPr="00812D0B">
        <w:rPr>
          <w:rFonts w:eastAsiaTheme="minorHAnsi" w:cstheme="minorBidi"/>
          <w:spacing w:val="21"/>
          <w:szCs w:val="22"/>
        </w:rPr>
        <w:t xml:space="preserve"> </w:t>
      </w:r>
      <w:r w:rsidRPr="00812D0B">
        <w:rPr>
          <w:rFonts w:eastAsiaTheme="minorHAnsi" w:cstheme="minorBidi"/>
          <w:szCs w:val="22"/>
        </w:rPr>
        <w:t>in</w:t>
      </w:r>
      <w:r w:rsidRPr="00812D0B">
        <w:rPr>
          <w:rFonts w:eastAsiaTheme="minorHAnsi" w:cstheme="minorBidi"/>
          <w:spacing w:val="63"/>
          <w:szCs w:val="22"/>
        </w:rPr>
        <w:t xml:space="preserve"> </w:t>
      </w:r>
      <w:r w:rsidRPr="00812D0B">
        <w:rPr>
          <w:rFonts w:eastAsiaTheme="minorHAnsi" w:cstheme="minorBidi"/>
          <w:szCs w:val="22"/>
        </w:rPr>
        <w:t>their</w:t>
      </w:r>
      <w:r w:rsidRPr="00812D0B">
        <w:rPr>
          <w:rFonts w:eastAsiaTheme="minorHAnsi" w:cstheme="minorBidi"/>
          <w:spacing w:val="1"/>
          <w:szCs w:val="22"/>
        </w:rPr>
        <w:t xml:space="preserve"> </w:t>
      </w:r>
      <w:r w:rsidRPr="00812D0B">
        <w:rPr>
          <w:rFonts w:eastAsiaTheme="minorHAnsi" w:cstheme="minorBidi"/>
          <w:szCs w:val="22"/>
        </w:rPr>
        <w:t xml:space="preserve">original </w:t>
      </w:r>
      <w:r w:rsidR="00A3032F" w:rsidRPr="00812D0B">
        <w:rPr>
          <w:rFonts w:eastAsiaTheme="minorHAnsi" w:cstheme="minorBidi"/>
          <w:szCs w:val="22"/>
        </w:rPr>
        <w:t>box and</w:t>
      </w:r>
      <w:r w:rsidRPr="00812D0B">
        <w:rPr>
          <w:rFonts w:eastAsiaTheme="minorHAnsi" w:cstheme="minorBidi"/>
          <w:szCs w:val="22"/>
        </w:rPr>
        <w:t xml:space="preserve"> taken</w:t>
      </w:r>
      <w:r w:rsidRPr="00812D0B">
        <w:rPr>
          <w:rFonts w:eastAsiaTheme="minorHAnsi" w:cstheme="minorBidi"/>
          <w:spacing w:val="-2"/>
          <w:szCs w:val="22"/>
        </w:rPr>
        <w:t xml:space="preserve"> </w:t>
      </w:r>
      <w:r w:rsidRPr="00812D0B">
        <w:rPr>
          <w:rFonts w:eastAsiaTheme="minorHAnsi" w:cstheme="minorBidi"/>
          <w:szCs w:val="22"/>
        </w:rPr>
        <w:t>from</w:t>
      </w:r>
      <w:r w:rsidRPr="00812D0B">
        <w:rPr>
          <w:rFonts w:eastAsiaTheme="minorHAnsi" w:cstheme="minorBidi"/>
          <w:spacing w:val="1"/>
          <w:szCs w:val="22"/>
        </w:rPr>
        <w:t xml:space="preserve"> </w:t>
      </w:r>
      <w:r w:rsidRPr="00812D0B">
        <w:rPr>
          <w:rFonts w:eastAsiaTheme="minorHAnsi" w:cstheme="minorBidi"/>
          <w:szCs w:val="22"/>
        </w:rPr>
        <w:t>it</w:t>
      </w:r>
      <w:r w:rsidRPr="00812D0B">
        <w:rPr>
          <w:rFonts w:eastAsiaTheme="minorHAnsi" w:cstheme="minorBidi"/>
          <w:spacing w:val="2"/>
          <w:szCs w:val="22"/>
        </w:rPr>
        <w:t xml:space="preserve"> </w:t>
      </w:r>
      <w:r w:rsidRPr="00812D0B">
        <w:rPr>
          <w:rFonts w:eastAsiaTheme="minorHAnsi" w:cstheme="minorBidi"/>
          <w:szCs w:val="22"/>
        </w:rPr>
        <w:t>as and when</w:t>
      </w:r>
      <w:r w:rsidRPr="00812D0B">
        <w:rPr>
          <w:rFonts w:eastAsiaTheme="minorHAnsi" w:cstheme="minorBidi"/>
          <w:spacing w:val="3"/>
          <w:szCs w:val="22"/>
        </w:rPr>
        <w:t xml:space="preserve"> </w:t>
      </w:r>
      <w:r w:rsidRPr="00812D0B">
        <w:rPr>
          <w:rFonts w:eastAsiaTheme="minorHAnsi" w:cstheme="minorBidi"/>
          <w:szCs w:val="22"/>
        </w:rPr>
        <w:t>required. They</w:t>
      </w:r>
      <w:r w:rsidRPr="00812D0B">
        <w:rPr>
          <w:rFonts w:eastAsiaTheme="minorHAnsi" w:cstheme="minorBidi"/>
          <w:spacing w:val="-2"/>
          <w:szCs w:val="22"/>
        </w:rPr>
        <w:t xml:space="preserve"> </w:t>
      </w:r>
      <w:r w:rsidRPr="00812D0B">
        <w:rPr>
          <w:rFonts w:eastAsiaTheme="minorHAnsi" w:cstheme="minorBidi"/>
          <w:szCs w:val="22"/>
        </w:rPr>
        <w:t>must</w:t>
      </w:r>
      <w:r w:rsidRPr="00812D0B">
        <w:rPr>
          <w:rFonts w:eastAsiaTheme="minorHAnsi" w:cstheme="minorBidi"/>
          <w:spacing w:val="1"/>
          <w:szCs w:val="22"/>
        </w:rPr>
        <w:t xml:space="preserve"> </w:t>
      </w:r>
      <w:r w:rsidRPr="00812D0B">
        <w:rPr>
          <w:rFonts w:eastAsiaTheme="minorHAnsi" w:cstheme="minorBidi"/>
          <w:szCs w:val="22"/>
        </w:rPr>
        <w:t>not be decanted into</w:t>
      </w:r>
      <w:r w:rsidRPr="00812D0B">
        <w:rPr>
          <w:rFonts w:eastAsiaTheme="minorHAnsi" w:cstheme="minorBidi"/>
          <w:spacing w:val="53"/>
          <w:szCs w:val="22"/>
        </w:rPr>
        <w:t xml:space="preserve"> </w:t>
      </w:r>
      <w:r w:rsidRPr="00812D0B">
        <w:rPr>
          <w:rFonts w:eastAsiaTheme="minorHAnsi" w:cstheme="minorBidi"/>
          <w:szCs w:val="22"/>
        </w:rPr>
        <w:t>an</w:t>
      </w:r>
      <w:r w:rsidRPr="00812D0B">
        <w:rPr>
          <w:rFonts w:eastAsiaTheme="minorHAnsi" w:cstheme="minorBidi"/>
          <w:spacing w:val="7"/>
          <w:szCs w:val="22"/>
        </w:rPr>
        <w:t xml:space="preserve"> </w:t>
      </w:r>
      <w:r w:rsidRPr="00812D0B">
        <w:rPr>
          <w:rFonts w:eastAsiaTheme="minorHAnsi" w:cstheme="minorBidi"/>
          <w:szCs w:val="22"/>
        </w:rPr>
        <w:t>open</w:t>
      </w:r>
      <w:r w:rsidRPr="00812D0B">
        <w:rPr>
          <w:rFonts w:eastAsiaTheme="minorHAnsi" w:cstheme="minorBidi"/>
          <w:spacing w:val="7"/>
          <w:szCs w:val="22"/>
        </w:rPr>
        <w:t xml:space="preserve"> </w:t>
      </w:r>
      <w:r w:rsidRPr="00812D0B">
        <w:rPr>
          <w:rFonts w:eastAsiaTheme="minorHAnsi" w:cstheme="minorBidi"/>
          <w:szCs w:val="22"/>
        </w:rPr>
        <w:t>container,</w:t>
      </w:r>
      <w:r w:rsidRPr="00812D0B">
        <w:rPr>
          <w:rFonts w:eastAsiaTheme="minorHAnsi" w:cstheme="minorBidi"/>
          <w:spacing w:val="9"/>
          <w:szCs w:val="22"/>
        </w:rPr>
        <w:t xml:space="preserve"> </w:t>
      </w:r>
      <w:r w:rsidRPr="00812D0B">
        <w:rPr>
          <w:rFonts w:eastAsiaTheme="minorHAnsi" w:cstheme="minorBidi"/>
          <w:szCs w:val="22"/>
        </w:rPr>
        <w:t>and</w:t>
      </w:r>
      <w:r w:rsidRPr="00812D0B">
        <w:rPr>
          <w:rFonts w:eastAsiaTheme="minorHAnsi" w:cstheme="minorBidi"/>
          <w:spacing w:val="7"/>
          <w:szCs w:val="22"/>
        </w:rPr>
        <w:t xml:space="preserve"> </w:t>
      </w:r>
      <w:r w:rsidRPr="00812D0B">
        <w:rPr>
          <w:rFonts w:eastAsiaTheme="minorHAnsi" w:cstheme="minorBidi"/>
          <w:szCs w:val="22"/>
        </w:rPr>
        <w:t>they</w:t>
      </w:r>
      <w:r w:rsidRPr="00812D0B">
        <w:rPr>
          <w:rFonts w:eastAsiaTheme="minorHAnsi" w:cstheme="minorBidi"/>
          <w:spacing w:val="5"/>
          <w:szCs w:val="22"/>
        </w:rPr>
        <w:t xml:space="preserve"> </w:t>
      </w:r>
      <w:r w:rsidRPr="00812D0B">
        <w:rPr>
          <w:rFonts w:eastAsiaTheme="minorHAnsi" w:cstheme="minorBidi"/>
          <w:szCs w:val="22"/>
        </w:rPr>
        <w:t>must</w:t>
      </w:r>
      <w:r w:rsidRPr="00812D0B">
        <w:rPr>
          <w:rFonts w:eastAsiaTheme="minorHAnsi" w:cstheme="minorBidi"/>
          <w:spacing w:val="8"/>
          <w:szCs w:val="22"/>
        </w:rPr>
        <w:t xml:space="preserve"> </w:t>
      </w:r>
      <w:r w:rsidRPr="00812D0B">
        <w:rPr>
          <w:rFonts w:eastAsiaTheme="minorHAnsi" w:cstheme="minorBidi"/>
          <w:szCs w:val="22"/>
        </w:rPr>
        <w:t>not</w:t>
      </w:r>
      <w:r w:rsidRPr="00812D0B">
        <w:rPr>
          <w:rFonts w:eastAsiaTheme="minorHAnsi" w:cstheme="minorBidi"/>
          <w:spacing w:val="9"/>
          <w:szCs w:val="22"/>
        </w:rPr>
        <w:t xml:space="preserve"> </w:t>
      </w:r>
      <w:r w:rsidRPr="00812D0B">
        <w:rPr>
          <w:rFonts w:eastAsiaTheme="minorHAnsi" w:cstheme="minorBidi"/>
          <w:szCs w:val="22"/>
        </w:rPr>
        <w:t>be</w:t>
      </w:r>
      <w:r w:rsidRPr="00812D0B">
        <w:rPr>
          <w:rFonts w:eastAsiaTheme="minorHAnsi" w:cstheme="minorBidi"/>
          <w:spacing w:val="7"/>
          <w:szCs w:val="22"/>
        </w:rPr>
        <w:t xml:space="preserve"> </w:t>
      </w:r>
      <w:r w:rsidRPr="00812D0B">
        <w:rPr>
          <w:rFonts w:eastAsiaTheme="minorHAnsi" w:cstheme="minorBidi"/>
          <w:szCs w:val="22"/>
        </w:rPr>
        <w:t>put</w:t>
      </w:r>
      <w:r w:rsidRPr="00812D0B">
        <w:rPr>
          <w:rFonts w:eastAsiaTheme="minorHAnsi" w:cstheme="minorBidi"/>
          <w:spacing w:val="9"/>
          <w:szCs w:val="22"/>
        </w:rPr>
        <w:t xml:space="preserve"> </w:t>
      </w:r>
      <w:r w:rsidRPr="00812D0B">
        <w:rPr>
          <w:rFonts w:eastAsiaTheme="minorHAnsi" w:cstheme="minorBidi"/>
          <w:szCs w:val="22"/>
        </w:rPr>
        <w:t>in</w:t>
      </w:r>
      <w:r w:rsidRPr="00812D0B">
        <w:rPr>
          <w:rFonts w:eastAsiaTheme="minorHAnsi" w:cstheme="minorBidi"/>
          <w:spacing w:val="11"/>
          <w:szCs w:val="22"/>
        </w:rPr>
        <w:t xml:space="preserve"> </w:t>
      </w:r>
      <w:r w:rsidRPr="00812D0B">
        <w:rPr>
          <w:rFonts w:eastAsiaTheme="minorHAnsi" w:cstheme="minorBidi"/>
          <w:szCs w:val="22"/>
        </w:rPr>
        <w:t>uniform</w:t>
      </w:r>
      <w:r w:rsidRPr="00812D0B">
        <w:rPr>
          <w:rFonts w:eastAsiaTheme="minorHAnsi" w:cstheme="minorBidi"/>
          <w:spacing w:val="8"/>
          <w:szCs w:val="22"/>
        </w:rPr>
        <w:t xml:space="preserve"> </w:t>
      </w:r>
      <w:r w:rsidRPr="00812D0B">
        <w:rPr>
          <w:rFonts w:eastAsiaTheme="minorHAnsi" w:cstheme="minorBidi"/>
          <w:szCs w:val="22"/>
        </w:rPr>
        <w:t>pockets.</w:t>
      </w:r>
      <w:r w:rsidRPr="00812D0B">
        <w:rPr>
          <w:rFonts w:eastAsiaTheme="minorHAnsi" w:cstheme="minorBidi"/>
          <w:spacing w:val="11"/>
          <w:szCs w:val="22"/>
        </w:rPr>
        <w:t xml:space="preserve"> </w:t>
      </w:r>
      <w:r w:rsidRPr="00812D0B">
        <w:rPr>
          <w:rFonts w:eastAsiaTheme="minorHAnsi" w:cstheme="minorBidi"/>
          <w:szCs w:val="22"/>
        </w:rPr>
        <w:t>They</w:t>
      </w:r>
      <w:r w:rsidRPr="00812D0B">
        <w:rPr>
          <w:rFonts w:eastAsiaTheme="minorHAnsi" w:cstheme="minorBidi"/>
          <w:spacing w:val="5"/>
          <w:szCs w:val="22"/>
        </w:rPr>
        <w:t xml:space="preserve"> </w:t>
      </w:r>
      <w:r w:rsidRPr="00812D0B">
        <w:rPr>
          <w:rFonts w:eastAsiaTheme="minorHAnsi" w:cstheme="minorBidi"/>
          <w:szCs w:val="22"/>
        </w:rPr>
        <w:t>must</w:t>
      </w:r>
      <w:r w:rsidRPr="00812D0B">
        <w:rPr>
          <w:rFonts w:eastAsiaTheme="minorHAnsi" w:cstheme="minorBidi"/>
          <w:spacing w:val="9"/>
          <w:szCs w:val="22"/>
        </w:rPr>
        <w:t xml:space="preserve"> </w:t>
      </w:r>
      <w:r w:rsidRPr="00812D0B">
        <w:rPr>
          <w:rFonts w:eastAsiaTheme="minorHAnsi" w:cstheme="minorBidi"/>
          <w:szCs w:val="22"/>
        </w:rPr>
        <w:t>not</w:t>
      </w:r>
      <w:r w:rsidRPr="00812D0B">
        <w:rPr>
          <w:rFonts w:eastAsiaTheme="minorHAnsi" w:cstheme="minorBidi"/>
          <w:spacing w:val="9"/>
          <w:szCs w:val="22"/>
        </w:rPr>
        <w:t xml:space="preserve"> </w:t>
      </w:r>
      <w:r w:rsidRPr="00812D0B">
        <w:rPr>
          <w:rFonts w:eastAsiaTheme="minorHAnsi" w:cstheme="minorBidi"/>
          <w:szCs w:val="22"/>
        </w:rPr>
        <w:t>be</w:t>
      </w:r>
      <w:r w:rsidRPr="00812D0B">
        <w:rPr>
          <w:rFonts w:eastAsiaTheme="minorHAnsi" w:cstheme="minorBidi"/>
          <w:spacing w:val="7"/>
          <w:szCs w:val="22"/>
        </w:rPr>
        <w:t xml:space="preserve"> </w:t>
      </w:r>
      <w:r w:rsidRPr="00812D0B">
        <w:rPr>
          <w:rFonts w:eastAsiaTheme="minorHAnsi" w:cstheme="minorBidi"/>
          <w:szCs w:val="22"/>
        </w:rPr>
        <w:t>stored</w:t>
      </w:r>
      <w:r w:rsidRPr="00812D0B">
        <w:rPr>
          <w:rFonts w:eastAsiaTheme="minorHAnsi" w:cstheme="minorBidi"/>
          <w:spacing w:val="53"/>
          <w:szCs w:val="22"/>
        </w:rPr>
        <w:t xml:space="preserve"> </w:t>
      </w:r>
      <w:r w:rsidRPr="00812D0B">
        <w:rPr>
          <w:rFonts w:eastAsiaTheme="minorHAnsi" w:cstheme="minorBidi"/>
          <w:szCs w:val="22"/>
        </w:rPr>
        <w:t xml:space="preserve">on </w:t>
      </w:r>
      <w:r w:rsidRPr="00812D0B">
        <w:rPr>
          <w:rFonts w:eastAsiaTheme="minorHAnsi" w:cstheme="minorBidi"/>
          <w:spacing w:val="-2"/>
          <w:szCs w:val="22"/>
        </w:rPr>
        <w:t>windowsills</w:t>
      </w:r>
      <w:r w:rsidRPr="00812D0B">
        <w:rPr>
          <w:rFonts w:eastAsiaTheme="minorHAnsi" w:cstheme="minorBidi"/>
          <w:spacing w:val="1"/>
          <w:szCs w:val="22"/>
        </w:rPr>
        <w:t xml:space="preserve"> </w:t>
      </w:r>
      <w:r w:rsidRPr="00812D0B">
        <w:rPr>
          <w:rFonts w:eastAsiaTheme="minorHAnsi" w:cstheme="minorBidi"/>
          <w:szCs w:val="22"/>
        </w:rPr>
        <w:t>or</w:t>
      </w:r>
      <w:r w:rsidRPr="00812D0B">
        <w:rPr>
          <w:rFonts w:eastAsiaTheme="minorHAnsi" w:cstheme="minorBidi"/>
          <w:spacing w:val="1"/>
          <w:szCs w:val="22"/>
        </w:rPr>
        <w:t xml:space="preserve"> </w:t>
      </w:r>
      <w:r w:rsidRPr="00812D0B">
        <w:rPr>
          <w:rFonts w:eastAsiaTheme="minorHAnsi" w:cstheme="minorBidi"/>
          <w:szCs w:val="22"/>
        </w:rPr>
        <w:t>on</w:t>
      </w:r>
      <w:r w:rsidRPr="00812D0B">
        <w:rPr>
          <w:rFonts w:eastAsiaTheme="minorHAnsi" w:cstheme="minorBidi"/>
          <w:spacing w:val="-2"/>
          <w:szCs w:val="22"/>
        </w:rPr>
        <w:t xml:space="preserve"> </w:t>
      </w:r>
      <w:r w:rsidRPr="00812D0B">
        <w:rPr>
          <w:rFonts w:eastAsiaTheme="minorHAnsi" w:cstheme="minorBidi"/>
          <w:szCs w:val="22"/>
        </w:rPr>
        <w:t>top</w:t>
      </w:r>
      <w:r w:rsidRPr="00812D0B">
        <w:rPr>
          <w:rFonts w:eastAsiaTheme="minorHAnsi" w:cstheme="minorBidi"/>
          <w:spacing w:val="-2"/>
          <w:szCs w:val="22"/>
        </w:rPr>
        <w:t xml:space="preserve"> of</w:t>
      </w:r>
      <w:r w:rsidRPr="00812D0B">
        <w:rPr>
          <w:rFonts w:eastAsiaTheme="minorHAnsi" w:cstheme="minorBidi"/>
          <w:spacing w:val="4"/>
          <w:szCs w:val="22"/>
        </w:rPr>
        <w:t xml:space="preserve"> </w:t>
      </w:r>
      <w:r w:rsidRPr="00812D0B">
        <w:rPr>
          <w:rFonts w:eastAsiaTheme="minorHAnsi" w:cstheme="minorBidi"/>
          <w:szCs w:val="22"/>
        </w:rPr>
        <w:t>waste</w:t>
      </w:r>
      <w:r w:rsidRPr="00812D0B">
        <w:rPr>
          <w:rFonts w:eastAsiaTheme="minorHAnsi" w:cstheme="minorBidi"/>
          <w:spacing w:val="1"/>
          <w:szCs w:val="22"/>
        </w:rPr>
        <w:t xml:space="preserve"> </w:t>
      </w:r>
      <w:r w:rsidRPr="00812D0B">
        <w:rPr>
          <w:rFonts w:eastAsiaTheme="minorHAnsi" w:cstheme="minorBidi"/>
          <w:szCs w:val="22"/>
        </w:rPr>
        <w:t>bins.</w:t>
      </w:r>
    </w:p>
    <w:p w14:paraId="0A3757C5" w14:textId="77777777" w:rsidR="00812D0B" w:rsidRPr="00812D0B" w:rsidRDefault="00812D0B" w:rsidP="00812D0B">
      <w:pPr>
        <w:autoSpaceDE/>
        <w:autoSpaceDN/>
        <w:adjustRightInd/>
        <w:rPr>
          <w:rFonts w:eastAsia="Arial" w:cs="Arial"/>
          <w:szCs w:val="24"/>
        </w:rPr>
      </w:pPr>
    </w:p>
    <w:p w14:paraId="082EE14F" w14:textId="77777777" w:rsidR="00812D0B" w:rsidRPr="00812D0B" w:rsidRDefault="00812D0B" w:rsidP="00812D0B">
      <w:pPr>
        <w:autoSpaceDE/>
        <w:autoSpaceDN/>
        <w:adjustRightInd/>
        <w:rPr>
          <w:rFonts w:eastAsiaTheme="minorHAnsi" w:cstheme="minorBidi"/>
          <w:b/>
          <w:szCs w:val="22"/>
        </w:rPr>
      </w:pPr>
      <w:r w:rsidRPr="00812D0B">
        <w:rPr>
          <w:rFonts w:eastAsiaTheme="minorHAnsi" w:cstheme="minorBidi"/>
          <w:szCs w:val="22"/>
        </w:rPr>
        <w:t>Used</w:t>
      </w:r>
      <w:r w:rsidRPr="00812D0B">
        <w:rPr>
          <w:rFonts w:eastAsiaTheme="minorHAnsi" w:cstheme="minorBidi"/>
          <w:spacing w:val="29"/>
          <w:szCs w:val="22"/>
        </w:rPr>
        <w:t xml:space="preserve"> </w:t>
      </w:r>
      <w:r w:rsidRPr="00812D0B">
        <w:rPr>
          <w:rFonts w:eastAsiaTheme="minorHAnsi" w:cstheme="minorBidi"/>
          <w:szCs w:val="22"/>
        </w:rPr>
        <w:t>as</w:t>
      </w:r>
      <w:r w:rsidRPr="00812D0B">
        <w:rPr>
          <w:rFonts w:eastAsiaTheme="minorHAnsi" w:cstheme="minorBidi"/>
          <w:spacing w:val="29"/>
          <w:szCs w:val="22"/>
        </w:rPr>
        <w:t xml:space="preserve"> </w:t>
      </w:r>
      <w:r w:rsidRPr="00812D0B">
        <w:rPr>
          <w:rFonts w:eastAsiaTheme="minorHAnsi" w:cstheme="minorBidi"/>
          <w:szCs w:val="22"/>
        </w:rPr>
        <w:t>a</w:t>
      </w:r>
      <w:r w:rsidRPr="00812D0B">
        <w:rPr>
          <w:rFonts w:eastAsiaTheme="minorHAnsi" w:cstheme="minorBidi"/>
          <w:spacing w:val="29"/>
          <w:szCs w:val="22"/>
        </w:rPr>
        <w:t xml:space="preserve"> </w:t>
      </w:r>
      <w:r w:rsidRPr="00812D0B">
        <w:rPr>
          <w:rFonts w:eastAsiaTheme="minorHAnsi" w:cstheme="minorBidi"/>
          <w:szCs w:val="22"/>
        </w:rPr>
        <w:t>barrier,</w:t>
      </w:r>
      <w:r w:rsidRPr="00812D0B">
        <w:rPr>
          <w:rFonts w:eastAsiaTheme="minorHAnsi" w:cstheme="minorBidi"/>
          <w:spacing w:val="28"/>
          <w:szCs w:val="22"/>
        </w:rPr>
        <w:t xml:space="preserve"> </w:t>
      </w:r>
      <w:r w:rsidRPr="00812D0B">
        <w:rPr>
          <w:rFonts w:eastAsiaTheme="minorHAnsi" w:cstheme="minorBidi"/>
          <w:szCs w:val="22"/>
        </w:rPr>
        <w:t>gloves</w:t>
      </w:r>
      <w:r w:rsidRPr="00812D0B">
        <w:rPr>
          <w:rFonts w:eastAsiaTheme="minorHAnsi" w:cstheme="minorBidi"/>
          <w:spacing w:val="29"/>
          <w:szCs w:val="22"/>
        </w:rPr>
        <w:t xml:space="preserve"> </w:t>
      </w:r>
      <w:r w:rsidRPr="00812D0B">
        <w:rPr>
          <w:rFonts w:eastAsiaTheme="minorHAnsi" w:cstheme="minorBidi"/>
          <w:szCs w:val="22"/>
        </w:rPr>
        <w:t>prevent</w:t>
      </w:r>
      <w:r w:rsidRPr="00812D0B">
        <w:rPr>
          <w:rFonts w:eastAsiaTheme="minorHAnsi" w:cstheme="minorBidi"/>
          <w:spacing w:val="30"/>
          <w:szCs w:val="22"/>
        </w:rPr>
        <w:t xml:space="preserve"> </w:t>
      </w:r>
      <w:r w:rsidRPr="00812D0B">
        <w:rPr>
          <w:rFonts w:eastAsiaTheme="minorHAnsi" w:cstheme="minorBidi"/>
          <w:szCs w:val="22"/>
        </w:rPr>
        <w:t>heavy</w:t>
      </w:r>
      <w:r w:rsidRPr="00812D0B">
        <w:rPr>
          <w:rFonts w:eastAsiaTheme="minorHAnsi" w:cstheme="minorBidi"/>
          <w:spacing w:val="27"/>
          <w:szCs w:val="22"/>
        </w:rPr>
        <w:t xml:space="preserve"> </w:t>
      </w:r>
      <w:r w:rsidRPr="00812D0B">
        <w:rPr>
          <w:rFonts w:eastAsiaTheme="minorHAnsi" w:cstheme="minorBidi"/>
          <w:szCs w:val="22"/>
        </w:rPr>
        <w:t>contamination</w:t>
      </w:r>
      <w:r w:rsidRPr="00812D0B">
        <w:rPr>
          <w:rFonts w:eastAsiaTheme="minorHAnsi" w:cstheme="minorBidi"/>
          <w:spacing w:val="29"/>
          <w:szCs w:val="22"/>
        </w:rPr>
        <w:t xml:space="preserve"> </w:t>
      </w:r>
      <w:r w:rsidRPr="00812D0B">
        <w:rPr>
          <w:rFonts w:eastAsiaTheme="minorHAnsi" w:cstheme="minorBidi"/>
          <w:szCs w:val="22"/>
        </w:rPr>
        <w:t>of</w:t>
      </w:r>
      <w:r w:rsidRPr="00812D0B">
        <w:rPr>
          <w:rFonts w:eastAsiaTheme="minorHAnsi" w:cstheme="minorBidi"/>
          <w:spacing w:val="30"/>
          <w:szCs w:val="22"/>
        </w:rPr>
        <w:t xml:space="preserve"> </w:t>
      </w:r>
      <w:r w:rsidRPr="00812D0B">
        <w:rPr>
          <w:rFonts w:eastAsiaTheme="minorHAnsi" w:cstheme="minorBidi"/>
          <w:szCs w:val="22"/>
        </w:rPr>
        <w:t>the</w:t>
      </w:r>
      <w:r w:rsidRPr="00812D0B">
        <w:rPr>
          <w:rFonts w:eastAsiaTheme="minorHAnsi" w:cstheme="minorBidi"/>
          <w:spacing w:val="29"/>
          <w:szCs w:val="22"/>
        </w:rPr>
        <w:t xml:space="preserve"> </w:t>
      </w:r>
      <w:r w:rsidRPr="00812D0B">
        <w:rPr>
          <w:rFonts w:eastAsiaTheme="minorHAnsi" w:cstheme="minorBidi"/>
          <w:szCs w:val="22"/>
        </w:rPr>
        <w:t>hands.</w:t>
      </w:r>
      <w:r w:rsidRPr="00812D0B">
        <w:rPr>
          <w:rFonts w:eastAsiaTheme="minorHAnsi" w:cstheme="minorBidi"/>
          <w:spacing w:val="60"/>
          <w:szCs w:val="22"/>
        </w:rPr>
        <w:t xml:space="preserve"> </w:t>
      </w:r>
      <w:r w:rsidRPr="00812D0B">
        <w:rPr>
          <w:rFonts w:eastAsiaTheme="minorHAnsi" w:cstheme="minorBidi"/>
          <w:szCs w:val="22"/>
        </w:rPr>
        <w:t>It</w:t>
      </w:r>
      <w:r w:rsidRPr="00812D0B">
        <w:rPr>
          <w:rFonts w:eastAsiaTheme="minorHAnsi" w:cstheme="minorBidi"/>
          <w:spacing w:val="28"/>
          <w:szCs w:val="22"/>
        </w:rPr>
        <w:t xml:space="preserve"> </w:t>
      </w:r>
      <w:r w:rsidRPr="00812D0B">
        <w:rPr>
          <w:rFonts w:eastAsiaTheme="minorHAnsi" w:cstheme="minorBidi"/>
          <w:szCs w:val="22"/>
        </w:rPr>
        <w:t>is</w:t>
      </w:r>
      <w:r w:rsidRPr="00812D0B">
        <w:rPr>
          <w:rFonts w:eastAsiaTheme="minorHAnsi" w:cstheme="minorBidi"/>
          <w:spacing w:val="29"/>
          <w:szCs w:val="22"/>
        </w:rPr>
        <w:t xml:space="preserve"> </w:t>
      </w:r>
      <w:r w:rsidRPr="00812D0B">
        <w:rPr>
          <w:rFonts w:eastAsiaTheme="minorHAnsi" w:cstheme="minorBidi"/>
          <w:szCs w:val="22"/>
        </w:rPr>
        <w:t>important</w:t>
      </w:r>
      <w:r w:rsidRPr="00812D0B">
        <w:rPr>
          <w:rFonts w:eastAsiaTheme="minorHAnsi" w:cstheme="minorBidi"/>
          <w:spacing w:val="30"/>
          <w:szCs w:val="22"/>
        </w:rPr>
        <w:t xml:space="preserve"> </w:t>
      </w:r>
      <w:r w:rsidRPr="00812D0B">
        <w:rPr>
          <w:rFonts w:eastAsiaTheme="minorHAnsi" w:cstheme="minorBidi"/>
          <w:szCs w:val="22"/>
        </w:rPr>
        <w:t>to</w:t>
      </w:r>
      <w:r w:rsidRPr="00812D0B">
        <w:rPr>
          <w:rFonts w:eastAsiaTheme="minorHAnsi" w:cstheme="minorBidi"/>
          <w:spacing w:val="49"/>
          <w:szCs w:val="22"/>
        </w:rPr>
        <w:t xml:space="preserve"> </w:t>
      </w:r>
      <w:r w:rsidRPr="00812D0B">
        <w:rPr>
          <w:rFonts w:eastAsiaTheme="minorHAnsi" w:cstheme="minorBidi"/>
          <w:szCs w:val="22"/>
        </w:rPr>
        <w:t>choose</w:t>
      </w:r>
      <w:r w:rsidRPr="00812D0B">
        <w:rPr>
          <w:rFonts w:eastAsiaTheme="minorHAnsi" w:cstheme="minorBidi"/>
          <w:spacing w:val="2"/>
          <w:szCs w:val="22"/>
        </w:rPr>
        <w:t xml:space="preserve"> </w:t>
      </w:r>
      <w:r w:rsidRPr="00812D0B">
        <w:rPr>
          <w:rFonts w:eastAsiaTheme="minorHAnsi" w:cstheme="minorBidi"/>
          <w:szCs w:val="22"/>
        </w:rPr>
        <w:t>the</w:t>
      </w:r>
      <w:r w:rsidRPr="00812D0B">
        <w:rPr>
          <w:rFonts w:eastAsiaTheme="minorHAnsi" w:cstheme="minorBidi"/>
          <w:spacing w:val="2"/>
          <w:szCs w:val="22"/>
        </w:rPr>
        <w:t xml:space="preserve"> </w:t>
      </w:r>
      <w:r w:rsidRPr="00812D0B">
        <w:rPr>
          <w:rFonts w:eastAsiaTheme="minorHAnsi" w:cstheme="minorBidi"/>
          <w:szCs w:val="22"/>
        </w:rPr>
        <w:t>appropriate</w:t>
      </w:r>
      <w:r w:rsidRPr="00812D0B">
        <w:rPr>
          <w:rFonts w:eastAsiaTheme="minorHAnsi" w:cstheme="minorBidi"/>
          <w:spacing w:val="3"/>
          <w:szCs w:val="22"/>
        </w:rPr>
        <w:t xml:space="preserve"> </w:t>
      </w:r>
      <w:r w:rsidRPr="00812D0B">
        <w:rPr>
          <w:rFonts w:eastAsiaTheme="minorHAnsi" w:cstheme="minorBidi"/>
          <w:szCs w:val="22"/>
        </w:rPr>
        <w:t>glove</w:t>
      </w:r>
      <w:r w:rsidRPr="00812D0B">
        <w:rPr>
          <w:rFonts w:eastAsiaTheme="minorHAnsi" w:cstheme="minorBidi"/>
          <w:spacing w:val="3"/>
          <w:szCs w:val="22"/>
        </w:rPr>
        <w:t xml:space="preserve"> </w:t>
      </w:r>
      <w:r w:rsidRPr="00812D0B">
        <w:rPr>
          <w:rFonts w:eastAsiaTheme="minorHAnsi" w:cstheme="minorBidi"/>
          <w:spacing w:val="1"/>
          <w:szCs w:val="22"/>
        </w:rPr>
        <w:t>for</w:t>
      </w:r>
      <w:r w:rsidRPr="00812D0B">
        <w:rPr>
          <w:rFonts w:eastAsiaTheme="minorHAnsi" w:cstheme="minorBidi"/>
          <w:spacing w:val="3"/>
          <w:szCs w:val="22"/>
        </w:rPr>
        <w:t xml:space="preserve"> </w:t>
      </w:r>
      <w:r w:rsidRPr="00812D0B">
        <w:rPr>
          <w:rFonts w:eastAsiaTheme="minorHAnsi" w:cstheme="minorBidi"/>
          <w:szCs w:val="22"/>
        </w:rPr>
        <w:t>the</w:t>
      </w:r>
      <w:r w:rsidRPr="00812D0B">
        <w:rPr>
          <w:rFonts w:eastAsiaTheme="minorHAnsi" w:cstheme="minorBidi"/>
          <w:spacing w:val="2"/>
          <w:szCs w:val="22"/>
        </w:rPr>
        <w:t xml:space="preserve"> </w:t>
      </w:r>
      <w:r w:rsidRPr="00812D0B">
        <w:rPr>
          <w:rFonts w:eastAsiaTheme="minorHAnsi" w:cstheme="minorBidi"/>
          <w:szCs w:val="22"/>
        </w:rPr>
        <w:t>task</w:t>
      </w:r>
      <w:r w:rsidRPr="00812D0B">
        <w:rPr>
          <w:rFonts w:eastAsiaTheme="minorHAnsi" w:cstheme="minorBidi"/>
          <w:spacing w:val="3"/>
          <w:szCs w:val="22"/>
        </w:rPr>
        <w:t xml:space="preserve"> </w:t>
      </w:r>
      <w:r w:rsidRPr="00812D0B">
        <w:rPr>
          <w:rFonts w:eastAsiaTheme="minorHAnsi" w:cstheme="minorBidi"/>
          <w:szCs w:val="22"/>
        </w:rPr>
        <w:t>that</w:t>
      </w:r>
      <w:r w:rsidRPr="00812D0B">
        <w:rPr>
          <w:rFonts w:eastAsiaTheme="minorHAnsi" w:cstheme="minorBidi"/>
          <w:spacing w:val="4"/>
          <w:szCs w:val="22"/>
        </w:rPr>
        <w:t xml:space="preserve"> </w:t>
      </w:r>
      <w:r w:rsidRPr="00812D0B">
        <w:rPr>
          <w:rFonts w:eastAsiaTheme="minorHAnsi" w:cstheme="minorBidi"/>
          <w:szCs w:val="22"/>
        </w:rPr>
        <w:t>is</w:t>
      </w:r>
      <w:r w:rsidRPr="00812D0B">
        <w:rPr>
          <w:rFonts w:eastAsiaTheme="minorHAnsi" w:cstheme="minorBidi"/>
          <w:spacing w:val="3"/>
          <w:szCs w:val="22"/>
        </w:rPr>
        <w:t xml:space="preserve"> </w:t>
      </w:r>
      <w:r w:rsidRPr="00812D0B">
        <w:rPr>
          <w:rFonts w:eastAsiaTheme="minorHAnsi" w:cstheme="minorBidi"/>
          <w:szCs w:val="22"/>
        </w:rPr>
        <w:t>being</w:t>
      </w:r>
      <w:r w:rsidRPr="00812D0B">
        <w:rPr>
          <w:rFonts w:eastAsiaTheme="minorHAnsi" w:cstheme="minorBidi"/>
          <w:spacing w:val="4"/>
          <w:szCs w:val="22"/>
        </w:rPr>
        <w:t xml:space="preserve"> </w:t>
      </w:r>
      <w:r w:rsidRPr="00812D0B">
        <w:rPr>
          <w:rFonts w:eastAsiaTheme="minorHAnsi" w:cstheme="minorBidi"/>
          <w:szCs w:val="22"/>
        </w:rPr>
        <w:t>undertaken.</w:t>
      </w:r>
      <w:r w:rsidRPr="00812D0B">
        <w:rPr>
          <w:rFonts w:eastAsiaTheme="minorHAnsi" w:cstheme="minorBidi"/>
          <w:spacing w:val="8"/>
          <w:szCs w:val="22"/>
        </w:rPr>
        <w:t xml:space="preserve"> </w:t>
      </w:r>
      <w:r w:rsidRPr="00812D0B">
        <w:rPr>
          <w:rFonts w:eastAsiaTheme="minorHAnsi" w:cstheme="minorBidi"/>
          <w:szCs w:val="22"/>
        </w:rPr>
        <w:t>Choose</w:t>
      </w:r>
      <w:r w:rsidRPr="00812D0B">
        <w:rPr>
          <w:rFonts w:eastAsiaTheme="minorHAnsi" w:cstheme="minorBidi"/>
          <w:spacing w:val="3"/>
          <w:szCs w:val="22"/>
        </w:rPr>
        <w:t xml:space="preserve"> </w:t>
      </w:r>
      <w:r w:rsidRPr="00812D0B">
        <w:rPr>
          <w:rFonts w:eastAsiaTheme="minorHAnsi" w:cstheme="minorBidi"/>
          <w:szCs w:val="22"/>
        </w:rPr>
        <w:t>a</w:t>
      </w:r>
      <w:r w:rsidRPr="00812D0B">
        <w:rPr>
          <w:rFonts w:eastAsiaTheme="minorHAnsi" w:cstheme="minorBidi"/>
          <w:spacing w:val="3"/>
          <w:szCs w:val="22"/>
        </w:rPr>
        <w:t xml:space="preserve"> </w:t>
      </w:r>
      <w:r w:rsidRPr="00812D0B">
        <w:rPr>
          <w:rFonts w:eastAsiaTheme="minorHAnsi" w:cstheme="minorBidi"/>
          <w:szCs w:val="22"/>
        </w:rPr>
        <w:t>glove</w:t>
      </w:r>
      <w:r w:rsidRPr="00812D0B">
        <w:rPr>
          <w:rFonts w:eastAsiaTheme="minorHAnsi" w:cstheme="minorBidi"/>
          <w:spacing w:val="3"/>
          <w:szCs w:val="22"/>
        </w:rPr>
        <w:t xml:space="preserve"> </w:t>
      </w:r>
      <w:r w:rsidRPr="00812D0B">
        <w:rPr>
          <w:rFonts w:eastAsiaTheme="minorHAnsi" w:cstheme="minorBidi"/>
          <w:szCs w:val="22"/>
        </w:rPr>
        <w:t>of</w:t>
      </w:r>
      <w:r w:rsidRPr="00812D0B">
        <w:rPr>
          <w:rFonts w:eastAsiaTheme="minorHAnsi" w:cstheme="minorBidi"/>
          <w:spacing w:val="6"/>
          <w:szCs w:val="22"/>
        </w:rPr>
        <w:t xml:space="preserve"> </w:t>
      </w:r>
      <w:r w:rsidRPr="00812D0B">
        <w:rPr>
          <w:rFonts w:eastAsiaTheme="minorHAnsi" w:cstheme="minorBidi"/>
          <w:szCs w:val="22"/>
        </w:rPr>
        <w:t>the</w:t>
      </w:r>
      <w:r w:rsidRPr="00812D0B">
        <w:rPr>
          <w:rFonts w:eastAsiaTheme="minorHAnsi" w:cstheme="minorBidi"/>
          <w:spacing w:val="57"/>
          <w:szCs w:val="22"/>
        </w:rPr>
        <w:t xml:space="preserve"> </w:t>
      </w:r>
      <w:r w:rsidRPr="00812D0B">
        <w:rPr>
          <w:rFonts w:eastAsiaTheme="minorHAnsi" w:cstheme="minorBidi"/>
          <w:szCs w:val="22"/>
        </w:rPr>
        <w:t>correct size,</w:t>
      </w:r>
      <w:r w:rsidRPr="00812D0B">
        <w:rPr>
          <w:rFonts w:eastAsiaTheme="minorHAnsi" w:cstheme="minorBidi"/>
          <w:spacing w:val="1"/>
          <w:szCs w:val="22"/>
        </w:rPr>
        <w:t xml:space="preserve"> </w:t>
      </w:r>
      <w:r w:rsidRPr="00812D0B">
        <w:rPr>
          <w:rFonts w:eastAsiaTheme="minorHAnsi" w:cstheme="minorBidi"/>
          <w:szCs w:val="22"/>
        </w:rPr>
        <w:t>and</w:t>
      </w:r>
      <w:r w:rsidRPr="00812D0B">
        <w:rPr>
          <w:rFonts w:eastAsiaTheme="minorHAnsi" w:cstheme="minorBidi"/>
          <w:spacing w:val="-4"/>
          <w:szCs w:val="22"/>
        </w:rPr>
        <w:t xml:space="preserve"> </w:t>
      </w:r>
      <w:r w:rsidRPr="00812D0B">
        <w:rPr>
          <w:rFonts w:eastAsiaTheme="minorHAnsi" w:cstheme="minorBidi"/>
          <w:b/>
          <w:szCs w:val="22"/>
        </w:rPr>
        <w:t>wear gloves only</w:t>
      </w:r>
      <w:r w:rsidRPr="00812D0B">
        <w:rPr>
          <w:rFonts w:eastAsiaTheme="minorHAnsi" w:cstheme="minorBidi"/>
          <w:b/>
          <w:spacing w:val="-7"/>
          <w:szCs w:val="22"/>
        </w:rPr>
        <w:t xml:space="preserve"> </w:t>
      </w:r>
      <w:r w:rsidRPr="00812D0B">
        <w:rPr>
          <w:rFonts w:eastAsiaTheme="minorHAnsi" w:cstheme="minorBidi"/>
          <w:b/>
          <w:spacing w:val="1"/>
          <w:szCs w:val="22"/>
        </w:rPr>
        <w:t>when</w:t>
      </w:r>
      <w:r w:rsidRPr="00812D0B">
        <w:rPr>
          <w:rFonts w:eastAsiaTheme="minorHAnsi" w:cstheme="minorBidi"/>
          <w:b/>
          <w:spacing w:val="-2"/>
          <w:szCs w:val="22"/>
        </w:rPr>
        <w:t xml:space="preserve"> </w:t>
      </w:r>
      <w:r w:rsidRPr="00812D0B">
        <w:rPr>
          <w:rFonts w:eastAsiaTheme="minorHAnsi" w:cstheme="minorBidi"/>
          <w:b/>
          <w:szCs w:val="22"/>
        </w:rPr>
        <w:t>necessary.</w:t>
      </w:r>
    </w:p>
    <w:p w14:paraId="098644C8" w14:textId="77777777" w:rsidR="00812D0B" w:rsidRPr="00812D0B" w:rsidRDefault="00812D0B" w:rsidP="00812D0B">
      <w:pPr>
        <w:autoSpaceDE/>
        <w:autoSpaceDN/>
        <w:adjustRightInd/>
        <w:rPr>
          <w:rFonts w:eastAsiaTheme="minorHAnsi" w:cs="Arial"/>
          <w:szCs w:val="22"/>
        </w:rPr>
      </w:pPr>
    </w:p>
    <w:p w14:paraId="7F095F28" w14:textId="77777777" w:rsidR="00812D0B" w:rsidRPr="00812D0B" w:rsidRDefault="00812D0B" w:rsidP="00812D0B">
      <w:pPr>
        <w:keepNext/>
        <w:keepLines/>
        <w:autoSpaceDE/>
        <w:autoSpaceDN/>
        <w:adjustRightInd/>
        <w:spacing w:before="40"/>
        <w:outlineLvl w:val="3"/>
        <w:rPr>
          <w:rFonts w:eastAsiaTheme="majorEastAsia" w:cstheme="majorBidi"/>
          <w:b/>
          <w:bCs/>
          <w:i/>
          <w:iCs/>
          <w:szCs w:val="22"/>
        </w:rPr>
      </w:pPr>
      <w:r w:rsidRPr="00812D0B">
        <w:rPr>
          <w:rFonts w:eastAsiaTheme="majorEastAsia" w:cstheme="majorBidi"/>
          <w:i/>
          <w:iCs/>
          <w:szCs w:val="22"/>
        </w:rPr>
        <w:t>Disposable Plastic</w:t>
      </w:r>
      <w:r w:rsidRPr="00812D0B">
        <w:rPr>
          <w:rFonts w:eastAsiaTheme="majorEastAsia" w:cstheme="majorBidi"/>
          <w:i/>
          <w:iCs/>
          <w:spacing w:val="3"/>
          <w:szCs w:val="22"/>
        </w:rPr>
        <w:t xml:space="preserve"> </w:t>
      </w:r>
      <w:r w:rsidRPr="00812D0B">
        <w:rPr>
          <w:rFonts w:eastAsiaTheme="majorEastAsia" w:cstheme="majorBidi"/>
          <w:i/>
          <w:iCs/>
          <w:spacing w:val="-2"/>
          <w:szCs w:val="22"/>
        </w:rPr>
        <w:t>Aprons</w:t>
      </w:r>
    </w:p>
    <w:p w14:paraId="25946BB5"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Plastic aprons</w:t>
      </w:r>
      <w:r w:rsidRPr="00812D0B">
        <w:rPr>
          <w:rFonts w:eastAsiaTheme="minorHAnsi" w:cstheme="minorBidi"/>
          <w:spacing w:val="-2"/>
          <w:szCs w:val="22"/>
        </w:rPr>
        <w:t xml:space="preserve"> </w:t>
      </w:r>
      <w:r w:rsidRPr="00812D0B">
        <w:rPr>
          <w:rFonts w:eastAsiaTheme="minorHAnsi" w:cstheme="minorBidi"/>
          <w:szCs w:val="22"/>
        </w:rPr>
        <w:t>should only</w:t>
      </w:r>
      <w:r w:rsidRPr="00812D0B">
        <w:rPr>
          <w:rFonts w:eastAsiaTheme="minorHAnsi" w:cstheme="minorBidi"/>
          <w:spacing w:val="-2"/>
          <w:szCs w:val="22"/>
        </w:rPr>
        <w:t xml:space="preserve"> </w:t>
      </w:r>
      <w:r w:rsidRPr="00812D0B">
        <w:rPr>
          <w:rFonts w:eastAsiaTheme="minorHAnsi" w:cstheme="minorBidi"/>
          <w:szCs w:val="22"/>
        </w:rPr>
        <w:t>be worn</w:t>
      </w:r>
      <w:r w:rsidRPr="00812D0B">
        <w:rPr>
          <w:rFonts w:eastAsiaTheme="minorHAnsi" w:cstheme="minorBidi"/>
          <w:spacing w:val="1"/>
          <w:szCs w:val="22"/>
        </w:rPr>
        <w:t xml:space="preserve"> </w:t>
      </w:r>
      <w:r w:rsidRPr="00812D0B">
        <w:rPr>
          <w:rFonts w:eastAsiaTheme="minorHAnsi" w:cstheme="minorBidi"/>
          <w:spacing w:val="-2"/>
          <w:szCs w:val="22"/>
        </w:rPr>
        <w:t>when</w:t>
      </w:r>
      <w:r w:rsidRPr="00812D0B">
        <w:rPr>
          <w:rFonts w:eastAsiaTheme="minorHAnsi" w:cstheme="minorBidi"/>
          <w:szCs w:val="22"/>
        </w:rPr>
        <w:t xml:space="preserve"> there is</w:t>
      </w:r>
      <w:r w:rsidRPr="00812D0B">
        <w:rPr>
          <w:rFonts w:eastAsiaTheme="minorHAnsi" w:cstheme="minorBidi"/>
          <w:spacing w:val="-2"/>
          <w:szCs w:val="22"/>
        </w:rPr>
        <w:t xml:space="preserve"> </w:t>
      </w:r>
      <w:r w:rsidRPr="00812D0B">
        <w:rPr>
          <w:rFonts w:eastAsiaTheme="minorHAnsi" w:cstheme="minorBidi"/>
          <w:szCs w:val="22"/>
        </w:rPr>
        <w:t>a risk</w:t>
      </w:r>
      <w:r w:rsidRPr="00812D0B">
        <w:rPr>
          <w:rFonts w:eastAsiaTheme="minorHAnsi" w:cstheme="minorBidi"/>
          <w:spacing w:val="1"/>
          <w:szCs w:val="22"/>
        </w:rPr>
        <w:t xml:space="preserve"> </w:t>
      </w:r>
      <w:r w:rsidRPr="00812D0B">
        <w:rPr>
          <w:rFonts w:eastAsiaTheme="minorHAnsi" w:cstheme="minorBidi"/>
          <w:szCs w:val="22"/>
        </w:rPr>
        <w:t>that</w:t>
      </w:r>
      <w:r w:rsidRPr="00812D0B">
        <w:rPr>
          <w:rFonts w:eastAsiaTheme="minorHAnsi" w:cstheme="minorBidi"/>
          <w:spacing w:val="2"/>
          <w:szCs w:val="22"/>
        </w:rPr>
        <w:t xml:space="preserve"> </w:t>
      </w:r>
      <w:r w:rsidRPr="00812D0B">
        <w:rPr>
          <w:rFonts w:eastAsiaTheme="minorHAnsi" w:cstheme="minorBidi"/>
          <w:szCs w:val="22"/>
        </w:rPr>
        <w:t>clothing may</w:t>
      </w:r>
      <w:r w:rsidRPr="00812D0B">
        <w:rPr>
          <w:rFonts w:eastAsiaTheme="minorHAnsi" w:cstheme="minorBidi"/>
          <w:spacing w:val="-2"/>
          <w:szCs w:val="22"/>
        </w:rPr>
        <w:t xml:space="preserve"> be</w:t>
      </w:r>
    </w:p>
    <w:p w14:paraId="49F4C111"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exposed</w:t>
      </w:r>
      <w:r w:rsidRPr="00812D0B">
        <w:rPr>
          <w:rFonts w:eastAsiaTheme="minorHAnsi" w:cstheme="minorBidi"/>
          <w:spacing w:val="55"/>
          <w:szCs w:val="22"/>
        </w:rPr>
        <w:t xml:space="preserve"> </w:t>
      </w:r>
      <w:r w:rsidRPr="00812D0B">
        <w:rPr>
          <w:rFonts w:eastAsiaTheme="minorHAnsi" w:cstheme="minorBidi"/>
          <w:szCs w:val="22"/>
        </w:rPr>
        <w:t>to</w:t>
      </w:r>
      <w:r w:rsidRPr="00812D0B">
        <w:rPr>
          <w:rFonts w:eastAsiaTheme="minorHAnsi" w:cstheme="minorBidi"/>
          <w:spacing w:val="55"/>
          <w:szCs w:val="22"/>
        </w:rPr>
        <w:t xml:space="preserve"> </w:t>
      </w:r>
      <w:r w:rsidRPr="00812D0B">
        <w:rPr>
          <w:rFonts w:eastAsiaTheme="minorHAnsi" w:cstheme="minorBidi"/>
          <w:szCs w:val="22"/>
        </w:rPr>
        <w:t>blood,</w:t>
      </w:r>
      <w:r w:rsidRPr="00812D0B">
        <w:rPr>
          <w:rFonts w:eastAsiaTheme="minorHAnsi" w:cstheme="minorBidi"/>
          <w:spacing w:val="56"/>
          <w:szCs w:val="22"/>
        </w:rPr>
        <w:t xml:space="preserve"> </w:t>
      </w:r>
      <w:r w:rsidRPr="00812D0B">
        <w:rPr>
          <w:rFonts w:eastAsiaTheme="minorHAnsi" w:cstheme="minorBidi"/>
          <w:szCs w:val="22"/>
        </w:rPr>
        <w:t>body</w:t>
      </w:r>
      <w:r w:rsidRPr="00812D0B">
        <w:rPr>
          <w:rFonts w:eastAsiaTheme="minorHAnsi" w:cstheme="minorBidi"/>
          <w:spacing w:val="50"/>
          <w:szCs w:val="22"/>
        </w:rPr>
        <w:t xml:space="preserve"> </w:t>
      </w:r>
      <w:r w:rsidRPr="00812D0B">
        <w:rPr>
          <w:rFonts w:eastAsiaTheme="minorHAnsi" w:cstheme="minorBidi"/>
          <w:szCs w:val="22"/>
        </w:rPr>
        <w:t>fluids,</w:t>
      </w:r>
      <w:r w:rsidRPr="00812D0B">
        <w:rPr>
          <w:rFonts w:eastAsiaTheme="minorHAnsi" w:cstheme="minorBidi"/>
          <w:spacing w:val="56"/>
          <w:szCs w:val="22"/>
        </w:rPr>
        <w:t xml:space="preserve"> </w:t>
      </w:r>
      <w:proofErr w:type="gramStart"/>
      <w:r w:rsidRPr="00812D0B">
        <w:rPr>
          <w:rFonts w:eastAsiaTheme="minorHAnsi" w:cstheme="minorBidi"/>
          <w:szCs w:val="22"/>
        </w:rPr>
        <w:t>secretions</w:t>
      </w:r>
      <w:proofErr w:type="gramEnd"/>
      <w:r w:rsidRPr="00812D0B">
        <w:rPr>
          <w:rFonts w:eastAsiaTheme="minorHAnsi" w:cstheme="minorBidi"/>
          <w:spacing w:val="53"/>
          <w:szCs w:val="22"/>
        </w:rPr>
        <w:t xml:space="preserve"> </w:t>
      </w:r>
      <w:r w:rsidRPr="00812D0B">
        <w:rPr>
          <w:rFonts w:eastAsiaTheme="minorHAnsi" w:cstheme="minorBidi"/>
          <w:szCs w:val="22"/>
        </w:rPr>
        <w:t>or</w:t>
      </w:r>
      <w:r w:rsidRPr="00812D0B">
        <w:rPr>
          <w:rFonts w:eastAsiaTheme="minorHAnsi" w:cstheme="minorBidi"/>
          <w:spacing w:val="57"/>
          <w:szCs w:val="22"/>
        </w:rPr>
        <w:t xml:space="preserve"> </w:t>
      </w:r>
      <w:r w:rsidRPr="00812D0B">
        <w:rPr>
          <w:rFonts w:eastAsiaTheme="minorHAnsi" w:cstheme="minorBidi"/>
          <w:szCs w:val="22"/>
        </w:rPr>
        <w:t>excretions,</w:t>
      </w:r>
      <w:r w:rsidRPr="00812D0B">
        <w:rPr>
          <w:rFonts w:eastAsiaTheme="minorHAnsi" w:cstheme="minorBidi"/>
          <w:spacing w:val="56"/>
          <w:szCs w:val="22"/>
        </w:rPr>
        <w:t xml:space="preserve"> </w:t>
      </w:r>
      <w:r w:rsidRPr="00812D0B">
        <w:rPr>
          <w:rFonts w:eastAsiaTheme="minorHAnsi" w:cstheme="minorBidi"/>
          <w:spacing w:val="-2"/>
          <w:szCs w:val="22"/>
        </w:rPr>
        <w:t>with</w:t>
      </w:r>
      <w:r w:rsidRPr="00812D0B">
        <w:rPr>
          <w:rFonts w:eastAsiaTheme="minorHAnsi" w:cstheme="minorBidi"/>
          <w:spacing w:val="55"/>
          <w:szCs w:val="22"/>
        </w:rPr>
        <w:t xml:space="preserve"> </w:t>
      </w:r>
      <w:r w:rsidRPr="00812D0B">
        <w:rPr>
          <w:rFonts w:eastAsiaTheme="minorHAnsi" w:cstheme="minorBidi"/>
          <w:szCs w:val="22"/>
        </w:rPr>
        <w:t>the</w:t>
      </w:r>
      <w:r w:rsidRPr="00812D0B">
        <w:rPr>
          <w:rFonts w:eastAsiaTheme="minorHAnsi" w:cstheme="minorBidi"/>
          <w:spacing w:val="55"/>
          <w:szCs w:val="22"/>
        </w:rPr>
        <w:t xml:space="preserve"> </w:t>
      </w:r>
      <w:r w:rsidRPr="00812D0B">
        <w:rPr>
          <w:rFonts w:eastAsiaTheme="minorHAnsi" w:cstheme="minorBidi"/>
          <w:szCs w:val="22"/>
        </w:rPr>
        <w:t>exception</w:t>
      </w:r>
      <w:r w:rsidRPr="00812D0B">
        <w:rPr>
          <w:rFonts w:eastAsiaTheme="minorHAnsi" w:cstheme="minorBidi"/>
          <w:spacing w:val="60"/>
          <w:szCs w:val="22"/>
        </w:rPr>
        <w:t xml:space="preserve"> </w:t>
      </w:r>
      <w:r w:rsidRPr="00812D0B">
        <w:rPr>
          <w:rFonts w:eastAsiaTheme="minorHAnsi" w:cstheme="minorBidi"/>
          <w:spacing w:val="-2"/>
          <w:szCs w:val="22"/>
        </w:rPr>
        <w:t>of</w:t>
      </w:r>
      <w:r w:rsidRPr="00812D0B">
        <w:rPr>
          <w:rFonts w:eastAsiaTheme="minorHAnsi" w:cstheme="minorBidi"/>
          <w:spacing w:val="59"/>
          <w:szCs w:val="22"/>
        </w:rPr>
        <w:t xml:space="preserve"> </w:t>
      </w:r>
      <w:r w:rsidRPr="00812D0B">
        <w:rPr>
          <w:rFonts w:eastAsiaTheme="minorHAnsi" w:cstheme="minorBidi"/>
          <w:spacing w:val="-2"/>
          <w:szCs w:val="22"/>
        </w:rPr>
        <w:t>sweat.</w:t>
      </w:r>
      <w:r w:rsidRPr="00812D0B">
        <w:rPr>
          <w:rFonts w:eastAsiaTheme="minorHAnsi" w:cstheme="minorBidi"/>
          <w:spacing w:val="73"/>
          <w:szCs w:val="22"/>
        </w:rPr>
        <w:t xml:space="preserve"> </w:t>
      </w:r>
      <w:r w:rsidRPr="00812D0B">
        <w:rPr>
          <w:rFonts w:eastAsiaTheme="minorHAnsi" w:cstheme="minorBidi"/>
          <w:szCs w:val="22"/>
        </w:rPr>
        <w:t>Plastic</w:t>
      </w:r>
      <w:r w:rsidRPr="00812D0B">
        <w:rPr>
          <w:rFonts w:eastAsiaTheme="minorHAnsi" w:cstheme="minorBidi"/>
          <w:spacing w:val="10"/>
          <w:szCs w:val="22"/>
        </w:rPr>
        <w:t xml:space="preserve"> </w:t>
      </w:r>
      <w:r w:rsidRPr="00812D0B">
        <w:rPr>
          <w:rFonts w:eastAsiaTheme="minorHAnsi" w:cstheme="minorBidi"/>
          <w:szCs w:val="22"/>
        </w:rPr>
        <w:t>aprons</w:t>
      </w:r>
      <w:r w:rsidRPr="00812D0B">
        <w:rPr>
          <w:rFonts w:eastAsiaTheme="minorHAnsi" w:cstheme="minorBidi"/>
          <w:spacing w:val="10"/>
          <w:szCs w:val="22"/>
        </w:rPr>
        <w:t xml:space="preserve"> </w:t>
      </w:r>
      <w:r w:rsidRPr="00812D0B">
        <w:rPr>
          <w:rFonts w:eastAsiaTheme="minorHAnsi" w:cstheme="minorBidi"/>
          <w:szCs w:val="22"/>
        </w:rPr>
        <w:t>should</w:t>
      </w:r>
      <w:r w:rsidRPr="00812D0B">
        <w:rPr>
          <w:rFonts w:eastAsiaTheme="minorHAnsi" w:cstheme="minorBidi"/>
          <w:spacing w:val="10"/>
          <w:szCs w:val="22"/>
        </w:rPr>
        <w:t xml:space="preserve"> </w:t>
      </w:r>
      <w:r w:rsidRPr="00812D0B">
        <w:rPr>
          <w:rFonts w:eastAsiaTheme="minorHAnsi" w:cstheme="minorBidi"/>
          <w:szCs w:val="22"/>
        </w:rPr>
        <w:t>be</w:t>
      </w:r>
      <w:r w:rsidRPr="00812D0B">
        <w:rPr>
          <w:rFonts w:eastAsiaTheme="minorHAnsi" w:cstheme="minorBidi"/>
          <w:spacing w:val="14"/>
          <w:szCs w:val="22"/>
        </w:rPr>
        <w:t xml:space="preserve"> </w:t>
      </w:r>
      <w:r w:rsidRPr="00812D0B">
        <w:rPr>
          <w:rFonts w:eastAsiaTheme="minorHAnsi" w:cstheme="minorBidi"/>
          <w:szCs w:val="22"/>
        </w:rPr>
        <w:t>worn</w:t>
      </w:r>
      <w:r w:rsidRPr="00812D0B">
        <w:rPr>
          <w:rFonts w:eastAsiaTheme="minorHAnsi" w:cstheme="minorBidi"/>
          <w:spacing w:val="10"/>
          <w:szCs w:val="22"/>
        </w:rPr>
        <w:t xml:space="preserve"> </w:t>
      </w:r>
      <w:r w:rsidRPr="00812D0B">
        <w:rPr>
          <w:rFonts w:eastAsiaTheme="minorHAnsi" w:cstheme="minorBidi"/>
          <w:szCs w:val="22"/>
        </w:rPr>
        <w:t>as</w:t>
      </w:r>
      <w:r w:rsidRPr="00812D0B">
        <w:rPr>
          <w:rFonts w:eastAsiaTheme="minorHAnsi" w:cstheme="minorBidi"/>
          <w:spacing w:val="10"/>
          <w:szCs w:val="22"/>
        </w:rPr>
        <w:t xml:space="preserve"> </w:t>
      </w:r>
      <w:r w:rsidRPr="00812D0B">
        <w:rPr>
          <w:rFonts w:eastAsiaTheme="minorHAnsi" w:cstheme="minorBidi"/>
          <w:szCs w:val="22"/>
        </w:rPr>
        <w:t>single-use</w:t>
      </w:r>
      <w:r w:rsidRPr="00812D0B">
        <w:rPr>
          <w:rFonts w:eastAsiaTheme="minorHAnsi" w:cstheme="minorBidi"/>
          <w:spacing w:val="9"/>
          <w:szCs w:val="22"/>
        </w:rPr>
        <w:t xml:space="preserve"> </w:t>
      </w:r>
      <w:r w:rsidRPr="00812D0B">
        <w:rPr>
          <w:rFonts w:eastAsiaTheme="minorHAnsi" w:cstheme="minorBidi"/>
          <w:szCs w:val="22"/>
        </w:rPr>
        <w:t>items,</w:t>
      </w:r>
      <w:r w:rsidRPr="00812D0B">
        <w:rPr>
          <w:rFonts w:eastAsiaTheme="minorHAnsi" w:cstheme="minorBidi"/>
          <w:spacing w:val="9"/>
          <w:szCs w:val="22"/>
        </w:rPr>
        <w:t xml:space="preserve"> </w:t>
      </w:r>
      <w:r w:rsidRPr="00812D0B">
        <w:rPr>
          <w:rFonts w:eastAsiaTheme="minorHAnsi" w:cstheme="minorBidi"/>
          <w:spacing w:val="1"/>
          <w:szCs w:val="22"/>
        </w:rPr>
        <w:t>for</w:t>
      </w:r>
      <w:r w:rsidRPr="00812D0B">
        <w:rPr>
          <w:rFonts w:eastAsiaTheme="minorHAnsi" w:cstheme="minorBidi"/>
          <w:spacing w:val="11"/>
          <w:szCs w:val="22"/>
        </w:rPr>
        <w:t xml:space="preserve"> </w:t>
      </w:r>
      <w:r w:rsidRPr="00812D0B">
        <w:rPr>
          <w:rFonts w:eastAsiaTheme="minorHAnsi" w:cstheme="minorBidi"/>
          <w:szCs w:val="22"/>
        </w:rPr>
        <w:t>one</w:t>
      </w:r>
      <w:r w:rsidRPr="00812D0B">
        <w:rPr>
          <w:rFonts w:eastAsiaTheme="minorHAnsi" w:cstheme="minorBidi"/>
          <w:spacing w:val="10"/>
          <w:szCs w:val="22"/>
        </w:rPr>
        <w:t xml:space="preserve"> </w:t>
      </w:r>
      <w:r w:rsidRPr="00812D0B">
        <w:rPr>
          <w:rFonts w:eastAsiaTheme="minorHAnsi" w:cstheme="minorBidi"/>
          <w:szCs w:val="22"/>
        </w:rPr>
        <w:t>procedure</w:t>
      </w:r>
      <w:r w:rsidRPr="00812D0B">
        <w:rPr>
          <w:rFonts w:eastAsiaTheme="minorHAnsi" w:cstheme="minorBidi"/>
          <w:spacing w:val="10"/>
          <w:szCs w:val="22"/>
        </w:rPr>
        <w:t xml:space="preserve"> </w:t>
      </w:r>
      <w:r w:rsidRPr="00812D0B">
        <w:rPr>
          <w:rFonts w:eastAsiaTheme="minorHAnsi" w:cstheme="minorBidi"/>
          <w:szCs w:val="22"/>
        </w:rPr>
        <w:t>or</w:t>
      </w:r>
      <w:r w:rsidRPr="00812D0B">
        <w:rPr>
          <w:rFonts w:eastAsiaTheme="minorHAnsi" w:cstheme="minorBidi"/>
          <w:spacing w:val="8"/>
          <w:szCs w:val="22"/>
        </w:rPr>
        <w:t xml:space="preserve"> </w:t>
      </w:r>
      <w:r w:rsidRPr="00812D0B">
        <w:rPr>
          <w:rFonts w:eastAsiaTheme="minorHAnsi" w:cstheme="minorBidi"/>
          <w:szCs w:val="22"/>
        </w:rPr>
        <w:t>episode</w:t>
      </w:r>
      <w:r w:rsidRPr="00812D0B">
        <w:rPr>
          <w:rFonts w:eastAsiaTheme="minorHAnsi" w:cstheme="minorBidi"/>
          <w:spacing w:val="10"/>
          <w:szCs w:val="22"/>
        </w:rPr>
        <w:t xml:space="preserve"> </w:t>
      </w:r>
      <w:r w:rsidRPr="00812D0B">
        <w:rPr>
          <w:rFonts w:eastAsiaTheme="minorHAnsi" w:cstheme="minorBidi"/>
          <w:szCs w:val="22"/>
        </w:rPr>
        <w:t>of</w:t>
      </w:r>
      <w:r w:rsidRPr="00812D0B">
        <w:rPr>
          <w:rFonts w:eastAsiaTheme="minorHAnsi" w:cstheme="minorBidi"/>
          <w:spacing w:val="17"/>
          <w:szCs w:val="22"/>
        </w:rPr>
        <w:t xml:space="preserve"> </w:t>
      </w:r>
      <w:r w:rsidRPr="00812D0B">
        <w:rPr>
          <w:rFonts w:eastAsiaTheme="minorHAnsi" w:cstheme="minorBidi"/>
          <w:szCs w:val="22"/>
        </w:rPr>
        <w:t>care,</w:t>
      </w:r>
      <w:r w:rsidRPr="00812D0B">
        <w:rPr>
          <w:rFonts w:eastAsiaTheme="minorHAnsi" w:cstheme="minorBidi"/>
          <w:spacing w:val="79"/>
          <w:szCs w:val="22"/>
        </w:rPr>
        <w:t xml:space="preserve"> </w:t>
      </w:r>
      <w:r w:rsidRPr="00812D0B">
        <w:rPr>
          <w:rFonts w:eastAsiaTheme="minorHAnsi" w:cstheme="minorBidi"/>
          <w:szCs w:val="22"/>
        </w:rPr>
        <w:t>and then</w:t>
      </w:r>
      <w:r w:rsidRPr="00812D0B">
        <w:rPr>
          <w:rFonts w:eastAsiaTheme="minorHAnsi" w:cstheme="minorBidi"/>
          <w:spacing w:val="-2"/>
          <w:szCs w:val="22"/>
        </w:rPr>
        <w:t xml:space="preserve"> </w:t>
      </w:r>
      <w:r w:rsidRPr="00812D0B">
        <w:rPr>
          <w:rFonts w:eastAsiaTheme="minorHAnsi" w:cstheme="minorBidi"/>
          <w:szCs w:val="22"/>
        </w:rPr>
        <w:t>discarded</w:t>
      </w:r>
      <w:r w:rsidRPr="00812D0B">
        <w:rPr>
          <w:rFonts w:eastAsiaTheme="minorHAnsi" w:cstheme="minorBidi"/>
          <w:spacing w:val="-2"/>
          <w:szCs w:val="22"/>
        </w:rPr>
        <w:t xml:space="preserve"> </w:t>
      </w:r>
      <w:r w:rsidRPr="00812D0B">
        <w:rPr>
          <w:rFonts w:eastAsiaTheme="minorHAnsi" w:cstheme="minorBidi"/>
          <w:szCs w:val="22"/>
        </w:rPr>
        <w:t>and</w:t>
      </w:r>
      <w:r w:rsidRPr="00812D0B">
        <w:rPr>
          <w:rFonts w:eastAsiaTheme="minorHAnsi" w:cstheme="minorBidi"/>
          <w:spacing w:val="-2"/>
          <w:szCs w:val="22"/>
        </w:rPr>
        <w:t xml:space="preserve"> </w:t>
      </w:r>
      <w:r w:rsidRPr="00812D0B">
        <w:rPr>
          <w:rFonts w:eastAsiaTheme="minorHAnsi" w:cstheme="minorBidi"/>
          <w:szCs w:val="22"/>
        </w:rPr>
        <w:t xml:space="preserve">disposed </w:t>
      </w:r>
      <w:r w:rsidRPr="00812D0B">
        <w:rPr>
          <w:rFonts w:eastAsiaTheme="minorHAnsi" w:cstheme="minorBidi"/>
          <w:spacing w:val="-2"/>
          <w:szCs w:val="22"/>
        </w:rPr>
        <w:t>of</w:t>
      </w:r>
      <w:r w:rsidRPr="00812D0B">
        <w:rPr>
          <w:rFonts w:eastAsiaTheme="minorHAnsi" w:cstheme="minorBidi"/>
          <w:spacing w:val="3"/>
          <w:szCs w:val="22"/>
        </w:rPr>
        <w:t xml:space="preserve"> </w:t>
      </w:r>
      <w:r w:rsidRPr="00812D0B">
        <w:rPr>
          <w:rFonts w:eastAsiaTheme="minorHAnsi" w:cstheme="minorBidi"/>
          <w:szCs w:val="22"/>
        </w:rPr>
        <w:t>by</w:t>
      </w:r>
      <w:r w:rsidRPr="00812D0B">
        <w:rPr>
          <w:rFonts w:eastAsiaTheme="minorHAnsi" w:cstheme="minorBidi"/>
          <w:spacing w:val="-2"/>
          <w:szCs w:val="22"/>
        </w:rPr>
        <w:t xml:space="preserve"> </w:t>
      </w:r>
      <w:r w:rsidRPr="00812D0B">
        <w:rPr>
          <w:rFonts w:eastAsiaTheme="minorHAnsi" w:cstheme="minorBidi"/>
          <w:szCs w:val="22"/>
        </w:rPr>
        <w:t>the appropriate waste route.</w:t>
      </w:r>
    </w:p>
    <w:p w14:paraId="4D9F7980" w14:textId="77777777" w:rsidR="00812D0B" w:rsidRPr="00812D0B" w:rsidRDefault="00812D0B" w:rsidP="00812D0B">
      <w:pPr>
        <w:autoSpaceDE/>
        <w:autoSpaceDN/>
        <w:adjustRightInd/>
        <w:rPr>
          <w:rFonts w:eastAsiaTheme="minorHAnsi" w:cstheme="minorBidi"/>
          <w:szCs w:val="22"/>
        </w:rPr>
      </w:pPr>
    </w:p>
    <w:p w14:paraId="7A04F28C" w14:textId="77777777" w:rsidR="00812D0B" w:rsidRPr="00812D0B" w:rsidRDefault="00812D0B" w:rsidP="00812D0B">
      <w:pPr>
        <w:autoSpaceDE/>
        <w:autoSpaceDN/>
        <w:adjustRightInd/>
        <w:rPr>
          <w:rFonts w:eastAsiaTheme="minorHAnsi" w:cstheme="minorBidi"/>
          <w:szCs w:val="22"/>
        </w:rPr>
      </w:pPr>
    </w:p>
    <w:p w14:paraId="2AD9D6E7" w14:textId="77777777" w:rsidR="00812D0B" w:rsidRPr="00812D0B" w:rsidRDefault="00812D0B" w:rsidP="00812D0B">
      <w:pPr>
        <w:keepNext/>
        <w:keepLines/>
        <w:autoSpaceDE/>
        <w:autoSpaceDN/>
        <w:adjustRightInd/>
        <w:spacing w:before="40"/>
        <w:outlineLvl w:val="2"/>
        <w:rPr>
          <w:rFonts w:eastAsiaTheme="majorEastAsia" w:cstheme="majorBidi"/>
          <w:b/>
          <w:bCs/>
          <w:szCs w:val="24"/>
        </w:rPr>
      </w:pPr>
      <w:bookmarkStart w:id="76" w:name="_Toc457803476"/>
      <w:r w:rsidRPr="00812D0B">
        <w:rPr>
          <w:rFonts w:eastAsiaTheme="majorEastAsia" w:cstheme="majorBidi"/>
          <w:b/>
          <w:szCs w:val="24"/>
        </w:rPr>
        <w:t>General Infection Control Procedures</w:t>
      </w:r>
      <w:bookmarkEnd w:id="76"/>
    </w:p>
    <w:p w14:paraId="02162115" w14:textId="77777777" w:rsidR="00812D0B" w:rsidRPr="00812D0B" w:rsidRDefault="00812D0B" w:rsidP="00812D0B">
      <w:pPr>
        <w:autoSpaceDE/>
        <w:autoSpaceDN/>
        <w:adjustRightInd/>
        <w:spacing w:before="1"/>
        <w:rPr>
          <w:rFonts w:eastAsia="Arial" w:cs="Arial"/>
          <w:b/>
          <w:bCs/>
          <w:szCs w:val="22"/>
        </w:rPr>
      </w:pPr>
    </w:p>
    <w:p w14:paraId="25FFC8D8" w14:textId="77777777" w:rsidR="00812D0B" w:rsidRPr="00812D0B" w:rsidRDefault="00812D0B" w:rsidP="00812D0B">
      <w:pPr>
        <w:keepNext/>
        <w:keepLines/>
        <w:autoSpaceDE/>
        <w:autoSpaceDN/>
        <w:adjustRightInd/>
        <w:spacing w:before="40"/>
        <w:outlineLvl w:val="3"/>
        <w:rPr>
          <w:rFonts w:eastAsiaTheme="majorEastAsia" w:cstheme="majorBidi"/>
          <w:b/>
          <w:bCs/>
          <w:i/>
          <w:iCs/>
          <w:szCs w:val="22"/>
        </w:rPr>
      </w:pPr>
      <w:r w:rsidRPr="00812D0B">
        <w:rPr>
          <w:rFonts w:eastAsiaTheme="majorEastAsia" w:cstheme="majorBidi"/>
          <w:i/>
          <w:iCs/>
          <w:szCs w:val="22"/>
        </w:rPr>
        <w:t>Visitors</w:t>
      </w:r>
    </w:p>
    <w:p w14:paraId="60C8D25F"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Many</w:t>
      </w:r>
      <w:r w:rsidRPr="00812D0B">
        <w:rPr>
          <w:rFonts w:eastAsiaTheme="minorHAnsi" w:cstheme="minorBidi"/>
          <w:spacing w:val="15"/>
          <w:szCs w:val="22"/>
        </w:rPr>
        <w:t xml:space="preserve"> </w:t>
      </w:r>
      <w:r w:rsidRPr="00812D0B">
        <w:rPr>
          <w:rFonts w:eastAsiaTheme="minorHAnsi" w:cstheme="minorBidi"/>
          <w:szCs w:val="22"/>
        </w:rPr>
        <w:t>service</w:t>
      </w:r>
      <w:r w:rsidRPr="00812D0B">
        <w:rPr>
          <w:rFonts w:eastAsiaTheme="minorHAnsi" w:cstheme="minorBidi"/>
          <w:spacing w:val="15"/>
          <w:szCs w:val="22"/>
        </w:rPr>
        <w:t xml:space="preserve"> </w:t>
      </w:r>
      <w:r w:rsidRPr="00812D0B">
        <w:rPr>
          <w:rFonts w:eastAsiaTheme="minorHAnsi" w:cstheme="minorBidi"/>
          <w:szCs w:val="22"/>
        </w:rPr>
        <w:t>users</w:t>
      </w:r>
      <w:r w:rsidRPr="00812D0B">
        <w:rPr>
          <w:rFonts w:eastAsiaTheme="minorHAnsi" w:cstheme="minorBidi"/>
          <w:spacing w:val="17"/>
          <w:szCs w:val="22"/>
        </w:rPr>
        <w:t xml:space="preserve"> </w:t>
      </w:r>
      <w:r w:rsidRPr="00812D0B">
        <w:rPr>
          <w:rFonts w:eastAsiaTheme="minorHAnsi" w:cstheme="minorBidi"/>
          <w:szCs w:val="22"/>
        </w:rPr>
        <w:t>are</w:t>
      </w:r>
      <w:r w:rsidRPr="00812D0B">
        <w:rPr>
          <w:rFonts w:eastAsiaTheme="minorHAnsi" w:cstheme="minorBidi"/>
          <w:spacing w:val="17"/>
          <w:szCs w:val="22"/>
        </w:rPr>
        <w:t xml:space="preserve"> </w:t>
      </w:r>
      <w:r w:rsidRPr="00812D0B">
        <w:rPr>
          <w:rFonts w:eastAsiaTheme="minorHAnsi" w:cstheme="minorBidi"/>
          <w:szCs w:val="22"/>
        </w:rPr>
        <w:t>at</w:t>
      </w:r>
      <w:r w:rsidRPr="00812D0B">
        <w:rPr>
          <w:rFonts w:eastAsiaTheme="minorHAnsi" w:cstheme="minorBidi"/>
          <w:spacing w:val="16"/>
          <w:szCs w:val="22"/>
        </w:rPr>
        <w:t xml:space="preserve"> </w:t>
      </w:r>
      <w:r w:rsidRPr="00812D0B">
        <w:rPr>
          <w:rFonts w:eastAsiaTheme="minorHAnsi" w:cstheme="minorBidi"/>
          <w:szCs w:val="22"/>
        </w:rPr>
        <w:t>an</w:t>
      </w:r>
      <w:r w:rsidRPr="00812D0B">
        <w:rPr>
          <w:rFonts w:eastAsiaTheme="minorHAnsi" w:cstheme="minorBidi"/>
          <w:spacing w:val="14"/>
          <w:szCs w:val="22"/>
        </w:rPr>
        <w:t xml:space="preserve"> </w:t>
      </w:r>
      <w:r w:rsidRPr="00812D0B">
        <w:rPr>
          <w:rFonts w:eastAsiaTheme="minorHAnsi" w:cstheme="minorBidi"/>
          <w:szCs w:val="22"/>
        </w:rPr>
        <w:t>increased</w:t>
      </w:r>
      <w:r w:rsidRPr="00812D0B">
        <w:rPr>
          <w:rFonts w:eastAsiaTheme="minorHAnsi" w:cstheme="minorBidi"/>
          <w:spacing w:val="14"/>
          <w:szCs w:val="22"/>
        </w:rPr>
        <w:t xml:space="preserve"> </w:t>
      </w:r>
      <w:r w:rsidRPr="00812D0B">
        <w:rPr>
          <w:rFonts w:eastAsiaTheme="minorHAnsi" w:cstheme="minorBidi"/>
          <w:szCs w:val="22"/>
        </w:rPr>
        <w:t>risk</w:t>
      </w:r>
      <w:r w:rsidRPr="00812D0B">
        <w:rPr>
          <w:rFonts w:eastAsiaTheme="minorHAnsi" w:cstheme="minorBidi"/>
          <w:spacing w:val="17"/>
          <w:szCs w:val="22"/>
        </w:rPr>
        <w:t xml:space="preserve"> </w:t>
      </w:r>
      <w:r w:rsidRPr="00812D0B">
        <w:rPr>
          <w:rFonts w:eastAsiaTheme="minorHAnsi" w:cstheme="minorBidi"/>
          <w:spacing w:val="-2"/>
          <w:szCs w:val="22"/>
        </w:rPr>
        <w:t>of</w:t>
      </w:r>
      <w:r w:rsidRPr="00812D0B">
        <w:rPr>
          <w:rFonts w:eastAsiaTheme="minorHAnsi" w:cstheme="minorBidi"/>
          <w:spacing w:val="18"/>
          <w:szCs w:val="22"/>
        </w:rPr>
        <w:t xml:space="preserve"> </w:t>
      </w:r>
      <w:r w:rsidRPr="00812D0B">
        <w:rPr>
          <w:rFonts w:eastAsiaTheme="minorHAnsi" w:cstheme="minorBidi"/>
          <w:szCs w:val="22"/>
        </w:rPr>
        <w:t>acquiring</w:t>
      </w:r>
      <w:r w:rsidRPr="00812D0B">
        <w:rPr>
          <w:rFonts w:eastAsiaTheme="minorHAnsi" w:cstheme="minorBidi"/>
          <w:spacing w:val="17"/>
          <w:szCs w:val="22"/>
        </w:rPr>
        <w:t xml:space="preserve"> </w:t>
      </w:r>
      <w:r w:rsidRPr="00812D0B">
        <w:rPr>
          <w:rFonts w:eastAsiaTheme="minorHAnsi" w:cstheme="minorBidi"/>
          <w:szCs w:val="22"/>
        </w:rPr>
        <w:t>infection</w:t>
      </w:r>
      <w:r w:rsidRPr="00812D0B">
        <w:rPr>
          <w:rFonts w:eastAsiaTheme="minorHAnsi" w:cstheme="minorBidi"/>
          <w:spacing w:val="15"/>
          <w:szCs w:val="22"/>
        </w:rPr>
        <w:t xml:space="preserve"> </w:t>
      </w:r>
      <w:r w:rsidRPr="00812D0B">
        <w:rPr>
          <w:rFonts w:eastAsiaTheme="minorHAnsi" w:cstheme="minorBidi"/>
          <w:szCs w:val="22"/>
        </w:rPr>
        <w:t>because</w:t>
      </w:r>
      <w:r w:rsidRPr="00812D0B">
        <w:rPr>
          <w:rFonts w:eastAsiaTheme="minorHAnsi" w:cstheme="minorBidi"/>
          <w:spacing w:val="15"/>
          <w:szCs w:val="22"/>
        </w:rPr>
        <w:t xml:space="preserve"> </w:t>
      </w:r>
      <w:r w:rsidRPr="00812D0B">
        <w:rPr>
          <w:rFonts w:eastAsiaTheme="minorHAnsi" w:cstheme="minorBidi"/>
          <w:szCs w:val="22"/>
        </w:rPr>
        <w:t>of</w:t>
      </w:r>
      <w:r w:rsidRPr="00812D0B">
        <w:rPr>
          <w:rFonts w:eastAsiaTheme="minorHAnsi" w:cstheme="minorBidi"/>
          <w:spacing w:val="18"/>
          <w:szCs w:val="22"/>
        </w:rPr>
        <w:t xml:space="preserve"> </w:t>
      </w:r>
      <w:r w:rsidRPr="00812D0B">
        <w:rPr>
          <w:rFonts w:eastAsiaTheme="minorHAnsi" w:cstheme="minorBidi"/>
          <w:szCs w:val="22"/>
        </w:rPr>
        <w:t>debilitating</w:t>
      </w:r>
      <w:r w:rsidRPr="00812D0B">
        <w:rPr>
          <w:rFonts w:eastAsiaTheme="minorHAnsi" w:cstheme="minorBidi"/>
          <w:spacing w:val="57"/>
          <w:szCs w:val="22"/>
        </w:rPr>
        <w:t xml:space="preserve"> </w:t>
      </w:r>
      <w:r w:rsidRPr="00812D0B">
        <w:rPr>
          <w:rFonts w:eastAsiaTheme="minorHAnsi" w:cstheme="minorBidi"/>
          <w:szCs w:val="22"/>
        </w:rPr>
        <w:t>conditions</w:t>
      </w:r>
      <w:r w:rsidRPr="00812D0B">
        <w:rPr>
          <w:rFonts w:eastAsiaTheme="minorHAnsi" w:cstheme="minorBidi"/>
          <w:spacing w:val="1"/>
          <w:szCs w:val="22"/>
        </w:rPr>
        <w:t xml:space="preserve"> </w:t>
      </w:r>
      <w:r w:rsidRPr="00812D0B">
        <w:rPr>
          <w:rFonts w:eastAsiaTheme="minorHAnsi" w:cstheme="minorBidi"/>
          <w:szCs w:val="22"/>
        </w:rPr>
        <w:t>and certain therapies.</w:t>
      </w:r>
      <w:r w:rsidRPr="00812D0B">
        <w:rPr>
          <w:rFonts w:eastAsiaTheme="minorHAnsi" w:cstheme="minorBidi"/>
          <w:spacing w:val="2"/>
          <w:szCs w:val="22"/>
        </w:rPr>
        <w:t xml:space="preserve"> </w:t>
      </w:r>
      <w:r w:rsidRPr="00812D0B">
        <w:rPr>
          <w:rFonts w:eastAsiaTheme="minorHAnsi" w:cstheme="minorBidi"/>
          <w:szCs w:val="22"/>
        </w:rPr>
        <w:t>Because so many</w:t>
      </w:r>
      <w:r w:rsidRPr="00812D0B">
        <w:rPr>
          <w:rFonts w:eastAsiaTheme="minorHAnsi" w:cstheme="minorBidi"/>
          <w:spacing w:val="-2"/>
          <w:szCs w:val="22"/>
        </w:rPr>
        <w:t xml:space="preserve"> </w:t>
      </w:r>
      <w:r w:rsidRPr="00812D0B">
        <w:rPr>
          <w:rFonts w:eastAsiaTheme="minorHAnsi" w:cstheme="minorBidi"/>
          <w:szCs w:val="22"/>
        </w:rPr>
        <w:t>people are living</w:t>
      </w:r>
      <w:r w:rsidRPr="00812D0B">
        <w:rPr>
          <w:rFonts w:eastAsiaTheme="minorHAnsi" w:cstheme="minorBidi"/>
          <w:spacing w:val="2"/>
          <w:szCs w:val="22"/>
        </w:rPr>
        <w:t xml:space="preserve"> </w:t>
      </w:r>
      <w:r w:rsidRPr="00812D0B">
        <w:rPr>
          <w:rFonts w:eastAsiaTheme="minorHAnsi" w:cstheme="minorBidi"/>
          <w:szCs w:val="22"/>
        </w:rPr>
        <w:t>and</w:t>
      </w:r>
      <w:r w:rsidRPr="00812D0B">
        <w:rPr>
          <w:rFonts w:eastAsiaTheme="minorHAnsi" w:cstheme="minorBidi"/>
          <w:spacing w:val="3"/>
          <w:szCs w:val="22"/>
        </w:rPr>
        <w:t xml:space="preserve"> </w:t>
      </w:r>
      <w:r w:rsidRPr="00812D0B">
        <w:rPr>
          <w:rFonts w:eastAsiaTheme="minorHAnsi" w:cstheme="minorBidi"/>
          <w:szCs w:val="22"/>
        </w:rPr>
        <w:t>working</w:t>
      </w:r>
      <w:r w:rsidRPr="00812D0B">
        <w:rPr>
          <w:rFonts w:eastAsiaTheme="minorHAnsi" w:cstheme="minorBidi"/>
          <w:spacing w:val="2"/>
          <w:szCs w:val="22"/>
        </w:rPr>
        <w:t xml:space="preserve"> </w:t>
      </w:r>
      <w:r w:rsidRPr="00812D0B">
        <w:rPr>
          <w:rFonts w:eastAsiaTheme="minorHAnsi" w:cstheme="minorBidi"/>
          <w:spacing w:val="-2"/>
          <w:szCs w:val="22"/>
        </w:rPr>
        <w:t>within</w:t>
      </w:r>
      <w:r w:rsidRPr="00812D0B">
        <w:rPr>
          <w:rFonts w:eastAsiaTheme="minorHAnsi" w:cstheme="minorBidi"/>
          <w:szCs w:val="22"/>
        </w:rPr>
        <w:t xml:space="preserve"> a</w:t>
      </w:r>
      <w:r w:rsidRPr="00812D0B">
        <w:rPr>
          <w:rFonts w:eastAsiaTheme="minorHAnsi" w:cstheme="minorBidi"/>
          <w:spacing w:val="79"/>
          <w:szCs w:val="22"/>
        </w:rPr>
        <w:t xml:space="preserve"> </w:t>
      </w:r>
      <w:r w:rsidRPr="00812D0B">
        <w:rPr>
          <w:rFonts w:eastAsiaTheme="minorHAnsi" w:cstheme="minorBidi"/>
          <w:szCs w:val="22"/>
        </w:rPr>
        <w:t>relatively</w:t>
      </w:r>
      <w:r w:rsidRPr="00812D0B">
        <w:rPr>
          <w:rFonts w:eastAsiaTheme="minorHAnsi" w:cstheme="minorBidi"/>
          <w:spacing w:val="-2"/>
          <w:szCs w:val="22"/>
        </w:rPr>
        <w:t xml:space="preserve"> </w:t>
      </w:r>
      <w:r w:rsidRPr="00812D0B">
        <w:rPr>
          <w:rFonts w:eastAsiaTheme="minorHAnsi" w:cstheme="minorBidi"/>
          <w:szCs w:val="22"/>
        </w:rPr>
        <w:t>confined setting,</w:t>
      </w:r>
      <w:r w:rsidRPr="00812D0B">
        <w:rPr>
          <w:rFonts w:eastAsiaTheme="minorHAnsi" w:cstheme="minorBidi"/>
          <w:spacing w:val="1"/>
          <w:szCs w:val="22"/>
        </w:rPr>
        <w:t xml:space="preserve"> </w:t>
      </w:r>
      <w:r w:rsidRPr="00812D0B">
        <w:rPr>
          <w:rFonts w:eastAsiaTheme="minorHAnsi" w:cstheme="minorBidi"/>
          <w:szCs w:val="22"/>
        </w:rPr>
        <w:t>infection can</w:t>
      </w:r>
      <w:r w:rsidRPr="00812D0B">
        <w:rPr>
          <w:rFonts w:eastAsiaTheme="minorHAnsi" w:cstheme="minorBidi"/>
          <w:spacing w:val="-2"/>
          <w:szCs w:val="22"/>
        </w:rPr>
        <w:t xml:space="preserve"> </w:t>
      </w:r>
      <w:r w:rsidRPr="00812D0B">
        <w:rPr>
          <w:rFonts w:eastAsiaTheme="minorHAnsi" w:cstheme="minorBidi"/>
          <w:szCs w:val="22"/>
        </w:rPr>
        <w:t>spread</w:t>
      </w:r>
      <w:r w:rsidRPr="00812D0B">
        <w:rPr>
          <w:rFonts w:eastAsiaTheme="minorHAnsi" w:cstheme="minorBidi"/>
          <w:spacing w:val="1"/>
          <w:szCs w:val="22"/>
        </w:rPr>
        <w:t xml:space="preserve"> </w:t>
      </w:r>
      <w:r w:rsidRPr="00812D0B">
        <w:rPr>
          <w:rFonts w:eastAsiaTheme="minorHAnsi" w:cstheme="minorBidi"/>
          <w:szCs w:val="22"/>
        </w:rPr>
        <w:t>rapidly</w:t>
      </w:r>
      <w:r w:rsidRPr="00812D0B">
        <w:rPr>
          <w:rFonts w:eastAsiaTheme="minorHAnsi" w:cstheme="minorBidi"/>
          <w:spacing w:val="-2"/>
          <w:szCs w:val="22"/>
        </w:rPr>
        <w:t xml:space="preserve"> </w:t>
      </w:r>
      <w:r w:rsidRPr="00812D0B">
        <w:rPr>
          <w:rFonts w:eastAsiaTheme="minorHAnsi" w:cstheme="minorBidi"/>
          <w:szCs w:val="22"/>
        </w:rPr>
        <w:t>to vulnerable service users.</w:t>
      </w:r>
    </w:p>
    <w:p w14:paraId="133B776F" w14:textId="77777777" w:rsidR="00812D0B" w:rsidRPr="00812D0B" w:rsidRDefault="00812D0B" w:rsidP="00812D0B">
      <w:pPr>
        <w:autoSpaceDE/>
        <w:autoSpaceDN/>
        <w:adjustRightInd/>
        <w:rPr>
          <w:rFonts w:eastAsiaTheme="minorHAnsi" w:cstheme="minorBidi"/>
          <w:szCs w:val="22"/>
        </w:rPr>
      </w:pPr>
    </w:p>
    <w:p w14:paraId="6B618688"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Visitors</w:t>
      </w:r>
      <w:r w:rsidRPr="00812D0B">
        <w:rPr>
          <w:rFonts w:eastAsiaTheme="minorHAnsi" w:cstheme="minorBidi"/>
          <w:spacing w:val="46"/>
          <w:szCs w:val="22"/>
        </w:rPr>
        <w:t xml:space="preserve"> </w:t>
      </w:r>
      <w:r w:rsidRPr="00812D0B">
        <w:rPr>
          <w:rFonts w:eastAsiaTheme="minorHAnsi" w:cstheme="minorBidi"/>
          <w:szCs w:val="22"/>
        </w:rPr>
        <w:t>should</w:t>
      </w:r>
      <w:r w:rsidRPr="00812D0B">
        <w:rPr>
          <w:rFonts w:eastAsiaTheme="minorHAnsi" w:cstheme="minorBidi"/>
          <w:spacing w:val="46"/>
          <w:szCs w:val="22"/>
        </w:rPr>
        <w:t xml:space="preserve"> </w:t>
      </w:r>
      <w:r w:rsidRPr="00812D0B">
        <w:rPr>
          <w:rFonts w:eastAsiaTheme="minorHAnsi" w:cstheme="minorBidi"/>
          <w:szCs w:val="22"/>
        </w:rPr>
        <w:t>be</w:t>
      </w:r>
      <w:r w:rsidRPr="00812D0B">
        <w:rPr>
          <w:rFonts w:eastAsiaTheme="minorHAnsi" w:cstheme="minorBidi"/>
          <w:spacing w:val="43"/>
          <w:szCs w:val="22"/>
        </w:rPr>
        <w:t xml:space="preserve"> </w:t>
      </w:r>
      <w:r w:rsidRPr="00812D0B">
        <w:rPr>
          <w:rFonts w:eastAsiaTheme="minorHAnsi" w:cstheme="minorBidi"/>
          <w:szCs w:val="22"/>
        </w:rPr>
        <w:t>requested</w:t>
      </w:r>
      <w:r w:rsidRPr="00812D0B">
        <w:rPr>
          <w:rFonts w:eastAsiaTheme="minorHAnsi" w:cstheme="minorBidi"/>
          <w:spacing w:val="46"/>
          <w:szCs w:val="22"/>
        </w:rPr>
        <w:t xml:space="preserve"> </w:t>
      </w:r>
      <w:r w:rsidRPr="00812D0B">
        <w:rPr>
          <w:rFonts w:eastAsiaTheme="minorHAnsi" w:cstheme="minorBidi"/>
          <w:szCs w:val="22"/>
        </w:rPr>
        <w:t>to</w:t>
      </w:r>
      <w:r w:rsidRPr="00812D0B">
        <w:rPr>
          <w:rFonts w:eastAsiaTheme="minorHAnsi" w:cstheme="minorBidi"/>
          <w:spacing w:val="46"/>
          <w:szCs w:val="22"/>
        </w:rPr>
        <w:t xml:space="preserve"> </w:t>
      </w:r>
      <w:r w:rsidRPr="00812D0B">
        <w:rPr>
          <w:rFonts w:eastAsiaTheme="minorHAnsi" w:cstheme="minorBidi"/>
          <w:szCs w:val="22"/>
        </w:rPr>
        <w:t>help</w:t>
      </w:r>
      <w:r w:rsidRPr="00812D0B">
        <w:rPr>
          <w:rFonts w:eastAsiaTheme="minorHAnsi" w:cstheme="minorBidi"/>
          <w:spacing w:val="43"/>
          <w:szCs w:val="22"/>
        </w:rPr>
        <w:t xml:space="preserve"> </w:t>
      </w:r>
      <w:r w:rsidRPr="00812D0B">
        <w:rPr>
          <w:rFonts w:eastAsiaTheme="minorHAnsi" w:cstheme="minorBidi"/>
          <w:szCs w:val="22"/>
        </w:rPr>
        <w:t>staff</w:t>
      </w:r>
      <w:r w:rsidRPr="00812D0B">
        <w:rPr>
          <w:rFonts w:eastAsiaTheme="minorHAnsi" w:cstheme="minorBidi"/>
          <w:spacing w:val="45"/>
          <w:szCs w:val="22"/>
        </w:rPr>
        <w:t xml:space="preserve"> </w:t>
      </w:r>
      <w:r w:rsidRPr="00812D0B">
        <w:rPr>
          <w:rFonts w:eastAsiaTheme="minorHAnsi" w:cstheme="minorBidi"/>
          <w:szCs w:val="22"/>
        </w:rPr>
        <w:t>to</w:t>
      </w:r>
      <w:r w:rsidRPr="00812D0B">
        <w:rPr>
          <w:rFonts w:eastAsiaTheme="minorHAnsi" w:cstheme="minorBidi"/>
          <w:spacing w:val="41"/>
          <w:szCs w:val="22"/>
        </w:rPr>
        <w:t xml:space="preserve"> </w:t>
      </w:r>
      <w:r w:rsidRPr="00812D0B">
        <w:rPr>
          <w:rFonts w:eastAsiaTheme="minorHAnsi" w:cstheme="minorBidi"/>
          <w:szCs w:val="22"/>
        </w:rPr>
        <w:t>keep</w:t>
      </w:r>
      <w:r w:rsidRPr="00812D0B">
        <w:rPr>
          <w:rFonts w:eastAsiaTheme="minorHAnsi" w:cstheme="minorBidi"/>
          <w:spacing w:val="46"/>
          <w:szCs w:val="22"/>
        </w:rPr>
        <w:t xml:space="preserve"> </w:t>
      </w:r>
      <w:r w:rsidRPr="00812D0B">
        <w:rPr>
          <w:rFonts w:eastAsiaTheme="minorHAnsi" w:cstheme="minorBidi"/>
          <w:szCs w:val="22"/>
        </w:rPr>
        <w:t>the</w:t>
      </w:r>
      <w:r w:rsidRPr="00812D0B">
        <w:rPr>
          <w:rFonts w:eastAsiaTheme="minorHAnsi" w:cstheme="minorBidi"/>
          <w:spacing w:val="43"/>
          <w:szCs w:val="22"/>
        </w:rPr>
        <w:t xml:space="preserve"> </w:t>
      </w:r>
      <w:r w:rsidRPr="00812D0B">
        <w:rPr>
          <w:rFonts w:eastAsiaTheme="minorHAnsi" w:cstheme="minorBidi"/>
          <w:spacing w:val="-2"/>
          <w:szCs w:val="22"/>
        </w:rPr>
        <w:t>risk</w:t>
      </w:r>
      <w:r w:rsidRPr="00812D0B">
        <w:rPr>
          <w:rFonts w:eastAsiaTheme="minorHAnsi" w:cstheme="minorBidi"/>
          <w:spacing w:val="46"/>
          <w:szCs w:val="22"/>
        </w:rPr>
        <w:t xml:space="preserve"> </w:t>
      </w:r>
      <w:r w:rsidRPr="00812D0B">
        <w:rPr>
          <w:rFonts w:eastAsiaTheme="minorHAnsi" w:cstheme="minorBidi"/>
          <w:spacing w:val="-2"/>
          <w:szCs w:val="22"/>
        </w:rPr>
        <w:t>of</w:t>
      </w:r>
      <w:r w:rsidRPr="00812D0B">
        <w:rPr>
          <w:rFonts w:eastAsiaTheme="minorHAnsi" w:cstheme="minorBidi"/>
          <w:spacing w:val="47"/>
          <w:szCs w:val="22"/>
        </w:rPr>
        <w:t xml:space="preserve"> </w:t>
      </w:r>
      <w:r w:rsidRPr="00812D0B">
        <w:rPr>
          <w:rFonts w:eastAsiaTheme="minorHAnsi" w:cstheme="minorBidi"/>
          <w:szCs w:val="22"/>
        </w:rPr>
        <w:t>spread</w:t>
      </w:r>
      <w:r w:rsidRPr="00812D0B">
        <w:rPr>
          <w:rFonts w:eastAsiaTheme="minorHAnsi" w:cstheme="minorBidi"/>
          <w:spacing w:val="41"/>
          <w:szCs w:val="22"/>
        </w:rPr>
        <w:t xml:space="preserve"> </w:t>
      </w:r>
      <w:r w:rsidRPr="00812D0B">
        <w:rPr>
          <w:rFonts w:eastAsiaTheme="minorHAnsi" w:cstheme="minorBidi"/>
          <w:spacing w:val="-2"/>
          <w:szCs w:val="22"/>
        </w:rPr>
        <w:t>of</w:t>
      </w:r>
      <w:r w:rsidRPr="00812D0B">
        <w:rPr>
          <w:rFonts w:eastAsiaTheme="minorHAnsi" w:cstheme="minorBidi"/>
          <w:spacing w:val="49"/>
          <w:szCs w:val="22"/>
        </w:rPr>
        <w:t xml:space="preserve"> </w:t>
      </w:r>
      <w:r w:rsidRPr="00812D0B">
        <w:rPr>
          <w:rFonts w:eastAsiaTheme="minorHAnsi" w:cstheme="minorBidi"/>
          <w:szCs w:val="22"/>
        </w:rPr>
        <w:t>infection</w:t>
      </w:r>
      <w:r w:rsidRPr="00812D0B">
        <w:rPr>
          <w:rFonts w:eastAsiaTheme="minorHAnsi" w:cstheme="minorBidi"/>
          <w:spacing w:val="43"/>
          <w:szCs w:val="22"/>
        </w:rPr>
        <w:t xml:space="preserve"> </w:t>
      </w:r>
      <w:r w:rsidRPr="00812D0B">
        <w:rPr>
          <w:rFonts w:eastAsiaTheme="minorHAnsi" w:cstheme="minorBidi"/>
          <w:szCs w:val="22"/>
        </w:rPr>
        <w:t>to</w:t>
      </w:r>
      <w:r w:rsidRPr="00812D0B">
        <w:rPr>
          <w:rFonts w:eastAsiaTheme="minorHAnsi" w:cstheme="minorBidi"/>
          <w:spacing w:val="46"/>
          <w:szCs w:val="22"/>
        </w:rPr>
        <w:t xml:space="preserve"> </w:t>
      </w:r>
      <w:r w:rsidRPr="00812D0B">
        <w:rPr>
          <w:rFonts w:eastAsiaTheme="minorHAnsi" w:cstheme="minorBidi"/>
          <w:szCs w:val="22"/>
        </w:rPr>
        <w:t>a</w:t>
      </w:r>
      <w:r w:rsidRPr="00812D0B">
        <w:rPr>
          <w:rFonts w:eastAsiaTheme="minorHAnsi" w:cstheme="minorBidi"/>
          <w:spacing w:val="47"/>
          <w:szCs w:val="22"/>
        </w:rPr>
        <w:t xml:space="preserve"> </w:t>
      </w:r>
      <w:r w:rsidRPr="00812D0B">
        <w:rPr>
          <w:rFonts w:eastAsiaTheme="minorHAnsi" w:cstheme="minorBidi"/>
          <w:szCs w:val="22"/>
        </w:rPr>
        <w:t>minimum.</w:t>
      </w:r>
      <w:r w:rsidRPr="00812D0B">
        <w:rPr>
          <w:rFonts w:eastAsiaTheme="minorHAnsi" w:cstheme="minorBidi"/>
          <w:spacing w:val="30"/>
          <w:szCs w:val="22"/>
        </w:rPr>
        <w:t xml:space="preserve"> </w:t>
      </w:r>
      <w:r w:rsidRPr="00812D0B">
        <w:rPr>
          <w:rFonts w:eastAsiaTheme="minorHAnsi" w:cstheme="minorBidi"/>
          <w:szCs w:val="22"/>
        </w:rPr>
        <w:t>If</w:t>
      </w:r>
      <w:r w:rsidRPr="00812D0B">
        <w:rPr>
          <w:rFonts w:eastAsiaTheme="minorHAnsi" w:cstheme="minorBidi"/>
          <w:spacing w:val="47"/>
          <w:szCs w:val="22"/>
        </w:rPr>
        <w:t xml:space="preserve"> </w:t>
      </w:r>
      <w:r w:rsidRPr="00812D0B">
        <w:rPr>
          <w:rFonts w:eastAsiaTheme="minorHAnsi" w:cstheme="minorBidi"/>
          <w:szCs w:val="22"/>
        </w:rPr>
        <w:t>visitors</w:t>
      </w:r>
      <w:r w:rsidRPr="00812D0B">
        <w:rPr>
          <w:rFonts w:eastAsiaTheme="minorHAnsi" w:cstheme="minorBidi"/>
          <w:spacing w:val="46"/>
          <w:szCs w:val="22"/>
        </w:rPr>
        <w:t xml:space="preserve"> </w:t>
      </w:r>
      <w:r w:rsidRPr="00812D0B">
        <w:rPr>
          <w:rFonts w:eastAsiaTheme="minorHAnsi" w:cstheme="minorBidi"/>
          <w:spacing w:val="-2"/>
          <w:szCs w:val="22"/>
        </w:rPr>
        <w:t>have</w:t>
      </w:r>
      <w:r w:rsidRPr="00812D0B">
        <w:rPr>
          <w:rFonts w:eastAsiaTheme="minorHAnsi" w:cstheme="minorBidi"/>
          <w:spacing w:val="46"/>
          <w:szCs w:val="22"/>
        </w:rPr>
        <w:t xml:space="preserve"> </w:t>
      </w:r>
      <w:r w:rsidRPr="00812D0B">
        <w:rPr>
          <w:rFonts w:eastAsiaTheme="minorHAnsi" w:cstheme="minorBidi"/>
          <w:szCs w:val="22"/>
        </w:rPr>
        <w:t>symptoms</w:t>
      </w:r>
      <w:r w:rsidRPr="00812D0B">
        <w:rPr>
          <w:rFonts w:eastAsiaTheme="minorHAnsi" w:cstheme="minorBidi"/>
          <w:spacing w:val="46"/>
          <w:szCs w:val="22"/>
        </w:rPr>
        <w:t xml:space="preserve"> </w:t>
      </w:r>
      <w:r w:rsidRPr="00812D0B">
        <w:rPr>
          <w:rFonts w:eastAsiaTheme="minorHAnsi" w:cstheme="minorBidi"/>
          <w:spacing w:val="-2"/>
          <w:szCs w:val="22"/>
        </w:rPr>
        <w:t>of</w:t>
      </w:r>
      <w:r w:rsidRPr="00812D0B">
        <w:rPr>
          <w:rFonts w:eastAsiaTheme="minorHAnsi" w:cstheme="minorBidi"/>
          <w:spacing w:val="47"/>
          <w:szCs w:val="22"/>
        </w:rPr>
        <w:t xml:space="preserve"> </w:t>
      </w:r>
      <w:r w:rsidRPr="00812D0B">
        <w:rPr>
          <w:rFonts w:eastAsiaTheme="minorHAnsi" w:cstheme="minorBidi"/>
          <w:szCs w:val="22"/>
        </w:rPr>
        <w:lastRenderedPageBreak/>
        <w:t>infection,</w:t>
      </w:r>
      <w:r w:rsidRPr="00812D0B">
        <w:rPr>
          <w:rFonts w:eastAsiaTheme="minorHAnsi" w:cstheme="minorBidi"/>
          <w:spacing w:val="47"/>
          <w:szCs w:val="22"/>
        </w:rPr>
        <w:t xml:space="preserve"> </w:t>
      </w:r>
      <w:r w:rsidRPr="00812D0B">
        <w:rPr>
          <w:rFonts w:eastAsiaTheme="minorHAnsi" w:cstheme="minorBidi"/>
          <w:szCs w:val="22"/>
        </w:rPr>
        <w:t>particularly</w:t>
      </w:r>
      <w:r w:rsidRPr="00812D0B">
        <w:rPr>
          <w:rFonts w:eastAsiaTheme="minorHAnsi" w:cstheme="minorBidi"/>
          <w:spacing w:val="44"/>
          <w:szCs w:val="22"/>
        </w:rPr>
        <w:t xml:space="preserve"> </w:t>
      </w:r>
      <w:r w:rsidRPr="00812D0B">
        <w:rPr>
          <w:rFonts w:eastAsiaTheme="minorHAnsi" w:cstheme="minorBidi"/>
          <w:szCs w:val="22"/>
        </w:rPr>
        <w:t>relating</w:t>
      </w:r>
      <w:r w:rsidRPr="00812D0B">
        <w:rPr>
          <w:rFonts w:eastAsiaTheme="minorHAnsi" w:cstheme="minorBidi"/>
          <w:spacing w:val="45"/>
          <w:szCs w:val="22"/>
        </w:rPr>
        <w:t xml:space="preserve"> </w:t>
      </w:r>
      <w:r w:rsidRPr="00812D0B">
        <w:rPr>
          <w:rFonts w:eastAsiaTheme="minorHAnsi" w:cstheme="minorBidi"/>
          <w:szCs w:val="22"/>
        </w:rPr>
        <w:t>to</w:t>
      </w:r>
      <w:r w:rsidRPr="00812D0B">
        <w:rPr>
          <w:rFonts w:eastAsiaTheme="minorHAnsi" w:cstheme="minorBidi"/>
          <w:spacing w:val="46"/>
          <w:szCs w:val="22"/>
        </w:rPr>
        <w:t xml:space="preserve"> </w:t>
      </w:r>
      <w:r w:rsidRPr="00812D0B">
        <w:rPr>
          <w:rFonts w:eastAsiaTheme="minorHAnsi" w:cstheme="minorBidi"/>
          <w:szCs w:val="22"/>
        </w:rPr>
        <w:t>respiratory</w:t>
      </w:r>
      <w:r w:rsidRPr="00812D0B">
        <w:rPr>
          <w:rFonts w:eastAsiaTheme="minorHAnsi" w:cstheme="minorBidi"/>
          <w:spacing w:val="44"/>
          <w:szCs w:val="22"/>
        </w:rPr>
        <w:t xml:space="preserve"> </w:t>
      </w:r>
      <w:r w:rsidRPr="00812D0B">
        <w:rPr>
          <w:rFonts w:eastAsiaTheme="minorHAnsi" w:cstheme="minorBidi"/>
          <w:szCs w:val="22"/>
        </w:rPr>
        <w:t>or</w:t>
      </w:r>
      <w:r w:rsidRPr="00812D0B">
        <w:rPr>
          <w:rFonts w:eastAsiaTheme="minorHAnsi" w:cstheme="minorBidi"/>
          <w:spacing w:val="47"/>
          <w:szCs w:val="22"/>
        </w:rPr>
        <w:t xml:space="preserve"> </w:t>
      </w:r>
      <w:r w:rsidRPr="00812D0B">
        <w:rPr>
          <w:rFonts w:eastAsiaTheme="minorHAnsi" w:cstheme="minorBidi"/>
          <w:szCs w:val="22"/>
        </w:rPr>
        <w:t>gastrointestinal</w:t>
      </w:r>
      <w:r w:rsidRPr="00812D0B">
        <w:rPr>
          <w:rFonts w:eastAsiaTheme="minorHAnsi" w:cstheme="minorBidi"/>
          <w:spacing w:val="33"/>
          <w:szCs w:val="22"/>
        </w:rPr>
        <w:t xml:space="preserve"> </w:t>
      </w:r>
      <w:r w:rsidRPr="00812D0B">
        <w:rPr>
          <w:rFonts w:eastAsiaTheme="minorHAnsi" w:cstheme="minorBidi"/>
          <w:szCs w:val="22"/>
        </w:rPr>
        <w:t>tract,</w:t>
      </w:r>
      <w:r w:rsidRPr="00812D0B">
        <w:rPr>
          <w:rFonts w:eastAsiaTheme="minorHAnsi" w:cstheme="minorBidi"/>
          <w:spacing w:val="35"/>
          <w:szCs w:val="22"/>
        </w:rPr>
        <w:t xml:space="preserve"> </w:t>
      </w:r>
      <w:proofErr w:type="gramStart"/>
      <w:r w:rsidRPr="00812D0B">
        <w:rPr>
          <w:rFonts w:eastAsiaTheme="minorHAnsi" w:cstheme="minorBidi"/>
          <w:spacing w:val="-2"/>
          <w:szCs w:val="22"/>
        </w:rPr>
        <w:t>skin</w:t>
      </w:r>
      <w:proofErr w:type="gramEnd"/>
      <w:r w:rsidRPr="00812D0B">
        <w:rPr>
          <w:rFonts w:eastAsiaTheme="minorHAnsi" w:cstheme="minorBidi"/>
          <w:spacing w:val="34"/>
          <w:szCs w:val="22"/>
        </w:rPr>
        <w:t xml:space="preserve"> </w:t>
      </w:r>
      <w:r w:rsidRPr="00812D0B">
        <w:rPr>
          <w:rFonts w:eastAsiaTheme="minorHAnsi" w:cstheme="minorBidi"/>
          <w:szCs w:val="22"/>
        </w:rPr>
        <w:t>or</w:t>
      </w:r>
      <w:r w:rsidRPr="00812D0B">
        <w:rPr>
          <w:rFonts w:eastAsiaTheme="minorHAnsi" w:cstheme="minorBidi"/>
          <w:spacing w:val="34"/>
          <w:szCs w:val="22"/>
        </w:rPr>
        <w:t xml:space="preserve"> </w:t>
      </w:r>
      <w:r w:rsidRPr="00812D0B">
        <w:rPr>
          <w:rFonts w:eastAsiaTheme="minorHAnsi" w:cstheme="minorBidi"/>
          <w:szCs w:val="22"/>
        </w:rPr>
        <w:t>eyes,</w:t>
      </w:r>
      <w:r w:rsidRPr="00812D0B">
        <w:rPr>
          <w:rFonts w:eastAsiaTheme="minorHAnsi" w:cstheme="minorBidi"/>
          <w:spacing w:val="35"/>
          <w:szCs w:val="22"/>
        </w:rPr>
        <w:t xml:space="preserve"> </w:t>
      </w:r>
      <w:r w:rsidRPr="00812D0B">
        <w:rPr>
          <w:rFonts w:eastAsiaTheme="minorHAnsi" w:cstheme="minorBidi"/>
          <w:szCs w:val="22"/>
        </w:rPr>
        <w:t>they</w:t>
      </w:r>
      <w:r w:rsidRPr="00812D0B">
        <w:rPr>
          <w:rFonts w:eastAsiaTheme="minorHAnsi" w:cstheme="minorBidi"/>
          <w:spacing w:val="32"/>
          <w:szCs w:val="22"/>
        </w:rPr>
        <w:t xml:space="preserve"> </w:t>
      </w:r>
      <w:r w:rsidRPr="00812D0B">
        <w:rPr>
          <w:rFonts w:eastAsiaTheme="minorHAnsi" w:cstheme="minorBidi"/>
          <w:szCs w:val="22"/>
        </w:rPr>
        <w:t>should</w:t>
      </w:r>
      <w:r w:rsidRPr="00812D0B">
        <w:rPr>
          <w:rFonts w:eastAsiaTheme="minorHAnsi" w:cstheme="minorBidi"/>
          <w:spacing w:val="39"/>
          <w:szCs w:val="22"/>
        </w:rPr>
        <w:t xml:space="preserve"> </w:t>
      </w:r>
      <w:r w:rsidRPr="00812D0B">
        <w:rPr>
          <w:rFonts w:eastAsiaTheme="minorHAnsi" w:cstheme="minorBidi"/>
          <w:szCs w:val="22"/>
        </w:rPr>
        <w:t>speak</w:t>
      </w:r>
      <w:r w:rsidRPr="00812D0B">
        <w:rPr>
          <w:rFonts w:eastAsiaTheme="minorHAnsi" w:cstheme="minorBidi"/>
          <w:spacing w:val="33"/>
          <w:szCs w:val="22"/>
        </w:rPr>
        <w:t xml:space="preserve"> </w:t>
      </w:r>
      <w:r w:rsidRPr="00812D0B">
        <w:rPr>
          <w:rFonts w:eastAsiaTheme="minorHAnsi" w:cstheme="minorBidi"/>
          <w:szCs w:val="22"/>
        </w:rPr>
        <w:t>to</w:t>
      </w:r>
      <w:r w:rsidRPr="00812D0B">
        <w:rPr>
          <w:rFonts w:eastAsiaTheme="minorHAnsi" w:cstheme="minorBidi"/>
          <w:spacing w:val="34"/>
          <w:szCs w:val="22"/>
        </w:rPr>
        <w:t xml:space="preserve"> </w:t>
      </w:r>
      <w:r w:rsidRPr="00812D0B">
        <w:rPr>
          <w:rFonts w:eastAsiaTheme="minorHAnsi" w:cstheme="minorBidi"/>
          <w:szCs w:val="22"/>
        </w:rPr>
        <w:t>the</w:t>
      </w:r>
      <w:r w:rsidRPr="00812D0B">
        <w:rPr>
          <w:rFonts w:eastAsiaTheme="minorHAnsi" w:cstheme="minorBidi"/>
          <w:spacing w:val="33"/>
          <w:szCs w:val="22"/>
        </w:rPr>
        <w:t xml:space="preserve"> </w:t>
      </w:r>
      <w:r w:rsidRPr="00812D0B">
        <w:rPr>
          <w:rFonts w:eastAsiaTheme="minorHAnsi" w:cstheme="minorBidi"/>
          <w:szCs w:val="22"/>
        </w:rPr>
        <w:t>carer</w:t>
      </w:r>
      <w:r w:rsidRPr="00812D0B">
        <w:rPr>
          <w:rFonts w:eastAsiaTheme="minorHAnsi" w:cstheme="minorBidi"/>
          <w:spacing w:val="35"/>
          <w:szCs w:val="22"/>
        </w:rPr>
        <w:t xml:space="preserve"> </w:t>
      </w:r>
      <w:r w:rsidRPr="00812D0B">
        <w:rPr>
          <w:rFonts w:eastAsiaTheme="minorHAnsi" w:cstheme="minorBidi"/>
          <w:szCs w:val="22"/>
        </w:rPr>
        <w:t>or</w:t>
      </w:r>
      <w:r w:rsidRPr="00812D0B">
        <w:rPr>
          <w:rFonts w:eastAsiaTheme="minorHAnsi" w:cstheme="minorBidi"/>
          <w:spacing w:val="34"/>
          <w:szCs w:val="22"/>
        </w:rPr>
        <w:t xml:space="preserve"> </w:t>
      </w:r>
      <w:r w:rsidRPr="00812D0B">
        <w:rPr>
          <w:rFonts w:eastAsiaTheme="minorHAnsi" w:cstheme="minorBidi"/>
          <w:szCs w:val="22"/>
        </w:rPr>
        <w:t>person</w:t>
      </w:r>
      <w:r w:rsidRPr="00812D0B">
        <w:rPr>
          <w:rFonts w:eastAsiaTheme="minorHAnsi" w:cstheme="minorBidi"/>
          <w:spacing w:val="35"/>
          <w:szCs w:val="22"/>
        </w:rPr>
        <w:t xml:space="preserve"> </w:t>
      </w:r>
      <w:r w:rsidRPr="00812D0B">
        <w:rPr>
          <w:rFonts w:eastAsiaTheme="minorHAnsi" w:cstheme="minorBidi"/>
          <w:szCs w:val="22"/>
        </w:rPr>
        <w:t>in</w:t>
      </w:r>
      <w:r w:rsidRPr="00812D0B">
        <w:rPr>
          <w:rFonts w:eastAsiaTheme="minorHAnsi" w:cstheme="minorBidi"/>
          <w:spacing w:val="34"/>
          <w:szCs w:val="22"/>
        </w:rPr>
        <w:t xml:space="preserve"> </w:t>
      </w:r>
      <w:r w:rsidRPr="00812D0B">
        <w:rPr>
          <w:rFonts w:eastAsiaTheme="minorHAnsi" w:cstheme="minorBidi"/>
          <w:spacing w:val="1"/>
          <w:szCs w:val="22"/>
        </w:rPr>
        <w:t>charge</w:t>
      </w:r>
      <w:r w:rsidRPr="00812D0B">
        <w:rPr>
          <w:rFonts w:eastAsiaTheme="minorHAnsi" w:cstheme="minorBidi"/>
          <w:spacing w:val="61"/>
          <w:szCs w:val="22"/>
        </w:rPr>
        <w:t xml:space="preserve"> </w:t>
      </w:r>
      <w:r w:rsidRPr="00812D0B">
        <w:rPr>
          <w:rFonts w:eastAsiaTheme="minorHAnsi" w:cstheme="minorBidi"/>
          <w:szCs w:val="22"/>
        </w:rPr>
        <w:t>before</w:t>
      </w:r>
      <w:r w:rsidRPr="00812D0B">
        <w:rPr>
          <w:rFonts w:eastAsiaTheme="minorHAnsi" w:cstheme="minorBidi"/>
          <w:spacing w:val="19"/>
          <w:szCs w:val="22"/>
        </w:rPr>
        <w:t xml:space="preserve"> </w:t>
      </w:r>
      <w:r w:rsidRPr="00812D0B">
        <w:rPr>
          <w:rFonts w:eastAsiaTheme="minorHAnsi" w:cstheme="minorBidi"/>
          <w:szCs w:val="22"/>
        </w:rPr>
        <w:t>seeing</w:t>
      </w:r>
      <w:r w:rsidRPr="00812D0B">
        <w:rPr>
          <w:rFonts w:eastAsiaTheme="minorHAnsi" w:cstheme="minorBidi"/>
          <w:spacing w:val="20"/>
          <w:szCs w:val="22"/>
        </w:rPr>
        <w:t xml:space="preserve"> </w:t>
      </w:r>
      <w:r w:rsidRPr="00812D0B">
        <w:rPr>
          <w:rFonts w:eastAsiaTheme="minorHAnsi" w:cstheme="minorBidi"/>
          <w:szCs w:val="22"/>
        </w:rPr>
        <w:t>any</w:t>
      </w:r>
      <w:r w:rsidRPr="00812D0B">
        <w:rPr>
          <w:rFonts w:eastAsiaTheme="minorHAnsi" w:cstheme="minorBidi"/>
          <w:spacing w:val="18"/>
          <w:szCs w:val="22"/>
        </w:rPr>
        <w:t xml:space="preserve"> </w:t>
      </w:r>
      <w:r w:rsidRPr="00812D0B">
        <w:rPr>
          <w:rFonts w:eastAsiaTheme="minorHAnsi" w:cstheme="minorBidi"/>
          <w:szCs w:val="22"/>
        </w:rPr>
        <w:t>service</w:t>
      </w:r>
      <w:r w:rsidRPr="00812D0B">
        <w:rPr>
          <w:rFonts w:eastAsiaTheme="minorHAnsi" w:cstheme="minorBidi"/>
          <w:spacing w:val="18"/>
          <w:szCs w:val="22"/>
        </w:rPr>
        <w:t xml:space="preserve"> </w:t>
      </w:r>
      <w:r w:rsidRPr="00812D0B">
        <w:rPr>
          <w:rFonts w:eastAsiaTheme="minorHAnsi" w:cstheme="minorBidi"/>
          <w:szCs w:val="22"/>
        </w:rPr>
        <w:t>users.</w:t>
      </w:r>
      <w:r w:rsidRPr="00812D0B">
        <w:rPr>
          <w:rFonts w:eastAsiaTheme="minorHAnsi" w:cstheme="minorBidi"/>
          <w:spacing w:val="38"/>
          <w:szCs w:val="22"/>
        </w:rPr>
        <w:t xml:space="preserve"> </w:t>
      </w:r>
      <w:r w:rsidRPr="00812D0B">
        <w:rPr>
          <w:rFonts w:eastAsiaTheme="minorHAnsi" w:cstheme="minorBidi"/>
          <w:szCs w:val="22"/>
        </w:rPr>
        <w:t>Carers</w:t>
      </w:r>
      <w:r w:rsidRPr="00812D0B">
        <w:rPr>
          <w:rFonts w:eastAsiaTheme="minorHAnsi" w:cstheme="minorBidi"/>
          <w:spacing w:val="19"/>
          <w:szCs w:val="22"/>
        </w:rPr>
        <w:t xml:space="preserve"> </w:t>
      </w:r>
      <w:r w:rsidRPr="00812D0B">
        <w:rPr>
          <w:rFonts w:eastAsiaTheme="minorHAnsi" w:cstheme="minorBidi"/>
          <w:szCs w:val="22"/>
        </w:rPr>
        <w:t>can</w:t>
      </w:r>
      <w:r w:rsidRPr="00812D0B">
        <w:rPr>
          <w:rFonts w:eastAsiaTheme="minorHAnsi" w:cstheme="minorBidi"/>
          <w:spacing w:val="18"/>
          <w:szCs w:val="22"/>
        </w:rPr>
        <w:t xml:space="preserve"> </w:t>
      </w:r>
      <w:r w:rsidRPr="00812D0B">
        <w:rPr>
          <w:rFonts w:eastAsiaTheme="minorHAnsi" w:cstheme="minorBidi"/>
          <w:szCs w:val="22"/>
        </w:rPr>
        <w:t>advise</w:t>
      </w:r>
      <w:r w:rsidRPr="00812D0B">
        <w:rPr>
          <w:rFonts w:eastAsiaTheme="minorHAnsi" w:cstheme="minorBidi"/>
          <w:spacing w:val="18"/>
          <w:szCs w:val="22"/>
        </w:rPr>
        <w:t xml:space="preserve"> </w:t>
      </w:r>
      <w:r w:rsidRPr="00812D0B">
        <w:rPr>
          <w:rFonts w:eastAsiaTheme="minorHAnsi" w:cstheme="minorBidi"/>
          <w:szCs w:val="22"/>
        </w:rPr>
        <w:t>on</w:t>
      </w:r>
      <w:r w:rsidRPr="00812D0B">
        <w:rPr>
          <w:rFonts w:eastAsiaTheme="minorHAnsi" w:cstheme="minorBidi"/>
          <w:spacing w:val="18"/>
          <w:szCs w:val="22"/>
        </w:rPr>
        <w:t xml:space="preserve"> </w:t>
      </w:r>
      <w:r w:rsidRPr="00812D0B">
        <w:rPr>
          <w:rFonts w:eastAsiaTheme="minorHAnsi" w:cstheme="minorBidi"/>
          <w:szCs w:val="22"/>
        </w:rPr>
        <w:t>relevant</w:t>
      </w:r>
      <w:r w:rsidRPr="00812D0B">
        <w:rPr>
          <w:rFonts w:eastAsiaTheme="minorHAnsi" w:cstheme="minorBidi"/>
          <w:spacing w:val="19"/>
          <w:szCs w:val="22"/>
        </w:rPr>
        <w:t xml:space="preserve"> </w:t>
      </w:r>
      <w:r w:rsidRPr="00812D0B">
        <w:rPr>
          <w:rFonts w:eastAsiaTheme="minorHAnsi" w:cstheme="minorBidi"/>
          <w:szCs w:val="22"/>
        </w:rPr>
        <w:t>infection</w:t>
      </w:r>
      <w:r w:rsidRPr="00812D0B">
        <w:rPr>
          <w:rFonts w:eastAsiaTheme="minorHAnsi" w:cstheme="minorBidi"/>
          <w:spacing w:val="18"/>
          <w:szCs w:val="22"/>
        </w:rPr>
        <w:t xml:space="preserve"> </w:t>
      </w:r>
      <w:r w:rsidRPr="00812D0B">
        <w:rPr>
          <w:rFonts w:eastAsiaTheme="minorHAnsi" w:cstheme="minorBidi"/>
          <w:szCs w:val="22"/>
        </w:rPr>
        <w:t>control</w:t>
      </w:r>
      <w:r w:rsidRPr="00812D0B">
        <w:rPr>
          <w:rFonts w:eastAsiaTheme="minorHAnsi" w:cstheme="minorBidi"/>
          <w:spacing w:val="49"/>
          <w:szCs w:val="22"/>
        </w:rPr>
        <w:t xml:space="preserve"> </w:t>
      </w:r>
      <w:r w:rsidRPr="00812D0B">
        <w:rPr>
          <w:rFonts w:eastAsiaTheme="minorHAnsi" w:cstheme="minorBidi"/>
          <w:szCs w:val="22"/>
        </w:rPr>
        <w:t>precautions,</w:t>
      </w:r>
      <w:r w:rsidRPr="00812D0B">
        <w:rPr>
          <w:rFonts w:eastAsiaTheme="minorHAnsi" w:cstheme="minorBidi"/>
          <w:spacing w:val="2"/>
          <w:szCs w:val="22"/>
        </w:rPr>
        <w:t xml:space="preserve"> </w:t>
      </w:r>
      <w:r w:rsidRPr="00812D0B">
        <w:rPr>
          <w:rFonts w:eastAsiaTheme="minorHAnsi" w:cstheme="minorBidi"/>
          <w:spacing w:val="-2"/>
          <w:szCs w:val="22"/>
        </w:rPr>
        <w:t>which</w:t>
      </w:r>
      <w:r w:rsidRPr="00812D0B">
        <w:rPr>
          <w:rFonts w:eastAsiaTheme="minorHAnsi" w:cstheme="minorBidi"/>
          <w:szCs w:val="22"/>
        </w:rPr>
        <w:t xml:space="preserve"> are</w:t>
      </w:r>
      <w:r w:rsidRPr="00812D0B">
        <w:rPr>
          <w:rFonts w:eastAsiaTheme="minorHAnsi" w:cstheme="minorBidi"/>
          <w:spacing w:val="-2"/>
          <w:szCs w:val="22"/>
        </w:rPr>
        <w:t xml:space="preserve"> </w:t>
      </w:r>
      <w:r w:rsidRPr="00812D0B">
        <w:rPr>
          <w:rFonts w:eastAsiaTheme="minorHAnsi" w:cstheme="minorBidi"/>
          <w:szCs w:val="22"/>
        </w:rPr>
        <w:t>required.</w:t>
      </w:r>
    </w:p>
    <w:p w14:paraId="17730BDD" w14:textId="77777777" w:rsidR="00812D0B" w:rsidRPr="00812D0B" w:rsidRDefault="00812D0B" w:rsidP="00812D0B">
      <w:pPr>
        <w:autoSpaceDE/>
        <w:autoSpaceDN/>
        <w:adjustRightInd/>
        <w:rPr>
          <w:rFonts w:eastAsiaTheme="minorHAnsi" w:cstheme="minorBidi"/>
          <w:szCs w:val="22"/>
        </w:rPr>
      </w:pPr>
    </w:p>
    <w:p w14:paraId="339AEBE3" w14:textId="77777777" w:rsidR="00812D0B" w:rsidRPr="00812D0B" w:rsidRDefault="00812D0B" w:rsidP="00812D0B">
      <w:pPr>
        <w:keepNext/>
        <w:keepLines/>
        <w:autoSpaceDE/>
        <w:autoSpaceDN/>
        <w:adjustRightInd/>
        <w:spacing w:before="40"/>
        <w:outlineLvl w:val="3"/>
        <w:rPr>
          <w:rFonts w:eastAsiaTheme="majorEastAsia" w:cstheme="majorBidi"/>
          <w:b/>
          <w:bCs/>
          <w:i/>
          <w:iCs/>
          <w:szCs w:val="22"/>
        </w:rPr>
      </w:pPr>
      <w:r w:rsidRPr="00812D0B">
        <w:rPr>
          <w:rFonts w:eastAsiaTheme="majorEastAsia" w:cstheme="majorBidi"/>
          <w:i/>
          <w:iCs/>
          <w:szCs w:val="22"/>
        </w:rPr>
        <w:t>Staff</w:t>
      </w:r>
    </w:p>
    <w:p w14:paraId="59582BB2"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Staff</w:t>
      </w:r>
      <w:r w:rsidRPr="00812D0B">
        <w:rPr>
          <w:rFonts w:eastAsiaTheme="minorHAnsi" w:cstheme="minorBidi"/>
          <w:spacing w:val="6"/>
          <w:szCs w:val="22"/>
        </w:rPr>
        <w:t xml:space="preserve"> </w:t>
      </w:r>
      <w:r w:rsidRPr="00812D0B">
        <w:rPr>
          <w:rFonts w:eastAsiaTheme="minorHAnsi" w:cstheme="minorBidi"/>
          <w:spacing w:val="-2"/>
          <w:szCs w:val="22"/>
        </w:rPr>
        <w:t>who</w:t>
      </w:r>
      <w:r w:rsidRPr="00812D0B">
        <w:rPr>
          <w:rFonts w:eastAsiaTheme="minorHAnsi" w:cstheme="minorBidi"/>
          <w:spacing w:val="2"/>
          <w:szCs w:val="22"/>
        </w:rPr>
        <w:t xml:space="preserve"> </w:t>
      </w:r>
      <w:r w:rsidRPr="00812D0B">
        <w:rPr>
          <w:rFonts w:eastAsiaTheme="minorHAnsi" w:cstheme="minorBidi"/>
          <w:szCs w:val="22"/>
        </w:rPr>
        <w:t>have</w:t>
      </w:r>
      <w:r w:rsidRPr="00812D0B">
        <w:rPr>
          <w:rFonts w:eastAsiaTheme="minorHAnsi" w:cstheme="minorBidi"/>
          <w:spacing w:val="3"/>
          <w:szCs w:val="22"/>
        </w:rPr>
        <w:t xml:space="preserve"> </w:t>
      </w:r>
      <w:r w:rsidRPr="00812D0B">
        <w:rPr>
          <w:rFonts w:eastAsiaTheme="minorHAnsi" w:cstheme="minorBidi"/>
          <w:szCs w:val="22"/>
        </w:rPr>
        <w:t>any form</w:t>
      </w:r>
      <w:r w:rsidRPr="00812D0B">
        <w:rPr>
          <w:rFonts w:eastAsiaTheme="minorHAnsi" w:cstheme="minorBidi"/>
          <w:spacing w:val="1"/>
          <w:szCs w:val="22"/>
        </w:rPr>
        <w:t xml:space="preserve"> </w:t>
      </w:r>
      <w:r w:rsidRPr="00812D0B">
        <w:rPr>
          <w:rFonts w:eastAsiaTheme="minorHAnsi" w:cstheme="minorBidi"/>
          <w:spacing w:val="-2"/>
          <w:szCs w:val="22"/>
        </w:rPr>
        <w:t>of</w:t>
      </w:r>
      <w:r w:rsidRPr="00812D0B">
        <w:rPr>
          <w:rFonts w:eastAsiaTheme="minorHAnsi" w:cstheme="minorBidi"/>
          <w:spacing w:val="6"/>
          <w:szCs w:val="22"/>
        </w:rPr>
        <w:t xml:space="preserve"> </w:t>
      </w:r>
      <w:r w:rsidRPr="00812D0B">
        <w:rPr>
          <w:rFonts w:eastAsiaTheme="minorHAnsi" w:cstheme="minorBidi"/>
          <w:szCs w:val="22"/>
        </w:rPr>
        <w:t>transmissible</w:t>
      </w:r>
      <w:r w:rsidRPr="00812D0B">
        <w:rPr>
          <w:rFonts w:eastAsiaTheme="minorHAnsi" w:cstheme="minorBidi"/>
          <w:spacing w:val="3"/>
          <w:szCs w:val="22"/>
        </w:rPr>
        <w:t xml:space="preserve"> </w:t>
      </w:r>
      <w:r w:rsidRPr="00812D0B">
        <w:rPr>
          <w:rFonts w:eastAsiaTheme="minorHAnsi" w:cstheme="minorBidi"/>
          <w:szCs w:val="22"/>
        </w:rPr>
        <w:t>or</w:t>
      </w:r>
      <w:r w:rsidRPr="00812D0B">
        <w:rPr>
          <w:rFonts w:eastAsiaTheme="minorHAnsi" w:cstheme="minorBidi"/>
          <w:spacing w:val="3"/>
          <w:szCs w:val="22"/>
        </w:rPr>
        <w:t xml:space="preserve"> </w:t>
      </w:r>
      <w:r w:rsidRPr="00812D0B">
        <w:rPr>
          <w:rFonts w:eastAsiaTheme="minorHAnsi" w:cstheme="minorBidi"/>
          <w:szCs w:val="22"/>
        </w:rPr>
        <w:t>infectious</w:t>
      </w:r>
      <w:r w:rsidRPr="00812D0B">
        <w:rPr>
          <w:rFonts w:eastAsiaTheme="minorHAnsi" w:cstheme="minorBidi"/>
          <w:spacing w:val="6"/>
          <w:szCs w:val="22"/>
        </w:rPr>
        <w:t xml:space="preserve"> </w:t>
      </w:r>
      <w:r w:rsidRPr="00812D0B">
        <w:rPr>
          <w:rFonts w:eastAsiaTheme="minorHAnsi" w:cstheme="minorBidi"/>
          <w:szCs w:val="22"/>
        </w:rPr>
        <w:t>disease</w:t>
      </w:r>
      <w:r w:rsidRPr="00812D0B">
        <w:rPr>
          <w:rFonts w:eastAsiaTheme="minorHAnsi" w:cstheme="minorBidi"/>
          <w:spacing w:val="3"/>
          <w:szCs w:val="22"/>
        </w:rPr>
        <w:t xml:space="preserve"> </w:t>
      </w:r>
      <w:r w:rsidRPr="00812D0B">
        <w:rPr>
          <w:rFonts w:eastAsiaTheme="minorHAnsi" w:cstheme="minorBidi"/>
          <w:szCs w:val="22"/>
        </w:rPr>
        <w:t>should</w:t>
      </w:r>
      <w:r w:rsidRPr="00812D0B">
        <w:rPr>
          <w:rFonts w:eastAsiaTheme="minorHAnsi" w:cstheme="minorBidi"/>
          <w:spacing w:val="3"/>
          <w:szCs w:val="22"/>
        </w:rPr>
        <w:t xml:space="preserve"> </w:t>
      </w:r>
      <w:r w:rsidRPr="00812D0B">
        <w:rPr>
          <w:rFonts w:eastAsiaTheme="minorHAnsi" w:cstheme="minorBidi"/>
          <w:szCs w:val="22"/>
        </w:rPr>
        <w:t>follow the</w:t>
      </w:r>
      <w:r w:rsidRPr="00812D0B">
        <w:rPr>
          <w:rFonts w:eastAsiaTheme="minorHAnsi" w:cstheme="minorBidi"/>
          <w:spacing w:val="2"/>
          <w:szCs w:val="22"/>
        </w:rPr>
        <w:t xml:space="preserve"> </w:t>
      </w:r>
      <w:r w:rsidRPr="00812D0B">
        <w:rPr>
          <w:rFonts w:eastAsiaTheme="minorHAnsi" w:cstheme="minorBidi"/>
          <w:szCs w:val="22"/>
        </w:rPr>
        <w:t>advice</w:t>
      </w:r>
      <w:r w:rsidRPr="00812D0B">
        <w:rPr>
          <w:rFonts w:eastAsiaTheme="minorHAnsi" w:cstheme="minorBidi"/>
          <w:spacing w:val="3"/>
          <w:szCs w:val="22"/>
        </w:rPr>
        <w:t xml:space="preserve"> </w:t>
      </w:r>
      <w:r w:rsidRPr="00812D0B">
        <w:rPr>
          <w:rFonts w:eastAsiaTheme="minorHAnsi" w:cstheme="minorBidi"/>
          <w:szCs w:val="22"/>
        </w:rPr>
        <w:t>of</w:t>
      </w:r>
      <w:r w:rsidRPr="00812D0B">
        <w:rPr>
          <w:rFonts w:eastAsiaTheme="minorHAnsi" w:cstheme="minorBidi"/>
          <w:spacing w:val="51"/>
          <w:szCs w:val="22"/>
        </w:rPr>
        <w:t xml:space="preserve"> </w:t>
      </w:r>
      <w:r w:rsidRPr="00812D0B">
        <w:rPr>
          <w:rFonts w:eastAsiaTheme="minorHAnsi" w:cstheme="minorBidi"/>
          <w:szCs w:val="22"/>
        </w:rPr>
        <w:t>their GP and</w:t>
      </w:r>
      <w:r w:rsidRPr="00812D0B">
        <w:rPr>
          <w:rFonts w:eastAsiaTheme="minorHAnsi" w:cstheme="minorBidi"/>
          <w:spacing w:val="-2"/>
          <w:szCs w:val="22"/>
        </w:rPr>
        <w:t xml:space="preserve"> staff</w:t>
      </w:r>
      <w:r w:rsidRPr="00812D0B">
        <w:rPr>
          <w:rFonts w:eastAsiaTheme="minorHAnsi" w:cstheme="minorBidi"/>
          <w:spacing w:val="2"/>
          <w:szCs w:val="22"/>
        </w:rPr>
        <w:t xml:space="preserve"> </w:t>
      </w:r>
      <w:r w:rsidRPr="00812D0B">
        <w:rPr>
          <w:rFonts w:eastAsiaTheme="minorHAnsi" w:cstheme="minorBidi"/>
          <w:szCs w:val="22"/>
        </w:rPr>
        <w:t xml:space="preserve">exclusion table </w:t>
      </w:r>
      <w:r w:rsidRPr="00812D0B">
        <w:rPr>
          <w:rFonts w:eastAsiaTheme="minorHAnsi" w:cstheme="minorBidi"/>
          <w:spacing w:val="1"/>
          <w:szCs w:val="22"/>
        </w:rPr>
        <w:t>and</w:t>
      </w:r>
      <w:r w:rsidRPr="00812D0B">
        <w:rPr>
          <w:rFonts w:eastAsiaTheme="minorHAnsi" w:cstheme="minorBidi"/>
          <w:szCs w:val="22"/>
        </w:rPr>
        <w:t xml:space="preserve"> not return</w:t>
      </w:r>
      <w:r w:rsidRPr="00812D0B">
        <w:rPr>
          <w:rFonts w:eastAsiaTheme="minorHAnsi" w:cstheme="minorBidi"/>
          <w:spacing w:val="-2"/>
          <w:szCs w:val="22"/>
        </w:rPr>
        <w:t xml:space="preserve"> </w:t>
      </w:r>
      <w:r w:rsidRPr="00812D0B">
        <w:rPr>
          <w:rFonts w:eastAsiaTheme="minorHAnsi" w:cstheme="minorBidi"/>
          <w:szCs w:val="22"/>
        </w:rPr>
        <w:t>to work</w:t>
      </w:r>
      <w:r w:rsidRPr="00812D0B">
        <w:rPr>
          <w:rFonts w:eastAsiaTheme="minorHAnsi" w:cstheme="minorBidi"/>
          <w:spacing w:val="2"/>
          <w:szCs w:val="22"/>
        </w:rPr>
        <w:t xml:space="preserve"> </w:t>
      </w:r>
      <w:r w:rsidRPr="00812D0B">
        <w:rPr>
          <w:rFonts w:eastAsiaTheme="minorHAnsi" w:cstheme="minorBidi"/>
          <w:szCs w:val="22"/>
        </w:rPr>
        <w:t>until it is</w:t>
      </w:r>
      <w:r w:rsidRPr="00812D0B">
        <w:rPr>
          <w:rFonts w:eastAsiaTheme="minorHAnsi" w:cstheme="minorBidi"/>
          <w:spacing w:val="1"/>
          <w:szCs w:val="22"/>
        </w:rPr>
        <w:t xml:space="preserve"> </w:t>
      </w:r>
      <w:r w:rsidRPr="00812D0B">
        <w:rPr>
          <w:rFonts w:eastAsiaTheme="minorHAnsi" w:cstheme="minorBidi"/>
          <w:szCs w:val="22"/>
        </w:rPr>
        <w:t>safe</w:t>
      </w:r>
      <w:r w:rsidRPr="00812D0B">
        <w:rPr>
          <w:rFonts w:eastAsiaTheme="minorHAnsi" w:cstheme="minorBidi"/>
          <w:spacing w:val="-2"/>
          <w:szCs w:val="22"/>
        </w:rPr>
        <w:t xml:space="preserve"> </w:t>
      </w:r>
      <w:r w:rsidRPr="00812D0B">
        <w:rPr>
          <w:rFonts w:eastAsiaTheme="minorHAnsi" w:cstheme="minorBidi"/>
          <w:szCs w:val="22"/>
        </w:rPr>
        <w:t xml:space="preserve">to </w:t>
      </w:r>
      <w:r w:rsidRPr="00812D0B">
        <w:rPr>
          <w:rFonts w:eastAsiaTheme="minorHAnsi" w:cstheme="minorBidi"/>
          <w:spacing w:val="-2"/>
          <w:szCs w:val="22"/>
        </w:rPr>
        <w:t>do</w:t>
      </w:r>
      <w:r w:rsidRPr="00812D0B">
        <w:rPr>
          <w:rFonts w:eastAsiaTheme="minorHAnsi" w:cstheme="minorBidi"/>
          <w:szCs w:val="22"/>
        </w:rPr>
        <w:t xml:space="preserve"> so.</w:t>
      </w:r>
    </w:p>
    <w:p w14:paraId="26912967" w14:textId="77777777" w:rsidR="00812D0B" w:rsidRPr="00812D0B" w:rsidRDefault="00812D0B" w:rsidP="00812D0B">
      <w:pPr>
        <w:autoSpaceDE/>
        <w:autoSpaceDN/>
        <w:adjustRightInd/>
        <w:rPr>
          <w:rFonts w:eastAsiaTheme="minorHAnsi" w:cstheme="minorBidi"/>
          <w:szCs w:val="22"/>
        </w:rPr>
      </w:pPr>
    </w:p>
    <w:p w14:paraId="29EE10D0" w14:textId="77777777" w:rsidR="00812D0B" w:rsidRPr="00812D0B" w:rsidRDefault="00812D0B" w:rsidP="00812D0B">
      <w:pPr>
        <w:keepNext/>
        <w:keepLines/>
        <w:autoSpaceDE/>
        <w:autoSpaceDN/>
        <w:adjustRightInd/>
        <w:spacing w:before="40"/>
        <w:outlineLvl w:val="2"/>
        <w:rPr>
          <w:rFonts w:eastAsia="Arial" w:cs="Arial"/>
          <w:b/>
          <w:szCs w:val="24"/>
        </w:rPr>
      </w:pPr>
      <w:bookmarkStart w:id="77" w:name="_Toc457803477"/>
      <w:r w:rsidRPr="00812D0B">
        <w:rPr>
          <w:rFonts w:eastAsiaTheme="majorEastAsia" w:cstheme="majorBidi"/>
          <w:b/>
          <w:szCs w:val="24"/>
        </w:rPr>
        <w:t>Immunisation</w:t>
      </w:r>
      <w:r w:rsidRPr="00812D0B">
        <w:rPr>
          <w:rFonts w:eastAsiaTheme="majorEastAsia" w:cstheme="majorBidi"/>
          <w:b/>
          <w:spacing w:val="-2"/>
          <w:szCs w:val="24"/>
        </w:rPr>
        <w:t xml:space="preserve"> </w:t>
      </w:r>
      <w:r w:rsidRPr="00812D0B">
        <w:rPr>
          <w:rFonts w:eastAsiaTheme="majorEastAsia" w:cstheme="majorBidi"/>
          <w:b/>
          <w:szCs w:val="24"/>
        </w:rPr>
        <w:t>and</w:t>
      </w:r>
      <w:r w:rsidRPr="00812D0B">
        <w:rPr>
          <w:rFonts w:eastAsiaTheme="majorEastAsia" w:cstheme="majorBidi"/>
          <w:b/>
          <w:spacing w:val="-2"/>
          <w:szCs w:val="24"/>
        </w:rPr>
        <w:t xml:space="preserve"> </w:t>
      </w:r>
      <w:r w:rsidRPr="00812D0B">
        <w:rPr>
          <w:rFonts w:eastAsiaTheme="majorEastAsia" w:cstheme="majorBidi"/>
          <w:b/>
          <w:szCs w:val="24"/>
        </w:rPr>
        <w:t>the</w:t>
      </w:r>
      <w:r w:rsidRPr="00812D0B">
        <w:rPr>
          <w:rFonts w:eastAsiaTheme="majorEastAsia" w:cstheme="majorBidi"/>
          <w:b/>
          <w:spacing w:val="-2"/>
          <w:szCs w:val="24"/>
        </w:rPr>
        <w:t xml:space="preserve"> </w:t>
      </w:r>
      <w:r w:rsidRPr="00812D0B">
        <w:rPr>
          <w:rFonts w:eastAsiaTheme="majorEastAsia" w:cstheme="majorBidi"/>
          <w:b/>
          <w:szCs w:val="24"/>
        </w:rPr>
        <w:t>Flu</w:t>
      </w:r>
      <w:r w:rsidRPr="00812D0B">
        <w:rPr>
          <w:rFonts w:eastAsiaTheme="majorEastAsia" w:cstheme="majorBidi"/>
          <w:b/>
          <w:spacing w:val="1"/>
          <w:szCs w:val="24"/>
        </w:rPr>
        <w:t xml:space="preserve"> </w:t>
      </w:r>
      <w:r w:rsidRPr="00812D0B">
        <w:rPr>
          <w:rFonts w:eastAsiaTheme="majorEastAsia" w:cstheme="majorBidi"/>
          <w:b/>
          <w:szCs w:val="24"/>
        </w:rPr>
        <w:t>season</w:t>
      </w:r>
      <w:r w:rsidRPr="00812D0B">
        <w:rPr>
          <w:rFonts w:eastAsiaTheme="majorEastAsia" w:cstheme="majorBidi"/>
          <w:b/>
          <w:spacing w:val="-2"/>
          <w:szCs w:val="24"/>
        </w:rPr>
        <w:t xml:space="preserve"> </w:t>
      </w:r>
      <w:r w:rsidRPr="00812D0B">
        <w:rPr>
          <w:rFonts w:eastAsiaTheme="majorEastAsia" w:cstheme="majorBidi"/>
          <w:b/>
          <w:szCs w:val="24"/>
        </w:rPr>
        <w:t>- Guidance</w:t>
      </w:r>
      <w:bookmarkEnd w:id="77"/>
    </w:p>
    <w:p w14:paraId="2D07BE7A"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Seasonal</w:t>
      </w:r>
      <w:r w:rsidRPr="00812D0B">
        <w:rPr>
          <w:rFonts w:eastAsiaTheme="minorHAnsi" w:cstheme="minorBidi"/>
          <w:spacing w:val="23"/>
          <w:szCs w:val="22"/>
        </w:rPr>
        <w:t xml:space="preserve"> </w:t>
      </w:r>
      <w:r w:rsidRPr="00812D0B">
        <w:rPr>
          <w:rFonts w:eastAsiaTheme="minorHAnsi" w:cstheme="minorBidi"/>
          <w:szCs w:val="22"/>
        </w:rPr>
        <w:t>influenza</w:t>
      </w:r>
      <w:r w:rsidRPr="00812D0B">
        <w:rPr>
          <w:rFonts w:eastAsiaTheme="minorHAnsi" w:cstheme="minorBidi"/>
          <w:spacing w:val="25"/>
          <w:szCs w:val="22"/>
        </w:rPr>
        <w:t xml:space="preserve"> </w:t>
      </w:r>
      <w:r w:rsidRPr="00812D0B">
        <w:rPr>
          <w:rFonts w:eastAsiaTheme="minorHAnsi" w:cstheme="minorBidi"/>
          <w:szCs w:val="22"/>
        </w:rPr>
        <w:t>can</w:t>
      </w:r>
      <w:r w:rsidRPr="00812D0B">
        <w:rPr>
          <w:rFonts w:eastAsiaTheme="minorHAnsi" w:cstheme="minorBidi"/>
          <w:spacing w:val="24"/>
          <w:szCs w:val="22"/>
        </w:rPr>
        <w:t xml:space="preserve"> </w:t>
      </w:r>
      <w:r w:rsidRPr="00812D0B">
        <w:rPr>
          <w:rFonts w:eastAsiaTheme="minorHAnsi" w:cstheme="minorBidi"/>
          <w:szCs w:val="22"/>
        </w:rPr>
        <w:t>cause</w:t>
      </w:r>
      <w:r w:rsidRPr="00812D0B">
        <w:rPr>
          <w:rFonts w:eastAsiaTheme="minorHAnsi" w:cstheme="minorBidi"/>
          <w:spacing w:val="25"/>
          <w:szCs w:val="22"/>
        </w:rPr>
        <w:t xml:space="preserve"> </w:t>
      </w:r>
      <w:r w:rsidRPr="00812D0B">
        <w:rPr>
          <w:rFonts w:eastAsiaTheme="minorHAnsi" w:cstheme="minorBidi"/>
          <w:szCs w:val="22"/>
        </w:rPr>
        <w:t>acute</w:t>
      </w:r>
      <w:r w:rsidRPr="00812D0B">
        <w:rPr>
          <w:rFonts w:eastAsiaTheme="minorHAnsi" w:cstheme="minorBidi"/>
          <w:spacing w:val="22"/>
          <w:szCs w:val="22"/>
        </w:rPr>
        <w:t xml:space="preserve"> </w:t>
      </w:r>
      <w:r w:rsidRPr="00812D0B">
        <w:rPr>
          <w:rFonts w:eastAsiaTheme="minorHAnsi" w:cstheme="minorBidi"/>
          <w:szCs w:val="22"/>
        </w:rPr>
        <w:t>respiratory</w:t>
      </w:r>
      <w:r w:rsidRPr="00812D0B">
        <w:rPr>
          <w:rFonts w:eastAsiaTheme="minorHAnsi" w:cstheme="minorBidi"/>
          <w:spacing w:val="22"/>
          <w:szCs w:val="22"/>
        </w:rPr>
        <w:t xml:space="preserve"> </w:t>
      </w:r>
      <w:r w:rsidRPr="00812D0B">
        <w:rPr>
          <w:rFonts w:eastAsiaTheme="minorHAnsi" w:cstheme="minorBidi"/>
          <w:szCs w:val="22"/>
        </w:rPr>
        <w:t>illness,</w:t>
      </w:r>
      <w:r w:rsidRPr="00812D0B">
        <w:rPr>
          <w:rFonts w:eastAsiaTheme="minorHAnsi" w:cstheme="minorBidi"/>
          <w:spacing w:val="25"/>
          <w:szCs w:val="22"/>
        </w:rPr>
        <w:t xml:space="preserve"> </w:t>
      </w:r>
      <w:r w:rsidRPr="00812D0B">
        <w:rPr>
          <w:rFonts w:eastAsiaTheme="minorHAnsi" w:cstheme="minorBidi"/>
          <w:szCs w:val="22"/>
        </w:rPr>
        <w:t>affecting</w:t>
      </w:r>
      <w:r w:rsidRPr="00812D0B">
        <w:rPr>
          <w:rFonts w:eastAsiaTheme="minorHAnsi" w:cstheme="minorBidi"/>
          <w:spacing w:val="26"/>
          <w:szCs w:val="22"/>
        </w:rPr>
        <w:t xml:space="preserve"> </w:t>
      </w:r>
      <w:r w:rsidRPr="00812D0B">
        <w:rPr>
          <w:rFonts w:eastAsiaTheme="minorHAnsi" w:cstheme="minorBidi"/>
          <w:szCs w:val="22"/>
        </w:rPr>
        <w:t>people</w:t>
      </w:r>
      <w:r w:rsidRPr="00812D0B">
        <w:rPr>
          <w:rFonts w:eastAsiaTheme="minorHAnsi" w:cstheme="minorBidi"/>
          <w:spacing w:val="22"/>
          <w:szCs w:val="22"/>
        </w:rPr>
        <w:t xml:space="preserve"> </w:t>
      </w:r>
      <w:r w:rsidRPr="00812D0B">
        <w:rPr>
          <w:rFonts w:eastAsiaTheme="minorHAnsi" w:cstheme="minorBidi"/>
          <w:spacing w:val="-2"/>
          <w:szCs w:val="22"/>
        </w:rPr>
        <w:t>of</w:t>
      </w:r>
      <w:r w:rsidRPr="00812D0B">
        <w:rPr>
          <w:rFonts w:eastAsiaTheme="minorHAnsi" w:cstheme="minorBidi"/>
          <w:spacing w:val="28"/>
          <w:szCs w:val="22"/>
        </w:rPr>
        <w:t xml:space="preserve"> </w:t>
      </w:r>
      <w:r w:rsidRPr="00812D0B">
        <w:rPr>
          <w:rFonts w:eastAsiaTheme="minorHAnsi" w:cstheme="minorBidi"/>
          <w:szCs w:val="22"/>
        </w:rPr>
        <w:t>all</w:t>
      </w:r>
      <w:r w:rsidRPr="00812D0B">
        <w:rPr>
          <w:rFonts w:eastAsiaTheme="minorHAnsi" w:cstheme="minorBidi"/>
          <w:spacing w:val="23"/>
          <w:szCs w:val="22"/>
        </w:rPr>
        <w:t xml:space="preserve"> </w:t>
      </w:r>
      <w:r w:rsidRPr="00812D0B">
        <w:rPr>
          <w:rFonts w:eastAsiaTheme="minorHAnsi" w:cstheme="minorBidi"/>
          <w:szCs w:val="22"/>
        </w:rPr>
        <w:t>ages.</w:t>
      </w:r>
      <w:r w:rsidRPr="00812D0B">
        <w:rPr>
          <w:rFonts w:eastAsiaTheme="minorHAnsi" w:cstheme="minorBidi"/>
          <w:spacing w:val="25"/>
          <w:szCs w:val="22"/>
        </w:rPr>
        <w:t xml:space="preserve"> </w:t>
      </w:r>
      <w:r w:rsidRPr="00812D0B">
        <w:rPr>
          <w:rFonts w:eastAsiaTheme="minorHAnsi" w:cstheme="minorBidi"/>
          <w:szCs w:val="22"/>
        </w:rPr>
        <w:t>For</w:t>
      </w:r>
      <w:r w:rsidRPr="00812D0B">
        <w:rPr>
          <w:rFonts w:eastAsiaTheme="minorHAnsi" w:cstheme="minorBidi"/>
          <w:spacing w:val="73"/>
          <w:szCs w:val="22"/>
        </w:rPr>
        <w:t xml:space="preserve"> </w:t>
      </w:r>
      <w:r w:rsidRPr="00812D0B">
        <w:rPr>
          <w:rFonts w:eastAsiaTheme="minorHAnsi" w:cstheme="minorBidi"/>
          <w:szCs w:val="22"/>
        </w:rPr>
        <w:t>most</w:t>
      </w:r>
      <w:r w:rsidRPr="00812D0B">
        <w:rPr>
          <w:rFonts w:eastAsiaTheme="minorHAnsi" w:cstheme="minorBidi"/>
          <w:spacing w:val="11"/>
          <w:szCs w:val="22"/>
        </w:rPr>
        <w:t xml:space="preserve"> </w:t>
      </w:r>
      <w:proofErr w:type="gramStart"/>
      <w:r w:rsidRPr="00812D0B">
        <w:rPr>
          <w:rFonts w:eastAsiaTheme="minorHAnsi" w:cstheme="minorBidi"/>
          <w:szCs w:val="22"/>
        </w:rPr>
        <w:t>people</w:t>
      </w:r>
      <w:proofErr w:type="gramEnd"/>
      <w:r w:rsidRPr="00812D0B">
        <w:rPr>
          <w:rFonts w:eastAsiaTheme="minorHAnsi" w:cstheme="minorBidi"/>
          <w:spacing w:val="7"/>
          <w:szCs w:val="22"/>
        </w:rPr>
        <w:t xml:space="preserve"> </w:t>
      </w:r>
      <w:r w:rsidRPr="00812D0B">
        <w:rPr>
          <w:rFonts w:eastAsiaTheme="minorHAnsi" w:cstheme="minorBidi"/>
          <w:szCs w:val="22"/>
        </w:rPr>
        <w:t>the</w:t>
      </w:r>
      <w:r w:rsidRPr="00812D0B">
        <w:rPr>
          <w:rFonts w:eastAsiaTheme="minorHAnsi" w:cstheme="minorBidi"/>
          <w:spacing w:val="9"/>
          <w:szCs w:val="22"/>
        </w:rPr>
        <w:t xml:space="preserve"> </w:t>
      </w:r>
      <w:r w:rsidRPr="00812D0B">
        <w:rPr>
          <w:rFonts w:eastAsiaTheme="minorHAnsi" w:cstheme="minorBidi"/>
          <w:szCs w:val="22"/>
        </w:rPr>
        <w:t>illness</w:t>
      </w:r>
      <w:r w:rsidRPr="00812D0B">
        <w:rPr>
          <w:rFonts w:eastAsiaTheme="minorHAnsi" w:cstheme="minorBidi"/>
          <w:spacing w:val="10"/>
          <w:szCs w:val="22"/>
        </w:rPr>
        <w:t xml:space="preserve"> </w:t>
      </w:r>
      <w:r w:rsidRPr="00812D0B">
        <w:rPr>
          <w:rFonts w:eastAsiaTheme="minorHAnsi" w:cstheme="minorBidi"/>
          <w:szCs w:val="22"/>
        </w:rPr>
        <w:t>is</w:t>
      </w:r>
      <w:r w:rsidRPr="00812D0B">
        <w:rPr>
          <w:rFonts w:eastAsiaTheme="minorHAnsi" w:cstheme="minorBidi"/>
          <w:spacing w:val="10"/>
          <w:szCs w:val="22"/>
        </w:rPr>
        <w:t xml:space="preserve"> </w:t>
      </w:r>
      <w:r w:rsidRPr="00812D0B">
        <w:rPr>
          <w:rFonts w:eastAsiaTheme="minorHAnsi" w:cstheme="minorBidi"/>
          <w:szCs w:val="22"/>
        </w:rPr>
        <w:t>unpleasant</w:t>
      </w:r>
      <w:r w:rsidRPr="00812D0B">
        <w:rPr>
          <w:rFonts w:eastAsiaTheme="minorHAnsi" w:cstheme="minorBidi"/>
          <w:spacing w:val="11"/>
          <w:szCs w:val="22"/>
        </w:rPr>
        <w:t xml:space="preserve"> </w:t>
      </w:r>
      <w:r w:rsidRPr="00812D0B">
        <w:rPr>
          <w:rFonts w:eastAsiaTheme="minorHAnsi" w:cstheme="minorBidi"/>
          <w:szCs w:val="22"/>
        </w:rPr>
        <w:t>but</w:t>
      </w:r>
      <w:r w:rsidRPr="00812D0B">
        <w:rPr>
          <w:rFonts w:eastAsiaTheme="minorHAnsi" w:cstheme="minorBidi"/>
          <w:spacing w:val="11"/>
          <w:szCs w:val="22"/>
        </w:rPr>
        <w:t xml:space="preserve"> </w:t>
      </w:r>
      <w:r w:rsidRPr="00812D0B">
        <w:rPr>
          <w:rFonts w:eastAsiaTheme="minorHAnsi" w:cstheme="minorBidi"/>
          <w:szCs w:val="22"/>
        </w:rPr>
        <w:t>usually</w:t>
      </w:r>
      <w:r w:rsidRPr="00812D0B">
        <w:rPr>
          <w:rFonts w:eastAsiaTheme="minorHAnsi" w:cstheme="minorBidi"/>
          <w:spacing w:val="8"/>
          <w:szCs w:val="22"/>
        </w:rPr>
        <w:t xml:space="preserve"> </w:t>
      </w:r>
      <w:r w:rsidRPr="00812D0B">
        <w:rPr>
          <w:rFonts w:eastAsiaTheme="minorHAnsi" w:cstheme="minorBidi"/>
          <w:szCs w:val="22"/>
        </w:rPr>
        <w:t>passes</w:t>
      </w:r>
      <w:r w:rsidRPr="00812D0B">
        <w:rPr>
          <w:rFonts w:eastAsiaTheme="minorHAnsi" w:cstheme="minorBidi"/>
          <w:spacing w:val="10"/>
          <w:szCs w:val="22"/>
        </w:rPr>
        <w:t xml:space="preserve"> </w:t>
      </w:r>
      <w:r w:rsidRPr="00812D0B">
        <w:rPr>
          <w:rFonts w:eastAsiaTheme="minorHAnsi" w:cstheme="minorBidi"/>
          <w:szCs w:val="22"/>
        </w:rPr>
        <w:t>without</w:t>
      </w:r>
      <w:r w:rsidRPr="00812D0B">
        <w:rPr>
          <w:rFonts w:eastAsiaTheme="minorHAnsi" w:cstheme="minorBidi"/>
          <w:spacing w:val="11"/>
          <w:szCs w:val="22"/>
        </w:rPr>
        <w:t xml:space="preserve"> </w:t>
      </w:r>
      <w:r w:rsidRPr="00812D0B">
        <w:rPr>
          <w:rFonts w:eastAsiaTheme="minorHAnsi" w:cstheme="minorBidi"/>
          <w:szCs w:val="22"/>
        </w:rPr>
        <w:t>complications.</w:t>
      </w:r>
      <w:r w:rsidRPr="00812D0B">
        <w:rPr>
          <w:rFonts w:eastAsiaTheme="minorHAnsi" w:cstheme="minorBidi"/>
          <w:spacing w:val="11"/>
          <w:szCs w:val="22"/>
        </w:rPr>
        <w:t xml:space="preserve"> </w:t>
      </w:r>
      <w:r w:rsidRPr="00812D0B">
        <w:rPr>
          <w:rFonts w:eastAsiaTheme="minorHAnsi" w:cstheme="minorBidi"/>
          <w:spacing w:val="-2"/>
          <w:szCs w:val="22"/>
        </w:rPr>
        <w:t>However,</w:t>
      </w:r>
      <w:r w:rsidRPr="00812D0B">
        <w:rPr>
          <w:rFonts w:eastAsiaTheme="minorHAnsi" w:cstheme="minorBidi"/>
          <w:spacing w:val="73"/>
          <w:szCs w:val="22"/>
        </w:rPr>
        <w:t xml:space="preserve"> </w:t>
      </w:r>
      <w:r w:rsidRPr="00812D0B">
        <w:rPr>
          <w:rFonts w:eastAsiaTheme="minorHAnsi" w:cstheme="minorBidi"/>
          <w:szCs w:val="22"/>
        </w:rPr>
        <w:t>among</w:t>
      </w:r>
      <w:r w:rsidRPr="00812D0B">
        <w:rPr>
          <w:rFonts w:eastAsiaTheme="minorHAnsi" w:cstheme="minorBidi"/>
          <w:spacing w:val="19"/>
          <w:szCs w:val="22"/>
        </w:rPr>
        <w:t xml:space="preserve"> </w:t>
      </w:r>
      <w:r w:rsidRPr="00812D0B">
        <w:rPr>
          <w:rFonts w:eastAsiaTheme="minorHAnsi" w:cstheme="minorBidi"/>
          <w:szCs w:val="22"/>
        </w:rPr>
        <w:t>older</w:t>
      </w:r>
      <w:r w:rsidRPr="00812D0B">
        <w:rPr>
          <w:rFonts w:eastAsiaTheme="minorHAnsi" w:cstheme="minorBidi"/>
          <w:spacing w:val="16"/>
          <w:szCs w:val="22"/>
        </w:rPr>
        <w:t xml:space="preserve"> </w:t>
      </w:r>
      <w:r w:rsidRPr="00812D0B">
        <w:rPr>
          <w:rFonts w:eastAsiaTheme="minorHAnsi" w:cstheme="minorBidi"/>
          <w:szCs w:val="22"/>
        </w:rPr>
        <w:t>people</w:t>
      </w:r>
      <w:r w:rsidRPr="00812D0B">
        <w:rPr>
          <w:rFonts w:eastAsiaTheme="minorHAnsi" w:cstheme="minorBidi"/>
          <w:spacing w:val="18"/>
          <w:szCs w:val="22"/>
        </w:rPr>
        <w:t xml:space="preserve"> </w:t>
      </w:r>
      <w:r w:rsidRPr="00812D0B">
        <w:rPr>
          <w:rFonts w:eastAsiaTheme="minorHAnsi" w:cstheme="minorBidi"/>
          <w:szCs w:val="22"/>
        </w:rPr>
        <w:t>and</w:t>
      </w:r>
      <w:r w:rsidRPr="00812D0B">
        <w:rPr>
          <w:rFonts w:eastAsiaTheme="minorHAnsi" w:cstheme="minorBidi"/>
          <w:spacing w:val="15"/>
          <w:szCs w:val="22"/>
        </w:rPr>
        <w:t xml:space="preserve"> </w:t>
      </w:r>
      <w:r w:rsidRPr="00812D0B">
        <w:rPr>
          <w:rFonts w:eastAsiaTheme="minorHAnsi" w:cstheme="minorBidi"/>
          <w:szCs w:val="22"/>
        </w:rPr>
        <w:t>those</w:t>
      </w:r>
      <w:r w:rsidRPr="00812D0B">
        <w:rPr>
          <w:rFonts w:eastAsiaTheme="minorHAnsi" w:cstheme="minorBidi"/>
          <w:spacing w:val="15"/>
          <w:szCs w:val="22"/>
        </w:rPr>
        <w:t xml:space="preserve"> </w:t>
      </w:r>
      <w:r w:rsidRPr="00812D0B">
        <w:rPr>
          <w:rFonts w:eastAsiaTheme="minorHAnsi" w:cstheme="minorBidi"/>
          <w:spacing w:val="-2"/>
          <w:szCs w:val="22"/>
        </w:rPr>
        <w:t>with</w:t>
      </w:r>
      <w:r w:rsidRPr="00812D0B">
        <w:rPr>
          <w:rFonts w:eastAsiaTheme="minorHAnsi" w:cstheme="minorBidi"/>
          <w:spacing w:val="17"/>
          <w:szCs w:val="22"/>
        </w:rPr>
        <w:t xml:space="preserve"> </w:t>
      </w:r>
      <w:r w:rsidRPr="00812D0B">
        <w:rPr>
          <w:rFonts w:eastAsiaTheme="minorHAnsi" w:cstheme="minorBidi"/>
          <w:szCs w:val="22"/>
        </w:rPr>
        <w:t>at-risk</w:t>
      </w:r>
      <w:r w:rsidRPr="00812D0B">
        <w:rPr>
          <w:rFonts w:eastAsiaTheme="minorHAnsi" w:cstheme="minorBidi"/>
          <w:spacing w:val="17"/>
          <w:szCs w:val="22"/>
        </w:rPr>
        <w:t xml:space="preserve"> </w:t>
      </w:r>
      <w:r w:rsidRPr="00812D0B">
        <w:rPr>
          <w:rFonts w:eastAsiaTheme="minorHAnsi" w:cstheme="minorBidi"/>
          <w:szCs w:val="22"/>
        </w:rPr>
        <w:t>conditions,</w:t>
      </w:r>
      <w:r w:rsidRPr="00812D0B">
        <w:rPr>
          <w:rFonts w:eastAsiaTheme="minorHAnsi" w:cstheme="minorBidi"/>
          <w:spacing w:val="18"/>
          <w:szCs w:val="22"/>
        </w:rPr>
        <w:t xml:space="preserve"> </w:t>
      </w:r>
      <w:r w:rsidRPr="00812D0B">
        <w:rPr>
          <w:rFonts w:eastAsiaTheme="minorHAnsi" w:cstheme="minorBidi"/>
          <w:szCs w:val="22"/>
        </w:rPr>
        <w:t>influenza</w:t>
      </w:r>
      <w:r w:rsidRPr="00812D0B">
        <w:rPr>
          <w:rFonts w:eastAsiaTheme="minorHAnsi" w:cstheme="minorBidi"/>
          <w:spacing w:val="17"/>
          <w:szCs w:val="22"/>
        </w:rPr>
        <w:t xml:space="preserve"> </w:t>
      </w:r>
      <w:r w:rsidRPr="00812D0B">
        <w:rPr>
          <w:rFonts w:eastAsiaTheme="minorHAnsi" w:cstheme="minorBidi"/>
          <w:szCs w:val="22"/>
        </w:rPr>
        <w:t>carries</w:t>
      </w:r>
      <w:r w:rsidRPr="00812D0B">
        <w:rPr>
          <w:rFonts w:eastAsiaTheme="minorHAnsi" w:cstheme="minorBidi"/>
          <w:spacing w:val="15"/>
          <w:szCs w:val="22"/>
        </w:rPr>
        <w:t xml:space="preserve"> </w:t>
      </w:r>
      <w:r w:rsidRPr="00812D0B">
        <w:rPr>
          <w:rFonts w:eastAsiaTheme="minorHAnsi" w:cstheme="minorBidi"/>
          <w:spacing w:val="-2"/>
          <w:szCs w:val="22"/>
        </w:rPr>
        <w:t>an</w:t>
      </w:r>
      <w:r w:rsidRPr="00812D0B">
        <w:rPr>
          <w:rFonts w:eastAsiaTheme="minorHAnsi" w:cstheme="minorBidi"/>
          <w:spacing w:val="17"/>
          <w:szCs w:val="22"/>
        </w:rPr>
        <w:t xml:space="preserve"> </w:t>
      </w:r>
      <w:r w:rsidRPr="00812D0B">
        <w:rPr>
          <w:rFonts w:eastAsiaTheme="minorHAnsi" w:cstheme="minorBidi"/>
          <w:szCs w:val="22"/>
        </w:rPr>
        <w:t>increased</w:t>
      </w:r>
      <w:r w:rsidRPr="00812D0B">
        <w:rPr>
          <w:rFonts w:eastAsiaTheme="minorHAnsi" w:cstheme="minorBidi"/>
          <w:spacing w:val="14"/>
          <w:szCs w:val="22"/>
        </w:rPr>
        <w:t xml:space="preserve"> </w:t>
      </w:r>
      <w:r w:rsidRPr="00812D0B">
        <w:rPr>
          <w:rFonts w:eastAsiaTheme="minorHAnsi" w:cstheme="minorBidi"/>
          <w:spacing w:val="-2"/>
          <w:szCs w:val="22"/>
        </w:rPr>
        <w:t>risk</w:t>
      </w:r>
      <w:r w:rsidRPr="00812D0B">
        <w:rPr>
          <w:rFonts w:eastAsiaTheme="minorHAnsi" w:cstheme="minorBidi"/>
          <w:spacing w:val="77"/>
          <w:szCs w:val="22"/>
        </w:rPr>
        <w:t xml:space="preserve"> </w:t>
      </w:r>
      <w:r w:rsidRPr="00812D0B">
        <w:rPr>
          <w:rFonts w:eastAsiaTheme="minorHAnsi" w:cstheme="minorBidi"/>
          <w:spacing w:val="-2"/>
          <w:szCs w:val="22"/>
        </w:rPr>
        <w:t>of</w:t>
      </w:r>
      <w:r w:rsidRPr="00812D0B">
        <w:rPr>
          <w:rFonts w:eastAsiaTheme="minorHAnsi" w:cstheme="minorBidi"/>
          <w:spacing w:val="18"/>
          <w:szCs w:val="22"/>
        </w:rPr>
        <w:t xml:space="preserve"> </w:t>
      </w:r>
      <w:r w:rsidRPr="00812D0B">
        <w:rPr>
          <w:rFonts w:eastAsiaTheme="minorHAnsi" w:cstheme="minorBidi"/>
          <w:szCs w:val="22"/>
        </w:rPr>
        <w:t>serious</w:t>
      </w:r>
      <w:r w:rsidRPr="00812D0B">
        <w:rPr>
          <w:rFonts w:eastAsiaTheme="minorHAnsi" w:cstheme="minorBidi"/>
          <w:spacing w:val="15"/>
          <w:szCs w:val="22"/>
        </w:rPr>
        <w:t xml:space="preserve"> </w:t>
      </w:r>
      <w:r w:rsidRPr="00812D0B">
        <w:rPr>
          <w:rFonts w:eastAsiaTheme="minorHAnsi" w:cstheme="minorBidi"/>
          <w:szCs w:val="22"/>
        </w:rPr>
        <w:t>illness</w:t>
      </w:r>
      <w:r w:rsidRPr="00812D0B">
        <w:rPr>
          <w:rFonts w:eastAsiaTheme="minorHAnsi" w:cstheme="minorBidi"/>
          <w:spacing w:val="15"/>
          <w:szCs w:val="22"/>
        </w:rPr>
        <w:t xml:space="preserve"> </w:t>
      </w:r>
      <w:r w:rsidRPr="00812D0B">
        <w:rPr>
          <w:rFonts w:eastAsiaTheme="minorHAnsi" w:cstheme="minorBidi"/>
          <w:szCs w:val="22"/>
        </w:rPr>
        <w:t>and</w:t>
      </w:r>
      <w:r w:rsidRPr="00812D0B">
        <w:rPr>
          <w:rFonts w:eastAsiaTheme="minorHAnsi" w:cstheme="minorBidi"/>
          <w:spacing w:val="15"/>
          <w:szCs w:val="22"/>
        </w:rPr>
        <w:t xml:space="preserve"> </w:t>
      </w:r>
      <w:r w:rsidRPr="00812D0B">
        <w:rPr>
          <w:rFonts w:eastAsiaTheme="minorHAnsi" w:cstheme="minorBidi"/>
          <w:szCs w:val="22"/>
        </w:rPr>
        <w:t>complications</w:t>
      </w:r>
      <w:r w:rsidRPr="00812D0B">
        <w:rPr>
          <w:rFonts w:eastAsiaTheme="minorHAnsi" w:cstheme="minorBidi"/>
          <w:spacing w:val="15"/>
          <w:szCs w:val="22"/>
        </w:rPr>
        <w:t xml:space="preserve"> </w:t>
      </w:r>
      <w:r w:rsidRPr="00812D0B">
        <w:rPr>
          <w:rFonts w:eastAsiaTheme="minorHAnsi" w:cstheme="minorBidi"/>
          <w:szCs w:val="22"/>
        </w:rPr>
        <w:t>such</w:t>
      </w:r>
      <w:r w:rsidRPr="00812D0B">
        <w:rPr>
          <w:rFonts w:eastAsiaTheme="minorHAnsi" w:cstheme="minorBidi"/>
          <w:spacing w:val="12"/>
          <w:szCs w:val="22"/>
        </w:rPr>
        <w:t xml:space="preserve"> </w:t>
      </w:r>
      <w:r w:rsidRPr="00812D0B">
        <w:rPr>
          <w:rFonts w:eastAsiaTheme="minorHAnsi" w:cstheme="minorBidi"/>
          <w:szCs w:val="22"/>
        </w:rPr>
        <w:t>as</w:t>
      </w:r>
      <w:r w:rsidRPr="00812D0B">
        <w:rPr>
          <w:rFonts w:eastAsiaTheme="minorHAnsi" w:cstheme="minorBidi"/>
          <w:spacing w:val="15"/>
          <w:szCs w:val="22"/>
        </w:rPr>
        <w:t xml:space="preserve"> </w:t>
      </w:r>
      <w:r w:rsidRPr="00812D0B">
        <w:rPr>
          <w:rFonts w:eastAsiaTheme="minorHAnsi" w:cstheme="minorBidi"/>
          <w:spacing w:val="-2"/>
          <w:szCs w:val="22"/>
        </w:rPr>
        <w:t>bronchitis</w:t>
      </w:r>
      <w:r w:rsidRPr="00812D0B">
        <w:rPr>
          <w:rFonts w:eastAsiaTheme="minorHAnsi" w:cstheme="minorBidi"/>
          <w:spacing w:val="15"/>
          <w:szCs w:val="22"/>
        </w:rPr>
        <w:t xml:space="preserve"> </w:t>
      </w:r>
      <w:r w:rsidRPr="00812D0B">
        <w:rPr>
          <w:rFonts w:eastAsiaTheme="minorHAnsi" w:cstheme="minorBidi"/>
          <w:szCs w:val="22"/>
        </w:rPr>
        <w:t>and</w:t>
      </w:r>
      <w:r w:rsidRPr="00812D0B">
        <w:rPr>
          <w:rFonts w:eastAsiaTheme="minorHAnsi" w:cstheme="minorBidi"/>
          <w:spacing w:val="15"/>
          <w:szCs w:val="22"/>
        </w:rPr>
        <w:t xml:space="preserve"> </w:t>
      </w:r>
      <w:r w:rsidRPr="00812D0B">
        <w:rPr>
          <w:rFonts w:eastAsiaTheme="minorHAnsi" w:cstheme="minorBidi"/>
          <w:szCs w:val="22"/>
        </w:rPr>
        <w:t>pneumonia.</w:t>
      </w:r>
      <w:r w:rsidRPr="00812D0B">
        <w:rPr>
          <w:rFonts w:eastAsiaTheme="minorHAnsi" w:cstheme="minorBidi"/>
          <w:spacing w:val="13"/>
          <w:szCs w:val="22"/>
        </w:rPr>
        <w:t xml:space="preserve"> </w:t>
      </w:r>
      <w:r w:rsidRPr="00812D0B">
        <w:rPr>
          <w:rFonts w:eastAsiaTheme="minorHAnsi" w:cstheme="minorBidi"/>
          <w:szCs w:val="22"/>
        </w:rPr>
        <w:t>In</w:t>
      </w:r>
      <w:r w:rsidRPr="00812D0B">
        <w:rPr>
          <w:rFonts w:eastAsiaTheme="minorHAnsi" w:cstheme="minorBidi"/>
          <w:spacing w:val="15"/>
          <w:szCs w:val="22"/>
        </w:rPr>
        <w:t xml:space="preserve"> </w:t>
      </w:r>
      <w:r w:rsidRPr="00812D0B">
        <w:rPr>
          <w:rFonts w:eastAsiaTheme="minorHAnsi" w:cstheme="minorBidi"/>
          <w:szCs w:val="22"/>
        </w:rPr>
        <w:t>addition</w:t>
      </w:r>
      <w:r w:rsidRPr="00812D0B">
        <w:rPr>
          <w:rFonts w:eastAsiaTheme="minorHAnsi" w:cstheme="minorBidi"/>
          <w:spacing w:val="14"/>
          <w:szCs w:val="22"/>
        </w:rPr>
        <w:t xml:space="preserve"> </w:t>
      </w:r>
      <w:r w:rsidRPr="00812D0B">
        <w:rPr>
          <w:rFonts w:eastAsiaTheme="minorHAnsi" w:cstheme="minorBidi"/>
          <w:szCs w:val="22"/>
        </w:rPr>
        <w:t>to</w:t>
      </w:r>
      <w:r w:rsidRPr="00812D0B">
        <w:rPr>
          <w:rFonts w:eastAsiaTheme="minorHAnsi" w:cstheme="minorBidi"/>
          <w:spacing w:val="12"/>
          <w:szCs w:val="22"/>
        </w:rPr>
        <w:t xml:space="preserve"> </w:t>
      </w:r>
      <w:r w:rsidRPr="00812D0B">
        <w:rPr>
          <w:rFonts w:eastAsiaTheme="minorHAnsi" w:cstheme="minorBidi"/>
          <w:szCs w:val="22"/>
        </w:rPr>
        <w:t>the distress</w:t>
      </w:r>
      <w:r w:rsidRPr="00812D0B">
        <w:rPr>
          <w:rFonts w:eastAsiaTheme="minorHAnsi" w:cstheme="minorBidi"/>
          <w:spacing w:val="34"/>
          <w:szCs w:val="22"/>
        </w:rPr>
        <w:t xml:space="preserve"> </w:t>
      </w:r>
      <w:r w:rsidRPr="00812D0B">
        <w:rPr>
          <w:rFonts w:eastAsiaTheme="minorHAnsi" w:cstheme="minorBidi"/>
          <w:szCs w:val="22"/>
        </w:rPr>
        <w:t>caused</w:t>
      </w:r>
      <w:r w:rsidRPr="00812D0B">
        <w:rPr>
          <w:rFonts w:eastAsiaTheme="minorHAnsi" w:cstheme="minorBidi"/>
          <w:spacing w:val="36"/>
          <w:szCs w:val="22"/>
        </w:rPr>
        <w:t xml:space="preserve"> </w:t>
      </w:r>
      <w:r w:rsidRPr="00812D0B">
        <w:rPr>
          <w:rFonts w:eastAsiaTheme="minorHAnsi" w:cstheme="minorBidi"/>
          <w:szCs w:val="22"/>
        </w:rPr>
        <w:t>by</w:t>
      </w:r>
      <w:r w:rsidRPr="00812D0B">
        <w:rPr>
          <w:rFonts w:eastAsiaTheme="minorHAnsi" w:cstheme="minorBidi"/>
          <w:spacing w:val="34"/>
          <w:szCs w:val="22"/>
        </w:rPr>
        <w:t xml:space="preserve"> </w:t>
      </w:r>
      <w:r w:rsidRPr="00812D0B">
        <w:rPr>
          <w:rFonts w:eastAsiaTheme="minorHAnsi" w:cstheme="minorBidi"/>
          <w:szCs w:val="22"/>
        </w:rPr>
        <w:t>the</w:t>
      </w:r>
      <w:r w:rsidRPr="00812D0B">
        <w:rPr>
          <w:rFonts w:eastAsiaTheme="minorHAnsi" w:cstheme="minorBidi"/>
          <w:spacing w:val="33"/>
          <w:szCs w:val="22"/>
        </w:rPr>
        <w:t xml:space="preserve"> </w:t>
      </w:r>
      <w:r w:rsidRPr="00812D0B">
        <w:rPr>
          <w:rFonts w:eastAsiaTheme="minorHAnsi" w:cstheme="minorBidi"/>
          <w:szCs w:val="22"/>
        </w:rPr>
        <w:t>illness</w:t>
      </w:r>
      <w:r w:rsidRPr="00812D0B">
        <w:rPr>
          <w:rFonts w:eastAsiaTheme="minorHAnsi" w:cstheme="minorBidi"/>
          <w:spacing w:val="36"/>
          <w:szCs w:val="22"/>
        </w:rPr>
        <w:t xml:space="preserve"> </w:t>
      </w:r>
      <w:r w:rsidRPr="00812D0B">
        <w:rPr>
          <w:rFonts w:eastAsiaTheme="minorHAnsi" w:cstheme="minorBidi"/>
          <w:szCs w:val="22"/>
        </w:rPr>
        <w:t>itself,</w:t>
      </w:r>
      <w:r w:rsidRPr="00812D0B">
        <w:rPr>
          <w:rFonts w:eastAsiaTheme="minorHAnsi" w:cstheme="minorBidi"/>
          <w:spacing w:val="37"/>
          <w:szCs w:val="22"/>
        </w:rPr>
        <w:t xml:space="preserve"> </w:t>
      </w:r>
      <w:r w:rsidRPr="00812D0B">
        <w:rPr>
          <w:rFonts w:eastAsiaTheme="minorHAnsi" w:cstheme="minorBidi"/>
          <w:szCs w:val="22"/>
        </w:rPr>
        <w:t>serious</w:t>
      </w:r>
      <w:r w:rsidRPr="00812D0B">
        <w:rPr>
          <w:rFonts w:eastAsiaTheme="minorHAnsi" w:cstheme="minorBidi"/>
          <w:spacing w:val="37"/>
          <w:szCs w:val="22"/>
        </w:rPr>
        <w:t xml:space="preserve"> </w:t>
      </w:r>
      <w:r w:rsidRPr="00812D0B">
        <w:rPr>
          <w:rFonts w:eastAsiaTheme="minorHAnsi" w:cstheme="minorBidi"/>
          <w:szCs w:val="22"/>
        </w:rPr>
        <w:t>influenza-related</w:t>
      </w:r>
      <w:r w:rsidRPr="00812D0B">
        <w:rPr>
          <w:rFonts w:eastAsiaTheme="minorHAnsi" w:cstheme="minorBidi"/>
          <w:spacing w:val="36"/>
          <w:szCs w:val="22"/>
        </w:rPr>
        <w:t xml:space="preserve"> </w:t>
      </w:r>
      <w:r w:rsidRPr="00812D0B">
        <w:rPr>
          <w:rFonts w:eastAsiaTheme="minorHAnsi" w:cstheme="minorBidi"/>
          <w:szCs w:val="22"/>
        </w:rPr>
        <w:t>illnesses</w:t>
      </w:r>
      <w:r w:rsidRPr="00812D0B">
        <w:rPr>
          <w:rFonts w:eastAsiaTheme="minorHAnsi" w:cstheme="minorBidi"/>
          <w:spacing w:val="36"/>
          <w:szCs w:val="22"/>
        </w:rPr>
        <w:t xml:space="preserve"> </w:t>
      </w:r>
      <w:r w:rsidRPr="00812D0B">
        <w:rPr>
          <w:rFonts w:eastAsiaTheme="minorHAnsi" w:cstheme="minorBidi"/>
          <w:szCs w:val="22"/>
        </w:rPr>
        <w:t>put</w:t>
      </w:r>
      <w:r w:rsidRPr="00812D0B">
        <w:rPr>
          <w:rFonts w:eastAsiaTheme="minorHAnsi" w:cstheme="minorBidi"/>
          <w:spacing w:val="37"/>
          <w:szCs w:val="22"/>
        </w:rPr>
        <w:t xml:space="preserve"> </w:t>
      </w:r>
      <w:r w:rsidRPr="00812D0B">
        <w:rPr>
          <w:rFonts w:eastAsiaTheme="minorHAnsi" w:cstheme="minorBidi"/>
          <w:szCs w:val="22"/>
        </w:rPr>
        <w:t>pressure</w:t>
      </w:r>
      <w:r w:rsidRPr="00812D0B">
        <w:rPr>
          <w:rFonts w:eastAsiaTheme="minorHAnsi" w:cstheme="minorBidi"/>
          <w:spacing w:val="34"/>
          <w:szCs w:val="22"/>
        </w:rPr>
        <w:t xml:space="preserve"> </w:t>
      </w:r>
      <w:r w:rsidRPr="00812D0B">
        <w:rPr>
          <w:rFonts w:eastAsiaTheme="minorHAnsi" w:cstheme="minorBidi"/>
          <w:szCs w:val="22"/>
        </w:rPr>
        <w:t>on</w:t>
      </w:r>
      <w:r w:rsidRPr="00812D0B">
        <w:rPr>
          <w:rFonts w:eastAsiaTheme="minorHAnsi" w:cstheme="minorBidi"/>
          <w:spacing w:val="63"/>
          <w:szCs w:val="22"/>
        </w:rPr>
        <w:t xml:space="preserve"> </w:t>
      </w:r>
      <w:r w:rsidRPr="00812D0B">
        <w:rPr>
          <w:rFonts w:eastAsiaTheme="minorHAnsi" w:cstheme="minorBidi"/>
          <w:szCs w:val="22"/>
        </w:rPr>
        <w:t>health,</w:t>
      </w:r>
      <w:r w:rsidRPr="00812D0B">
        <w:rPr>
          <w:rFonts w:eastAsiaTheme="minorHAnsi" w:cstheme="minorBidi"/>
          <w:spacing w:val="1"/>
          <w:szCs w:val="22"/>
        </w:rPr>
        <w:t xml:space="preserve"> </w:t>
      </w:r>
      <w:r w:rsidRPr="00812D0B">
        <w:rPr>
          <w:rFonts w:eastAsiaTheme="minorHAnsi" w:cstheme="minorBidi"/>
          <w:szCs w:val="22"/>
        </w:rPr>
        <w:t xml:space="preserve">social </w:t>
      </w:r>
      <w:proofErr w:type="gramStart"/>
      <w:r w:rsidRPr="00812D0B">
        <w:rPr>
          <w:rFonts w:eastAsiaTheme="minorHAnsi" w:cstheme="minorBidi"/>
          <w:szCs w:val="22"/>
        </w:rPr>
        <w:t>care</w:t>
      </w:r>
      <w:proofErr w:type="gramEnd"/>
      <w:r w:rsidRPr="00812D0B">
        <w:rPr>
          <w:rFonts w:eastAsiaTheme="minorHAnsi" w:cstheme="minorBidi"/>
          <w:spacing w:val="-2"/>
          <w:szCs w:val="22"/>
        </w:rPr>
        <w:t xml:space="preserve"> </w:t>
      </w:r>
      <w:r w:rsidRPr="00812D0B">
        <w:rPr>
          <w:rFonts w:eastAsiaTheme="minorHAnsi" w:cstheme="minorBidi"/>
          <w:szCs w:val="22"/>
        </w:rPr>
        <w:t xml:space="preserve">and </w:t>
      </w:r>
      <w:r w:rsidRPr="00812D0B">
        <w:rPr>
          <w:rFonts w:eastAsiaTheme="minorHAnsi" w:cstheme="minorBidi"/>
          <w:spacing w:val="-2"/>
          <w:szCs w:val="22"/>
        </w:rPr>
        <w:t>other</w:t>
      </w:r>
      <w:r w:rsidRPr="00812D0B">
        <w:rPr>
          <w:rFonts w:eastAsiaTheme="minorHAnsi" w:cstheme="minorBidi"/>
          <w:spacing w:val="1"/>
          <w:szCs w:val="22"/>
        </w:rPr>
        <w:t xml:space="preserve"> </w:t>
      </w:r>
      <w:r w:rsidRPr="00812D0B">
        <w:rPr>
          <w:rFonts w:eastAsiaTheme="minorHAnsi" w:cstheme="minorBidi"/>
          <w:szCs w:val="22"/>
        </w:rPr>
        <w:t>services at</w:t>
      </w:r>
      <w:r w:rsidRPr="00812D0B">
        <w:rPr>
          <w:rFonts w:eastAsiaTheme="minorHAnsi" w:cstheme="minorBidi"/>
          <w:spacing w:val="2"/>
          <w:szCs w:val="22"/>
        </w:rPr>
        <w:t xml:space="preserve"> </w:t>
      </w:r>
      <w:r w:rsidRPr="00812D0B">
        <w:rPr>
          <w:rFonts w:eastAsiaTheme="minorHAnsi" w:cstheme="minorBidi"/>
          <w:szCs w:val="22"/>
        </w:rPr>
        <w:t>an</w:t>
      </w:r>
      <w:r w:rsidRPr="00812D0B">
        <w:rPr>
          <w:rFonts w:eastAsiaTheme="minorHAnsi" w:cstheme="minorBidi"/>
          <w:spacing w:val="-2"/>
          <w:szCs w:val="22"/>
        </w:rPr>
        <w:t xml:space="preserve"> </w:t>
      </w:r>
      <w:r w:rsidRPr="00812D0B">
        <w:rPr>
          <w:rFonts w:eastAsiaTheme="minorHAnsi" w:cstheme="minorBidi"/>
          <w:szCs w:val="22"/>
        </w:rPr>
        <w:t>already</w:t>
      </w:r>
      <w:r w:rsidRPr="00812D0B">
        <w:rPr>
          <w:rFonts w:eastAsiaTheme="minorHAnsi" w:cstheme="minorBidi"/>
          <w:spacing w:val="-2"/>
          <w:szCs w:val="22"/>
        </w:rPr>
        <w:t xml:space="preserve"> </w:t>
      </w:r>
      <w:r w:rsidRPr="00812D0B">
        <w:rPr>
          <w:rFonts w:eastAsiaTheme="minorHAnsi" w:cstheme="minorBidi"/>
          <w:szCs w:val="22"/>
        </w:rPr>
        <w:t>busy</w:t>
      </w:r>
      <w:r w:rsidRPr="00812D0B">
        <w:rPr>
          <w:rFonts w:eastAsiaTheme="minorHAnsi" w:cstheme="minorBidi"/>
          <w:spacing w:val="-2"/>
          <w:szCs w:val="22"/>
        </w:rPr>
        <w:t xml:space="preserve"> </w:t>
      </w:r>
      <w:r w:rsidRPr="00812D0B">
        <w:rPr>
          <w:rFonts w:eastAsiaTheme="minorHAnsi" w:cstheme="minorBidi"/>
          <w:szCs w:val="22"/>
        </w:rPr>
        <w:t xml:space="preserve">time </w:t>
      </w:r>
      <w:r w:rsidRPr="00812D0B">
        <w:rPr>
          <w:rFonts w:eastAsiaTheme="minorHAnsi" w:cstheme="minorBidi"/>
          <w:spacing w:val="-2"/>
          <w:szCs w:val="22"/>
        </w:rPr>
        <w:t>of</w:t>
      </w:r>
      <w:r w:rsidRPr="00812D0B">
        <w:rPr>
          <w:rFonts w:eastAsiaTheme="minorHAnsi" w:cstheme="minorBidi"/>
          <w:spacing w:val="2"/>
          <w:szCs w:val="22"/>
        </w:rPr>
        <w:t xml:space="preserve"> </w:t>
      </w:r>
      <w:r w:rsidRPr="00812D0B">
        <w:rPr>
          <w:rFonts w:eastAsiaTheme="minorHAnsi" w:cstheme="minorBidi"/>
          <w:szCs w:val="22"/>
        </w:rPr>
        <w:t>year.</w:t>
      </w:r>
    </w:p>
    <w:p w14:paraId="1D2309AA" w14:textId="77777777" w:rsidR="00812D0B" w:rsidRPr="00812D0B" w:rsidRDefault="00812D0B" w:rsidP="00812D0B">
      <w:pPr>
        <w:autoSpaceDE/>
        <w:autoSpaceDN/>
        <w:adjustRightInd/>
        <w:rPr>
          <w:rFonts w:eastAsia="Arial" w:cs="Arial"/>
          <w:szCs w:val="24"/>
        </w:rPr>
      </w:pPr>
    </w:p>
    <w:p w14:paraId="64369333"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It</w:t>
      </w:r>
      <w:r w:rsidRPr="00812D0B">
        <w:rPr>
          <w:rFonts w:eastAsiaTheme="minorHAnsi" w:cstheme="minorBidi"/>
          <w:spacing w:val="32"/>
          <w:szCs w:val="22"/>
        </w:rPr>
        <w:t xml:space="preserve"> </w:t>
      </w:r>
      <w:r w:rsidRPr="00812D0B">
        <w:rPr>
          <w:rFonts w:eastAsiaTheme="minorHAnsi" w:cstheme="minorBidi"/>
          <w:szCs w:val="22"/>
        </w:rPr>
        <w:t>has</w:t>
      </w:r>
      <w:r w:rsidRPr="00812D0B">
        <w:rPr>
          <w:rFonts w:eastAsiaTheme="minorHAnsi" w:cstheme="minorBidi"/>
          <w:spacing w:val="32"/>
          <w:szCs w:val="22"/>
        </w:rPr>
        <w:t xml:space="preserve"> </w:t>
      </w:r>
      <w:r w:rsidRPr="00812D0B">
        <w:rPr>
          <w:rFonts w:eastAsiaTheme="minorHAnsi" w:cstheme="minorBidi"/>
          <w:szCs w:val="22"/>
        </w:rPr>
        <w:t>been</w:t>
      </w:r>
      <w:r w:rsidRPr="00812D0B">
        <w:rPr>
          <w:rFonts w:eastAsiaTheme="minorHAnsi" w:cstheme="minorBidi"/>
          <w:spacing w:val="31"/>
          <w:szCs w:val="22"/>
        </w:rPr>
        <w:t xml:space="preserve"> </w:t>
      </w:r>
      <w:r w:rsidRPr="00812D0B">
        <w:rPr>
          <w:rFonts w:eastAsiaTheme="minorHAnsi" w:cstheme="minorBidi"/>
          <w:szCs w:val="22"/>
        </w:rPr>
        <w:t>clearly</w:t>
      </w:r>
      <w:r w:rsidRPr="00812D0B">
        <w:rPr>
          <w:rFonts w:eastAsiaTheme="minorHAnsi" w:cstheme="minorBidi"/>
          <w:spacing w:val="29"/>
          <w:szCs w:val="22"/>
        </w:rPr>
        <w:t xml:space="preserve"> </w:t>
      </w:r>
      <w:r w:rsidRPr="00812D0B">
        <w:rPr>
          <w:rFonts w:eastAsiaTheme="minorHAnsi" w:cstheme="minorBidi"/>
          <w:szCs w:val="22"/>
        </w:rPr>
        <w:t>demonstrated</w:t>
      </w:r>
      <w:r w:rsidRPr="00812D0B">
        <w:rPr>
          <w:rFonts w:eastAsiaTheme="minorHAnsi" w:cstheme="minorBidi"/>
          <w:spacing w:val="31"/>
          <w:szCs w:val="22"/>
        </w:rPr>
        <w:t xml:space="preserve"> </w:t>
      </w:r>
      <w:r w:rsidRPr="00812D0B">
        <w:rPr>
          <w:rFonts w:eastAsiaTheme="minorHAnsi" w:cstheme="minorBidi"/>
          <w:szCs w:val="22"/>
        </w:rPr>
        <w:t>through</w:t>
      </w:r>
      <w:r w:rsidRPr="00812D0B">
        <w:rPr>
          <w:rFonts w:eastAsiaTheme="minorHAnsi" w:cstheme="minorBidi"/>
          <w:spacing w:val="29"/>
          <w:szCs w:val="22"/>
        </w:rPr>
        <w:t xml:space="preserve"> </w:t>
      </w:r>
      <w:r w:rsidRPr="00812D0B">
        <w:rPr>
          <w:rFonts w:eastAsiaTheme="minorHAnsi" w:cstheme="minorBidi"/>
          <w:szCs w:val="22"/>
        </w:rPr>
        <w:t>research</w:t>
      </w:r>
      <w:r w:rsidRPr="00812D0B">
        <w:rPr>
          <w:rFonts w:eastAsiaTheme="minorHAnsi" w:cstheme="minorBidi"/>
          <w:spacing w:val="31"/>
          <w:szCs w:val="22"/>
        </w:rPr>
        <w:t xml:space="preserve"> </w:t>
      </w:r>
      <w:r w:rsidRPr="00812D0B">
        <w:rPr>
          <w:rFonts w:eastAsiaTheme="minorHAnsi" w:cstheme="minorBidi"/>
          <w:szCs w:val="22"/>
        </w:rPr>
        <w:t>that</w:t>
      </w:r>
      <w:r w:rsidRPr="00812D0B">
        <w:rPr>
          <w:rFonts w:eastAsiaTheme="minorHAnsi" w:cstheme="minorBidi"/>
          <w:spacing w:val="32"/>
          <w:szCs w:val="22"/>
        </w:rPr>
        <w:t xml:space="preserve"> </w:t>
      </w:r>
      <w:r w:rsidRPr="00812D0B">
        <w:rPr>
          <w:rFonts w:eastAsiaTheme="minorHAnsi" w:cstheme="minorBidi"/>
          <w:szCs w:val="22"/>
        </w:rPr>
        <w:t>the</w:t>
      </w:r>
      <w:r w:rsidRPr="00812D0B">
        <w:rPr>
          <w:rFonts w:eastAsiaTheme="minorHAnsi" w:cstheme="minorBidi"/>
          <w:spacing w:val="32"/>
          <w:szCs w:val="22"/>
        </w:rPr>
        <w:t xml:space="preserve"> </w:t>
      </w:r>
      <w:r w:rsidRPr="00812D0B">
        <w:rPr>
          <w:rFonts w:eastAsiaTheme="minorHAnsi" w:cstheme="minorBidi"/>
          <w:szCs w:val="22"/>
        </w:rPr>
        <w:t>incidence</w:t>
      </w:r>
      <w:r w:rsidRPr="00812D0B">
        <w:rPr>
          <w:rFonts w:eastAsiaTheme="minorHAnsi" w:cstheme="minorBidi"/>
          <w:spacing w:val="31"/>
          <w:szCs w:val="22"/>
        </w:rPr>
        <w:t xml:space="preserve"> </w:t>
      </w:r>
      <w:r w:rsidRPr="00812D0B">
        <w:rPr>
          <w:rFonts w:eastAsiaTheme="minorHAnsi" w:cstheme="minorBidi"/>
          <w:szCs w:val="22"/>
        </w:rPr>
        <w:t>of</w:t>
      </w:r>
      <w:r w:rsidRPr="00812D0B">
        <w:rPr>
          <w:rFonts w:eastAsiaTheme="minorHAnsi" w:cstheme="minorBidi"/>
          <w:spacing w:val="35"/>
          <w:szCs w:val="22"/>
        </w:rPr>
        <w:t xml:space="preserve"> </w:t>
      </w:r>
      <w:r w:rsidRPr="00812D0B">
        <w:rPr>
          <w:rFonts w:eastAsiaTheme="minorHAnsi" w:cstheme="minorBidi"/>
          <w:szCs w:val="22"/>
        </w:rPr>
        <w:t>serious</w:t>
      </w:r>
      <w:r w:rsidRPr="00812D0B">
        <w:rPr>
          <w:rFonts w:eastAsiaTheme="minorHAnsi" w:cstheme="minorBidi"/>
          <w:spacing w:val="32"/>
          <w:szCs w:val="22"/>
        </w:rPr>
        <w:t xml:space="preserve"> </w:t>
      </w:r>
      <w:r w:rsidRPr="00812D0B">
        <w:rPr>
          <w:rFonts w:eastAsiaTheme="minorHAnsi" w:cstheme="minorBidi"/>
          <w:szCs w:val="22"/>
        </w:rPr>
        <w:t>illness</w:t>
      </w:r>
      <w:r w:rsidRPr="00812D0B">
        <w:rPr>
          <w:rFonts w:eastAsiaTheme="minorHAnsi" w:cstheme="minorBidi"/>
          <w:spacing w:val="67"/>
          <w:szCs w:val="22"/>
        </w:rPr>
        <w:t xml:space="preserve"> </w:t>
      </w:r>
      <w:r w:rsidRPr="00812D0B">
        <w:rPr>
          <w:rFonts w:eastAsiaTheme="minorHAnsi" w:cstheme="minorBidi"/>
          <w:szCs w:val="22"/>
        </w:rPr>
        <w:t>and</w:t>
      </w:r>
      <w:r w:rsidRPr="00812D0B">
        <w:rPr>
          <w:rFonts w:eastAsiaTheme="minorHAnsi" w:cstheme="minorBidi"/>
          <w:spacing w:val="11"/>
          <w:szCs w:val="22"/>
        </w:rPr>
        <w:t xml:space="preserve"> </w:t>
      </w:r>
      <w:r w:rsidRPr="00812D0B">
        <w:rPr>
          <w:rFonts w:eastAsiaTheme="minorHAnsi" w:cstheme="minorBidi"/>
          <w:szCs w:val="22"/>
        </w:rPr>
        <w:t>death</w:t>
      </w:r>
      <w:r w:rsidRPr="00812D0B">
        <w:rPr>
          <w:rFonts w:eastAsiaTheme="minorHAnsi" w:cstheme="minorBidi"/>
          <w:spacing w:val="9"/>
          <w:szCs w:val="22"/>
        </w:rPr>
        <w:t xml:space="preserve"> </w:t>
      </w:r>
      <w:r w:rsidRPr="00812D0B">
        <w:rPr>
          <w:rFonts w:eastAsiaTheme="minorHAnsi" w:cstheme="minorBidi"/>
          <w:szCs w:val="22"/>
        </w:rPr>
        <w:t>from</w:t>
      </w:r>
      <w:r w:rsidRPr="00812D0B">
        <w:rPr>
          <w:rFonts w:eastAsiaTheme="minorHAnsi" w:cstheme="minorBidi"/>
          <w:spacing w:val="9"/>
          <w:szCs w:val="22"/>
        </w:rPr>
        <w:t xml:space="preserve"> </w:t>
      </w:r>
      <w:r w:rsidRPr="00812D0B">
        <w:rPr>
          <w:rFonts w:eastAsiaTheme="minorHAnsi" w:cstheme="minorBidi"/>
          <w:szCs w:val="22"/>
        </w:rPr>
        <w:t>influenza</w:t>
      </w:r>
      <w:r w:rsidRPr="00812D0B">
        <w:rPr>
          <w:rFonts w:eastAsiaTheme="minorHAnsi" w:cstheme="minorBidi"/>
          <w:spacing w:val="11"/>
          <w:szCs w:val="22"/>
        </w:rPr>
        <w:t xml:space="preserve"> </w:t>
      </w:r>
      <w:r w:rsidRPr="00812D0B">
        <w:rPr>
          <w:rFonts w:eastAsiaTheme="minorHAnsi" w:cstheme="minorBidi"/>
          <w:szCs w:val="22"/>
        </w:rPr>
        <w:t>can</w:t>
      </w:r>
      <w:r w:rsidRPr="00812D0B">
        <w:rPr>
          <w:rFonts w:eastAsiaTheme="minorHAnsi" w:cstheme="minorBidi"/>
          <w:spacing w:val="11"/>
          <w:szCs w:val="22"/>
        </w:rPr>
        <w:t xml:space="preserve"> </w:t>
      </w:r>
      <w:r w:rsidRPr="00812D0B">
        <w:rPr>
          <w:rFonts w:eastAsiaTheme="minorHAnsi" w:cstheme="minorBidi"/>
          <w:szCs w:val="22"/>
        </w:rPr>
        <w:t>be</w:t>
      </w:r>
      <w:r w:rsidRPr="00812D0B">
        <w:rPr>
          <w:rFonts w:eastAsiaTheme="minorHAnsi" w:cstheme="minorBidi"/>
          <w:spacing w:val="11"/>
          <w:szCs w:val="22"/>
        </w:rPr>
        <w:t xml:space="preserve"> </w:t>
      </w:r>
      <w:r w:rsidRPr="00812D0B">
        <w:rPr>
          <w:rFonts w:eastAsiaTheme="minorHAnsi" w:cstheme="minorBidi"/>
          <w:szCs w:val="22"/>
        </w:rPr>
        <w:t>reduced</w:t>
      </w:r>
      <w:r w:rsidRPr="00812D0B">
        <w:rPr>
          <w:rFonts w:eastAsiaTheme="minorHAnsi" w:cstheme="minorBidi"/>
          <w:spacing w:val="11"/>
          <w:szCs w:val="22"/>
        </w:rPr>
        <w:t xml:space="preserve"> </w:t>
      </w:r>
      <w:r w:rsidRPr="00812D0B">
        <w:rPr>
          <w:rFonts w:eastAsiaTheme="minorHAnsi" w:cstheme="minorBidi"/>
          <w:szCs w:val="22"/>
        </w:rPr>
        <w:t>by</w:t>
      </w:r>
      <w:r w:rsidRPr="00812D0B">
        <w:rPr>
          <w:rFonts w:eastAsiaTheme="minorHAnsi" w:cstheme="minorBidi"/>
          <w:spacing w:val="9"/>
          <w:szCs w:val="22"/>
        </w:rPr>
        <w:t xml:space="preserve"> </w:t>
      </w:r>
      <w:r w:rsidRPr="00812D0B">
        <w:rPr>
          <w:rFonts w:eastAsiaTheme="minorHAnsi" w:cstheme="minorBidi"/>
          <w:szCs w:val="22"/>
        </w:rPr>
        <w:t>having</w:t>
      </w:r>
      <w:r w:rsidRPr="00812D0B">
        <w:rPr>
          <w:rFonts w:eastAsiaTheme="minorHAnsi" w:cstheme="minorBidi"/>
          <w:spacing w:val="13"/>
          <w:szCs w:val="22"/>
        </w:rPr>
        <w:t xml:space="preserve"> </w:t>
      </w:r>
      <w:r w:rsidRPr="00812D0B">
        <w:rPr>
          <w:rFonts w:eastAsiaTheme="minorHAnsi" w:cstheme="minorBidi"/>
          <w:szCs w:val="22"/>
        </w:rPr>
        <w:t>an</w:t>
      </w:r>
      <w:r w:rsidRPr="00812D0B">
        <w:rPr>
          <w:rFonts w:eastAsiaTheme="minorHAnsi" w:cstheme="minorBidi"/>
          <w:spacing w:val="11"/>
          <w:szCs w:val="22"/>
        </w:rPr>
        <w:t xml:space="preserve"> </w:t>
      </w:r>
      <w:r w:rsidRPr="00812D0B">
        <w:rPr>
          <w:rFonts w:eastAsiaTheme="minorHAnsi" w:cstheme="minorBidi"/>
          <w:szCs w:val="22"/>
        </w:rPr>
        <w:t>annual</w:t>
      </w:r>
      <w:r w:rsidRPr="00812D0B">
        <w:rPr>
          <w:rFonts w:eastAsiaTheme="minorHAnsi" w:cstheme="minorBidi"/>
          <w:spacing w:val="10"/>
          <w:szCs w:val="22"/>
        </w:rPr>
        <w:t xml:space="preserve"> </w:t>
      </w:r>
      <w:r w:rsidRPr="00812D0B">
        <w:rPr>
          <w:rFonts w:eastAsiaTheme="minorHAnsi" w:cstheme="minorBidi"/>
          <w:szCs w:val="22"/>
        </w:rPr>
        <w:t>seasonal</w:t>
      </w:r>
      <w:r w:rsidRPr="00812D0B">
        <w:rPr>
          <w:rFonts w:eastAsiaTheme="minorHAnsi" w:cstheme="minorBidi"/>
          <w:spacing w:val="10"/>
          <w:szCs w:val="22"/>
        </w:rPr>
        <w:t xml:space="preserve"> </w:t>
      </w:r>
      <w:r w:rsidRPr="00812D0B">
        <w:rPr>
          <w:rFonts w:eastAsiaTheme="minorHAnsi" w:cstheme="minorBidi"/>
          <w:szCs w:val="22"/>
        </w:rPr>
        <w:t>influenza</w:t>
      </w:r>
      <w:r w:rsidRPr="00812D0B">
        <w:rPr>
          <w:rFonts w:eastAsiaTheme="minorHAnsi" w:cstheme="minorBidi"/>
          <w:spacing w:val="43"/>
          <w:szCs w:val="22"/>
        </w:rPr>
        <w:t xml:space="preserve"> </w:t>
      </w:r>
      <w:r w:rsidRPr="00812D0B">
        <w:rPr>
          <w:rFonts w:eastAsiaTheme="minorHAnsi" w:cstheme="minorBidi"/>
          <w:szCs w:val="22"/>
        </w:rPr>
        <w:t>immunisation.</w:t>
      </w:r>
      <w:r w:rsidRPr="00812D0B">
        <w:rPr>
          <w:rFonts w:eastAsiaTheme="minorHAnsi" w:cstheme="minorBidi"/>
          <w:spacing w:val="28"/>
          <w:szCs w:val="22"/>
        </w:rPr>
        <w:t xml:space="preserve"> </w:t>
      </w:r>
      <w:r w:rsidRPr="00812D0B">
        <w:rPr>
          <w:rFonts w:eastAsiaTheme="minorHAnsi" w:cstheme="minorBidi"/>
          <w:szCs w:val="22"/>
        </w:rPr>
        <w:t>Research</w:t>
      </w:r>
      <w:r w:rsidRPr="00812D0B">
        <w:rPr>
          <w:rFonts w:eastAsiaTheme="minorHAnsi" w:cstheme="minorBidi"/>
          <w:spacing w:val="24"/>
          <w:szCs w:val="22"/>
        </w:rPr>
        <w:t xml:space="preserve"> </w:t>
      </w:r>
      <w:r w:rsidRPr="00812D0B">
        <w:rPr>
          <w:rFonts w:eastAsiaTheme="minorHAnsi" w:cstheme="minorBidi"/>
          <w:szCs w:val="22"/>
        </w:rPr>
        <w:t>has</w:t>
      </w:r>
      <w:r w:rsidRPr="00812D0B">
        <w:rPr>
          <w:rFonts w:eastAsiaTheme="minorHAnsi" w:cstheme="minorBidi"/>
          <w:spacing w:val="27"/>
          <w:szCs w:val="22"/>
        </w:rPr>
        <w:t xml:space="preserve"> </w:t>
      </w:r>
      <w:r w:rsidRPr="00812D0B">
        <w:rPr>
          <w:rFonts w:eastAsiaTheme="minorHAnsi" w:cstheme="minorBidi"/>
          <w:szCs w:val="22"/>
        </w:rPr>
        <w:t>also</w:t>
      </w:r>
      <w:r w:rsidRPr="00812D0B">
        <w:rPr>
          <w:rFonts w:eastAsiaTheme="minorHAnsi" w:cstheme="minorBidi"/>
          <w:spacing w:val="27"/>
          <w:szCs w:val="22"/>
        </w:rPr>
        <w:t xml:space="preserve"> </w:t>
      </w:r>
      <w:r w:rsidRPr="00812D0B">
        <w:rPr>
          <w:rFonts w:eastAsiaTheme="minorHAnsi" w:cstheme="minorBidi"/>
          <w:szCs w:val="22"/>
        </w:rPr>
        <w:t>shown</w:t>
      </w:r>
      <w:r w:rsidRPr="00812D0B">
        <w:rPr>
          <w:rFonts w:eastAsiaTheme="minorHAnsi" w:cstheme="minorBidi"/>
          <w:spacing w:val="29"/>
          <w:szCs w:val="22"/>
        </w:rPr>
        <w:t xml:space="preserve"> </w:t>
      </w:r>
      <w:r w:rsidRPr="00812D0B">
        <w:rPr>
          <w:rFonts w:eastAsiaTheme="minorHAnsi" w:cstheme="minorBidi"/>
          <w:szCs w:val="22"/>
        </w:rPr>
        <w:t>that</w:t>
      </w:r>
      <w:r w:rsidRPr="00812D0B">
        <w:rPr>
          <w:rFonts w:eastAsiaTheme="minorHAnsi" w:cstheme="minorBidi"/>
          <w:spacing w:val="28"/>
          <w:szCs w:val="22"/>
        </w:rPr>
        <w:t xml:space="preserve"> </w:t>
      </w:r>
      <w:r w:rsidRPr="00812D0B">
        <w:rPr>
          <w:rFonts w:eastAsiaTheme="minorHAnsi" w:cstheme="minorBidi"/>
          <w:szCs w:val="22"/>
        </w:rPr>
        <w:t>the</w:t>
      </w:r>
      <w:r w:rsidRPr="00812D0B">
        <w:rPr>
          <w:rFonts w:eastAsiaTheme="minorHAnsi" w:cstheme="minorBidi"/>
          <w:spacing w:val="27"/>
          <w:szCs w:val="22"/>
        </w:rPr>
        <w:t xml:space="preserve"> </w:t>
      </w:r>
      <w:r w:rsidRPr="00812D0B">
        <w:rPr>
          <w:rFonts w:eastAsiaTheme="minorHAnsi" w:cstheme="minorBidi"/>
          <w:szCs w:val="22"/>
        </w:rPr>
        <w:t>incidence</w:t>
      </w:r>
      <w:r w:rsidRPr="00812D0B">
        <w:rPr>
          <w:rFonts w:eastAsiaTheme="minorHAnsi" w:cstheme="minorBidi"/>
          <w:spacing w:val="26"/>
          <w:szCs w:val="22"/>
        </w:rPr>
        <w:t xml:space="preserve"> </w:t>
      </w:r>
      <w:r w:rsidRPr="00812D0B">
        <w:rPr>
          <w:rFonts w:eastAsiaTheme="minorHAnsi" w:cstheme="minorBidi"/>
          <w:szCs w:val="22"/>
        </w:rPr>
        <w:t>of</w:t>
      </w:r>
      <w:r w:rsidRPr="00812D0B">
        <w:rPr>
          <w:rFonts w:eastAsiaTheme="minorHAnsi" w:cstheme="minorBidi"/>
          <w:spacing w:val="30"/>
          <w:szCs w:val="22"/>
        </w:rPr>
        <w:t xml:space="preserve"> </w:t>
      </w:r>
      <w:r w:rsidRPr="00812D0B">
        <w:rPr>
          <w:rFonts w:eastAsiaTheme="minorHAnsi" w:cstheme="minorBidi"/>
          <w:szCs w:val="22"/>
        </w:rPr>
        <w:t>influenza</w:t>
      </w:r>
      <w:r w:rsidRPr="00812D0B">
        <w:rPr>
          <w:rFonts w:eastAsiaTheme="minorHAnsi" w:cstheme="minorBidi"/>
          <w:spacing w:val="27"/>
          <w:szCs w:val="22"/>
        </w:rPr>
        <w:t xml:space="preserve"> </w:t>
      </w:r>
      <w:r w:rsidRPr="00812D0B">
        <w:rPr>
          <w:rFonts w:eastAsiaTheme="minorHAnsi" w:cstheme="minorBidi"/>
          <w:szCs w:val="22"/>
        </w:rPr>
        <w:t>in</w:t>
      </w:r>
      <w:r w:rsidRPr="00812D0B">
        <w:rPr>
          <w:rFonts w:eastAsiaTheme="minorHAnsi" w:cstheme="minorBidi"/>
          <w:spacing w:val="27"/>
          <w:szCs w:val="22"/>
        </w:rPr>
        <w:t xml:space="preserve"> </w:t>
      </w:r>
      <w:r w:rsidRPr="00812D0B">
        <w:rPr>
          <w:rFonts w:eastAsiaTheme="minorHAnsi" w:cstheme="minorBidi"/>
          <w:szCs w:val="22"/>
        </w:rPr>
        <w:t>a</w:t>
      </w:r>
      <w:r w:rsidRPr="00812D0B">
        <w:rPr>
          <w:rFonts w:eastAsiaTheme="minorHAnsi" w:cstheme="minorBidi"/>
          <w:spacing w:val="27"/>
          <w:szCs w:val="22"/>
        </w:rPr>
        <w:t xml:space="preserve"> </w:t>
      </w:r>
      <w:r w:rsidRPr="00812D0B">
        <w:rPr>
          <w:rFonts w:eastAsiaTheme="minorHAnsi" w:cstheme="minorBidi"/>
          <w:szCs w:val="22"/>
        </w:rPr>
        <w:t>care</w:t>
      </w:r>
      <w:r w:rsidRPr="00812D0B">
        <w:rPr>
          <w:rFonts w:eastAsiaTheme="minorHAnsi" w:cstheme="minorBidi"/>
          <w:spacing w:val="27"/>
          <w:szCs w:val="22"/>
        </w:rPr>
        <w:t xml:space="preserve"> </w:t>
      </w:r>
      <w:r w:rsidRPr="00812D0B">
        <w:rPr>
          <w:rFonts w:eastAsiaTheme="minorHAnsi" w:cstheme="minorBidi"/>
          <w:szCs w:val="22"/>
        </w:rPr>
        <w:t>home</w:t>
      </w:r>
      <w:r w:rsidRPr="00812D0B">
        <w:rPr>
          <w:rFonts w:eastAsiaTheme="minorHAnsi" w:cstheme="minorBidi"/>
          <w:spacing w:val="49"/>
          <w:szCs w:val="22"/>
        </w:rPr>
        <w:t xml:space="preserve"> </w:t>
      </w:r>
      <w:r w:rsidRPr="00812D0B">
        <w:rPr>
          <w:rFonts w:eastAsiaTheme="minorHAnsi" w:cstheme="minorBidi"/>
          <w:szCs w:val="22"/>
        </w:rPr>
        <w:t>setting can also</w:t>
      </w:r>
      <w:r w:rsidRPr="00812D0B">
        <w:rPr>
          <w:rFonts w:eastAsiaTheme="minorHAnsi" w:cstheme="minorBidi"/>
          <w:spacing w:val="-2"/>
          <w:szCs w:val="22"/>
        </w:rPr>
        <w:t xml:space="preserve"> </w:t>
      </w:r>
      <w:r w:rsidRPr="00812D0B">
        <w:rPr>
          <w:rFonts w:eastAsiaTheme="minorHAnsi" w:cstheme="minorBidi"/>
          <w:szCs w:val="22"/>
        </w:rPr>
        <w:t>be</w:t>
      </w:r>
      <w:r w:rsidRPr="00812D0B">
        <w:rPr>
          <w:rFonts w:eastAsiaTheme="minorHAnsi" w:cstheme="minorBidi"/>
          <w:spacing w:val="-2"/>
          <w:szCs w:val="22"/>
        </w:rPr>
        <w:t xml:space="preserve"> </w:t>
      </w:r>
      <w:r w:rsidRPr="00812D0B">
        <w:rPr>
          <w:rFonts w:eastAsiaTheme="minorHAnsi" w:cstheme="minorBidi"/>
          <w:szCs w:val="22"/>
        </w:rPr>
        <w:t>reduced by</w:t>
      </w:r>
      <w:r w:rsidRPr="00812D0B">
        <w:rPr>
          <w:rFonts w:eastAsiaTheme="minorHAnsi" w:cstheme="minorBidi"/>
          <w:spacing w:val="-2"/>
          <w:szCs w:val="22"/>
        </w:rPr>
        <w:t xml:space="preserve"> </w:t>
      </w:r>
      <w:r w:rsidRPr="00812D0B">
        <w:rPr>
          <w:rFonts w:eastAsiaTheme="minorHAnsi" w:cstheme="minorBidi"/>
          <w:szCs w:val="22"/>
        </w:rPr>
        <w:t>ensuring that staff also access</w:t>
      </w:r>
      <w:r w:rsidRPr="00812D0B">
        <w:rPr>
          <w:rFonts w:eastAsiaTheme="minorHAnsi" w:cstheme="minorBidi"/>
          <w:spacing w:val="-2"/>
          <w:szCs w:val="22"/>
        </w:rPr>
        <w:t xml:space="preserve"> </w:t>
      </w:r>
      <w:r w:rsidRPr="00812D0B">
        <w:rPr>
          <w:rFonts w:eastAsiaTheme="minorHAnsi" w:cstheme="minorBidi"/>
          <w:szCs w:val="22"/>
        </w:rPr>
        <w:t>seasonal</w:t>
      </w:r>
      <w:r w:rsidRPr="00812D0B">
        <w:rPr>
          <w:rFonts w:eastAsiaTheme="minorHAnsi" w:cstheme="minorBidi"/>
          <w:spacing w:val="3"/>
          <w:szCs w:val="22"/>
        </w:rPr>
        <w:t xml:space="preserve"> </w:t>
      </w:r>
      <w:r w:rsidRPr="00812D0B">
        <w:rPr>
          <w:rFonts w:eastAsiaTheme="minorHAnsi" w:cstheme="minorBidi"/>
          <w:szCs w:val="22"/>
        </w:rPr>
        <w:t>immunisation.</w:t>
      </w:r>
    </w:p>
    <w:p w14:paraId="1CBA0091" w14:textId="77777777" w:rsidR="00812D0B" w:rsidRPr="00812D0B" w:rsidRDefault="00812D0B" w:rsidP="00812D0B">
      <w:pPr>
        <w:autoSpaceDE/>
        <w:autoSpaceDN/>
        <w:adjustRightInd/>
        <w:rPr>
          <w:rFonts w:eastAsia="Arial" w:cs="Arial"/>
          <w:szCs w:val="24"/>
        </w:rPr>
      </w:pPr>
    </w:p>
    <w:p w14:paraId="26B489E0" w14:textId="505B2B80" w:rsidR="00812D0B" w:rsidRPr="00812D0B" w:rsidRDefault="005413B1" w:rsidP="00812D0B">
      <w:pPr>
        <w:autoSpaceDE/>
        <w:autoSpaceDN/>
        <w:adjustRightInd/>
        <w:rPr>
          <w:rFonts w:eastAsiaTheme="minorHAnsi" w:cstheme="minorBidi"/>
          <w:spacing w:val="1"/>
          <w:szCs w:val="22"/>
        </w:rPr>
      </w:pPr>
      <w:r w:rsidRPr="00310746">
        <w:rPr>
          <w:rFonts w:eastAsiaTheme="minorHAnsi" w:cstheme="minorBidi"/>
          <w:szCs w:val="22"/>
          <w:highlight w:val="yellow"/>
        </w:rPr>
        <w:t>BCA</w:t>
      </w:r>
      <w:r w:rsidR="00812D0B" w:rsidRPr="00812D0B">
        <w:rPr>
          <w:rFonts w:eastAsiaTheme="minorHAnsi" w:cstheme="minorBidi"/>
          <w:szCs w:val="22"/>
        </w:rPr>
        <w:t>s</w:t>
      </w:r>
      <w:r w:rsidR="00812D0B" w:rsidRPr="00812D0B">
        <w:rPr>
          <w:rFonts w:eastAsiaTheme="minorHAnsi" w:cstheme="minorBidi"/>
          <w:spacing w:val="54"/>
          <w:szCs w:val="22"/>
        </w:rPr>
        <w:t xml:space="preserve"> </w:t>
      </w:r>
      <w:r w:rsidR="00812D0B" w:rsidRPr="00812D0B">
        <w:rPr>
          <w:rFonts w:eastAsiaTheme="minorHAnsi" w:cstheme="minorBidi"/>
          <w:szCs w:val="22"/>
        </w:rPr>
        <w:t>follows</w:t>
      </w:r>
      <w:r w:rsidR="00812D0B" w:rsidRPr="00812D0B">
        <w:rPr>
          <w:rFonts w:eastAsiaTheme="minorHAnsi" w:cstheme="minorBidi"/>
          <w:spacing w:val="59"/>
          <w:szCs w:val="22"/>
        </w:rPr>
        <w:t xml:space="preserve"> </w:t>
      </w:r>
      <w:r w:rsidR="00812D0B" w:rsidRPr="00812D0B">
        <w:rPr>
          <w:rFonts w:eastAsiaTheme="minorHAnsi" w:cstheme="minorBidi"/>
          <w:szCs w:val="22"/>
        </w:rPr>
        <w:t>the</w:t>
      </w:r>
      <w:r w:rsidR="00812D0B" w:rsidRPr="00812D0B">
        <w:rPr>
          <w:rFonts w:eastAsiaTheme="minorHAnsi" w:cstheme="minorBidi"/>
          <w:spacing w:val="59"/>
          <w:szCs w:val="22"/>
        </w:rPr>
        <w:t xml:space="preserve"> </w:t>
      </w:r>
      <w:r w:rsidR="00812D0B" w:rsidRPr="00812D0B">
        <w:rPr>
          <w:rFonts w:eastAsiaTheme="minorHAnsi" w:cstheme="minorBidi"/>
          <w:szCs w:val="22"/>
        </w:rPr>
        <w:t>Department</w:t>
      </w:r>
      <w:r w:rsidR="00812D0B" w:rsidRPr="00812D0B">
        <w:rPr>
          <w:rFonts w:eastAsiaTheme="minorHAnsi" w:cstheme="minorBidi"/>
          <w:spacing w:val="61"/>
          <w:szCs w:val="22"/>
        </w:rPr>
        <w:t xml:space="preserve"> </w:t>
      </w:r>
      <w:r w:rsidR="00812D0B" w:rsidRPr="00812D0B">
        <w:rPr>
          <w:rFonts w:eastAsiaTheme="minorHAnsi" w:cstheme="minorBidi"/>
          <w:spacing w:val="-2"/>
          <w:szCs w:val="22"/>
        </w:rPr>
        <w:t>of</w:t>
      </w:r>
      <w:r w:rsidR="00812D0B" w:rsidRPr="00812D0B">
        <w:rPr>
          <w:rFonts w:eastAsiaTheme="minorHAnsi" w:cstheme="minorBidi"/>
          <w:spacing w:val="1"/>
          <w:szCs w:val="22"/>
        </w:rPr>
        <w:t xml:space="preserve"> </w:t>
      </w:r>
      <w:r w:rsidR="00812D0B" w:rsidRPr="00812D0B">
        <w:rPr>
          <w:rFonts w:eastAsiaTheme="minorHAnsi" w:cstheme="minorBidi"/>
          <w:szCs w:val="22"/>
        </w:rPr>
        <w:t>Health</w:t>
      </w:r>
      <w:r w:rsidR="00812D0B" w:rsidRPr="00812D0B">
        <w:rPr>
          <w:rFonts w:eastAsiaTheme="minorHAnsi" w:cs="Arial"/>
          <w:szCs w:val="22"/>
        </w:rPr>
        <w:t>’s</w:t>
      </w:r>
      <w:r w:rsidR="00812D0B" w:rsidRPr="00812D0B">
        <w:rPr>
          <w:rFonts w:eastAsiaTheme="minorHAnsi" w:cs="Arial"/>
          <w:spacing w:val="59"/>
          <w:szCs w:val="22"/>
        </w:rPr>
        <w:t xml:space="preserve"> </w:t>
      </w:r>
      <w:r w:rsidR="00812D0B" w:rsidRPr="00812D0B">
        <w:rPr>
          <w:rFonts w:eastAsiaTheme="minorHAnsi" w:cstheme="minorBidi"/>
          <w:szCs w:val="22"/>
        </w:rPr>
        <w:t>latest</w:t>
      </w:r>
      <w:r w:rsidR="00812D0B" w:rsidRPr="00812D0B">
        <w:rPr>
          <w:rFonts w:eastAsiaTheme="minorHAnsi" w:cstheme="minorBidi"/>
          <w:spacing w:val="58"/>
          <w:szCs w:val="22"/>
        </w:rPr>
        <w:t xml:space="preserve"> </w:t>
      </w:r>
      <w:r w:rsidR="00812D0B" w:rsidRPr="00812D0B">
        <w:rPr>
          <w:rFonts w:eastAsiaTheme="minorHAnsi" w:cstheme="minorBidi"/>
          <w:szCs w:val="22"/>
        </w:rPr>
        <w:t>guidance</w:t>
      </w:r>
      <w:r w:rsidR="00812D0B" w:rsidRPr="00812D0B">
        <w:rPr>
          <w:rFonts w:eastAsiaTheme="minorHAnsi" w:cstheme="minorBidi"/>
          <w:spacing w:val="59"/>
          <w:szCs w:val="22"/>
        </w:rPr>
        <w:t xml:space="preserve"> </w:t>
      </w:r>
      <w:r w:rsidR="00812D0B" w:rsidRPr="00812D0B">
        <w:rPr>
          <w:rFonts w:eastAsiaTheme="minorHAnsi" w:cstheme="minorBidi"/>
          <w:szCs w:val="22"/>
        </w:rPr>
        <w:t>and</w:t>
      </w:r>
      <w:r w:rsidR="00812D0B" w:rsidRPr="00812D0B">
        <w:rPr>
          <w:rFonts w:eastAsiaTheme="minorHAnsi" w:cstheme="minorBidi"/>
          <w:spacing w:val="59"/>
          <w:szCs w:val="22"/>
        </w:rPr>
        <w:t xml:space="preserve"> </w:t>
      </w:r>
      <w:r w:rsidR="00812D0B" w:rsidRPr="00812D0B">
        <w:rPr>
          <w:rFonts w:eastAsiaTheme="minorHAnsi" w:cstheme="minorBidi"/>
          <w:szCs w:val="22"/>
        </w:rPr>
        <w:t>recommendations</w:t>
      </w:r>
      <w:r w:rsidR="00812D0B" w:rsidRPr="00812D0B">
        <w:rPr>
          <w:rFonts w:eastAsiaTheme="minorHAnsi" w:cstheme="minorBidi"/>
          <w:spacing w:val="44"/>
          <w:szCs w:val="22"/>
        </w:rPr>
        <w:t xml:space="preserve"> </w:t>
      </w:r>
      <w:r w:rsidR="00812D0B" w:rsidRPr="00812D0B">
        <w:rPr>
          <w:rFonts w:eastAsiaTheme="minorHAnsi" w:cstheme="minorBidi"/>
          <w:szCs w:val="22"/>
        </w:rPr>
        <w:t>that</w:t>
      </w:r>
      <w:r w:rsidR="00812D0B" w:rsidRPr="00812D0B">
        <w:rPr>
          <w:rFonts w:eastAsiaTheme="minorHAnsi" w:cstheme="minorBidi"/>
          <w:spacing w:val="42"/>
          <w:szCs w:val="22"/>
        </w:rPr>
        <w:t xml:space="preserve"> </w:t>
      </w:r>
      <w:r w:rsidR="00812D0B" w:rsidRPr="00812D0B">
        <w:rPr>
          <w:rFonts w:eastAsiaTheme="minorHAnsi" w:cstheme="minorBidi"/>
          <w:szCs w:val="22"/>
        </w:rPr>
        <w:t>the</w:t>
      </w:r>
      <w:r w:rsidR="00812D0B" w:rsidRPr="00812D0B">
        <w:rPr>
          <w:rFonts w:eastAsiaTheme="minorHAnsi" w:cstheme="minorBidi"/>
          <w:spacing w:val="43"/>
          <w:szCs w:val="22"/>
        </w:rPr>
        <w:t xml:space="preserve"> </w:t>
      </w:r>
      <w:r w:rsidR="00812D0B" w:rsidRPr="00812D0B">
        <w:rPr>
          <w:rFonts w:eastAsiaTheme="minorHAnsi" w:cstheme="minorBidi"/>
          <w:szCs w:val="22"/>
        </w:rPr>
        <w:t>seasonal</w:t>
      </w:r>
      <w:r w:rsidR="00812D0B" w:rsidRPr="00812D0B">
        <w:rPr>
          <w:rFonts w:eastAsiaTheme="minorHAnsi" w:cstheme="minorBidi"/>
          <w:spacing w:val="42"/>
          <w:szCs w:val="22"/>
        </w:rPr>
        <w:t xml:space="preserve"> </w:t>
      </w:r>
      <w:r w:rsidR="00812D0B" w:rsidRPr="00812D0B">
        <w:rPr>
          <w:rFonts w:eastAsiaTheme="minorHAnsi" w:cstheme="minorBidi"/>
          <w:szCs w:val="22"/>
        </w:rPr>
        <w:t>influenza</w:t>
      </w:r>
      <w:r w:rsidR="00812D0B" w:rsidRPr="00812D0B">
        <w:rPr>
          <w:rFonts w:eastAsiaTheme="minorHAnsi" w:cstheme="minorBidi"/>
          <w:spacing w:val="43"/>
          <w:szCs w:val="22"/>
        </w:rPr>
        <w:t xml:space="preserve"> </w:t>
      </w:r>
      <w:r w:rsidR="00812D0B" w:rsidRPr="00812D0B">
        <w:rPr>
          <w:rFonts w:eastAsiaTheme="minorHAnsi" w:cstheme="minorBidi"/>
          <w:szCs w:val="22"/>
        </w:rPr>
        <w:t>vaccine</w:t>
      </w:r>
      <w:r w:rsidR="00812D0B" w:rsidRPr="00812D0B">
        <w:rPr>
          <w:rFonts w:eastAsiaTheme="minorHAnsi" w:cstheme="minorBidi"/>
          <w:spacing w:val="43"/>
          <w:szCs w:val="22"/>
        </w:rPr>
        <w:t xml:space="preserve"> </w:t>
      </w:r>
      <w:r w:rsidR="00812D0B" w:rsidRPr="00812D0B">
        <w:rPr>
          <w:rFonts w:eastAsiaTheme="minorHAnsi" w:cstheme="minorBidi"/>
          <w:szCs w:val="22"/>
        </w:rPr>
        <w:t>is</w:t>
      </w:r>
      <w:r w:rsidR="00812D0B" w:rsidRPr="00812D0B">
        <w:rPr>
          <w:rFonts w:eastAsiaTheme="minorHAnsi" w:cstheme="minorBidi"/>
          <w:spacing w:val="45"/>
          <w:szCs w:val="22"/>
        </w:rPr>
        <w:t xml:space="preserve"> </w:t>
      </w:r>
      <w:r w:rsidR="00812D0B" w:rsidRPr="00812D0B">
        <w:rPr>
          <w:rFonts w:eastAsiaTheme="minorHAnsi" w:cstheme="minorBidi"/>
          <w:szCs w:val="22"/>
        </w:rPr>
        <w:t>given</w:t>
      </w:r>
      <w:r w:rsidR="00812D0B" w:rsidRPr="00812D0B">
        <w:rPr>
          <w:rFonts w:eastAsiaTheme="minorHAnsi" w:cstheme="minorBidi"/>
          <w:spacing w:val="43"/>
          <w:szCs w:val="22"/>
        </w:rPr>
        <w:t xml:space="preserve"> </w:t>
      </w:r>
      <w:r w:rsidR="00812D0B" w:rsidRPr="00812D0B">
        <w:rPr>
          <w:rFonts w:eastAsiaTheme="minorHAnsi" w:cstheme="minorBidi"/>
          <w:szCs w:val="22"/>
        </w:rPr>
        <w:t>every</w:t>
      </w:r>
      <w:r w:rsidR="00812D0B" w:rsidRPr="00812D0B">
        <w:rPr>
          <w:rFonts w:eastAsiaTheme="minorHAnsi" w:cstheme="minorBidi"/>
          <w:spacing w:val="44"/>
          <w:szCs w:val="22"/>
        </w:rPr>
        <w:t xml:space="preserve"> </w:t>
      </w:r>
      <w:r w:rsidR="00812D0B" w:rsidRPr="00812D0B">
        <w:rPr>
          <w:rFonts w:eastAsiaTheme="minorHAnsi" w:cstheme="minorBidi"/>
          <w:szCs w:val="22"/>
        </w:rPr>
        <w:t>year</w:t>
      </w:r>
      <w:r w:rsidR="00812D0B" w:rsidRPr="00812D0B">
        <w:rPr>
          <w:rFonts w:eastAsiaTheme="minorHAnsi" w:cstheme="minorBidi"/>
          <w:spacing w:val="44"/>
          <w:szCs w:val="22"/>
        </w:rPr>
        <w:t xml:space="preserve"> </w:t>
      </w:r>
      <w:r w:rsidR="00812D0B" w:rsidRPr="00812D0B">
        <w:rPr>
          <w:rFonts w:eastAsiaTheme="minorHAnsi" w:cstheme="minorBidi"/>
          <w:szCs w:val="22"/>
        </w:rPr>
        <w:t>to</w:t>
      </w:r>
      <w:r w:rsidR="00812D0B" w:rsidRPr="00812D0B">
        <w:rPr>
          <w:rFonts w:eastAsiaTheme="minorHAnsi" w:cstheme="minorBidi"/>
          <w:spacing w:val="43"/>
          <w:szCs w:val="22"/>
        </w:rPr>
        <w:t xml:space="preserve"> </w:t>
      </w:r>
      <w:r w:rsidR="00812D0B" w:rsidRPr="00812D0B">
        <w:rPr>
          <w:rFonts w:eastAsiaTheme="minorHAnsi" w:cstheme="minorBidi"/>
          <w:szCs w:val="22"/>
        </w:rPr>
        <w:t>all</w:t>
      </w:r>
      <w:r w:rsidR="00812D0B" w:rsidRPr="00812D0B">
        <w:rPr>
          <w:rFonts w:eastAsiaTheme="minorHAnsi" w:cstheme="minorBidi"/>
          <w:spacing w:val="42"/>
          <w:szCs w:val="22"/>
        </w:rPr>
        <w:t xml:space="preserve"> </w:t>
      </w:r>
      <w:r w:rsidR="00812D0B" w:rsidRPr="00812D0B">
        <w:rPr>
          <w:rFonts w:eastAsiaTheme="minorHAnsi" w:cstheme="minorBidi"/>
          <w:szCs w:val="22"/>
        </w:rPr>
        <w:t>those</w:t>
      </w:r>
      <w:r w:rsidR="00812D0B" w:rsidRPr="00812D0B">
        <w:rPr>
          <w:rFonts w:eastAsiaTheme="minorHAnsi" w:cstheme="minorBidi"/>
          <w:spacing w:val="71"/>
          <w:szCs w:val="22"/>
        </w:rPr>
        <w:t xml:space="preserve"> </w:t>
      </w:r>
      <w:r w:rsidR="00812D0B" w:rsidRPr="00812D0B">
        <w:rPr>
          <w:rFonts w:eastAsiaTheme="minorHAnsi" w:cs="Arial"/>
          <w:szCs w:val="22"/>
        </w:rPr>
        <w:t>aged</w:t>
      </w:r>
      <w:r w:rsidR="00812D0B" w:rsidRPr="00812D0B">
        <w:rPr>
          <w:rFonts w:eastAsiaTheme="minorHAnsi" w:cs="Arial"/>
          <w:spacing w:val="9"/>
          <w:szCs w:val="22"/>
        </w:rPr>
        <w:t xml:space="preserve"> </w:t>
      </w:r>
      <w:r w:rsidR="00812D0B" w:rsidRPr="00812D0B">
        <w:rPr>
          <w:rFonts w:eastAsiaTheme="minorHAnsi" w:cs="Arial"/>
          <w:szCs w:val="22"/>
        </w:rPr>
        <w:t>65</w:t>
      </w:r>
      <w:r w:rsidR="00812D0B" w:rsidRPr="00812D0B">
        <w:rPr>
          <w:rFonts w:eastAsiaTheme="minorHAnsi" w:cs="Arial"/>
          <w:spacing w:val="9"/>
          <w:szCs w:val="22"/>
        </w:rPr>
        <w:t xml:space="preserve"> </w:t>
      </w:r>
      <w:r w:rsidR="00812D0B" w:rsidRPr="00812D0B">
        <w:rPr>
          <w:rFonts w:eastAsiaTheme="minorHAnsi" w:cs="Arial"/>
          <w:szCs w:val="22"/>
        </w:rPr>
        <w:t>years</w:t>
      </w:r>
      <w:r w:rsidR="00812D0B" w:rsidRPr="00812D0B">
        <w:rPr>
          <w:rFonts w:eastAsiaTheme="minorHAnsi" w:cs="Arial"/>
          <w:spacing w:val="10"/>
          <w:szCs w:val="22"/>
        </w:rPr>
        <w:t xml:space="preserve"> </w:t>
      </w:r>
      <w:r w:rsidR="00812D0B" w:rsidRPr="00812D0B">
        <w:rPr>
          <w:rFonts w:eastAsiaTheme="minorHAnsi" w:cs="Arial"/>
          <w:szCs w:val="22"/>
        </w:rPr>
        <w:t>and</w:t>
      </w:r>
      <w:r w:rsidR="00812D0B" w:rsidRPr="00812D0B">
        <w:rPr>
          <w:rFonts w:eastAsiaTheme="minorHAnsi" w:cs="Arial"/>
          <w:spacing w:val="10"/>
          <w:szCs w:val="22"/>
        </w:rPr>
        <w:t xml:space="preserve"> </w:t>
      </w:r>
      <w:r w:rsidR="00812D0B" w:rsidRPr="00812D0B">
        <w:rPr>
          <w:rFonts w:eastAsiaTheme="minorHAnsi" w:cs="Arial"/>
          <w:szCs w:val="22"/>
        </w:rPr>
        <w:t>over</w:t>
      </w:r>
      <w:r w:rsidR="00812D0B" w:rsidRPr="00812D0B">
        <w:rPr>
          <w:rFonts w:eastAsiaTheme="minorHAnsi" w:cs="Arial"/>
          <w:spacing w:val="11"/>
          <w:szCs w:val="22"/>
        </w:rPr>
        <w:t xml:space="preserve"> </w:t>
      </w:r>
      <w:r w:rsidR="00812D0B" w:rsidRPr="00812D0B">
        <w:rPr>
          <w:rFonts w:eastAsiaTheme="minorHAnsi" w:cs="Arial"/>
          <w:szCs w:val="22"/>
        </w:rPr>
        <w:t>and</w:t>
      </w:r>
      <w:r w:rsidR="00812D0B" w:rsidRPr="00812D0B">
        <w:rPr>
          <w:rFonts w:eastAsiaTheme="minorHAnsi" w:cs="Arial"/>
          <w:spacing w:val="10"/>
          <w:szCs w:val="22"/>
        </w:rPr>
        <w:t xml:space="preserve"> </w:t>
      </w:r>
      <w:r w:rsidR="00812D0B" w:rsidRPr="00812D0B">
        <w:rPr>
          <w:rFonts w:eastAsiaTheme="minorHAnsi" w:cs="Arial"/>
          <w:szCs w:val="22"/>
        </w:rPr>
        <w:t>those</w:t>
      </w:r>
      <w:r w:rsidR="00812D0B" w:rsidRPr="00812D0B">
        <w:rPr>
          <w:rFonts w:eastAsiaTheme="minorHAnsi" w:cs="Arial"/>
          <w:spacing w:val="10"/>
          <w:szCs w:val="22"/>
        </w:rPr>
        <w:t xml:space="preserve"> </w:t>
      </w:r>
      <w:r w:rsidR="00812D0B" w:rsidRPr="00812D0B">
        <w:rPr>
          <w:rFonts w:eastAsiaTheme="minorHAnsi" w:cs="Arial"/>
          <w:szCs w:val="22"/>
        </w:rPr>
        <w:t>in</w:t>
      </w:r>
      <w:r w:rsidR="00812D0B" w:rsidRPr="00812D0B">
        <w:rPr>
          <w:rFonts w:eastAsiaTheme="minorHAnsi" w:cs="Arial"/>
          <w:spacing w:val="10"/>
          <w:szCs w:val="22"/>
        </w:rPr>
        <w:t xml:space="preserve"> </w:t>
      </w:r>
      <w:r w:rsidR="00812D0B" w:rsidRPr="00812D0B">
        <w:rPr>
          <w:rFonts w:eastAsiaTheme="minorHAnsi" w:cs="Arial"/>
          <w:szCs w:val="22"/>
        </w:rPr>
        <w:t>the</w:t>
      </w:r>
      <w:r w:rsidR="00812D0B" w:rsidRPr="00812D0B">
        <w:rPr>
          <w:rFonts w:eastAsiaTheme="minorHAnsi" w:cs="Arial"/>
          <w:spacing w:val="9"/>
          <w:szCs w:val="22"/>
        </w:rPr>
        <w:t xml:space="preserve"> </w:t>
      </w:r>
      <w:r w:rsidR="00812D0B" w:rsidRPr="00812D0B">
        <w:rPr>
          <w:rFonts w:eastAsiaTheme="minorHAnsi" w:cs="Arial"/>
          <w:szCs w:val="22"/>
        </w:rPr>
        <w:t>clinical</w:t>
      </w:r>
      <w:r w:rsidR="00812D0B" w:rsidRPr="00812D0B">
        <w:rPr>
          <w:rFonts w:eastAsiaTheme="minorHAnsi" w:cs="Arial"/>
          <w:spacing w:val="11"/>
          <w:szCs w:val="22"/>
        </w:rPr>
        <w:t xml:space="preserve"> </w:t>
      </w:r>
      <w:r w:rsidR="00812D0B" w:rsidRPr="00812D0B">
        <w:rPr>
          <w:rFonts w:eastAsiaTheme="minorHAnsi" w:cs="Arial"/>
          <w:szCs w:val="22"/>
        </w:rPr>
        <w:t>‘at</w:t>
      </w:r>
      <w:r w:rsidR="00812D0B" w:rsidRPr="00812D0B">
        <w:rPr>
          <w:rFonts w:eastAsiaTheme="minorHAnsi" w:cs="Arial"/>
          <w:spacing w:val="11"/>
          <w:szCs w:val="22"/>
        </w:rPr>
        <w:t xml:space="preserve"> </w:t>
      </w:r>
      <w:r w:rsidR="00812D0B" w:rsidRPr="00812D0B">
        <w:rPr>
          <w:rFonts w:eastAsiaTheme="minorHAnsi" w:cs="Arial"/>
          <w:szCs w:val="22"/>
        </w:rPr>
        <w:t>risk’</w:t>
      </w:r>
      <w:r w:rsidR="00812D0B" w:rsidRPr="00812D0B">
        <w:rPr>
          <w:rFonts w:eastAsiaTheme="minorHAnsi" w:cs="Arial"/>
          <w:spacing w:val="9"/>
          <w:szCs w:val="22"/>
        </w:rPr>
        <w:t xml:space="preserve"> </w:t>
      </w:r>
      <w:r w:rsidR="00812D0B" w:rsidRPr="00812D0B">
        <w:rPr>
          <w:rFonts w:eastAsiaTheme="minorHAnsi" w:cs="Arial"/>
          <w:szCs w:val="22"/>
        </w:rPr>
        <w:t>group.</w:t>
      </w:r>
      <w:r w:rsidR="00812D0B" w:rsidRPr="00812D0B">
        <w:rPr>
          <w:rFonts w:eastAsiaTheme="minorHAnsi" w:cs="Arial"/>
          <w:spacing w:val="8"/>
          <w:szCs w:val="22"/>
        </w:rPr>
        <w:t xml:space="preserve"> </w:t>
      </w:r>
      <w:r w:rsidR="00812D0B" w:rsidRPr="00812D0B">
        <w:rPr>
          <w:rFonts w:eastAsiaTheme="minorHAnsi" w:cs="Arial"/>
          <w:szCs w:val="22"/>
        </w:rPr>
        <w:t>It</w:t>
      </w:r>
      <w:r w:rsidR="00812D0B" w:rsidRPr="00812D0B">
        <w:rPr>
          <w:rFonts w:eastAsiaTheme="minorHAnsi" w:cs="Arial"/>
          <w:spacing w:val="11"/>
          <w:szCs w:val="22"/>
        </w:rPr>
        <w:t xml:space="preserve"> </w:t>
      </w:r>
      <w:r w:rsidR="00812D0B" w:rsidRPr="00812D0B">
        <w:rPr>
          <w:rFonts w:eastAsiaTheme="minorHAnsi" w:cs="Arial"/>
          <w:szCs w:val="22"/>
        </w:rPr>
        <w:t>also</w:t>
      </w:r>
      <w:r w:rsidR="00812D0B" w:rsidRPr="00812D0B">
        <w:rPr>
          <w:rFonts w:eastAsiaTheme="minorHAnsi" w:cs="Arial"/>
          <w:spacing w:val="10"/>
          <w:szCs w:val="22"/>
        </w:rPr>
        <w:t xml:space="preserve"> </w:t>
      </w:r>
      <w:r w:rsidR="00812D0B" w:rsidRPr="00812D0B">
        <w:rPr>
          <w:rFonts w:eastAsiaTheme="minorHAnsi" w:cs="Arial"/>
          <w:szCs w:val="22"/>
        </w:rPr>
        <w:t>recommends</w:t>
      </w:r>
      <w:r w:rsidR="00812D0B" w:rsidRPr="00812D0B">
        <w:rPr>
          <w:rFonts w:eastAsiaTheme="minorHAnsi" w:cs="Arial"/>
          <w:spacing w:val="7"/>
          <w:szCs w:val="22"/>
        </w:rPr>
        <w:t xml:space="preserve"> </w:t>
      </w:r>
      <w:r w:rsidR="00812D0B" w:rsidRPr="00812D0B">
        <w:rPr>
          <w:rFonts w:eastAsiaTheme="minorHAnsi" w:cs="Arial"/>
          <w:szCs w:val="22"/>
        </w:rPr>
        <w:t>to</w:t>
      </w:r>
      <w:r w:rsidR="00812D0B" w:rsidRPr="00812D0B">
        <w:rPr>
          <w:rFonts w:eastAsiaTheme="minorHAnsi" w:cs="Arial"/>
          <w:spacing w:val="10"/>
          <w:szCs w:val="22"/>
        </w:rPr>
        <w:t xml:space="preserve"> </w:t>
      </w:r>
      <w:r w:rsidR="00812D0B" w:rsidRPr="00812D0B">
        <w:rPr>
          <w:rFonts w:eastAsiaTheme="minorHAnsi" w:cs="Arial"/>
          <w:szCs w:val="22"/>
        </w:rPr>
        <w:t>its</w:t>
      </w:r>
      <w:r w:rsidR="00812D0B" w:rsidRPr="00812D0B">
        <w:rPr>
          <w:rFonts w:eastAsiaTheme="minorHAnsi" w:cs="Arial"/>
          <w:spacing w:val="53"/>
          <w:szCs w:val="22"/>
        </w:rPr>
        <w:t xml:space="preserve"> </w:t>
      </w:r>
      <w:r w:rsidR="00812D0B" w:rsidRPr="00812D0B">
        <w:rPr>
          <w:rFonts w:eastAsiaTheme="minorHAnsi" w:cstheme="minorBidi"/>
          <w:szCs w:val="22"/>
        </w:rPr>
        <w:t>employees</w:t>
      </w:r>
      <w:r w:rsidR="00812D0B" w:rsidRPr="00812D0B">
        <w:rPr>
          <w:rFonts w:eastAsiaTheme="minorHAnsi" w:cstheme="minorBidi"/>
          <w:spacing w:val="3"/>
          <w:szCs w:val="22"/>
        </w:rPr>
        <w:t xml:space="preserve"> </w:t>
      </w:r>
      <w:r w:rsidR="00812D0B" w:rsidRPr="00812D0B">
        <w:rPr>
          <w:rFonts w:eastAsiaTheme="minorHAnsi" w:cstheme="minorBidi"/>
          <w:szCs w:val="22"/>
        </w:rPr>
        <w:t>that</w:t>
      </w:r>
      <w:r w:rsidR="00812D0B" w:rsidRPr="00812D0B">
        <w:rPr>
          <w:rFonts w:eastAsiaTheme="minorHAnsi" w:cstheme="minorBidi"/>
          <w:spacing w:val="4"/>
          <w:szCs w:val="22"/>
        </w:rPr>
        <w:t xml:space="preserve"> </w:t>
      </w:r>
      <w:r w:rsidR="00812D0B" w:rsidRPr="00812D0B">
        <w:rPr>
          <w:rFonts w:eastAsiaTheme="minorHAnsi" w:cstheme="minorBidi"/>
          <w:szCs w:val="22"/>
        </w:rPr>
        <w:t>they have</w:t>
      </w:r>
      <w:r w:rsidR="00812D0B" w:rsidRPr="00812D0B">
        <w:rPr>
          <w:rFonts w:eastAsiaTheme="minorHAnsi" w:cstheme="minorBidi"/>
          <w:spacing w:val="3"/>
          <w:szCs w:val="22"/>
        </w:rPr>
        <w:t xml:space="preserve"> </w:t>
      </w:r>
      <w:r w:rsidR="00812D0B" w:rsidRPr="00812D0B">
        <w:rPr>
          <w:rFonts w:eastAsiaTheme="minorHAnsi" w:cstheme="minorBidi"/>
          <w:szCs w:val="22"/>
        </w:rPr>
        <w:t>annual</w:t>
      </w:r>
      <w:r w:rsidR="00812D0B" w:rsidRPr="00812D0B">
        <w:rPr>
          <w:rFonts w:eastAsiaTheme="minorHAnsi" w:cstheme="minorBidi"/>
          <w:spacing w:val="2"/>
          <w:szCs w:val="22"/>
        </w:rPr>
        <w:t xml:space="preserve"> </w:t>
      </w:r>
      <w:r w:rsidR="00812D0B" w:rsidRPr="00812D0B">
        <w:rPr>
          <w:rFonts w:eastAsiaTheme="minorHAnsi" w:cstheme="minorBidi"/>
          <w:szCs w:val="22"/>
        </w:rPr>
        <w:t>vaccinations</w:t>
      </w:r>
      <w:r w:rsidR="00812D0B" w:rsidRPr="00812D0B">
        <w:rPr>
          <w:rFonts w:eastAsiaTheme="minorHAnsi" w:cstheme="minorBidi"/>
          <w:spacing w:val="3"/>
          <w:szCs w:val="22"/>
        </w:rPr>
        <w:t xml:space="preserve"> </w:t>
      </w:r>
      <w:r w:rsidR="00812D0B" w:rsidRPr="00812D0B">
        <w:rPr>
          <w:rFonts w:eastAsiaTheme="minorHAnsi" w:cstheme="minorBidi"/>
          <w:szCs w:val="22"/>
        </w:rPr>
        <w:t>against</w:t>
      </w:r>
      <w:r w:rsidR="00812D0B" w:rsidRPr="00812D0B">
        <w:rPr>
          <w:rFonts w:eastAsiaTheme="minorHAnsi" w:cstheme="minorBidi"/>
          <w:spacing w:val="3"/>
          <w:szCs w:val="22"/>
        </w:rPr>
        <w:t xml:space="preserve"> </w:t>
      </w:r>
      <w:r w:rsidR="00812D0B" w:rsidRPr="00812D0B">
        <w:rPr>
          <w:rFonts w:eastAsiaTheme="minorHAnsi" w:cstheme="minorBidi"/>
          <w:szCs w:val="22"/>
        </w:rPr>
        <w:t>influenza.</w:t>
      </w:r>
      <w:r w:rsidR="00812D0B" w:rsidRPr="00812D0B">
        <w:rPr>
          <w:rFonts w:eastAsiaTheme="minorHAnsi" w:cstheme="minorBidi"/>
          <w:spacing w:val="1"/>
          <w:szCs w:val="22"/>
        </w:rPr>
        <w:t xml:space="preserve"> </w:t>
      </w:r>
    </w:p>
    <w:p w14:paraId="771A2FFC" w14:textId="77777777" w:rsidR="00812D0B" w:rsidRPr="00812D0B" w:rsidRDefault="00812D0B" w:rsidP="00812D0B">
      <w:pPr>
        <w:autoSpaceDE/>
        <w:autoSpaceDN/>
        <w:adjustRightInd/>
        <w:rPr>
          <w:rFonts w:eastAsiaTheme="minorHAnsi" w:cstheme="minorBidi"/>
          <w:spacing w:val="1"/>
          <w:szCs w:val="22"/>
        </w:rPr>
      </w:pPr>
    </w:p>
    <w:p w14:paraId="42AFE00A"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The</w:t>
      </w:r>
      <w:r w:rsidRPr="00812D0B">
        <w:rPr>
          <w:rFonts w:eastAsiaTheme="minorHAnsi" w:cstheme="minorBidi"/>
          <w:spacing w:val="2"/>
          <w:szCs w:val="22"/>
        </w:rPr>
        <w:t xml:space="preserve"> </w:t>
      </w:r>
      <w:r w:rsidRPr="00812D0B">
        <w:rPr>
          <w:rFonts w:eastAsiaTheme="minorHAnsi" w:cstheme="minorBidi"/>
          <w:szCs w:val="22"/>
        </w:rPr>
        <w:t>guidance</w:t>
      </w:r>
      <w:r w:rsidRPr="00812D0B">
        <w:rPr>
          <w:rFonts w:eastAsiaTheme="minorHAnsi" w:cstheme="minorBidi"/>
          <w:spacing w:val="2"/>
          <w:szCs w:val="22"/>
        </w:rPr>
        <w:t xml:space="preserve"> </w:t>
      </w:r>
      <w:r w:rsidRPr="00812D0B">
        <w:rPr>
          <w:rFonts w:eastAsiaTheme="minorHAnsi" w:cstheme="minorBidi"/>
          <w:szCs w:val="22"/>
        </w:rPr>
        <w:t>states</w:t>
      </w:r>
      <w:r w:rsidRPr="00812D0B">
        <w:rPr>
          <w:rFonts w:eastAsiaTheme="minorHAnsi" w:cstheme="minorBidi"/>
          <w:spacing w:val="1"/>
          <w:szCs w:val="22"/>
        </w:rPr>
        <w:t xml:space="preserve"> </w:t>
      </w:r>
      <w:r w:rsidRPr="00812D0B">
        <w:rPr>
          <w:rFonts w:eastAsiaTheme="minorHAnsi" w:cstheme="minorBidi"/>
          <w:szCs w:val="22"/>
        </w:rPr>
        <w:t>that</w:t>
      </w:r>
      <w:r w:rsidRPr="00812D0B">
        <w:rPr>
          <w:rFonts w:eastAsiaTheme="minorHAnsi" w:cstheme="minorBidi"/>
          <w:spacing w:val="67"/>
          <w:szCs w:val="22"/>
        </w:rPr>
        <w:t xml:space="preserve"> </w:t>
      </w:r>
      <w:r w:rsidRPr="00812D0B">
        <w:rPr>
          <w:rFonts w:eastAsiaTheme="minorHAnsi" w:cstheme="minorBidi"/>
          <w:szCs w:val="22"/>
        </w:rPr>
        <w:t>influenza</w:t>
      </w:r>
      <w:r w:rsidRPr="00812D0B">
        <w:rPr>
          <w:rFonts w:eastAsiaTheme="minorHAnsi" w:cstheme="minorBidi"/>
          <w:spacing w:val="10"/>
          <w:szCs w:val="22"/>
        </w:rPr>
        <w:t xml:space="preserve"> </w:t>
      </w:r>
      <w:r w:rsidRPr="00812D0B">
        <w:rPr>
          <w:rFonts w:eastAsiaTheme="minorHAnsi" w:cstheme="minorBidi"/>
          <w:szCs w:val="22"/>
        </w:rPr>
        <w:t>immunisation</w:t>
      </w:r>
      <w:r w:rsidRPr="00812D0B">
        <w:rPr>
          <w:rFonts w:eastAsiaTheme="minorHAnsi" w:cstheme="minorBidi"/>
          <w:spacing w:val="9"/>
          <w:szCs w:val="22"/>
        </w:rPr>
        <w:t xml:space="preserve"> </w:t>
      </w:r>
      <w:r w:rsidRPr="00812D0B">
        <w:rPr>
          <w:rFonts w:eastAsiaTheme="minorHAnsi" w:cstheme="minorBidi"/>
          <w:szCs w:val="22"/>
        </w:rPr>
        <w:t>for</w:t>
      </w:r>
      <w:r w:rsidRPr="00812D0B">
        <w:rPr>
          <w:rFonts w:eastAsiaTheme="minorHAnsi" w:cstheme="minorBidi"/>
          <w:spacing w:val="11"/>
          <w:szCs w:val="22"/>
        </w:rPr>
        <w:t xml:space="preserve"> </w:t>
      </w:r>
      <w:r w:rsidRPr="00812D0B">
        <w:rPr>
          <w:rFonts w:eastAsiaTheme="minorHAnsi" w:cstheme="minorBidi"/>
          <w:szCs w:val="22"/>
        </w:rPr>
        <w:t>health</w:t>
      </w:r>
      <w:r w:rsidRPr="00812D0B">
        <w:rPr>
          <w:rFonts w:eastAsiaTheme="minorHAnsi" w:cstheme="minorBidi"/>
          <w:spacing w:val="10"/>
          <w:szCs w:val="22"/>
        </w:rPr>
        <w:t xml:space="preserve"> </w:t>
      </w:r>
      <w:r w:rsidRPr="00812D0B">
        <w:rPr>
          <w:rFonts w:eastAsiaTheme="minorHAnsi" w:cstheme="minorBidi"/>
          <w:szCs w:val="22"/>
        </w:rPr>
        <w:t>and</w:t>
      </w:r>
      <w:r w:rsidRPr="00812D0B">
        <w:rPr>
          <w:rFonts w:eastAsiaTheme="minorHAnsi" w:cstheme="minorBidi"/>
          <w:spacing w:val="10"/>
          <w:szCs w:val="22"/>
        </w:rPr>
        <w:t xml:space="preserve"> </w:t>
      </w:r>
      <w:r w:rsidRPr="00812D0B">
        <w:rPr>
          <w:rFonts w:eastAsiaTheme="minorHAnsi" w:cstheme="minorBidi"/>
          <w:szCs w:val="22"/>
        </w:rPr>
        <w:t>social</w:t>
      </w:r>
      <w:r w:rsidRPr="00812D0B">
        <w:rPr>
          <w:rFonts w:eastAsiaTheme="minorHAnsi" w:cstheme="minorBidi"/>
          <w:spacing w:val="9"/>
          <w:szCs w:val="22"/>
        </w:rPr>
        <w:t xml:space="preserve"> </w:t>
      </w:r>
      <w:r w:rsidRPr="00812D0B">
        <w:rPr>
          <w:rFonts w:eastAsiaTheme="minorHAnsi" w:cstheme="minorBidi"/>
          <w:szCs w:val="22"/>
        </w:rPr>
        <w:t>care</w:t>
      </w:r>
      <w:r w:rsidRPr="00812D0B">
        <w:rPr>
          <w:rFonts w:eastAsiaTheme="minorHAnsi" w:cstheme="minorBidi"/>
          <w:spacing w:val="8"/>
          <w:szCs w:val="22"/>
        </w:rPr>
        <w:t xml:space="preserve"> </w:t>
      </w:r>
      <w:r w:rsidRPr="00812D0B">
        <w:rPr>
          <w:rFonts w:eastAsiaTheme="minorHAnsi" w:cstheme="minorBidi"/>
          <w:szCs w:val="22"/>
        </w:rPr>
        <w:t>staff</w:t>
      </w:r>
      <w:r w:rsidRPr="00812D0B">
        <w:rPr>
          <w:rFonts w:eastAsiaTheme="minorHAnsi" w:cstheme="minorBidi"/>
          <w:spacing w:val="11"/>
          <w:szCs w:val="22"/>
        </w:rPr>
        <w:t xml:space="preserve"> </w:t>
      </w:r>
      <w:r w:rsidRPr="00812D0B">
        <w:rPr>
          <w:rFonts w:eastAsiaTheme="minorHAnsi" w:cstheme="minorBidi"/>
          <w:szCs w:val="22"/>
        </w:rPr>
        <w:t>is</w:t>
      </w:r>
      <w:r w:rsidRPr="00812D0B">
        <w:rPr>
          <w:rFonts w:eastAsiaTheme="minorHAnsi" w:cstheme="minorBidi"/>
          <w:spacing w:val="10"/>
          <w:szCs w:val="22"/>
        </w:rPr>
        <w:t xml:space="preserve"> </w:t>
      </w:r>
      <w:r w:rsidRPr="00812D0B">
        <w:rPr>
          <w:rFonts w:eastAsiaTheme="minorHAnsi" w:cstheme="minorBidi"/>
          <w:szCs w:val="22"/>
        </w:rPr>
        <w:t>likely</w:t>
      </w:r>
      <w:r w:rsidRPr="00812D0B">
        <w:rPr>
          <w:rFonts w:eastAsiaTheme="minorHAnsi" w:cstheme="minorBidi"/>
          <w:spacing w:val="8"/>
          <w:szCs w:val="22"/>
        </w:rPr>
        <w:t xml:space="preserve"> </w:t>
      </w:r>
      <w:r w:rsidRPr="00812D0B">
        <w:rPr>
          <w:rFonts w:eastAsiaTheme="minorHAnsi" w:cstheme="minorBidi"/>
          <w:szCs w:val="22"/>
        </w:rPr>
        <w:t>to</w:t>
      </w:r>
      <w:r w:rsidRPr="00812D0B">
        <w:rPr>
          <w:rFonts w:eastAsiaTheme="minorHAnsi" w:cstheme="minorBidi"/>
          <w:spacing w:val="10"/>
          <w:szCs w:val="22"/>
        </w:rPr>
        <w:t xml:space="preserve"> </w:t>
      </w:r>
      <w:r w:rsidRPr="00812D0B">
        <w:rPr>
          <w:rFonts w:eastAsiaTheme="minorHAnsi" w:cstheme="minorBidi"/>
          <w:szCs w:val="22"/>
        </w:rPr>
        <w:t>reduce</w:t>
      </w:r>
      <w:r w:rsidRPr="00812D0B">
        <w:rPr>
          <w:rFonts w:eastAsiaTheme="minorHAnsi" w:cstheme="minorBidi"/>
          <w:spacing w:val="9"/>
          <w:szCs w:val="22"/>
        </w:rPr>
        <w:t xml:space="preserve"> </w:t>
      </w:r>
      <w:r w:rsidRPr="00812D0B">
        <w:rPr>
          <w:rFonts w:eastAsiaTheme="minorHAnsi" w:cstheme="minorBidi"/>
          <w:szCs w:val="22"/>
        </w:rPr>
        <w:t>the</w:t>
      </w:r>
      <w:r w:rsidRPr="00812D0B">
        <w:rPr>
          <w:rFonts w:eastAsiaTheme="minorHAnsi" w:cstheme="minorBidi"/>
          <w:spacing w:val="9"/>
          <w:szCs w:val="22"/>
        </w:rPr>
        <w:t xml:space="preserve"> </w:t>
      </w:r>
      <w:r w:rsidRPr="00812D0B">
        <w:rPr>
          <w:rFonts w:eastAsiaTheme="minorHAnsi" w:cstheme="minorBidi"/>
          <w:szCs w:val="22"/>
        </w:rPr>
        <w:t>transmission</w:t>
      </w:r>
      <w:r w:rsidRPr="00812D0B">
        <w:rPr>
          <w:rFonts w:eastAsiaTheme="minorHAnsi" w:cstheme="minorBidi"/>
          <w:spacing w:val="65"/>
          <w:szCs w:val="22"/>
        </w:rPr>
        <w:t xml:space="preserve"> </w:t>
      </w:r>
      <w:r w:rsidRPr="00812D0B">
        <w:rPr>
          <w:rFonts w:eastAsiaTheme="minorHAnsi" w:cstheme="minorBidi"/>
          <w:spacing w:val="-2"/>
          <w:szCs w:val="22"/>
        </w:rPr>
        <w:t>of</w:t>
      </w:r>
      <w:r w:rsidRPr="00812D0B">
        <w:rPr>
          <w:rFonts w:eastAsiaTheme="minorHAnsi" w:cstheme="minorBidi"/>
          <w:spacing w:val="7"/>
          <w:szCs w:val="22"/>
        </w:rPr>
        <w:t xml:space="preserve"> </w:t>
      </w:r>
      <w:r w:rsidRPr="00812D0B">
        <w:rPr>
          <w:rFonts w:eastAsiaTheme="minorHAnsi" w:cstheme="minorBidi"/>
          <w:szCs w:val="22"/>
        </w:rPr>
        <w:t>influenza</w:t>
      </w:r>
      <w:r w:rsidRPr="00812D0B">
        <w:rPr>
          <w:rFonts w:eastAsiaTheme="minorHAnsi" w:cstheme="minorBidi"/>
          <w:spacing w:val="4"/>
          <w:szCs w:val="22"/>
        </w:rPr>
        <w:t xml:space="preserve"> </w:t>
      </w:r>
      <w:r w:rsidRPr="00812D0B">
        <w:rPr>
          <w:rFonts w:eastAsiaTheme="minorHAnsi" w:cstheme="minorBidi"/>
          <w:szCs w:val="22"/>
        </w:rPr>
        <w:t>to</w:t>
      </w:r>
      <w:r w:rsidRPr="00812D0B">
        <w:rPr>
          <w:rFonts w:eastAsiaTheme="minorHAnsi" w:cstheme="minorBidi"/>
          <w:spacing w:val="4"/>
          <w:szCs w:val="22"/>
        </w:rPr>
        <w:t xml:space="preserve"> </w:t>
      </w:r>
      <w:r w:rsidRPr="00812D0B">
        <w:rPr>
          <w:rFonts w:eastAsiaTheme="minorHAnsi" w:cstheme="minorBidi"/>
          <w:spacing w:val="-2"/>
          <w:szCs w:val="22"/>
        </w:rPr>
        <w:t>vulnerable</w:t>
      </w:r>
      <w:r w:rsidRPr="00812D0B">
        <w:rPr>
          <w:rFonts w:eastAsiaTheme="minorHAnsi" w:cstheme="minorBidi"/>
          <w:spacing w:val="4"/>
          <w:szCs w:val="22"/>
        </w:rPr>
        <w:t xml:space="preserve"> </w:t>
      </w:r>
      <w:r w:rsidRPr="00812D0B">
        <w:rPr>
          <w:rFonts w:eastAsiaTheme="minorHAnsi" w:cstheme="minorBidi"/>
          <w:szCs w:val="22"/>
        </w:rPr>
        <w:t>people,</w:t>
      </w:r>
      <w:r w:rsidRPr="00812D0B">
        <w:rPr>
          <w:rFonts w:eastAsiaTheme="minorHAnsi" w:cstheme="minorBidi"/>
          <w:spacing w:val="5"/>
          <w:szCs w:val="22"/>
        </w:rPr>
        <w:t xml:space="preserve"> </w:t>
      </w:r>
      <w:r w:rsidRPr="00812D0B">
        <w:rPr>
          <w:rFonts w:eastAsiaTheme="minorHAnsi" w:cstheme="minorBidi"/>
          <w:szCs w:val="22"/>
        </w:rPr>
        <w:t>some</w:t>
      </w:r>
      <w:r w:rsidRPr="00812D0B">
        <w:rPr>
          <w:rFonts w:eastAsiaTheme="minorHAnsi" w:cstheme="minorBidi"/>
          <w:spacing w:val="4"/>
          <w:szCs w:val="22"/>
        </w:rPr>
        <w:t xml:space="preserve"> </w:t>
      </w:r>
      <w:r w:rsidRPr="00812D0B">
        <w:rPr>
          <w:rFonts w:eastAsiaTheme="minorHAnsi" w:cstheme="minorBidi"/>
          <w:spacing w:val="-2"/>
          <w:szCs w:val="22"/>
        </w:rPr>
        <w:t>of</w:t>
      </w:r>
      <w:r w:rsidRPr="00812D0B">
        <w:rPr>
          <w:rFonts w:eastAsiaTheme="minorHAnsi" w:cstheme="minorBidi"/>
          <w:spacing w:val="5"/>
          <w:szCs w:val="22"/>
        </w:rPr>
        <w:t xml:space="preserve"> </w:t>
      </w:r>
      <w:r w:rsidRPr="00812D0B">
        <w:rPr>
          <w:rFonts w:eastAsiaTheme="minorHAnsi" w:cstheme="minorBidi"/>
          <w:spacing w:val="-2"/>
          <w:szCs w:val="22"/>
        </w:rPr>
        <w:t>whom</w:t>
      </w:r>
      <w:r w:rsidRPr="00812D0B">
        <w:rPr>
          <w:rFonts w:eastAsiaTheme="minorHAnsi" w:cstheme="minorBidi"/>
          <w:spacing w:val="2"/>
          <w:szCs w:val="22"/>
        </w:rPr>
        <w:t xml:space="preserve"> </w:t>
      </w:r>
      <w:r w:rsidRPr="00812D0B">
        <w:rPr>
          <w:rFonts w:eastAsiaTheme="minorHAnsi" w:cstheme="minorBidi"/>
          <w:szCs w:val="22"/>
        </w:rPr>
        <w:t>may</w:t>
      </w:r>
      <w:r w:rsidRPr="00812D0B">
        <w:rPr>
          <w:rFonts w:eastAsiaTheme="minorHAnsi" w:cstheme="minorBidi"/>
          <w:spacing w:val="1"/>
          <w:szCs w:val="22"/>
        </w:rPr>
        <w:t xml:space="preserve"> </w:t>
      </w:r>
      <w:r w:rsidRPr="00812D0B">
        <w:rPr>
          <w:rFonts w:eastAsiaTheme="minorHAnsi" w:cstheme="minorBidi"/>
          <w:szCs w:val="22"/>
        </w:rPr>
        <w:t>have</w:t>
      </w:r>
      <w:r w:rsidRPr="00812D0B">
        <w:rPr>
          <w:rFonts w:eastAsiaTheme="minorHAnsi" w:cstheme="minorBidi"/>
          <w:spacing w:val="4"/>
          <w:szCs w:val="22"/>
        </w:rPr>
        <w:t xml:space="preserve"> </w:t>
      </w:r>
      <w:r w:rsidRPr="00812D0B">
        <w:rPr>
          <w:rFonts w:eastAsiaTheme="minorHAnsi" w:cstheme="minorBidi"/>
          <w:szCs w:val="22"/>
        </w:rPr>
        <w:t>impaired</w:t>
      </w:r>
      <w:r w:rsidRPr="00812D0B">
        <w:rPr>
          <w:rFonts w:eastAsiaTheme="minorHAnsi" w:cstheme="minorBidi"/>
          <w:spacing w:val="3"/>
          <w:szCs w:val="22"/>
        </w:rPr>
        <w:t xml:space="preserve"> </w:t>
      </w:r>
      <w:r w:rsidRPr="00812D0B">
        <w:rPr>
          <w:rFonts w:eastAsiaTheme="minorHAnsi" w:cstheme="minorBidi"/>
          <w:szCs w:val="22"/>
        </w:rPr>
        <w:t xml:space="preserve">immunity </w:t>
      </w:r>
      <w:r w:rsidRPr="00812D0B">
        <w:rPr>
          <w:rFonts w:eastAsiaTheme="minorHAnsi" w:cstheme="minorBidi"/>
          <w:spacing w:val="2"/>
          <w:szCs w:val="22"/>
        </w:rPr>
        <w:t>and</w:t>
      </w:r>
      <w:r w:rsidRPr="00812D0B">
        <w:rPr>
          <w:rFonts w:eastAsiaTheme="minorHAnsi" w:cstheme="minorBidi"/>
          <w:spacing w:val="51"/>
          <w:szCs w:val="22"/>
        </w:rPr>
        <w:t xml:space="preserve"> </w:t>
      </w:r>
      <w:r w:rsidRPr="00812D0B">
        <w:rPr>
          <w:rFonts w:eastAsiaTheme="minorHAnsi" w:cstheme="minorBidi"/>
          <w:szCs w:val="22"/>
        </w:rPr>
        <w:t>reduced protection</w:t>
      </w:r>
      <w:r w:rsidRPr="00812D0B">
        <w:rPr>
          <w:rFonts w:eastAsiaTheme="minorHAnsi" w:cstheme="minorBidi"/>
          <w:spacing w:val="-2"/>
          <w:szCs w:val="22"/>
        </w:rPr>
        <w:t xml:space="preserve"> </w:t>
      </w:r>
      <w:r w:rsidRPr="00812D0B">
        <w:rPr>
          <w:rFonts w:eastAsiaTheme="minorHAnsi" w:cstheme="minorBidi"/>
          <w:szCs w:val="22"/>
        </w:rPr>
        <w:t>from any</w:t>
      </w:r>
      <w:r w:rsidRPr="00812D0B">
        <w:rPr>
          <w:rFonts w:eastAsiaTheme="minorHAnsi" w:cstheme="minorBidi"/>
          <w:spacing w:val="-2"/>
          <w:szCs w:val="22"/>
        </w:rPr>
        <w:t xml:space="preserve"> </w:t>
      </w:r>
      <w:r w:rsidRPr="00812D0B">
        <w:rPr>
          <w:rFonts w:eastAsiaTheme="minorHAnsi" w:cstheme="minorBidi"/>
          <w:szCs w:val="22"/>
        </w:rPr>
        <w:t>influenza vaccine they</w:t>
      </w:r>
      <w:r w:rsidRPr="00812D0B">
        <w:rPr>
          <w:rFonts w:eastAsiaTheme="minorHAnsi" w:cstheme="minorBidi"/>
          <w:spacing w:val="-2"/>
          <w:szCs w:val="22"/>
        </w:rPr>
        <w:t xml:space="preserve"> </w:t>
      </w:r>
      <w:r w:rsidRPr="00812D0B">
        <w:rPr>
          <w:rFonts w:eastAsiaTheme="minorHAnsi" w:cstheme="minorBidi"/>
          <w:szCs w:val="22"/>
        </w:rPr>
        <w:t>have received themselves.</w:t>
      </w:r>
    </w:p>
    <w:p w14:paraId="7032C575" w14:textId="77777777" w:rsidR="00812D0B" w:rsidRPr="00812D0B" w:rsidRDefault="00812D0B" w:rsidP="00812D0B">
      <w:pPr>
        <w:autoSpaceDE/>
        <w:autoSpaceDN/>
        <w:adjustRightInd/>
        <w:spacing w:before="2"/>
        <w:rPr>
          <w:rFonts w:eastAsia="Arial" w:cs="Arial"/>
          <w:szCs w:val="24"/>
        </w:rPr>
      </w:pPr>
    </w:p>
    <w:p w14:paraId="66CE13EF" w14:textId="332F1B8B" w:rsidR="00812D0B" w:rsidRPr="00812D0B" w:rsidRDefault="00812D0B" w:rsidP="00812D0B">
      <w:pPr>
        <w:autoSpaceDE/>
        <w:autoSpaceDN/>
        <w:adjustRightInd/>
        <w:rPr>
          <w:rFonts w:eastAsiaTheme="minorHAnsi" w:cstheme="minorBidi"/>
          <w:b/>
          <w:bCs/>
          <w:szCs w:val="22"/>
        </w:rPr>
      </w:pPr>
      <w:r w:rsidRPr="00812D0B">
        <w:rPr>
          <w:rFonts w:eastAsiaTheme="minorHAnsi" w:cstheme="minorBidi"/>
          <w:szCs w:val="22"/>
        </w:rPr>
        <w:t xml:space="preserve">Therefore, at </w:t>
      </w:r>
      <w:r w:rsidR="005413B1" w:rsidRPr="00310746">
        <w:rPr>
          <w:rFonts w:eastAsiaTheme="minorHAnsi" w:cstheme="minorBidi"/>
          <w:szCs w:val="22"/>
          <w:highlight w:val="yellow"/>
        </w:rPr>
        <w:t>BCA</w:t>
      </w:r>
      <w:r w:rsidRPr="00812D0B">
        <w:rPr>
          <w:rFonts w:eastAsiaTheme="minorHAnsi" w:cstheme="minorBidi"/>
          <w:spacing w:val="-2"/>
          <w:szCs w:val="22"/>
        </w:rPr>
        <w:t xml:space="preserve"> </w:t>
      </w:r>
      <w:r w:rsidRPr="00812D0B">
        <w:rPr>
          <w:rFonts w:eastAsiaTheme="minorHAnsi" w:cstheme="minorBidi"/>
          <w:szCs w:val="22"/>
        </w:rPr>
        <w:t>the</w:t>
      </w:r>
      <w:r w:rsidRPr="00812D0B">
        <w:rPr>
          <w:rFonts w:eastAsiaTheme="minorHAnsi" w:cstheme="minorBidi"/>
          <w:spacing w:val="-2"/>
          <w:szCs w:val="22"/>
        </w:rPr>
        <w:t xml:space="preserve"> </w:t>
      </w:r>
      <w:r w:rsidRPr="00812D0B">
        <w:rPr>
          <w:rFonts w:eastAsiaTheme="minorHAnsi" w:cstheme="minorBidi"/>
          <w:szCs w:val="22"/>
        </w:rPr>
        <w:t>policy</w:t>
      </w:r>
      <w:r w:rsidRPr="00812D0B">
        <w:rPr>
          <w:rFonts w:eastAsiaTheme="minorHAnsi" w:cstheme="minorBidi"/>
          <w:spacing w:val="-5"/>
          <w:szCs w:val="22"/>
        </w:rPr>
        <w:t xml:space="preserve"> </w:t>
      </w:r>
      <w:r w:rsidRPr="00812D0B">
        <w:rPr>
          <w:rFonts w:eastAsiaTheme="minorHAnsi" w:cstheme="minorBidi"/>
          <w:szCs w:val="22"/>
        </w:rPr>
        <w:t>is to:</w:t>
      </w:r>
    </w:p>
    <w:p w14:paraId="0ADFB08A" w14:textId="77777777" w:rsidR="00812D0B" w:rsidRPr="00812D0B" w:rsidRDefault="00812D0B" w:rsidP="00812D0B">
      <w:pPr>
        <w:autoSpaceDE/>
        <w:autoSpaceDN/>
        <w:adjustRightInd/>
        <w:spacing w:before="6"/>
        <w:rPr>
          <w:rFonts w:eastAsia="Arial" w:cs="Arial"/>
          <w:b/>
          <w:bCs/>
          <w:szCs w:val="24"/>
        </w:rPr>
      </w:pPr>
    </w:p>
    <w:p w14:paraId="42844326" w14:textId="77777777" w:rsidR="00812D0B" w:rsidRPr="00812D0B" w:rsidRDefault="00812D0B" w:rsidP="00D50DC3">
      <w:pPr>
        <w:numPr>
          <w:ilvl w:val="1"/>
          <w:numId w:val="105"/>
        </w:numPr>
        <w:tabs>
          <w:tab w:val="left" w:pos="822"/>
        </w:tabs>
        <w:autoSpaceDE/>
        <w:autoSpaceDN/>
        <w:adjustRightInd/>
        <w:ind w:right="111"/>
        <w:jc w:val="both"/>
        <w:rPr>
          <w:rFonts w:eastAsia="Arial" w:cstheme="minorBidi"/>
          <w:szCs w:val="22"/>
        </w:rPr>
      </w:pPr>
      <w:r w:rsidRPr="00812D0B">
        <w:rPr>
          <w:rFonts w:eastAsia="Arial" w:cstheme="minorBidi"/>
          <w:spacing w:val="-1"/>
          <w:szCs w:val="22"/>
        </w:rPr>
        <w:t>Encourage</w:t>
      </w:r>
      <w:r w:rsidRPr="00812D0B">
        <w:rPr>
          <w:rFonts w:eastAsia="Arial" w:cstheme="minorBidi"/>
          <w:spacing w:val="23"/>
          <w:szCs w:val="22"/>
        </w:rPr>
        <w:t xml:space="preserve"> </w:t>
      </w:r>
      <w:r w:rsidRPr="00812D0B">
        <w:rPr>
          <w:rFonts w:eastAsia="Arial" w:cstheme="minorBidi"/>
          <w:spacing w:val="-1"/>
          <w:szCs w:val="22"/>
        </w:rPr>
        <w:t>all</w:t>
      </w:r>
      <w:r w:rsidRPr="00812D0B">
        <w:rPr>
          <w:rFonts w:eastAsia="Arial" w:cstheme="minorBidi"/>
          <w:spacing w:val="22"/>
          <w:szCs w:val="22"/>
        </w:rPr>
        <w:t xml:space="preserve"> </w:t>
      </w:r>
      <w:r w:rsidRPr="00812D0B">
        <w:rPr>
          <w:rFonts w:eastAsia="Arial" w:cstheme="minorBidi"/>
          <w:spacing w:val="-1"/>
          <w:szCs w:val="22"/>
        </w:rPr>
        <w:t>service</w:t>
      </w:r>
      <w:r w:rsidRPr="00812D0B">
        <w:rPr>
          <w:rFonts w:eastAsia="Arial" w:cstheme="minorBidi"/>
          <w:spacing w:val="25"/>
          <w:szCs w:val="22"/>
        </w:rPr>
        <w:t xml:space="preserve"> </w:t>
      </w:r>
      <w:r w:rsidRPr="00812D0B">
        <w:rPr>
          <w:rFonts w:eastAsia="Arial" w:cstheme="minorBidi"/>
          <w:szCs w:val="22"/>
        </w:rPr>
        <w:t>users</w:t>
      </w:r>
      <w:r w:rsidRPr="00812D0B">
        <w:rPr>
          <w:rFonts w:eastAsia="Arial" w:cstheme="minorBidi"/>
          <w:spacing w:val="23"/>
          <w:szCs w:val="22"/>
        </w:rPr>
        <w:t xml:space="preserve"> </w:t>
      </w:r>
      <w:r w:rsidRPr="00812D0B">
        <w:rPr>
          <w:rFonts w:eastAsia="Arial" w:cstheme="minorBidi"/>
          <w:szCs w:val="22"/>
        </w:rPr>
        <w:t>to</w:t>
      </w:r>
      <w:r w:rsidRPr="00812D0B">
        <w:rPr>
          <w:rFonts w:eastAsia="Arial" w:cstheme="minorBidi"/>
          <w:spacing w:val="23"/>
          <w:szCs w:val="22"/>
        </w:rPr>
        <w:t xml:space="preserve"> </w:t>
      </w:r>
      <w:r w:rsidRPr="00812D0B">
        <w:rPr>
          <w:rFonts w:eastAsia="Arial" w:cstheme="minorBidi"/>
          <w:spacing w:val="-1"/>
          <w:szCs w:val="22"/>
        </w:rPr>
        <w:t>access</w:t>
      </w:r>
      <w:r w:rsidRPr="00812D0B">
        <w:rPr>
          <w:rFonts w:eastAsia="Arial" w:cstheme="minorBidi"/>
          <w:spacing w:val="23"/>
          <w:szCs w:val="22"/>
        </w:rPr>
        <w:t xml:space="preserve"> </w:t>
      </w:r>
      <w:r w:rsidRPr="00812D0B">
        <w:rPr>
          <w:rFonts w:eastAsia="Arial" w:cstheme="minorBidi"/>
          <w:szCs w:val="22"/>
        </w:rPr>
        <w:t>the</w:t>
      </w:r>
      <w:r w:rsidRPr="00812D0B">
        <w:rPr>
          <w:rFonts w:eastAsia="Arial" w:cstheme="minorBidi"/>
          <w:spacing w:val="23"/>
          <w:szCs w:val="22"/>
        </w:rPr>
        <w:t xml:space="preserve"> </w:t>
      </w:r>
      <w:r w:rsidRPr="00812D0B">
        <w:rPr>
          <w:rFonts w:eastAsia="Arial" w:cstheme="minorBidi"/>
          <w:spacing w:val="-1"/>
          <w:szCs w:val="22"/>
        </w:rPr>
        <w:t>seasonal</w:t>
      </w:r>
      <w:r w:rsidRPr="00812D0B">
        <w:rPr>
          <w:rFonts w:eastAsia="Arial" w:cstheme="minorBidi"/>
          <w:spacing w:val="22"/>
          <w:szCs w:val="22"/>
        </w:rPr>
        <w:t xml:space="preserve"> </w:t>
      </w:r>
      <w:r w:rsidRPr="00812D0B">
        <w:rPr>
          <w:rFonts w:eastAsia="Arial" w:cstheme="minorBidi"/>
          <w:spacing w:val="-1"/>
          <w:szCs w:val="22"/>
        </w:rPr>
        <w:t>influenza</w:t>
      </w:r>
      <w:r w:rsidRPr="00812D0B">
        <w:rPr>
          <w:rFonts w:eastAsia="Arial" w:cstheme="minorBidi"/>
          <w:spacing w:val="26"/>
          <w:szCs w:val="22"/>
        </w:rPr>
        <w:t xml:space="preserve"> </w:t>
      </w:r>
      <w:r w:rsidRPr="00812D0B">
        <w:rPr>
          <w:rFonts w:eastAsia="Arial" w:cstheme="minorBidi"/>
          <w:spacing w:val="-1"/>
          <w:szCs w:val="22"/>
        </w:rPr>
        <w:t>immunisation</w:t>
      </w:r>
      <w:r w:rsidRPr="00812D0B">
        <w:rPr>
          <w:rFonts w:eastAsia="Arial" w:cstheme="minorBidi"/>
          <w:spacing w:val="47"/>
          <w:szCs w:val="22"/>
        </w:rPr>
        <w:t xml:space="preserve"> </w:t>
      </w:r>
      <w:r w:rsidRPr="00812D0B">
        <w:rPr>
          <w:rFonts w:eastAsia="Arial" w:cstheme="minorBidi"/>
          <w:spacing w:val="-1"/>
          <w:szCs w:val="22"/>
        </w:rPr>
        <w:t>programme</w:t>
      </w:r>
      <w:r w:rsidRPr="00812D0B">
        <w:rPr>
          <w:rFonts w:eastAsia="Arial" w:cstheme="minorBidi"/>
          <w:szCs w:val="22"/>
        </w:rPr>
        <w:t xml:space="preserve"> </w:t>
      </w:r>
      <w:r w:rsidRPr="00812D0B">
        <w:rPr>
          <w:rFonts w:eastAsia="Arial" w:cstheme="minorBidi"/>
          <w:spacing w:val="-1"/>
          <w:szCs w:val="22"/>
        </w:rPr>
        <w:t>where</w:t>
      </w:r>
      <w:r w:rsidRPr="00812D0B">
        <w:rPr>
          <w:rFonts w:eastAsia="Arial" w:cstheme="minorBidi"/>
          <w:szCs w:val="22"/>
        </w:rPr>
        <w:t xml:space="preserve"> </w:t>
      </w:r>
      <w:r w:rsidRPr="00812D0B">
        <w:rPr>
          <w:rFonts w:eastAsia="Arial" w:cstheme="minorBidi"/>
          <w:spacing w:val="-1"/>
          <w:szCs w:val="22"/>
        </w:rPr>
        <w:t>immunisation</w:t>
      </w:r>
      <w:r w:rsidRPr="00812D0B">
        <w:rPr>
          <w:rFonts w:eastAsia="Arial" w:cstheme="minorBidi"/>
          <w:spacing w:val="1"/>
          <w:szCs w:val="22"/>
        </w:rPr>
        <w:t xml:space="preserve"> </w:t>
      </w:r>
      <w:r w:rsidRPr="00812D0B">
        <w:rPr>
          <w:rFonts w:eastAsia="Arial" w:cstheme="minorBidi"/>
          <w:spacing w:val="-1"/>
          <w:szCs w:val="22"/>
        </w:rPr>
        <w:t>is</w:t>
      </w:r>
      <w:r w:rsidRPr="00812D0B">
        <w:rPr>
          <w:rFonts w:eastAsia="Arial" w:cstheme="minorBidi"/>
          <w:spacing w:val="1"/>
          <w:szCs w:val="22"/>
        </w:rPr>
        <w:t xml:space="preserve"> </w:t>
      </w:r>
      <w:r w:rsidRPr="00812D0B">
        <w:rPr>
          <w:rFonts w:eastAsia="Arial" w:cstheme="minorBidi"/>
          <w:spacing w:val="-1"/>
          <w:szCs w:val="22"/>
        </w:rPr>
        <w:t>recommended</w:t>
      </w:r>
      <w:r w:rsidRPr="00812D0B">
        <w:rPr>
          <w:rFonts w:eastAsia="Arial" w:cstheme="minorBidi"/>
          <w:spacing w:val="-2"/>
          <w:szCs w:val="22"/>
        </w:rPr>
        <w:t xml:space="preserve"> </w:t>
      </w:r>
      <w:r w:rsidRPr="00812D0B">
        <w:rPr>
          <w:rFonts w:eastAsia="Arial" w:cstheme="minorBidi"/>
          <w:szCs w:val="22"/>
        </w:rPr>
        <w:t>by</w:t>
      </w:r>
      <w:r w:rsidRPr="00812D0B">
        <w:rPr>
          <w:rFonts w:eastAsia="Arial" w:cstheme="minorBidi"/>
          <w:spacing w:val="-2"/>
          <w:szCs w:val="22"/>
        </w:rPr>
        <w:t xml:space="preserve"> </w:t>
      </w:r>
      <w:r w:rsidRPr="00812D0B">
        <w:rPr>
          <w:rFonts w:eastAsia="Arial" w:cstheme="minorBidi"/>
          <w:spacing w:val="-1"/>
          <w:szCs w:val="22"/>
        </w:rPr>
        <w:t>their GPs</w:t>
      </w:r>
    </w:p>
    <w:p w14:paraId="6710D84D" w14:textId="77777777" w:rsidR="00812D0B" w:rsidRPr="00812D0B" w:rsidRDefault="00812D0B" w:rsidP="00D50DC3">
      <w:pPr>
        <w:numPr>
          <w:ilvl w:val="1"/>
          <w:numId w:val="105"/>
        </w:numPr>
        <w:tabs>
          <w:tab w:val="left" w:pos="822"/>
        </w:tabs>
        <w:autoSpaceDE/>
        <w:autoSpaceDN/>
        <w:adjustRightInd/>
        <w:ind w:right="119"/>
        <w:jc w:val="both"/>
        <w:rPr>
          <w:rFonts w:eastAsia="Arial" w:cstheme="minorBidi"/>
          <w:szCs w:val="22"/>
        </w:rPr>
      </w:pPr>
      <w:r w:rsidRPr="00812D0B">
        <w:rPr>
          <w:rFonts w:eastAsia="Arial" w:cstheme="minorBidi"/>
          <w:spacing w:val="-1"/>
          <w:szCs w:val="22"/>
        </w:rPr>
        <w:t>Respect</w:t>
      </w:r>
      <w:r w:rsidRPr="00812D0B">
        <w:rPr>
          <w:rFonts w:eastAsia="Arial" w:cstheme="minorBidi"/>
          <w:spacing w:val="10"/>
          <w:szCs w:val="22"/>
        </w:rPr>
        <w:t xml:space="preserve"> </w:t>
      </w:r>
      <w:r w:rsidRPr="00812D0B">
        <w:rPr>
          <w:rFonts w:eastAsia="Arial" w:cstheme="minorBidi"/>
          <w:szCs w:val="22"/>
        </w:rPr>
        <w:t>the</w:t>
      </w:r>
      <w:r w:rsidRPr="00812D0B">
        <w:rPr>
          <w:rFonts w:eastAsia="Arial" w:cstheme="minorBidi"/>
          <w:spacing w:val="8"/>
          <w:szCs w:val="22"/>
        </w:rPr>
        <w:t xml:space="preserve"> </w:t>
      </w:r>
      <w:r w:rsidRPr="00812D0B">
        <w:rPr>
          <w:rFonts w:eastAsia="Arial" w:cstheme="minorBidi"/>
          <w:spacing w:val="-1"/>
          <w:szCs w:val="22"/>
        </w:rPr>
        <w:t>decision</w:t>
      </w:r>
      <w:r w:rsidRPr="00812D0B">
        <w:rPr>
          <w:rFonts w:eastAsia="Arial" w:cstheme="minorBidi"/>
          <w:spacing w:val="8"/>
          <w:szCs w:val="22"/>
        </w:rPr>
        <w:t xml:space="preserve"> </w:t>
      </w:r>
      <w:r w:rsidRPr="00812D0B">
        <w:rPr>
          <w:rFonts w:eastAsia="Arial" w:cstheme="minorBidi"/>
          <w:szCs w:val="22"/>
        </w:rPr>
        <w:t>by</w:t>
      </w:r>
      <w:r w:rsidRPr="00812D0B">
        <w:rPr>
          <w:rFonts w:eastAsia="Arial" w:cstheme="minorBidi"/>
          <w:spacing w:val="6"/>
          <w:szCs w:val="22"/>
        </w:rPr>
        <w:t xml:space="preserve"> </w:t>
      </w:r>
      <w:r w:rsidRPr="00812D0B">
        <w:rPr>
          <w:rFonts w:eastAsia="Arial" w:cstheme="minorBidi"/>
          <w:szCs w:val="22"/>
        </w:rPr>
        <w:t>any</w:t>
      </w:r>
      <w:r w:rsidRPr="00812D0B">
        <w:rPr>
          <w:rFonts w:eastAsia="Arial" w:cstheme="minorBidi"/>
          <w:spacing w:val="7"/>
          <w:szCs w:val="22"/>
        </w:rPr>
        <w:t xml:space="preserve"> </w:t>
      </w:r>
      <w:r w:rsidRPr="00812D0B">
        <w:rPr>
          <w:rFonts w:eastAsia="Arial" w:cstheme="minorBidi"/>
          <w:spacing w:val="-1"/>
          <w:szCs w:val="22"/>
        </w:rPr>
        <w:t>service</w:t>
      </w:r>
      <w:r w:rsidRPr="00812D0B">
        <w:rPr>
          <w:rFonts w:eastAsia="Arial" w:cstheme="minorBidi"/>
          <w:spacing w:val="9"/>
          <w:szCs w:val="22"/>
        </w:rPr>
        <w:t xml:space="preserve"> </w:t>
      </w:r>
      <w:r w:rsidRPr="00812D0B">
        <w:rPr>
          <w:rFonts w:eastAsia="Arial" w:cstheme="minorBidi"/>
          <w:spacing w:val="-1"/>
          <w:szCs w:val="22"/>
        </w:rPr>
        <w:t>user</w:t>
      </w:r>
      <w:r w:rsidRPr="00812D0B">
        <w:rPr>
          <w:rFonts w:eastAsia="Arial" w:cstheme="minorBidi"/>
          <w:spacing w:val="10"/>
          <w:szCs w:val="22"/>
        </w:rPr>
        <w:t xml:space="preserve"> </w:t>
      </w:r>
      <w:r w:rsidRPr="00812D0B">
        <w:rPr>
          <w:rFonts w:eastAsia="Arial" w:cstheme="minorBidi"/>
          <w:spacing w:val="-1"/>
          <w:szCs w:val="22"/>
        </w:rPr>
        <w:t>not</w:t>
      </w:r>
      <w:r w:rsidRPr="00812D0B">
        <w:rPr>
          <w:rFonts w:eastAsia="Arial" w:cstheme="minorBidi"/>
          <w:spacing w:val="10"/>
          <w:szCs w:val="22"/>
        </w:rPr>
        <w:t xml:space="preserve"> </w:t>
      </w:r>
      <w:r w:rsidRPr="00812D0B">
        <w:rPr>
          <w:rFonts w:eastAsia="Arial" w:cstheme="minorBidi"/>
          <w:szCs w:val="22"/>
        </w:rPr>
        <w:t>to</w:t>
      </w:r>
      <w:r w:rsidRPr="00812D0B">
        <w:rPr>
          <w:rFonts w:eastAsia="Arial" w:cstheme="minorBidi"/>
          <w:spacing w:val="9"/>
          <w:szCs w:val="22"/>
        </w:rPr>
        <w:t xml:space="preserve"> </w:t>
      </w:r>
      <w:r w:rsidRPr="00812D0B">
        <w:rPr>
          <w:rFonts w:eastAsia="Arial" w:cstheme="minorBidi"/>
          <w:spacing w:val="-1"/>
          <w:szCs w:val="22"/>
        </w:rPr>
        <w:t>have</w:t>
      </w:r>
      <w:r w:rsidRPr="00812D0B">
        <w:rPr>
          <w:rFonts w:eastAsia="Arial" w:cstheme="minorBidi"/>
          <w:spacing w:val="9"/>
          <w:szCs w:val="22"/>
        </w:rPr>
        <w:t xml:space="preserve"> </w:t>
      </w:r>
      <w:r w:rsidRPr="00812D0B">
        <w:rPr>
          <w:rFonts w:eastAsia="Arial" w:cstheme="minorBidi"/>
          <w:szCs w:val="22"/>
        </w:rPr>
        <w:t>a</w:t>
      </w:r>
      <w:r w:rsidRPr="00812D0B">
        <w:rPr>
          <w:rFonts w:eastAsia="Arial" w:cstheme="minorBidi"/>
          <w:spacing w:val="9"/>
          <w:szCs w:val="22"/>
        </w:rPr>
        <w:t xml:space="preserve"> </w:t>
      </w:r>
      <w:r w:rsidRPr="00812D0B">
        <w:rPr>
          <w:rFonts w:eastAsia="Arial" w:cstheme="minorBidi"/>
          <w:spacing w:val="-1"/>
          <w:szCs w:val="22"/>
        </w:rPr>
        <w:t>seasonal</w:t>
      </w:r>
      <w:r w:rsidRPr="00812D0B">
        <w:rPr>
          <w:rFonts w:eastAsia="Arial" w:cstheme="minorBidi"/>
          <w:spacing w:val="8"/>
          <w:szCs w:val="22"/>
        </w:rPr>
        <w:t xml:space="preserve"> </w:t>
      </w:r>
      <w:r w:rsidRPr="00812D0B">
        <w:rPr>
          <w:rFonts w:eastAsia="Arial" w:cstheme="minorBidi"/>
          <w:spacing w:val="-1"/>
          <w:szCs w:val="22"/>
        </w:rPr>
        <w:t>influenza</w:t>
      </w:r>
      <w:r w:rsidRPr="00812D0B">
        <w:rPr>
          <w:rFonts w:eastAsia="Arial" w:cstheme="minorBidi"/>
          <w:spacing w:val="53"/>
          <w:szCs w:val="22"/>
        </w:rPr>
        <w:t xml:space="preserve"> </w:t>
      </w:r>
      <w:r w:rsidRPr="00812D0B">
        <w:rPr>
          <w:rFonts w:eastAsia="Arial" w:cstheme="minorBidi"/>
          <w:spacing w:val="-1"/>
          <w:szCs w:val="22"/>
        </w:rPr>
        <w:t>immunisation.</w:t>
      </w:r>
    </w:p>
    <w:p w14:paraId="0C46F777" w14:textId="77777777" w:rsidR="00812D0B" w:rsidRPr="00812D0B" w:rsidRDefault="00812D0B" w:rsidP="00D50DC3">
      <w:pPr>
        <w:numPr>
          <w:ilvl w:val="1"/>
          <w:numId w:val="105"/>
        </w:numPr>
        <w:tabs>
          <w:tab w:val="left" w:pos="822"/>
        </w:tabs>
        <w:autoSpaceDE/>
        <w:autoSpaceDN/>
        <w:adjustRightInd/>
        <w:ind w:right="116"/>
        <w:jc w:val="both"/>
        <w:rPr>
          <w:rFonts w:eastAsia="Arial" w:cstheme="minorBidi"/>
          <w:szCs w:val="22"/>
        </w:rPr>
      </w:pPr>
      <w:r w:rsidRPr="00812D0B">
        <w:rPr>
          <w:rFonts w:eastAsia="Arial" w:cstheme="minorBidi"/>
          <w:spacing w:val="-1"/>
          <w:szCs w:val="22"/>
        </w:rPr>
        <w:t>Ensure</w:t>
      </w:r>
      <w:r w:rsidRPr="00812D0B">
        <w:rPr>
          <w:rFonts w:eastAsia="Arial" w:cstheme="minorBidi"/>
          <w:spacing w:val="25"/>
          <w:szCs w:val="22"/>
        </w:rPr>
        <w:t xml:space="preserve"> </w:t>
      </w:r>
      <w:r w:rsidRPr="00812D0B">
        <w:rPr>
          <w:rFonts w:eastAsia="Arial" w:cstheme="minorBidi"/>
          <w:spacing w:val="-1"/>
          <w:szCs w:val="22"/>
        </w:rPr>
        <w:t>that</w:t>
      </w:r>
      <w:r w:rsidRPr="00812D0B">
        <w:rPr>
          <w:rFonts w:eastAsia="Arial" w:cstheme="minorBidi"/>
          <w:spacing w:val="27"/>
          <w:szCs w:val="22"/>
        </w:rPr>
        <w:t xml:space="preserve"> </w:t>
      </w:r>
      <w:r w:rsidRPr="00812D0B">
        <w:rPr>
          <w:rFonts w:eastAsia="Arial" w:cstheme="minorBidi"/>
          <w:spacing w:val="-2"/>
          <w:szCs w:val="22"/>
        </w:rPr>
        <w:t>service</w:t>
      </w:r>
      <w:r w:rsidRPr="00812D0B">
        <w:rPr>
          <w:rFonts w:eastAsia="Arial" w:cstheme="minorBidi"/>
          <w:spacing w:val="25"/>
          <w:szCs w:val="22"/>
        </w:rPr>
        <w:t xml:space="preserve"> </w:t>
      </w:r>
      <w:r w:rsidRPr="00812D0B">
        <w:rPr>
          <w:rFonts w:eastAsia="Arial" w:cstheme="minorBidi"/>
          <w:szCs w:val="22"/>
        </w:rPr>
        <w:t>users</w:t>
      </w:r>
      <w:r w:rsidRPr="00812D0B">
        <w:rPr>
          <w:rFonts w:eastAsia="Arial" w:cstheme="minorBidi"/>
          <w:spacing w:val="26"/>
          <w:szCs w:val="22"/>
        </w:rPr>
        <w:t xml:space="preserve"> </w:t>
      </w:r>
      <w:r w:rsidRPr="00812D0B">
        <w:rPr>
          <w:rFonts w:eastAsia="Arial" w:cstheme="minorBidi"/>
          <w:spacing w:val="-1"/>
          <w:szCs w:val="22"/>
        </w:rPr>
        <w:t>have</w:t>
      </w:r>
      <w:r w:rsidRPr="00812D0B">
        <w:rPr>
          <w:rFonts w:eastAsia="Arial" w:cstheme="minorBidi"/>
          <w:spacing w:val="25"/>
          <w:szCs w:val="22"/>
        </w:rPr>
        <w:t xml:space="preserve"> </w:t>
      </w:r>
      <w:r w:rsidRPr="00812D0B">
        <w:rPr>
          <w:rFonts w:eastAsia="Arial" w:cstheme="minorBidi"/>
          <w:spacing w:val="-1"/>
          <w:szCs w:val="22"/>
        </w:rPr>
        <w:t>sufficient</w:t>
      </w:r>
      <w:r w:rsidRPr="00812D0B">
        <w:rPr>
          <w:rFonts w:eastAsia="Arial" w:cstheme="minorBidi"/>
          <w:spacing w:val="27"/>
          <w:szCs w:val="22"/>
        </w:rPr>
        <w:t xml:space="preserve"> </w:t>
      </w:r>
      <w:r w:rsidRPr="00812D0B">
        <w:rPr>
          <w:rFonts w:eastAsia="Arial" w:cstheme="minorBidi"/>
          <w:spacing w:val="-1"/>
          <w:szCs w:val="22"/>
        </w:rPr>
        <w:t>information</w:t>
      </w:r>
      <w:r w:rsidRPr="00812D0B">
        <w:rPr>
          <w:rFonts w:eastAsia="Arial" w:cstheme="minorBidi"/>
          <w:spacing w:val="25"/>
          <w:szCs w:val="22"/>
        </w:rPr>
        <w:t xml:space="preserve"> </w:t>
      </w:r>
      <w:r w:rsidRPr="00812D0B">
        <w:rPr>
          <w:rFonts w:eastAsia="Arial" w:cstheme="minorBidi"/>
          <w:spacing w:val="-1"/>
          <w:szCs w:val="22"/>
        </w:rPr>
        <w:t>about</w:t>
      </w:r>
      <w:r w:rsidRPr="00812D0B">
        <w:rPr>
          <w:rFonts w:eastAsia="Arial" w:cstheme="minorBidi"/>
          <w:spacing w:val="27"/>
          <w:szCs w:val="22"/>
        </w:rPr>
        <w:t xml:space="preserve"> </w:t>
      </w:r>
      <w:r w:rsidRPr="00812D0B">
        <w:rPr>
          <w:rFonts w:eastAsia="Arial" w:cstheme="minorBidi"/>
          <w:spacing w:val="-1"/>
          <w:szCs w:val="22"/>
        </w:rPr>
        <w:t>vaccinations,</w:t>
      </w:r>
      <w:r w:rsidRPr="00812D0B">
        <w:rPr>
          <w:rFonts w:eastAsia="Arial" w:cstheme="minorBidi"/>
          <w:spacing w:val="27"/>
          <w:szCs w:val="22"/>
        </w:rPr>
        <w:t xml:space="preserve"> </w:t>
      </w:r>
      <w:r w:rsidRPr="00812D0B">
        <w:rPr>
          <w:rFonts w:eastAsia="Arial" w:cstheme="minorBidi"/>
          <w:spacing w:val="-1"/>
          <w:szCs w:val="22"/>
        </w:rPr>
        <w:t>in</w:t>
      </w:r>
      <w:r w:rsidRPr="00812D0B">
        <w:rPr>
          <w:rFonts w:eastAsia="Arial" w:cstheme="minorBidi"/>
          <w:spacing w:val="55"/>
          <w:szCs w:val="22"/>
        </w:rPr>
        <w:t xml:space="preserve"> </w:t>
      </w:r>
      <w:r w:rsidRPr="00812D0B">
        <w:rPr>
          <w:rFonts w:eastAsia="Arial" w:cstheme="minorBidi"/>
          <w:spacing w:val="-1"/>
          <w:szCs w:val="22"/>
        </w:rPr>
        <w:t>particular</w:t>
      </w:r>
      <w:r w:rsidRPr="00812D0B">
        <w:rPr>
          <w:rFonts w:eastAsia="Arial" w:cstheme="minorBidi"/>
          <w:spacing w:val="15"/>
          <w:szCs w:val="22"/>
        </w:rPr>
        <w:t xml:space="preserve"> </w:t>
      </w:r>
      <w:r w:rsidRPr="00812D0B">
        <w:rPr>
          <w:rFonts w:eastAsia="Arial" w:cstheme="minorBidi"/>
          <w:spacing w:val="-1"/>
          <w:szCs w:val="22"/>
        </w:rPr>
        <w:t>seasonal</w:t>
      </w:r>
      <w:r w:rsidRPr="00812D0B">
        <w:rPr>
          <w:rFonts w:eastAsia="Arial" w:cstheme="minorBidi"/>
          <w:spacing w:val="11"/>
          <w:szCs w:val="22"/>
        </w:rPr>
        <w:t xml:space="preserve"> </w:t>
      </w:r>
      <w:r w:rsidRPr="00812D0B">
        <w:rPr>
          <w:rFonts w:eastAsia="Arial" w:cstheme="minorBidi"/>
          <w:szCs w:val="22"/>
        </w:rPr>
        <w:t>flu</w:t>
      </w:r>
      <w:r w:rsidRPr="00812D0B">
        <w:rPr>
          <w:rFonts w:eastAsia="Arial" w:cstheme="minorBidi"/>
          <w:spacing w:val="15"/>
          <w:szCs w:val="22"/>
        </w:rPr>
        <w:t xml:space="preserve"> </w:t>
      </w:r>
      <w:r w:rsidRPr="00812D0B">
        <w:rPr>
          <w:rFonts w:eastAsia="Arial" w:cstheme="minorBidi"/>
          <w:spacing w:val="-1"/>
          <w:szCs w:val="22"/>
        </w:rPr>
        <w:t>vaccinations,</w:t>
      </w:r>
      <w:r w:rsidRPr="00812D0B">
        <w:rPr>
          <w:rFonts w:eastAsia="Arial" w:cstheme="minorBidi"/>
          <w:spacing w:val="16"/>
          <w:szCs w:val="22"/>
        </w:rPr>
        <w:t xml:space="preserve"> </w:t>
      </w:r>
      <w:r w:rsidRPr="00812D0B">
        <w:rPr>
          <w:rFonts w:eastAsia="Arial" w:cstheme="minorBidi"/>
          <w:spacing w:val="-1"/>
          <w:szCs w:val="22"/>
        </w:rPr>
        <w:t>presented</w:t>
      </w:r>
      <w:r w:rsidRPr="00812D0B">
        <w:rPr>
          <w:rFonts w:eastAsia="Arial" w:cstheme="minorBidi"/>
          <w:spacing w:val="14"/>
          <w:szCs w:val="22"/>
        </w:rPr>
        <w:t xml:space="preserve"> </w:t>
      </w:r>
      <w:r w:rsidRPr="00812D0B">
        <w:rPr>
          <w:rFonts w:eastAsia="Arial" w:cstheme="minorBidi"/>
          <w:spacing w:val="-1"/>
          <w:szCs w:val="22"/>
        </w:rPr>
        <w:t>in</w:t>
      </w:r>
      <w:r w:rsidRPr="00812D0B">
        <w:rPr>
          <w:rFonts w:eastAsia="Arial" w:cstheme="minorBidi"/>
          <w:spacing w:val="15"/>
          <w:szCs w:val="22"/>
        </w:rPr>
        <w:t xml:space="preserve"> </w:t>
      </w:r>
      <w:r w:rsidRPr="00812D0B">
        <w:rPr>
          <w:rFonts w:eastAsia="Arial" w:cstheme="minorBidi"/>
          <w:szCs w:val="22"/>
        </w:rPr>
        <w:t>a</w:t>
      </w:r>
      <w:r w:rsidRPr="00812D0B">
        <w:rPr>
          <w:rFonts w:eastAsia="Arial" w:cstheme="minorBidi"/>
          <w:spacing w:val="17"/>
          <w:szCs w:val="22"/>
        </w:rPr>
        <w:t xml:space="preserve"> </w:t>
      </w:r>
      <w:r w:rsidRPr="00812D0B">
        <w:rPr>
          <w:rFonts w:eastAsia="Arial" w:cstheme="minorBidi"/>
          <w:spacing w:val="-2"/>
          <w:szCs w:val="22"/>
        </w:rPr>
        <w:t>way</w:t>
      </w:r>
      <w:r w:rsidRPr="00812D0B">
        <w:rPr>
          <w:rFonts w:eastAsia="Arial" w:cstheme="minorBidi"/>
          <w:spacing w:val="15"/>
          <w:szCs w:val="22"/>
        </w:rPr>
        <w:t xml:space="preserve"> </w:t>
      </w:r>
      <w:r w:rsidRPr="00812D0B">
        <w:rPr>
          <w:rFonts w:eastAsia="Arial" w:cstheme="minorBidi"/>
          <w:spacing w:val="-1"/>
          <w:szCs w:val="22"/>
        </w:rPr>
        <w:t>that</w:t>
      </w:r>
      <w:r w:rsidRPr="00812D0B">
        <w:rPr>
          <w:rFonts w:eastAsia="Arial" w:cstheme="minorBidi"/>
          <w:spacing w:val="16"/>
          <w:szCs w:val="22"/>
        </w:rPr>
        <w:t xml:space="preserve"> </w:t>
      </w:r>
      <w:r w:rsidRPr="00812D0B">
        <w:rPr>
          <w:rFonts w:eastAsia="Arial" w:cstheme="minorBidi"/>
          <w:spacing w:val="-1"/>
          <w:szCs w:val="22"/>
        </w:rPr>
        <w:t>they</w:t>
      </w:r>
      <w:r w:rsidRPr="00812D0B">
        <w:rPr>
          <w:rFonts w:eastAsia="Arial" w:cstheme="minorBidi"/>
          <w:spacing w:val="13"/>
          <w:szCs w:val="22"/>
        </w:rPr>
        <w:t xml:space="preserve"> </w:t>
      </w:r>
      <w:r w:rsidRPr="00812D0B">
        <w:rPr>
          <w:rFonts w:eastAsia="Arial" w:cstheme="minorBidi"/>
          <w:szCs w:val="22"/>
        </w:rPr>
        <w:t>can</w:t>
      </w:r>
      <w:r w:rsidRPr="00812D0B">
        <w:rPr>
          <w:rFonts w:eastAsia="Arial" w:cstheme="minorBidi"/>
          <w:spacing w:val="14"/>
          <w:szCs w:val="22"/>
        </w:rPr>
        <w:t xml:space="preserve"> </w:t>
      </w:r>
      <w:r w:rsidRPr="00812D0B">
        <w:rPr>
          <w:rFonts w:eastAsia="Arial" w:cstheme="minorBidi"/>
          <w:spacing w:val="-1"/>
          <w:szCs w:val="22"/>
        </w:rPr>
        <w:t>access</w:t>
      </w:r>
      <w:r w:rsidRPr="00812D0B">
        <w:rPr>
          <w:rFonts w:eastAsia="Arial" w:cstheme="minorBidi"/>
          <w:spacing w:val="15"/>
          <w:szCs w:val="22"/>
        </w:rPr>
        <w:t xml:space="preserve"> </w:t>
      </w:r>
      <w:r w:rsidRPr="00812D0B">
        <w:rPr>
          <w:rFonts w:eastAsia="Arial" w:cstheme="minorBidi"/>
          <w:spacing w:val="-1"/>
          <w:szCs w:val="22"/>
        </w:rPr>
        <w:t>and</w:t>
      </w:r>
      <w:r w:rsidRPr="00812D0B">
        <w:rPr>
          <w:rFonts w:eastAsia="Arial" w:cstheme="minorBidi"/>
          <w:spacing w:val="73"/>
          <w:szCs w:val="22"/>
        </w:rPr>
        <w:t xml:space="preserve"> </w:t>
      </w:r>
      <w:r w:rsidRPr="00812D0B">
        <w:rPr>
          <w:rFonts w:eastAsia="Arial" w:cstheme="minorBidi"/>
          <w:spacing w:val="-1"/>
          <w:szCs w:val="22"/>
        </w:rPr>
        <w:t>understand,</w:t>
      </w:r>
      <w:r w:rsidRPr="00812D0B">
        <w:rPr>
          <w:rFonts w:eastAsia="Arial" w:cstheme="minorBidi"/>
          <w:spacing w:val="2"/>
          <w:szCs w:val="22"/>
        </w:rPr>
        <w:t xml:space="preserve"> </w:t>
      </w:r>
      <w:r w:rsidRPr="00812D0B">
        <w:rPr>
          <w:rFonts w:eastAsia="Arial" w:cstheme="minorBidi"/>
          <w:spacing w:val="-2"/>
          <w:szCs w:val="22"/>
        </w:rPr>
        <w:t xml:space="preserve">so </w:t>
      </w:r>
      <w:r w:rsidRPr="00812D0B">
        <w:rPr>
          <w:rFonts w:eastAsia="Arial" w:cstheme="minorBidi"/>
          <w:spacing w:val="-1"/>
          <w:szCs w:val="22"/>
        </w:rPr>
        <w:t>that they</w:t>
      </w:r>
      <w:r w:rsidRPr="00812D0B">
        <w:rPr>
          <w:rFonts w:eastAsia="Arial" w:cstheme="minorBidi"/>
          <w:spacing w:val="-4"/>
          <w:szCs w:val="22"/>
        </w:rPr>
        <w:t xml:space="preserve"> </w:t>
      </w:r>
      <w:r w:rsidRPr="00812D0B">
        <w:rPr>
          <w:rFonts w:eastAsia="Arial" w:cstheme="minorBidi"/>
          <w:szCs w:val="22"/>
        </w:rPr>
        <w:t>are</w:t>
      </w:r>
      <w:r w:rsidRPr="00812D0B">
        <w:rPr>
          <w:rFonts w:eastAsia="Arial" w:cstheme="minorBidi"/>
          <w:spacing w:val="1"/>
          <w:szCs w:val="22"/>
        </w:rPr>
        <w:t xml:space="preserve"> </w:t>
      </w:r>
      <w:r w:rsidRPr="00812D0B">
        <w:rPr>
          <w:rFonts w:eastAsia="Arial" w:cstheme="minorBidi"/>
          <w:spacing w:val="-1"/>
          <w:szCs w:val="22"/>
        </w:rPr>
        <w:t>able</w:t>
      </w:r>
      <w:r w:rsidRPr="00812D0B">
        <w:rPr>
          <w:rFonts w:eastAsia="Arial" w:cstheme="minorBidi"/>
          <w:spacing w:val="-2"/>
          <w:szCs w:val="22"/>
        </w:rPr>
        <w:t xml:space="preserve"> </w:t>
      </w:r>
      <w:r w:rsidRPr="00812D0B">
        <w:rPr>
          <w:rFonts w:eastAsia="Arial" w:cstheme="minorBidi"/>
          <w:szCs w:val="22"/>
        </w:rPr>
        <w:t>to</w:t>
      </w:r>
      <w:r w:rsidRPr="00812D0B">
        <w:rPr>
          <w:rFonts w:eastAsia="Arial" w:cstheme="minorBidi"/>
          <w:spacing w:val="-2"/>
          <w:szCs w:val="22"/>
        </w:rPr>
        <w:t xml:space="preserve"> </w:t>
      </w:r>
      <w:r w:rsidRPr="00812D0B">
        <w:rPr>
          <w:rFonts w:eastAsia="Arial" w:cstheme="minorBidi"/>
          <w:spacing w:val="-1"/>
          <w:szCs w:val="22"/>
        </w:rPr>
        <w:t>make</w:t>
      </w:r>
      <w:r w:rsidRPr="00812D0B">
        <w:rPr>
          <w:rFonts w:eastAsia="Arial" w:cstheme="minorBidi"/>
          <w:spacing w:val="-2"/>
          <w:szCs w:val="22"/>
        </w:rPr>
        <w:t xml:space="preserve"> </w:t>
      </w:r>
      <w:r w:rsidRPr="00812D0B">
        <w:rPr>
          <w:rFonts w:eastAsia="Arial" w:cstheme="minorBidi"/>
          <w:spacing w:val="-1"/>
          <w:szCs w:val="22"/>
        </w:rPr>
        <w:t>informed</w:t>
      </w:r>
      <w:r w:rsidRPr="00812D0B">
        <w:rPr>
          <w:rFonts w:eastAsia="Arial" w:cstheme="minorBidi"/>
          <w:szCs w:val="22"/>
        </w:rPr>
        <w:t xml:space="preserve"> </w:t>
      </w:r>
      <w:r w:rsidRPr="00812D0B">
        <w:rPr>
          <w:rFonts w:eastAsia="Arial" w:cstheme="minorBidi"/>
          <w:spacing w:val="-1"/>
          <w:szCs w:val="22"/>
        </w:rPr>
        <w:t>decisions</w:t>
      </w:r>
      <w:r w:rsidRPr="00812D0B">
        <w:rPr>
          <w:rFonts w:eastAsia="Arial" w:cstheme="minorBidi"/>
          <w:spacing w:val="1"/>
          <w:szCs w:val="22"/>
        </w:rPr>
        <w:t xml:space="preserve"> </w:t>
      </w:r>
      <w:r w:rsidRPr="00812D0B">
        <w:rPr>
          <w:rFonts w:eastAsia="Arial" w:cstheme="minorBidi"/>
          <w:spacing w:val="-1"/>
          <w:szCs w:val="22"/>
        </w:rPr>
        <w:t>about</w:t>
      </w:r>
      <w:r w:rsidRPr="00812D0B">
        <w:rPr>
          <w:rFonts w:eastAsia="Arial" w:cstheme="minorBidi"/>
          <w:spacing w:val="4"/>
          <w:szCs w:val="22"/>
        </w:rPr>
        <w:t xml:space="preserve"> </w:t>
      </w:r>
      <w:r w:rsidRPr="00812D0B">
        <w:rPr>
          <w:rFonts w:eastAsia="Arial" w:cstheme="minorBidi"/>
          <w:spacing w:val="-1"/>
          <w:szCs w:val="22"/>
        </w:rPr>
        <w:t>immunisation.</w:t>
      </w:r>
    </w:p>
    <w:p w14:paraId="19903C84" w14:textId="77777777" w:rsidR="00812D0B" w:rsidRPr="00812D0B" w:rsidRDefault="00812D0B" w:rsidP="00D50DC3">
      <w:pPr>
        <w:numPr>
          <w:ilvl w:val="1"/>
          <w:numId w:val="105"/>
        </w:numPr>
        <w:tabs>
          <w:tab w:val="left" w:pos="822"/>
        </w:tabs>
        <w:autoSpaceDE/>
        <w:autoSpaceDN/>
        <w:adjustRightInd/>
        <w:spacing w:before="1" w:line="239" w:lineRule="auto"/>
        <w:ind w:right="113"/>
        <w:jc w:val="both"/>
        <w:rPr>
          <w:rFonts w:eastAsia="Arial" w:cstheme="minorBidi"/>
          <w:szCs w:val="22"/>
        </w:rPr>
      </w:pPr>
      <w:r w:rsidRPr="00812D0B">
        <w:rPr>
          <w:rFonts w:eastAsia="Arial" w:cstheme="minorBidi"/>
          <w:spacing w:val="-1"/>
          <w:szCs w:val="22"/>
        </w:rPr>
        <w:t>Where</w:t>
      </w:r>
      <w:r w:rsidRPr="00812D0B">
        <w:rPr>
          <w:rFonts w:eastAsia="Arial" w:cstheme="minorBidi"/>
          <w:spacing w:val="26"/>
          <w:szCs w:val="22"/>
        </w:rPr>
        <w:t xml:space="preserve"> </w:t>
      </w:r>
      <w:r w:rsidRPr="00812D0B">
        <w:rPr>
          <w:rFonts w:eastAsia="Arial" w:cstheme="minorBidi"/>
          <w:spacing w:val="-1"/>
          <w:szCs w:val="22"/>
        </w:rPr>
        <w:t>necessary,</w:t>
      </w:r>
      <w:r w:rsidRPr="00812D0B">
        <w:rPr>
          <w:rFonts w:eastAsia="Arial" w:cstheme="minorBidi"/>
          <w:spacing w:val="27"/>
          <w:szCs w:val="22"/>
        </w:rPr>
        <w:t xml:space="preserve"> </w:t>
      </w:r>
      <w:r w:rsidRPr="00812D0B">
        <w:rPr>
          <w:rFonts w:eastAsia="Arial" w:cstheme="minorBidi"/>
          <w:spacing w:val="-1"/>
          <w:szCs w:val="22"/>
        </w:rPr>
        <w:t>ensure</w:t>
      </w:r>
      <w:r w:rsidRPr="00812D0B">
        <w:rPr>
          <w:rFonts w:eastAsia="Arial" w:cstheme="minorBidi"/>
          <w:spacing w:val="26"/>
          <w:szCs w:val="22"/>
        </w:rPr>
        <w:t xml:space="preserve"> </w:t>
      </w:r>
      <w:r w:rsidRPr="00812D0B">
        <w:rPr>
          <w:rFonts w:eastAsia="Arial" w:cstheme="minorBidi"/>
          <w:spacing w:val="-1"/>
          <w:szCs w:val="22"/>
        </w:rPr>
        <w:t>that</w:t>
      </w:r>
      <w:r w:rsidRPr="00812D0B">
        <w:rPr>
          <w:rFonts w:eastAsia="Arial" w:cstheme="minorBidi"/>
          <w:spacing w:val="24"/>
          <w:szCs w:val="22"/>
        </w:rPr>
        <w:t xml:space="preserve"> </w:t>
      </w:r>
      <w:r w:rsidRPr="00812D0B">
        <w:rPr>
          <w:rFonts w:eastAsia="Arial" w:cstheme="minorBidi"/>
          <w:spacing w:val="-1"/>
          <w:szCs w:val="22"/>
        </w:rPr>
        <w:t>service</w:t>
      </w:r>
      <w:r w:rsidRPr="00812D0B">
        <w:rPr>
          <w:rFonts w:eastAsia="Arial" w:cstheme="minorBidi"/>
          <w:spacing w:val="25"/>
          <w:szCs w:val="22"/>
        </w:rPr>
        <w:t xml:space="preserve"> </w:t>
      </w:r>
      <w:r w:rsidRPr="00812D0B">
        <w:rPr>
          <w:rFonts w:eastAsia="Arial" w:cstheme="minorBidi"/>
          <w:szCs w:val="22"/>
        </w:rPr>
        <w:t>users</w:t>
      </w:r>
      <w:r w:rsidRPr="00812D0B">
        <w:rPr>
          <w:rFonts w:eastAsia="Arial" w:cstheme="minorBidi"/>
          <w:spacing w:val="23"/>
          <w:szCs w:val="22"/>
        </w:rPr>
        <w:t xml:space="preserve"> </w:t>
      </w:r>
      <w:r w:rsidRPr="00812D0B">
        <w:rPr>
          <w:rFonts w:eastAsia="Arial" w:cstheme="minorBidi"/>
          <w:szCs w:val="22"/>
        </w:rPr>
        <w:t>are</w:t>
      </w:r>
      <w:r w:rsidRPr="00812D0B">
        <w:rPr>
          <w:rFonts w:eastAsia="Arial" w:cstheme="minorBidi"/>
          <w:spacing w:val="26"/>
          <w:szCs w:val="22"/>
        </w:rPr>
        <w:t xml:space="preserve"> </w:t>
      </w:r>
      <w:r w:rsidRPr="00812D0B">
        <w:rPr>
          <w:rFonts w:eastAsia="Arial" w:cstheme="minorBidi"/>
          <w:spacing w:val="-1"/>
          <w:szCs w:val="22"/>
        </w:rPr>
        <w:t>helped</w:t>
      </w:r>
      <w:r w:rsidRPr="00812D0B">
        <w:rPr>
          <w:rFonts w:eastAsia="Arial" w:cstheme="minorBidi"/>
          <w:spacing w:val="23"/>
          <w:szCs w:val="22"/>
        </w:rPr>
        <w:t xml:space="preserve"> </w:t>
      </w:r>
      <w:r w:rsidRPr="00812D0B">
        <w:rPr>
          <w:rFonts w:eastAsia="Arial" w:cstheme="minorBidi"/>
          <w:szCs w:val="22"/>
        </w:rPr>
        <w:t>to</w:t>
      </w:r>
      <w:r w:rsidRPr="00812D0B">
        <w:rPr>
          <w:rFonts w:eastAsia="Arial" w:cstheme="minorBidi"/>
          <w:spacing w:val="25"/>
          <w:szCs w:val="22"/>
        </w:rPr>
        <w:t xml:space="preserve"> </w:t>
      </w:r>
      <w:r w:rsidRPr="00812D0B">
        <w:rPr>
          <w:rFonts w:eastAsia="Arial" w:cstheme="minorBidi"/>
          <w:spacing w:val="-1"/>
          <w:szCs w:val="22"/>
        </w:rPr>
        <w:lastRenderedPageBreak/>
        <w:t>access</w:t>
      </w:r>
      <w:r w:rsidRPr="00812D0B">
        <w:rPr>
          <w:rFonts w:eastAsia="Arial" w:cstheme="minorBidi"/>
          <w:spacing w:val="23"/>
          <w:szCs w:val="22"/>
        </w:rPr>
        <w:t xml:space="preserve"> </w:t>
      </w:r>
      <w:r w:rsidRPr="00812D0B">
        <w:rPr>
          <w:rFonts w:eastAsia="Arial" w:cstheme="minorBidi"/>
          <w:spacing w:val="-1"/>
          <w:szCs w:val="22"/>
        </w:rPr>
        <w:t>suitable</w:t>
      </w:r>
      <w:r w:rsidRPr="00812D0B">
        <w:rPr>
          <w:rFonts w:eastAsia="Arial" w:cstheme="minorBidi"/>
          <w:spacing w:val="37"/>
          <w:szCs w:val="22"/>
        </w:rPr>
        <w:t xml:space="preserve"> </w:t>
      </w:r>
      <w:r w:rsidRPr="00812D0B">
        <w:rPr>
          <w:rFonts w:eastAsia="Arial" w:cstheme="minorBidi"/>
          <w:spacing w:val="-1"/>
          <w:szCs w:val="22"/>
        </w:rPr>
        <w:t>immunisation</w:t>
      </w:r>
      <w:r w:rsidRPr="00812D0B">
        <w:rPr>
          <w:rFonts w:eastAsia="Arial" w:cstheme="minorBidi"/>
          <w:spacing w:val="34"/>
          <w:szCs w:val="22"/>
        </w:rPr>
        <w:t xml:space="preserve"> </w:t>
      </w:r>
      <w:r w:rsidRPr="00812D0B">
        <w:rPr>
          <w:rFonts w:eastAsia="Arial" w:cstheme="minorBidi"/>
          <w:spacing w:val="-1"/>
          <w:szCs w:val="22"/>
        </w:rPr>
        <w:t>services</w:t>
      </w:r>
      <w:r w:rsidRPr="00812D0B">
        <w:rPr>
          <w:rFonts w:eastAsia="Arial" w:cstheme="minorBidi"/>
          <w:spacing w:val="32"/>
          <w:szCs w:val="22"/>
        </w:rPr>
        <w:t xml:space="preserve"> </w:t>
      </w:r>
      <w:r w:rsidRPr="00812D0B">
        <w:rPr>
          <w:rFonts w:eastAsia="Arial" w:cstheme="minorBidi"/>
          <w:spacing w:val="-1"/>
          <w:szCs w:val="22"/>
        </w:rPr>
        <w:t>and</w:t>
      </w:r>
      <w:r w:rsidRPr="00812D0B">
        <w:rPr>
          <w:rFonts w:eastAsia="Arial" w:cstheme="minorBidi"/>
          <w:spacing w:val="32"/>
          <w:szCs w:val="22"/>
        </w:rPr>
        <w:t xml:space="preserve"> </w:t>
      </w:r>
      <w:r w:rsidRPr="00812D0B">
        <w:rPr>
          <w:rFonts w:eastAsia="Arial" w:cstheme="minorBidi"/>
          <w:spacing w:val="-1"/>
          <w:szCs w:val="22"/>
        </w:rPr>
        <w:t>advice</w:t>
      </w:r>
      <w:r w:rsidRPr="00812D0B">
        <w:rPr>
          <w:rFonts w:eastAsia="Arial" w:cstheme="minorBidi"/>
          <w:spacing w:val="35"/>
          <w:szCs w:val="22"/>
        </w:rPr>
        <w:t xml:space="preserve"> </w:t>
      </w:r>
      <w:r w:rsidRPr="00812D0B">
        <w:rPr>
          <w:rFonts w:eastAsia="Arial" w:cstheme="minorBidi"/>
          <w:spacing w:val="-1"/>
          <w:szCs w:val="22"/>
        </w:rPr>
        <w:t>when</w:t>
      </w:r>
      <w:r w:rsidRPr="00812D0B">
        <w:rPr>
          <w:rFonts w:eastAsia="Arial" w:cstheme="minorBidi"/>
          <w:spacing w:val="32"/>
          <w:szCs w:val="22"/>
        </w:rPr>
        <w:t xml:space="preserve"> </w:t>
      </w:r>
      <w:r w:rsidRPr="00812D0B">
        <w:rPr>
          <w:rFonts w:eastAsia="Arial" w:cstheme="minorBidi"/>
          <w:spacing w:val="-1"/>
          <w:szCs w:val="22"/>
        </w:rPr>
        <w:t>they</w:t>
      </w:r>
      <w:r w:rsidRPr="00812D0B">
        <w:rPr>
          <w:rFonts w:eastAsia="Arial" w:cstheme="minorBidi"/>
          <w:spacing w:val="33"/>
          <w:szCs w:val="22"/>
        </w:rPr>
        <w:t xml:space="preserve"> </w:t>
      </w:r>
      <w:r w:rsidRPr="00812D0B">
        <w:rPr>
          <w:rFonts w:eastAsia="Arial" w:cstheme="minorBidi"/>
          <w:spacing w:val="-1"/>
          <w:szCs w:val="22"/>
        </w:rPr>
        <w:t>decide</w:t>
      </w:r>
      <w:r w:rsidRPr="00812D0B">
        <w:rPr>
          <w:rFonts w:eastAsia="Arial" w:cstheme="minorBidi"/>
          <w:spacing w:val="33"/>
          <w:szCs w:val="22"/>
        </w:rPr>
        <w:t xml:space="preserve"> </w:t>
      </w:r>
      <w:r w:rsidRPr="00812D0B">
        <w:rPr>
          <w:rFonts w:eastAsia="Arial" w:cstheme="minorBidi"/>
          <w:spacing w:val="-1"/>
          <w:szCs w:val="22"/>
        </w:rPr>
        <w:t>that</w:t>
      </w:r>
      <w:r w:rsidRPr="00812D0B">
        <w:rPr>
          <w:rFonts w:eastAsia="Arial" w:cstheme="minorBidi"/>
          <w:spacing w:val="34"/>
          <w:szCs w:val="22"/>
        </w:rPr>
        <w:t xml:space="preserve"> </w:t>
      </w:r>
      <w:r w:rsidRPr="00812D0B">
        <w:rPr>
          <w:rFonts w:eastAsia="Arial" w:cstheme="minorBidi"/>
          <w:spacing w:val="-1"/>
          <w:szCs w:val="22"/>
        </w:rPr>
        <w:t>they</w:t>
      </w:r>
      <w:r w:rsidRPr="00812D0B">
        <w:rPr>
          <w:rFonts w:eastAsia="Arial" w:cstheme="minorBidi"/>
          <w:spacing w:val="33"/>
          <w:szCs w:val="22"/>
        </w:rPr>
        <w:t xml:space="preserve"> </w:t>
      </w:r>
      <w:r w:rsidRPr="00812D0B">
        <w:rPr>
          <w:rFonts w:eastAsia="Arial" w:cstheme="minorBidi"/>
          <w:spacing w:val="-1"/>
          <w:szCs w:val="22"/>
        </w:rPr>
        <w:t>wish</w:t>
      </w:r>
      <w:r w:rsidRPr="00812D0B">
        <w:rPr>
          <w:rFonts w:eastAsia="Arial" w:cstheme="minorBidi"/>
          <w:spacing w:val="32"/>
          <w:szCs w:val="22"/>
        </w:rPr>
        <w:t xml:space="preserve"> </w:t>
      </w:r>
      <w:r w:rsidRPr="00812D0B">
        <w:rPr>
          <w:rFonts w:eastAsia="Arial" w:cstheme="minorBidi"/>
          <w:szCs w:val="22"/>
        </w:rPr>
        <w:t>to</w:t>
      </w:r>
      <w:r w:rsidRPr="00812D0B">
        <w:rPr>
          <w:rFonts w:eastAsia="Arial" w:cstheme="minorBidi"/>
          <w:spacing w:val="32"/>
          <w:szCs w:val="22"/>
        </w:rPr>
        <w:t xml:space="preserve"> </w:t>
      </w:r>
      <w:r w:rsidRPr="00812D0B">
        <w:rPr>
          <w:rFonts w:eastAsia="Arial" w:cstheme="minorBidi"/>
          <w:szCs w:val="22"/>
        </w:rPr>
        <w:t>be</w:t>
      </w:r>
      <w:r w:rsidRPr="00812D0B">
        <w:rPr>
          <w:rFonts w:eastAsia="Arial" w:cstheme="minorBidi"/>
          <w:spacing w:val="51"/>
          <w:szCs w:val="22"/>
        </w:rPr>
        <w:t xml:space="preserve"> </w:t>
      </w:r>
      <w:r w:rsidRPr="00812D0B">
        <w:rPr>
          <w:rFonts w:eastAsia="Arial" w:cstheme="minorBidi"/>
          <w:spacing w:val="-1"/>
          <w:szCs w:val="22"/>
        </w:rPr>
        <w:t>immunised.</w:t>
      </w:r>
      <w:r w:rsidRPr="00812D0B">
        <w:rPr>
          <w:rFonts w:eastAsia="Arial" w:cstheme="minorBidi"/>
          <w:spacing w:val="-3"/>
          <w:szCs w:val="22"/>
        </w:rPr>
        <w:t xml:space="preserve"> </w:t>
      </w:r>
      <w:r w:rsidRPr="00812D0B">
        <w:rPr>
          <w:rFonts w:eastAsia="Arial" w:cstheme="minorBidi"/>
          <w:spacing w:val="-1"/>
          <w:szCs w:val="22"/>
        </w:rPr>
        <w:t>This</w:t>
      </w:r>
      <w:r w:rsidRPr="00812D0B">
        <w:rPr>
          <w:rFonts w:eastAsia="Arial" w:cstheme="minorBidi"/>
          <w:spacing w:val="1"/>
          <w:szCs w:val="22"/>
        </w:rPr>
        <w:t xml:space="preserve"> </w:t>
      </w:r>
      <w:r w:rsidRPr="00812D0B">
        <w:rPr>
          <w:rFonts w:eastAsia="Arial" w:cstheme="minorBidi"/>
          <w:spacing w:val="-2"/>
          <w:szCs w:val="22"/>
        </w:rPr>
        <w:t>will</w:t>
      </w:r>
      <w:r w:rsidRPr="00812D0B">
        <w:rPr>
          <w:rFonts w:eastAsia="Arial" w:cstheme="minorBidi"/>
          <w:szCs w:val="22"/>
        </w:rPr>
        <w:t xml:space="preserve"> </w:t>
      </w:r>
      <w:r w:rsidRPr="00812D0B">
        <w:rPr>
          <w:rFonts w:eastAsia="Arial" w:cstheme="minorBidi"/>
          <w:spacing w:val="-1"/>
          <w:szCs w:val="22"/>
        </w:rPr>
        <w:t>usually</w:t>
      </w:r>
      <w:r w:rsidRPr="00812D0B">
        <w:rPr>
          <w:rFonts w:eastAsia="Arial" w:cstheme="minorBidi"/>
          <w:spacing w:val="-2"/>
          <w:szCs w:val="22"/>
        </w:rPr>
        <w:t xml:space="preserve"> </w:t>
      </w:r>
      <w:r w:rsidRPr="00812D0B">
        <w:rPr>
          <w:rFonts w:eastAsia="Arial" w:cstheme="minorBidi"/>
          <w:szCs w:val="22"/>
        </w:rPr>
        <w:t xml:space="preserve">be </w:t>
      </w:r>
      <w:r w:rsidRPr="00812D0B">
        <w:rPr>
          <w:rFonts w:eastAsia="Arial" w:cstheme="minorBidi"/>
          <w:spacing w:val="-1"/>
          <w:szCs w:val="22"/>
        </w:rPr>
        <w:t>achieved</w:t>
      </w:r>
      <w:r w:rsidRPr="00812D0B">
        <w:rPr>
          <w:rFonts w:eastAsia="Arial" w:cstheme="minorBidi"/>
          <w:szCs w:val="22"/>
        </w:rPr>
        <w:t xml:space="preserve"> </w:t>
      </w:r>
      <w:r w:rsidRPr="00812D0B">
        <w:rPr>
          <w:rFonts w:eastAsia="Arial" w:cstheme="minorBidi"/>
          <w:spacing w:val="-1"/>
          <w:szCs w:val="22"/>
        </w:rPr>
        <w:t>in</w:t>
      </w:r>
      <w:r w:rsidRPr="00812D0B">
        <w:rPr>
          <w:rFonts w:eastAsia="Arial" w:cstheme="minorBidi"/>
          <w:szCs w:val="22"/>
        </w:rPr>
        <w:t xml:space="preserve"> </w:t>
      </w:r>
      <w:r w:rsidRPr="00812D0B">
        <w:rPr>
          <w:rFonts w:eastAsia="Arial" w:cstheme="minorBidi"/>
          <w:spacing w:val="-1"/>
          <w:szCs w:val="22"/>
        </w:rPr>
        <w:t>collaboration</w:t>
      </w:r>
      <w:r w:rsidRPr="00812D0B">
        <w:rPr>
          <w:rFonts w:eastAsia="Arial" w:cstheme="minorBidi"/>
          <w:szCs w:val="22"/>
        </w:rPr>
        <w:t xml:space="preserve"> </w:t>
      </w:r>
      <w:r w:rsidRPr="00812D0B">
        <w:rPr>
          <w:rFonts w:eastAsia="Arial" w:cstheme="minorBidi"/>
          <w:spacing w:val="-2"/>
          <w:szCs w:val="22"/>
        </w:rPr>
        <w:t>with</w:t>
      </w:r>
      <w:r w:rsidRPr="00812D0B">
        <w:rPr>
          <w:rFonts w:eastAsia="Arial" w:cstheme="minorBidi"/>
          <w:szCs w:val="22"/>
        </w:rPr>
        <w:t xml:space="preserve"> each </w:t>
      </w:r>
      <w:r w:rsidRPr="00812D0B">
        <w:rPr>
          <w:rFonts w:eastAsia="Arial" w:cstheme="minorBidi"/>
          <w:spacing w:val="-1"/>
          <w:szCs w:val="22"/>
        </w:rPr>
        <w:t>person</w:t>
      </w:r>
      <w:r w:rsidRPr="00812D0B">
        <w:rPr>
          <w:rFonts w:eastAsia="Arial" w:cs="Arial"/>
          <w:spacing w:val="-1"/>
          <w:szCs w:val="22"/>
        </w:rPr>
        <w:t>’</w:t>
      </w:r>
      <w:r w:rsidRPr="00812D0B">
        <w:rPr>
          <w:rFonts w:eastAsia="Arial" w:cstheme="minorBidi"/>
          <w:spacing w:val="-1"/>
          <w:szCs w:val="22"/>
        </w:rPr>
        <w:t>s</w:t>
      </w:r>
      <w:r w:rsidRPr="00812D0B">
        <w:rPr>
          <w:rFonts w:eastAsia="Arial" w:cstheme="minorBidi"/>
          <w:spacing w:val="1"/>
          <w:szCs w:val="22"/>
        </w:rPr>
        <w:t xml:space="preserve"> </w:t>
      </w:r>
      <w:r w:rsidRPr="00812D0B">
        <w:rPr>
          <w:rFonts w:eastAsia="Arial" w:cstheme="minorBidi"/>
          <w:spacing w:val="-2"/>
          <w:szCs w:val="22"/>
        </w:rPr>
        <w:t>GP.</w:t>
      </w:r>
    </w:p>
    <w:p w14:paraId="4D6E54D7" w14:textId="77777777" w:rsidR="00812D0B" w:rsidRPr="00812D0B" w:rsidRDefault="00812D0B" w:rsidP="00D50DC3">
      <w:pPr>
        <w:numPr>
          <w:ilvl w:val="1"/>
          <w:numId w:val="105"/>
        </w:numPr>
        <w:tabs>
          <w:tab w:val="left" w:pos="822"/>
        </w:tabs>
        <w:autoSpaceDE/>
        <w:autoSpaceDN/>
        <w:adjustRightInd/>
        <w:ind w:right="110"/>
        <w:jc w:val="both"/>
        <w:rPr>
          <w:rFonts w:eastAsia="Arial" w:cstheme="minorBidi"/>
          <w:szCs w:val="22"/>
        </w:rPr>
      </w:pPr>
      <w:r w:rsidRPr="00812D0B">
        <w:rPr>
          <w:rFonts w:eastAsia="Arial" w:cstheme="minorBidi"/>
          <w:spacing w:val="-1"/>
          <w:szCs w:val="22"/>
        </w:rPr>
        <w:t>Monitor</w:t>
      </w:r>
      <w:r w:rsidRPr="00812D0B">
        <w:rPr>
          <w:rFonts w:eastAsia="Arial" w:cstheme="minorBidi"/>
          <w:spacing w:val="9"/>
          <w:szCs w:val="22"/>
        </w:rPr>
        <w:t xml:space="preserve"> </w:t>
      </w:r>
      <w:r w:rsidRPr="00812D0B">
        <w:rPr>
          <w:rFonts w:eastAsia="Arial" w:cstheme="minorBidi"/>
          <w:spacing w:val="-1"/>
          <w:szCs w:val="22"/>
        </w:rPr>
        <w:t>service</w:t>
      </w:r>
      <w:r w:rsidRPr="00812D0B">
        <w:rPr>
          <w:rFonts w:eastAsia="Arial" w:cstheme="minorBidi"/>
          <w:spacing w:val="9"/>
          <w:szCs w:val="22"/>
        </w:rPr>
        <w:t xml:space="preserve"> </w:t>
      </w:r>
      <w:r w:rsidRPr="00812D0B">
        <w:rPr>
          <w:rFonts w:eastAsia="Arial" w:cstheme="minorBidi"/>
          <w:spacing w:val="-1"/>
          <w:szCs w:val="22"/>
        </w:rPr>
        <w:t>users</w:t>
      </w:r>
      <w:r w:rsidRPr="00812D0B">
        <w:rPr>
          <w:rFonts w:eastAsia="Arial" w:cstheme="minorBidi"/>
          <w:spacing w:val="7"/>
          <w:szCs w:val="22"/>
        </w:rPr>
        <w:t xml:space="preserve"> </w:t>
      </w:r>
      <w:r w:rsidRPr="00812D0B">
        <w:rPr>
          <w:rFonts w:eastAsia="Arial" w:cstheme="minorBidi"/>
          <w:spacing w:val="-2"/>
          <w:szCs w:val="22"/>
        </w:rPr>
        <w:t>who</w:t>
      </w:r>
      <w:r w:rsidRPr="00812D0B">
        <w:rPr>
          <w:rFonts w:eastAsia="Arial" w:cstheme="minorBidi"/>
          <w:spacing w:val="8"/>
          <w:szCs w:val="22"/>
        </w:rPr>
        <w:t xml:space="preserve"> </w:t>
      </w:r>
      <w:r w:rsidRPr="00812D0B">
        <w:rPr>
          <w:rFonts w:eastAsia="Arial" w:cstheme="minorBidi"/>
          <w:spacing w:val="-1"/>
          <w:szCs w:val="22"/>
        </w:rPr>
        <w:t>have</w:t>
      </w:r>
      <w:r w:rsidRPr="00812D0B">
        <w:rPr>
          <w:rFonts w:eastAsia="Arial" w:cstheme="minorBidi"/>
          <w:spacing w:val="9"/>
          <w:szCs w:val="22"/>
        </w:rPr>
        <w:t xml:space="preserve"> </w:t>
      </w:r>
      <w:r w:rsidRPr="00812D0B">
        <w:rPr>
          <w:rFonts w:eastAsia="Arial" w:cstheme="minorBidi"/>
          <w:spacing w:val="-1"/>
          <w:szCs w:val="22"/>
        </w:rPr>
        <w:t>had</w:t>
      </w:r>
      <w:r w:rsidRPr="00812D0B">
        <w:rPr>
          <w:rFonts w:eastAsia="Arial" w:cstheme="minorBidi"/>
          <w:spacing w:val="9"/>
          <w:szCs w:val="22"/>
        </w:rPr>
        <w:t xml:space="preserve"> </w:t>
      </w:r>
      <w:r w:rsidRPr="00812D0B">
        <w:rPr>
          <w:rFonts w:eastAsia="Arial" w:cstheme="minorBidi"/>
          <w:szCs w:val="22"/>
        </w:rPr>
        <w:t>an</w:t>
      </w:r>
      <w:r w:rsidRPr="00812D0B">
        <w:rPr>
          <w:rFonts w:eastAsia="Arial" w:cstheme="minorBidi"/>
          <w:spacing w:val="10"/>
          <w:szCs w:val="22"/>
        </w:rPr>
        <w:t xml:space="preserve"> </w:t>
      </w:r>
      <w:r w:rsidRPr="00812D0B">
        <w:rPr>
          <w:rFonts w:eastAsia="Arial" w:cstheme="minorBidi"/>
          <w:spacing w:val="-1"/>
          <w:szCs w:val="22"/>
        </w:rPr>
        <w:t>immunisation</w:t>
      </w:r>
      <w:r w:rsidRPr="00812D0B">
        <w:rPr>
          <w:rFonts w:eastAsia="Arial" w:cstheme="minorBidi"/>
          <w:spacing w:val="7"/>
          <w:szCs w:val="22"/>
        </w:rPr>
        <w:t xml:space="preserve"> </w:t>
      </w:r>
      <w:r w:rsidRPr="00812D0B">
        <w:rPr>
          <w:rFonts w:eastAsia="Arial" w:cstheme="minorBidi"/>
          <w:spacing w:val="1"/>
          <w:szCs w:val="22"/>
        </w:rPr>
        <w:t>for</w:t>
      </w:r>
      <w:r w:rsidRPr="00812D0B">
        <w:rPr>
          <w:rFonts w:eastAsia="Arial" w:cstheme="minorBidi"/>
          <w:spacing w:val="7"/>
          <w:szCs w:val="22"/>
        </w:rPr>
        <w:t xml:space="preserve"> </w:t>
      </w:r>
      <w:r w:rsidRPr="00812D0B">
        <w:rPr>
          <w:rFonts w:eastAsia="Arial" w:cstheme="minorBidi"/>
          <w:spacing w:val="-1"/>
          <w:szCs w:val="22"/>
        </w:rPr>
        <w:t>side-effects</w:t>
      </w:r>
      <w:r w:rsidRPr="00812D0B">
        <w:rPr>
          <w:rFonts w:eastAsia="Arial" w:cstheme="minorBidi"/>
          <w:spacing w:val="9"/>
          <w:szCs w:val="22"/>
        </w:rPr>
        <w:t xml:space="preserve"> </w:t>
      </w:r>
      <w:r w:rsidRPr="00812D0B">
        <w:rPr>
          <w:rFonts w:eastAsia="Arial" w:cstheme="minorBidi"/>
          <w:szCs w:val="22"/>
        </w:rPr>
        <w:t>to</w:t>
      </w:r>
      <w:r w:rsidRPr="00812D0B">
        <w:rPr>
          <w:rFonts w:eastAsia="Arial" w:cstheme="minorBidi"/>
          <w:spacing w:val="6"/>
          <w:szCs w:val="22"/>
        </w:rPr>
        <w:t xml:space="preserve"> </w:t>
      </w:r>
      <w:r w:rsidRPr="00812D0B">
        <w:rPr>
          <w:rFonts w:eastAsia="Arial" w:cstheme="minorBidi"/>
          <w:szCs w:val="22"/>
        </w:rPr>
        <w:t>the</w:t>
      </w:r>
      <w:r w:rsidRPr="00812D0B">
        <w:rPr>
          <w:rFonts w:eastAsia="Arial" w:cstheme="minorBidi"/>
          <w:spacing w:val="45"/>
          <w:szCs w:val="22"/>
        </w:rPr>
        <w:t xml:space="preserve"> </w:t>
      </w:r>
      <w:r w:rsidRPr="00812D0B">
        <w:rPr>
          <w:rFonts w:eastAsia="Arial" w:cstheme="minorBidi"/>
          <w:spacing w:val="-1"/>
          <w:szCs w:val="22"/>
        </w:rPr>
        <w:t>vaccine.</w:t>
      </w:r>
    </w:p>
    <w:p w14:paraId="1CB9A17C" w14:textId="77777777" w:rsidR="00812D0B" w:rsidRPr="00812D0B" w:rsidRDefault="00812D0B" w:rsidP="00D50DC3">
      <w:pPr>
        <w:numPr>
          <w:ilvl w:val="1"/>
          <w:numId w:val="105"/>
        </w:numPr>
        <w:tabs>
          <w:tab w:val="left" w:pos="822"/>
        </w:tabs>
        <w:autoSpaceDE/>
        <w:autoSpaceDN/>
        <w:adjustRightInd/>
        <w:ind w:right="114"/>
        <w:jc w:val="both"/>
        <w:rPr>
          <w:rFonts w:eastAsia="Arial" w:cstheme="minorBidi"/>
          <w:szCs w:val="22"/>
        </w:rPr>
      </w:pPr>
      <w:r w:rsidRPr="00812D0B">
        <w:rPr>
          <w:rFonts w:eastAsia="Arial" w:cstheme="minorBidi"/>
          <w:spacing w:val="-1"/>
          <w:szCs w:val="22"/>
        </w:rPr>
        <w:t>Encourage</w:t>
      </w:r>
      <w:r w:rsidRPr="00812D0B">
        <w:rPr>
          <w:rFonts w:eastAsia="Arial" w:cstheme="minorBidi"/>
          <w:spacing w:val="27"/>
          <w:szCs w:val="22"/>
        </w:rPr>
        <w:t xml:space="preserve"> </w:t>
      </w:r>
      <w:r w:rsidRPr="00812D0B">
        <w:rPr>
          <w:rFonts w:eastAsia="Arial" w:cstheme="minorBidi"/>
          <w:spacing w:val="-1"/>
          <w:szCs w:val="22"/>
        </w:rPr>
        <w:t>staff</w:t>
      </w:r>
      <w:r w:rsidRPr="00812D0B">
        <w:rPr>
          <w:rFonts w:eastAsia="Arial" w:cstheme="minorBidi"/>
          <w:spacing w:val="25"/>
          <w:szCs w:val="22"/>
        </w:rPr>
        <w:t xml:space="preserve"> </w:t>
      </w:r>
      <w:r w:rsidRPr="00812D0B">
        <w:rPr>
          <w:rFonts w:eastAsia="Arial" w:cstheme="minorBidi"/>
          <w:szCs w:val="22"/>
        </w:rPr>
        <w:t>to</w:t>
      </w:r>
      <w:r w:rsidRPr="00812D0B">
        <w:rPr>
          <w:rFonts w:eastAsia="Arial" w:cstheme="minorBidi"/>
          <w:spacing w:val="27"/>
          <w:szCs w:val="22"/>
        </w:rPr>
        <w:t xml:space="preserve"> </w:t>
      </w:r>
      <w:r w:rsidRPr="00812D0B">
        <w:rPr>
          <w:rFonts w:eastAsia="Arial" w:cstheme="minorBidi"/>
          <w:spacing w:val="-1"/>
          <w:szCs w:val="22"/>
        </w:rPr>
        <w:t>also</w:t>
      </w:r>
      <w:r w:rsidRPr="00812D0B">
        <w:rPr>
          <w:rFonts w:eastAsia="Arial" w:cstheme="minorBidi"/>
          <w:spacing w:val="27"/>
          <w:szCs w:val="22"/>
        </w:rPr>
        <w:t xml:space="preserve"> </w:t>
      </w:r>
      <w:r w:rsidRPr="00812D0B">
        <w:rPr>
          <w:rFonts w:eastAsia="Arial" w:cstheme="minorBidi"/>
          <w:spacing w:val="-1"/>
          <w:szCs w:val="22"/>
        </w:rPr>
        <w:t>access</w:t>
      </w:r>
      <w:r w:rsidRPr="00812D0B">
        <w:rPr>
          <w:rFonts w:eastAsia="Arial" w:cstheme="minorBidi"/>
          <w:spacing w:val="27"/>
          <w:szCs w:val="22"/>
        </w:rPr>
        <w:t xml:space="preserve"> </w:t>
      </w:r>
      <w:r w:rsidRPr="00812D0B">
        <w:rPr>
          <w:rFonts w:eastAsia="Arial" w:cstheme="minorBidi"/>
          <w:spacing w:val="-1"/>
          <w:szCs w:val="22"/>
        </w:rPr>
        <w:t>seasonal</w:t>
      </w:r>
      <w:r w:rsidRPr="00812D0B">
        <w:rPr>
          <w:rFonts w:eastAsia="Arial" w:cstheme="minorBidi"/>
          <w:spacing w:val="26"/>
          <w:szCs w:val="22"/>
        </w:rPr>
        <w:t xml:space="preserve"> </w:t>
      </w:r>
      <w:r w:rsidRPr="00812D0B">
        <w:rPr>
          <w:rFonts w:eastAsia="Arial" w:cstheme="minorBidi"/>
          <w:spacing w:val="-1"/>
          <w:szCs w:val="22"/>
        </w:rPr>
        <w:t>influenza</w:t>
      </w:r>
      <w:r w:rsidRPr="00812D0B">
        <w:rPr>
          <w:rFonts w:eastAsia="Arial" w:cstheme="minorBidi"/>
          <w:spacing w:val="29"/>
          <w:szCs w:val="22"/>
        </w:rPr>
        <w:t xml:space="preserve"> </w:t>
      </w:r>
      <w:r w:rsidRPr="00812D0B">
        <w:rPr>
          <w:rFonts w:eastAsia="Arial" w:cstheme="minorBidi"/>
          <w:spacing w:val="-1"/>
          <w:szCs w:val="22"/>
        </w:rPr>
        <w:t>vaccinations</w:t>
      </w:r>
      <w:r w:rsidRPr="00812D0B">
        <w:rPr>
          <w:rFonts w:eastAsia="Arial" w:cstheme="minorBidi"/>
          <w:spacing w:val="29"/>
          <w:szCs w:val="22"/>
        </w:rPr>
        <w:t xml:space="preserve"> </w:t>
      </w:r>
      <w:r w:rsidRPr="00812D0B">
        <w:rPr>
          <w:rFonts w:eastAsia="Arial" w:cstheme="minorBidi"/>
          <w:spacing w:val="-1"/>
          <w:szCs w:val="22"/>
        </w:rPr>
        <w:t>where</w:t>
      </w:r>
      <w:r w:rsidRPr="00812D0B">
        <w:rPr>
          <w:rFonts w:eastAsia="Arial" w:cstheme="minorBidi"/>
          <w:spacing w:val="27"/>
          <w:szCs w:val="22"/>
        </w:rPr>
        <w:t xml:space="preserve"> </w:t>
      </w:r>
      <w:r w:rsidRPr="00812D0B">
        <w:rPr>
          <w:rFonts w:eastAsia="Arial" w:cstheme="minorBidi"/>
          <w:spacing w:val="-1"/>
          <w:szCs w:val="22"/>
        </w:rPr>
        <w:t>these</w:t>
      </w:r>
      <w:r w:rsidRPr="00812D0B">
        <w:rPr>
          <w:rFonts w:eastAsia="Arial" w:cstheme="minorBidi"/>
          <w:spacing w:val="27"/>
          <w:szCs w:val="22"/>
        </w:rPr>
        <w:t xml:space="preserve"> </w:t>
      </w:r>
      <w:r w:rsidRPr="00812D0B">
        <w:rPr>
          <w:rFonts w:eastAsia="Arial" w:cstheme="minorBidi"/>
          <w:szCs w:val="22"/>
        </w:rPr>
        <w:t>are</w:t>
      </w:r>
      <w:r w:rsidRPr="00812D0B">
        <w:rPr>
          <w:rFonts w:eastAsia="Arial" w:cstheme="minorBidi"/>
          <w:spacing w:val="57"/>
          <w:szCs w:val="22"/>
        </w:rPr>
        <w:t xml:space="preserve"> </w:t>
      </w:r>
      <w:r w:rsidRPr="00812D0B">
        <w:rPr>
          <w:rFonts w:eastAsia="Arial" w:cstheme="minorBidi"/>
          <w:spacing w:val="-1"/>
          <w:szCs w:val="22"/>
        </w:rPr>
        <w:t>available</w:t>
      </w:r>
      <w:r w:rsidRPr="00812D0B">
        <w:rPr>
          <w:rFonts w:eastAsia="Arial" w:cstheme="minorBidi"/>
          <w:szCs w:val="22"/>
        </w:rPr>
        <w:t xml:space="preserve"> to </w:t>
      </w:r>
      <w:r w:rsidRPr="00812D0B">
        <w:rPr>
          <w:rFonts w:eastAsia="Arial" w:cstheme="minorBidi"/>
          <w:spacing w:val="-1"/>
          <w:szCs w:val="22"/>
        </w:rPr>
        <w:t>them.</w:t>
      </w:r>
    </w:p>
    <w:p w14:paraId="1874E2AC" w14:textId="77777777" w:rsidR="00812D0B" w:rsidRPr="00812D0B" w:rsidRDefault="00812D0B" w:rsidP="00D50DC3">
      <w:pPr>
        <w:numPr>
          <w:ilvl w:val="1"/>
          <w:numId w:val="105"/>
        </w:numPr>
        <w:tabs>
          <w:tab w:val="left" w:pos="822"/>
        </w:tabs>
        <w:autoSpaceDE/>
        <w:autoSpaceDN/>
        <w:adjustRightInd/>
        <w:ind w:right="112"/>
        <w:jc w:val="both"/>
        <w:rPr>
          <w:rFonts w:eastAsia="Arial" w:cstheme="minorBidi"/>
          <w:szCs w:val="22"/>
        </w:rPr>
      </w:pPr>
      <w:r w:rsidRPr="00812D0B">
        <w:rPr>
          <w:rFonts w:eastAsia="Arial" w:cstheme="minorBidi"/>
          <w:spacing w:val="-1"/>
          <w:szCs w:val="22"/>
        </w:rPr>
        <w:t>Discuss</w:t>
      </w:r>
      <w:r w:rsidRPr="00812D0B">
        <w:rPr>
          <w:rFonts w:eastAsia="Arial" w:cstheme="minorBidi"/>
          <w:spacing w:val="36"/>
          <w:szCs w:val="22"/>
        </w:rPr>
        <w:t xml:space="preserve"> </w:t>
      </w:r>
      <w:r w:rsidRPr="00812D0B">
        <w:rPr>
          <w:rFonts w:eastAsia="Arial" w:cstheme="minorBidi"/>
          <w:spacing w:val="-2"/>
          <w:szCs w:val="22"/>
        </w:rPr>
        <w:t>with</w:t>
      </w:r>
      <w:r w:rsidRPr="00812D0B">
        <w:rPr>
          <w:rFonts w:eastAsia="Arial" w:cstheme="minorBidi"/>
          <w:spacing w:val="36"/>
          <w:szCs w:val="22"/>
        </w:rPr>
        <w:t xml:space="preserve"> </w:t>
      </w:r>
      <w:r w:rsidRPr="00812D0B">
        <w:rPr>
          <w:rFonts w:eastAsia="Arial" w:cstheme="minorBidi"/>
          <w:szCs w:val="22"/>
        </w:rPr>
        <w:t>the</w:t>
      </w:r>
      <w:r w:rsidRPr="00812D0B">
        <w:rPr>
          <w:rFonts w:eastAsia="Arial" w:cstheme="minorBidi"/>
          <w:spacing w:val="36"/>
          <w:szCs w:val="22"/>
        </w:rPr>
        <w:t xml:space="preserve"> </w:t>
      </w:r>
      <w:r w:rsidRPr="00812D0B">
        <w:rPr>
          <w:rFonts w:eastAsia="Arial" w:cstheme="minorBidi"/>
          <w:spacing w:val="-1"/>
          <w:szCs w:val="22"/>
        </w:rPr>
        <w:t>local</w:t>
      </w:r>
      <w:r w:rsidRPr="00812D0B">
        <w:rPr>
          <w:rFonts w:eastAsia="Arial" w:cstheme="minorBidi"/>
          <w:spacing w:val="35"/>
          <w:szCs w:val="22"/>
        </w:rPr>
        <w:t xml:space="preserve"> </w:t>
      </w:r>
      <w:r w:rsidRPr="00812D0B">
        <w:rPr>
          <w:rFonts w:eastAsia="Arial" w:cstheme="minorBidi"/>
          <w:spacing w:val="-1"/>
          <w:szCs w:val="22"/>
        </w:rPr>
        <w:t>Consultant</w:t>
      </w:r>
      <w:r w:rsidRPr="00812D0B">
        <w:rPr>
          <w:rFonts w:eastAsia="Arial" w:cstheme="minorBidi"/>
          <w:spacing w:val="37"/>
          <w:szCs w:val="22"/>
        </w:rPr>
        <w:t xml:space="preserve"> </w:t>
      </w:r>
      <w:r w:rsidRPr="00812D0B">
        <w:rPr>
          <w:rFonts w:eastAsia="Arial" w:cstheme="minorBidi"/>
          <w:spacing w:val="-1"/>
          <w:szCs w:val="22"/>
        </w:rPr>
        <w:t>in</w:t>
      </w:r>
      <w:r w:rsidRPr="00812D0B">
        <w:rPr>
          <w:rFonts w:eastAsia="Arial" w:cstheme="minorBidi"/>
          <w:spacing w:val="36"/>
          <w:szCs w:val="22"/>
        </w:rPr>
        <w:t xml:space="preserve"> </w:t>
      </w:r>
      <w:r w:rsidRPr="00812D0B">
        <w:rPr>
          <w:rFonts w:eastAsia="Arial" w:cstheme="minorBidi"/>
          <w:spacing w:val="-1"/>
          <w:szCs w:val="22"/>
        </w:rPr>
        <w:t>Communicable</w:t>
      </w:r>
      <w:r w:rsidRPr="00812D0B">
        <w:rPr>
          <w:rFonts w:eastAsia="Arial" w:cstheme="minorBidi"/>
          <w:spacing w:val="37"/>
          <w:szCs w:val="22"/>
        </w:rPr>
        <w:t xml:space="preserve"> </w:t>
      </w:r>
      <w:r w:rsidRPr="00812D0B">
        <w:rPr>
          <w:rFonts w:eastAsia="Arial" w:cstheme="minorBidi"/>
          <w:spacing w:val="-1"/>
          <w:szCs w:val="22"/>
        </w:rPr>
        <w:t>Disease</w:t>
      </w:r>
      <w:r w:rsidRPr="00812D0B">
        <w:rPr>
          <w:rFonts w:eastAsia="Arial" w:cstheme="minorBidi"/>
          <w:spacing w:val="36"/>
          <w:szCs w:val="22"/>
        </w:rPr>
        <w:t xml:space="preserve"> </w:t>
      </w:r>
      <w:r w:rsidRPr="00812D0B">
        <w:rPr>
          <w:rFonts w:eastAsia="Arial" w:cstheme="minorBidi"/>
          <w:spacing w:val="-1"/>
          <w:szCs w:val="22"/>
        </w:rPr>
        <w:t>Control</w:t>
      </w:r>
      <w:r w:rsidRPr="00812D0B">
        <w:rPr>
          <w:rFonts w:eastAsia="Arial" w:cstheme="minorBidi"/>
          <w:spacing w:val="35"/>
          <w:szCs w:val="22"/>
        </w:rPr>
        <w:t xml:space="preserve"> </w:t>
      </w:r>
      <w:r w:rsidRPr="00812D0B">
        <w:rPr>
          <w:rFonts w:eastAsia="Arial" w:cstheme="minorBidi"/>
          <w:spacing w:val="-2"/>
          <w:szCs w:val="22"/>
        </w:rPr>
        <w:t>(CCDC)</w:t>
      </w:r>
      <w:r w:rsidRPr="00812D0B">
        <w:rPr>
          <w:rFonts w:eastAsia="Arial" w:cstheme="minorBidi"/>
          <w:spacing w:val="37"/>
          <w:szCs w:val="22"/>
        </w:rPr>
        <w:t xml:space="preserve"> </w:t>
      </w:r>
      <w:r w:rsidRPr="00812D0B">
        <w:rPr>
          <w:rFonts w:eastAsia="Arial" w:cstheme="minorBidi"/>
          <w:szCs w:val="22"/>
        </w:rPr>
        <w:t>or</w:t>
      </w:r>
      <w:r w:rsidRPr="00812D0B">
        <w:rPr>
          <w:rFonts w:eastAsia="Arial" w:cstheme="minorBidi"/>
          <w:spacing w:val="39"/>
          <w:szCs w:val="22"/>
        </w:rPr>
        <w:t xml:space="preserve"> </w:t>
      </w:r>
      <w:r w:rsidRPr="00812D0B">
        <w:rPr>
          <w:rFonts w:eastAsia="Arial" w:cstheme="minorBidi"/>
          <w:spacing w:val="-1"/>
          <w:szCs w:val="22"/>
        </w:rPr>
        <w:t>community</w:t>
      </w:r>
      <w:r w:rsidRPr="00812D0B">
        <w:rPr>
          <w:rFonts w:eastAsia="Arial" w:cstheme="minorBidi"/>
          <w:spacing w:val="30"/>
          <w:szCs w:val="22"/>
        </w:rPr>
        <w:t xml:space="preserve"> </w:t>
      </w:r>
      <w:r w:rsidRPr="00812D0B">
        <w:rPr>
          <w:rFonts w:eastAsia="Arial" w:cstheme="minorBidi"/>
          <w:spacing w:val="-1"/>
          <w:szCs w:val="22"/>
        </w:rPr>
        <w:t>communicable</w:t>
      </w:r>
      <w:r w:rsidRPr="00812D0B">
        <w:rPr>
          <w:rFonts w:eastAsia="Arial" w:cstheme="minorBidi"/>
          <w:spacing w:val="32"/>
          <w:szCs w:val="22"/>
        </w:rPr>
        <w:t xml:space="preserve"> </w:t>
      </w:r>
      <w:r w:rsidRPr="00812D0B">
        <w:rPr>
          <w:rFonts w:eastAsia="Arial" w:cstheme="minorBidi"/>
          <w:spacing w:val="-1"/>
          <w:szCs w:val="22"/>
        </w:rPr>
        <w:t>disease</w:t>
      </w:r>
      <w:r w:rsidRPr="00812D0B">
        <w:rPr>
          <w:rFonts w:eastAsia="Arial" w:cstheme="minorBidi"/>
          <w:spacing w:val="32"/>
          <w:szCs w:val="22"/>
        </w:rPr>
        <w:t xml:space="preserve"> </w:t>
      </w:r>
      <w:r w:rsidRPr="00812D0B">
        <w:rPr>
          <w:rFonts w:eastAsia="Arial" w:cstheme="minorBidi"/>
          <w:spacing w:val="-1"/>
          <w:szCs w:val="22"/>
        </w:rPr>
        <w:t>team</w:t>
      </w:r>
      <w:r w:rsidRPr="00812D0B">
        <w:rPr>
          <w:rFonts w:eastAsia="Arial" w:cstheme="minorBidi"/>
          <w:spacing w:val="34"/>
          <w:szCs w:val="22"/>
        </w:rPr>
        <w:t xml:space="preserve"> </w:t>
      </w:r>
      <w:r w:rsidRPr="00812D0B">
        <w:rPr>
          <w:rFonts w:eastAsia="Arial" w:cstheme="minorBidi"/>
          <w:spacing w:val="-1"/>
          <w:szCs w:val="22"/>
        </w:rPr>
        <w:t>where</w:t>
      </w:r>
      <w:r w:rsidRPr="00812D0B">
        <w:rPr>
          <w:rFonts w:eastAsia="Arial" w:cstheme="minorBidi"/>
          <w:spacing w:val="32"/>
          <w:szCs w:val="22"/>
        </w:rPr>
        <w:t xml:space="preserve"> </w:t>
      </w:r>
      <w:r w:rsidRPr="00812D0B">
        <w:rPr>
          <w:rFonts w:eastAsia="Arial" w:cstheme="minorBidi"/>
          <w:spacing w:val="-1"/>
          <w:szCs w:val="22"/>
        </w:rPr>
        <w:t>expert</w:t>
      </w:r>
      <w:r w:rsidRPr="00812D0B">
        <w:rPr>
          <w:rFonts w:eastAsia="Arial" w:cstheme="minorBidi"/>
          <w:spacing w:val="34"/>
          <w:szCs w:val="22"/>
        </w:rPr>
        <w:t xml:space="preserve"> </w:t>
      </w:r>
      <w:r w:rsidRPr="00812D0B">
        <w:rPr>
          <w:rFonts w:eastAsia="Arial" w:cstheme="minorBidi"/>
          <w:spacing w:val="-1"/>
          <w:szCs w:val="22"/>
        </w:rPr>
        <w:t>advice</w:t>
      </w:r>
      <w:r w:rsidRPr="00812D0B">
        <w:rPr>
          <w:rFonts w:eastAsia="Arial" w:cstheme="minorBidi"/>
          <w:spacing w:val="33"/>
          <w:szCs w:val="22"/>
        </w:rPr>
        <w:t xml:space="preserve"> </w:t>
      </w:r>
      <w:r w:rsidRPr="00812D0B">
        <w:rPr>
          <w:rFonts w:eastAsia="Arial" w:cstheme="minorBidi"/>
          <w:szCs w:val="22"/>
        </w:rPr>
        <w:t>or</w:t>
      </w:r>
      <w:r w:rsidRPr="00812D0B">
        <w:rPr>
          <w:rFonts w:eastAsia="Arial" w:cstheme="minorBidi"/>
          <w:spacing w:val="33"/>
          <w:szCs w:val="22"/>
        </w:rPr>
        <w:t xml:space="preserve"> </w:t>
      </w:r>
      <w:r w:rsidRPr="00812D0B">
        <w:rPr>
          <w:rFonts w:eastAsia="Arial" w:cstheme="minorBidi"/>
          <w:spacing w:val="-1"/>
          <w:szCs w:val="22"/>
        </w:rPr>
        <w:t>support</w:t>
      </w:r>
      <w:r w:rsidRPr="00812D0B">
        <w:rPr>
          <w:rFonts w:eastAsia="Arial" w:cstheme="minorBidi"/>
          <w:spacing w:val="34"/>
          <w:szCs w:val="22"/>
        </w:rPr>
        <w:t xml:space="preserve"> </w:t>
      </w:r>
      <w:r w:rsidRPr="00812D0B">
        <w:rPr>
          <w:rFonts w:eastAsia="Arial" w:cstheme="minorBidi"/>
          <w:spacing w:val="-1"/>
          <w:szCs w:val="22"/>
        </w:rPr>
        <w:t>is</w:t>
      </w:r>
      <w:r w:rsidRPr="00812D0B">
        <w:rPr>
          <w:rFonts w:eastAsia="Arial" w:cstheme="minorBidi"/>
          <w:spacing w:val="57"/>
          <w:szCs w:val="22"/>
        </w:rPr>
        <w:t xml:space="preserve"> </w:t>
      </w:r>
      <w:r w:rsidRPr="00812D0B">
        <w:rPr>
          <w:rFonts w:eastAsia="Arial" w:cstheme="minorBidi"/>
          <w:spacing w:val="-1"/>
          <w:szCs w:val="22"/>
        </w:rPr>
        <w:t>required.</w:t>
      </w:r>
    </w:p>
    <w:p w14:paraId="5728A50B" w14:textId="77777777" w:rsidR="00812D0B" w:rsidRPr="00812D0B" w:rsidRDefault="00812D0B" w:rsidP="00812D0B">
      <w:pPr>
        <w:tabs>
          <w:tab w:val="left" w:pos="822"/>
        </w:tabs>
        <w:autoSpaceDE/>
        <w:autoSpaceDN/>
        <w:adjustRightInd/>
        <w:ind w:left="100" w:right="112"/>
        <w:jc w:val="both"/>
        <w:rPr>
          <w:rFonts w:eastAsia="Arial" w:cstheme="minorBidi"/>
          <w:spacing w:val="-1"/>
          <w:szCs w:val="22"/>
        </w:rPr>
      </w:pPr>
    </w:p>
    <w:p w14:paraId="4D50788D" w14:textId="77777777" w:rsidR="00812D0B" w:rsidRPr="00812D0B" w:rsidRDefault="00812D0B" w:rsidP="00812D0B">
      <w:pPr>
        <w:keepNext/>
        <w:keepLines/>
        <w:autoSpaceDE/>
        <w:autoSpaceDN/>
        <w:adjustRightInd/>
        <w:spacing w:before="40"/>
        <w:outlineLvl w:val="2"/>
        <w:rPr>
          <w:rFonts w:eastAsiaTheme="majorEastAsia" w:cstheme="majorBidi"/>
          <w:b/>
          <w:bCs/>
          <w:szCs w:val="24"/>
        </w:rPr>
      </w:pPr>
      <w:bookmarkStart w:id="78" w:name="_Toc457803478"/>
      <w:r w:rsidRPr="00812D0B">
        <w:rPr>
          <w:rFonts w:eastAsiaTheme="majorEastAsia" w:cstheme="majorBidi"/>
          <w:b/>
          <w:szCs w:val="24"/>
        </w:rPr>
        <w:t>Laboratory</w:t>
      </w:r>
      <w:r w:rsidRPr="00812D0B">
        <w:rPr>
          <w:rFonts w:eastAsiaTheme="majorEastAsia" w:cstheme="majorBidi"/>
          <w:b/>
          <w:spacing w:val="-6"/>
          <w:szCs w:val="24"/>
        </w:rPr>
        <w:t xml:space="preserve"> </w:t>
      </w:r>
      <w:r w:rsidRPr="00812D0B">
        <w:rPr>
          <w:rFonts w:eastAsiaTheme="majorEastAsia" w:cstheme="majorBidi"/>
          <w:b/>
          <w:szCs w:val="24"/>
        </w:rPr>
        <w:t>Specimens</w:t>
      </w:r>
      <w:bookmarkEnd w:id="78"/>
    </w:p>
    <w:p w14:paraId="232DA618" w14:textId="77777777" w:rsidR="00812D0B" w:rsidRPr="00812D0B" w:rsidRDefault="00812D0B" w:rsidP="00812D0B">
      <w:pPr>
        <w:autoSpaceDE/>
        <w:autoSpaceDN/>
        <w:adjustRightInd/>
        <w:spacing w:before="7"/>
        <w:rPr>
          <w:rFonts w:eastAsia="Arial" w:cs="Arial"/>
          <w:b/>
          <w:bCs/>
          <w:szCs w:val="24"/>
        </w:rPr>
      </w:pPr>
    </w:p>
    <w:p w14:paraId="2949BDA3"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Specimens</w:t>
      </w:r>
      <w:r w:rsidRPr="00812D0B">
        <w:rPr>
          <w:rFonts w:eastAsiaTheme="minorHAnsi" w:cstheme="minorBidi"/>
          <w:spacing w:val="32"/>
          <w:szCs w:val="22"/>
        </w:rPr>
        <w:t xml:space="preserve"> </w:t>
      </w:r>
      <w:r w:rsidRPr="00812D0B">
        <w:rPr>
          <w:rFonts w:eastAsiaTheme="minorHAnsi" w:cstheme="minorBidi"/>
          <w:szCs w:val="22"/>
        </w:rPr>
        <w:t>(e.g.</w:t>
      </w:r>
      <w:r w:rsidRPr="00812D0B">
        <w:rPr>
          <w:rFonts w:eastAsiaTheme="minorHAnsi" w:cstheme="minorBidi"/>
          <w:spacing w:val="30"/>
          <w:szCs w:val="22"/>
        </w:rPr>
        <w:t xml:space="preserve"> </w:t>
      </w:r>
      <w:r w:rsidRPr="00812D0B">
        <w:rPr>
          <w:rFonts w:eastAsiaTheme="minorHAnsi" w:cstheme="minorBidi"/>
          <w:szCs w:val="22"/>
        </w:rPr>
        <w:t>faeces</w:t>
      </w:r>
      <w:r w:rsidRPr="00812D0B">
        <w:rPr>
          <w:rFonts w:eastAsiaTheme="minorHAnsi" w:cstheme="minorBidi"/>
          <w:spacing w:val="29"/>
          <w:szCs w:val="22"/>
        </w:rPr>
        <w:t xml:space="preserve"> </w:t>
      </w:r>
      <w:r w:rsidRPr="00812D0B">
        <w:rPr>
          <w:rFonts w:eastAsiaTheme="minorHAnsi" w:cstheme="minorBidi"/>
          <w:szCs w:val="22"/>
        </w:rPr>
        <w:t>and</w:t>
      </w:r>
      <w:r w:rsidRPr="00812D0B">
        <w:rPr>
          <w:rFonts w:eastAsiaTheme="minorHAnsi" w:cstheme="minorBidi"/>
          <w:spacing w:val="31"/>
          <w:szCs w:val="22"/>
        </w:rPr>
        <w:t xml:space="preserve"> </w:t>
      </w:r>
      <w:r w:rsidRPr="00812D0B">
        <w:rPr>
          <w:rFonts w:eastAsiaTheme="minorHAnsi" w:cstheme="minorBidi"/>
          <w:szCs w:val="22"/>
        </w:rPr>
        <w:t>urine)</w:t>
      </w:r>
      <w:r w:rsidRPr="00812D0B">
        <w:rPr>
          <w:rFonts w:eastAsiaTheme="minorHAnsi" w:cstheme="minorBidi"/>
          <w:spacing w:val="32"/>
          <w:szCs w:val="22"/>
        </w:rPr>
        <w:t xml:space="preserve"> </w:t>
      </w:r>
      <w:r w:rsidRPr="00812D0B">
        <w:rPr>
          <w:rFonts w:eastAsiaTheme="minorHAnsi" w:cstheme="minorBidi"/>
          <w:szCs w:val="22"/>
        </w:rPr>
        <w:t>are</w:t>
      </w:r>
      <w:r w:rsidRPr="00812D0B">
        <w:rPr>
          <w:rFonts w:eastAsiaTheme="minorHAnsi" w:cstheme="minorBidi"/>
          <w:spacing w:val="32"/>
          <w:szCs w:val="22"/>
        </w:rPr>
        <w:t xml:space="preserve"> </w:t>
      </w:r>
      <w:r w:rsidRPr="00812D0B">
        <w:rPr>
          <w:rFonts w:eastAsiaTheme="minorHAnsi" w:cstheme="minorBidi"/>
          <w:szCs w:val="22"/>
        </w:rPr>
        <w:t>collected</w:t>
      </w:r>
      <w:r w:rsidRPr="00812D0B">
        <w:rPr>
          <w:rFonts w:eastAsiaTheme="minorHAnsi" w:cstheme="minorBidi"/>
          <w:spacing w:val="32"/>
          <w:szCs w:val="22"/>
        </w:rPr>
        <w:t xml:space="preserve"> </w:t>
      </w:r>
      <w:r w:rsidRPr="00812D0B">
        <w:rPr>
          <w:rFonts w:eastAsiaTheme="minorHAnsi" w:cstheme="minorBidi"/>
          <w:szCs w:val="22"/>
        </w:rPr>
        <w:t>only</w:t>
      </w:r>
      <w:r w:rsidRPr="00812D0B">
        <w:rPr>
          <w:rFonts w:eastAsiaTheme="minorHAnsi" w:cstheme="minorBidi"/>
          <w:spacing w:val="33"/>
          <w:szCs w:val="22"/>
        </w:rPr>
        <w:t xml:space="preserve"> </w:t>
      </w:r>
      <w:r w:rsidRPr="00812D0B">
        <w:rPr>
          <w:rFonts w:eastAsiaTheme="minorHAnsi" w:cstheme="minorBidi"/>
          <w:szCs w:val="22"/>
        </w:rPr>
        <w:t>upon</w:t>
      </w:r>
      <w:r w:rsidRPr="00812D0B">
        <w:rPr>
          <w:rFonts w:eastAsiaTheme="minorHAnsi" w:cstheme="minorBidi"/>
          <w:spacing w:val="31"/>
          <w:szCs w:val="22"/>
        </w:rPr>
        <w:t xml:space="preserve"> </w:t>
      </w:r>
      <w:r w:rsidRPr="00812D0B">
        <w:rPr>
          <w:rFonts w:eastAsiaTheme="minorHAnsi" w:cstheme="minorBidi"/>
          <w:szCs w:val="22"/>
        </w:rPr>
        <w:t>the</w:t>
      </w:r>
      <w:r w:rsidRPr="00812D0B">
        <w:rPr>
          <w:rFonts w:eastAsiaTheme="minorHAnsi" w:cstheme="minorBidi"/>
          <w:spacing w:val="31"/>
          <w:szCs w:val="22"/>
        </w:rPr>
        <w:t xml:space="preserve"> </w:t>
      </w:r>
      <w:r w:rsidRPr="00812D0B">
        <w:rPr>
          <w:rFonts w:eastAsiaTheme="minorHAnsi" w:cstheme="minorBidi"/>
          <w:szCs w:val="22"/>
        </w:rPr>
        <w:t>request</w:t>
      </w:r>
      <w:r w:rsidRPr="00812D0B">
        <w:rPr>
          <w:rFonts w:eastAsiaTheme="minorHAnsi" w:cstheme="minorBidi"/>
          <w:spacing w:val="30"/>
          <w:szCs w:val="22"/>
        </w:rPr>
        <w:t xml:space="preserve"> </w:t>
      </w:r>
      <w:r w:rsidRPr="00812D0B">
        <w:rPr>
          <w:rFonts w:eastAsiaTheme="minorHAnsi" w:cstheme="minorBidi"/>
          <w:szCs w:val="22"/>
        </w:rPr>
        <w:t>of</w:t>
      </w:r>
      <w:r w:rsidRPr="00812D0B">
        <w:rPr>
          <w:rFonts w:eastAsiaTheme="minorHAnsi" w:cstheme="minorBidi"/>
          <w:spacing w:val="34"/>
          <w:szCs w:val="22"/>
        </w:rPr>
        <w:t xml:space="preserve"> </w:t>
      </w:r>
      <w:r w:rsidRPr="00812D0B">
        <w:rPr>
          <w:rFonts w:eastAsiaTheme="minorHAnsi" w:cstheme="minorBidi"/>
          <w:szCs w:val="22"/>
        </w:rPr>
        <w:t>the</w:t>
      </w:r>
      <w:r w:rsidRPr="00812D0B">
        <w:rPr>
          <w:rFonts w:eastAsiaTheme="minorHAnsi" w:cstheme="minorBidi"/>
          <w:spacing w:val="31"/>
          <w:szCs w:val="22"/>
        </w:rPr>
        <w:t xml:space="preserve"> </w:t>
      </w:r>
      <w:r w:rsidRPr="00812D0B">
        <w:rPr>
          <w:rFonts w:eastAsiaTheme="minorHAnsi" w:cstheme="minorBidi"/>
          <w:spacing w:val="-2"/>
          <w:szCs w:val="22"/>
        </w:rPr>
        <w:t>service</w:t>
      </w:r>
      <w:r w:rsidRPr="00812D0B">
        <w:rPr>
          <w:rFonts w:eastAsiaTheme="minorHAnsi" w:cstheme="minorBidi"/>
          <w:spacing w:val="59"/>
          <w:szCs w:val="22"/>
        </w:rPr>
        <w:t xml:space="preserve"> </w:t>
      </w:r>
      <w:r w:rsidRPr="00812D0B">
        <w:rPr>
          <w:rFonts w:eastAsiaTheme="minorHAnsi" w:cs="Arial"/>
          <w:szCs w:val="22"/>
        </w:rPr>
        <w:t>user’</w:t>
      </w:r>
      <w:r w:rsidRPr="00812D0B">
        <w:rPr>
          <w:rFonts w:eastAsiaTheme="minorHAnsi" w:cstheme="minorBidi"/>
          <w:szCs w:val="22"/>
        </w:rPr>
        <w:t>s</w:t>
      </w:r>
      <w:r w:rsidRPr="00812D0B">
        <w:rPr>
          <w:rFonts w:eastAsiaTheme="minorHAnsi" w:cstheme="minorBidi"/>
          <w:spacing w:val="22"/>
          <w:szCs w:val="22"/>
        </w:rPr>
        <w:t xml:space="preserve"> </w:t>
      </w:r>
      <w:r w:rsidRPr="00812D0B">
        <w:rPr>
          <w:rFonts w:eastAsiaTheme="minorHAnsi" w:cstheme="minorBidi"/>
          <w:szCs w:val="22"/>
        </w:rPr>
        <w:t>GP</w:t>
      </w:r>
      <w:r w:rsidRPr="00812D0B">
        <w:rPr>
          <w:rFonts w:eastAsiaTheme="minorHAnsi" w:cstheme="minorBidi"/>
          <w:spacing w:val="21"/>
          <w:szCs w:val="22"/>
        </w:rPr>
        <w:t xml:space="preserve"> </w:t>
      </w:r>
      <w:r w:rsidRPr="00812D0B">
        <w:rPr>
          <w:rFonts w:eastAsiaTheme="minorHAnsi" w:cstheme="minorBidi"/>
          <w:szCs w:val="22"/>
        </w:rPr>
        <w:t>and</w:t>
      </w:r>
      <w:r w:rsidRPr="00812D0B">
        <w:rPr>
          <w:rFonts w:eastAsiaTheme="minorHAnsi" w:cstheme="minorBidi"/>
          <w:spacing w:val="23"/>
          <w:szCs w:val="22"/>
        </w:rPr>
        <w:t xml:space="preserve"> </w:t>
      </w:r>
      <w:r w:rsidRPr="00812D0B">
        <w:rPr>
          <w:rFonts w:eastAsiaTheme="minorHAnsi" w:cstheme="minorBidi"/>
          <w:szCs w:val="22"/>
        </w:rPr>
        <w:t>only</w:t>
      </w:r>
      <w:r w:rsidRPr="00812D0B">
        <w:rPr>
          <w:rFonts w:eastAsiaTheme="minorHAnsi" w:cstheme="minorBidi"/>
          <w:spacing w:val="22"/>
          <w:szCs w:val="22"/>
        </w:rPr>
        <w:t xml:space="preserve"> </w:t>
      </w:r>
      <w:r w:rsidRPr="00812D0B">
        <w:rPr>
          <w:rFonts w:eastAsiaTheme="minorHAnsi" w:cstheme="minorBidi"/>
          <w:szCs w:val="22"/>
        </w:rPr>
        <w:t>if</w:t>
      </w:r>
      <w:r w:rsidRPr="00812D0B">
        <w:rPr>
          <w:rFonts w:eastAsiaTheme="minorHAnsi" w:cstheme="minorBidi"/>
          <w:spacing w:val="25"/>
          <w:szCs w:val="22"/>
        </w:rPr>
        <w:t xml:space="preserve"> </w:t>
      </w:r>
      <w:r w:rsidRPr="00812D0B">
        <w:rPr>
          <w:rFonts w:eastAsiaTheme="minorHAnsi" w:cstheme="minorBidi"/>
          <w:szCs w:val="22"/>
        </w:rPr>
        <w:t>the</w:t>
      </w:r>
      <w:r w:rsidRPr="00812D0B">
        <w:rPr>
          <w:rFonts w:eastAsiaTheme="minorHAnsi" w:cstheme="minorBidi"/>
          <w:spacing w:val="21"/>
          <w:szCs w:val="22"/>
        </w:rPr>
        <w:t xml:space="preserve"> </w:t>
      </w:r>
      <w:r w:rsidRPr="00812D0B">
        <w:rPr>
          <w:rFonts w:eastAsiaTheme="minorHAnsi" w:cstheme="minorBidi"/>
          <w:szCs w:val="22"/>
        </w:rPr>
        <w:t>appropriate</w:t>
      </w:r>
      <w:r w:rsidRPr="00812D0B">
        <w:rPr>
          <w:rFonts w:eastAsiaTheme="minorHAnsi" w:cstheme="minorBidi"/>
          <w:spacing w:val="22"/>
          <w:szCs w:val="22"/>
        </w:rPr>
        <w:t xml:space="preserve"> </w:t>
      </w:r>
      <w:r w:rsidRPr="00812D0B">
        <w:rPr>
          <w:rFonts w:eastAsiaTheme="minorHAnsi" w:cstheme="minorBidi"/>
          <w:szCs w:val="22"/>
        </w:rPr>
        <w:t>paperwork</w:t>
      </w:r>
      <w:r w:rsidRPr="00812D0B">
        <w:rPr>
          <w:rFonts w:eastAsiaTheme="minorHAnsi" w:cstheme="minorBidi"/>
          <w:spacing w:val="23"/>
          <w:szCs w:val="22"/>
        </w:rPr>
        <w:t xml:space="preserve"> </w:t>
      </w:r>
      <w:r w:rsidRPr="00812D0B">
        <w:rPr>
          <w:rFonts w:eastAsiaTheme="minorHAnsi" w:cstheme="minorBidi"/>
          <w:szCs w:val="22"/>
        </w:rPr>
        <w:t>and</w:t>
      </w:r>
      <w:r w:rsidRPr="00812D0B">
        <w:rPr>
          <w:rFonts w:eastAsiaTheme="minorHAnsi" w:cstheme="minorBidi"/>
          <w:spacing w:val="22"/>
          <w:szCs w:val="22"/>
        </w:rPr>
        <w:t xml:space="preserve"> </w:t>
      </w:r>
      <w:r w:rsidRPr="00812D0B">
        <w:rPr>
          <w:rFonts w:eastAsiaTheme="minorHAnsi" w:cstheme="minorBidi"/>
          <w:szCs w:val="22"/>
        </w:rPr>
        <w:t>collecting</w:t>
      </w:r>
      <w:r w:rsidRPr="00812D0B">
        <w:rPr>
          <w:rFonts w:eastAsiaTheme="minorHAnsi" w:cstheme="minorBidi"/>
          <w:spacing w:val="24"/>
          <w:szCs w:val="22"/>
        </w:rPr>
        <w:t xml:space="preserve"> </w:t>
      </w:r>
      <w:r w:rsidRPr="00812D0B">
        <w:rPr>
          <w:rFonts w:eastAsiaTheme="minorHAnsi" w:cstheme="minorBidi"/>
          <w:szCs w:val="22"/>
        </w:rPr>
        <w:t>receptacle</w:t>
      </w:r>
      <w:r w:rsidRPr="00812D0B">
        <w:rPr>
          <w:rFonts w:eastAsiaTheme="minorHAnsi" w:cstheme="minorBidi"/>
          <w:spacing w:val="22"/>
          <w:szCs w:val="22"/>
        </w:rPr>
        <w:t xml:space="preserve"> </w:t>
      </w:r>
      <w:r w:rsidRPr="00812D0B">
        <w:rPr>
          <w:rFonts w:eastAsiaTheme="minorHAnsi" w:cstheme="minorBidi"/>
          <w:szCs w:val="22"/>
        </w:rPr>
        <w:t>is</w:t>
      </w:r>
      <w:r w:rsidRPr="00812D0B">
        <w:rPr>
          <w:rFonts w:eastAsiaTheme="minorHAnsi" w:cstheme="minorBidi"/>
          <w:spacing w:val="22"/>
          <w:szCs w:val="22"/>
        </w:rPr>
        <w:t xml:space="preserve"> </w:t>
      </w:r>
      <w:r w:rsidRPr="00812D0B">
        <w:rPr>
          <w:rFonts w:eastAsiaTheme="minorHAnsi" w:cstheme="minorBidi"/>
          <w:szCs w:val="22"/>
        </w:rPr>
        <w:t>available.</w:t>
      </w:r>
      <w:r w:rsidRPr="00812D0B">
        <w:rPr>
          <w:rFonts w:eastAsiaTheme="minorHAnsi" w:cstheme="minorBidi"/>
          <w:spacing w:val="69"/>
          <w:szCs w:val="22"/>
        </w:rPr>
        <w:t xml:space="preserve"> </w:t>
      </w:r>
      <w:r w:rsidRPr="00812D0B">
        <w:rPr>
          <w:rFonts w:eastAsiaTheme="minorHAnsi" w:cstheme="minorBidi"/>
          <w:szCs w:val="22"/>
        </w:rPr>
        <w:t>Specimens</w:t>
      </w:r>
      <w:r w:rsidRPr="00812D0B">
        <w:rPr>
          <w:rFonts w:eastAsiaTheme="minorHAnsi" w:cstheme="minorBidi"/>
          <w:spacing w:val="29"/>
          <w:szCs w:val="22"/>
        </w:rPr>
        <w:t xml:space="preserve"> </w:t>
      </w:r>
      <w:r w:rsidRPr="00812D0B">
        <w:rPr>
          <w:rFonts w:eastAsiaTheme="minorHAnsi" w:cstheme="minorBidi"/>
          <w:szCs w:val="22"/>
        </w:rPr>
        <w:t>should</w:t>
      </w:r>
      <w:r w:rsidRPr="00812D0B">
        <w:rPr>
          <w:rFonts w:eastAsiaTheme="minorHAnsi" w:cstheme="minorBidi"/>
          <w:spacing w:val="29"/>
          <w:szCs w:val="22"/>
        </w:rPr>
        <w:t xml:space="preserve"> </w:t>
      </w:r>
      <w:r w:rsidRPr="00812D0B">
        <w:rPr>
          <w:rFonts w:eastAsiaTheme="minorHAnsi" w:cstheme="minorBidi"/>
          <w:szCs w:val="22"/>
        </w:rPr>
        <w:t>be</w:t>
      </w:r>
      <w:r w:rsidRPr="00812D0B">
        <w:rPr>
          <w:rFonts w:eastAsiaTheme="minorHAnsi" w:cstheme="minorBidi"/>
          <w:spacing w:val="29"/>
          <w:szCs w:val="22"/>
        </w:rPr>
        <w:t xml:space="preserve"> </w:t>
      </w:r>
      <w:r w:rsidRPr="00812D0B">
        <w:rPr>
          <w:rFonts w:eastAsiaTheme="minorHAnsi" w:cstheme="minorBidi"/>
          <w:szCs w:val="22"/>
        </w:rPr>
        <w:t>collected</w:t>
      </w:r>
      <w:r w:rsidRPr="00812D0B">
        <w:rPr>
          <w:rFonts w:eastAsiaTheme="minorHAnsi" w:cstheme="minorBidi"/>
          <w:spacing w:val="29"/>
          <w:szCs w:val="22"/>
        </w:rPr>
        <w:t xml:space="preserve"> </w:t>
      </w:r>
      <w:r w:rsidRPr="00812D0B">
        <w:rPr>
          <w:rFonts w:eastAsiaTheme="minorHAnsi" w:cstheme="minorBidi"/>
          <w:szCs w:val="22"/>
        </w:rPr>
        <w:t>by</w:t>
      </w:r>
      <w:r w:rsidRPr="00812D0B">
        <w:rPr>
          <w:rFonts w:eastAsiaTheme="minorHAnsi" w:cstheme="minorBidi"/>
          <w:spacing w:val="26"/>
          <w:szCs w:val="22"/>
        </w:rPr>
        <w:t xml:space="preserve"> </w:t>
      </w:r>
      <w:r w:rsidRPr="00812D0B">
        <w:rPr>
          <w:rFonts w:eastAsiaTheme="minorHAnsi" w:cstheme="minorBidi"/>
          <w:szCs w:val="22"/>
        </w:rPr>
        <w:t>appropriately</w:t>
      </w:r>
      <w:r w:rsidRPr="00812D0B">
        <w:rPr>
          <w:rFonts w:eastAsiaTheme="minorHAnsi" w:cstheme="minorBidi"/>
          <w:spacing w:val="29"/>
          <w:szCs w:val="22"/>
        </w:rPr>
        <w:t xml:space="preserve"> </w:t>
      </w:r>
      <w:r w:rsidRPr="00812D0B">
        <w:rPr>
          <w:rFonts w:eastAsiaTheme="minorHAnsi" w:cstheme="minorBidi"/>
          <w:szCs w:val="22"/>
        </w:rPr>
        <w:t>trained</w:t>
      </w:r>
      <w:r w:rsidRPr="00812D0B">
        <w:rPr>
          <w:rFonts w:eastAsiaTheme="minorHAnsi" w:cstheme="minorBidi"/>
          <w:spacing w:val="29"/>
          <w:szCs w:val="22"/>
        </w:rPr>
        <w:t xml:space="preserve"> </w:t>
      </w:r>
      <w:r w:rsidRPr="00812D0B">
        <w:rPr>
          <w:rFonts w:eastAsiaTheme="minorHAnsi" w:cstheme="minorBidi"/>
          <w:szCs w:val="22"/>
        </w:rPr>
        <w:t>and</w:t>
      </w:r>
      <w:r w:rsidRPr="00812D0B">
        <w:rPr>
          <w:rFonts w:eastAsiaTheme="minorHAnsi" w:cstheme="minorBidi"/>
          <w:spacing w:val="29"/>
          <w:szCs w:val="22"/>
        </w:rPr>
        <w:t xml:space="preserve"> </w:t>
      </w:r>
      <w:r w:rsidRPr="00812D0B">
        <w:rPr>
          <w:rFonts w:eastAsiaTheme="minorHAnsi" w:cstheme="minorBidi"/>
          <w:szCs w:val="22"/>
        </w:rPr>
        <w:t>competent</w:t>
      </w:r>
      <w:r w:rsidRPr="00812D0B">
        <w:rPr>
          <w:rFonts w:eastAsiaTheme="minorHAnsi" w:cstheme="minorBidi"/>
          <w:spacing w:val="28"/>
          <w:szCs w:val="22"/>
        </w:rPr>
        <w:t xml:space="preserve"> </w:t>
      </w:r>
      <w:r w:rsidRPr="00812D0B">
        <w:rPr>
          <w:rFonts w:eastAsiaTheme="minorHAnsi" w:cstheme="minorBidi"/>
          <w:szCs w:val="22"/>
        </w:rPr>
        <w:t>care</w:t>
      </w:r>
      <w:r w:rsidRPr="00812D0B">
        <w:rPr>
          <w:rFonts w:eastAsiaTheme="minorHAnsi" w:cstheme="minorBidi"/>
          <w:spacing w:val="30"/>
          <w:szCs w:val="22"/>
        </w:rPr>
        <w:t xml:space="preserve"> </w:t>
      </w:r>
      <w:r w:rsidRPr="00812D0B">
        <w:rPr>
          <w:rFonts w:eastAsiaTheme="minorHAnsi" w:cstheme="minorBidi"/>
          <w:szCs w:val="22"/>
        </w:rPr>
        <w:t>staff</w:t>
      </w:r>
      <w:r w:rsidRPr="00812D0B">
        <w:rPr>
          <w:rFonts w:eastAsiaTheme="minorHAnsi" w:cstheme="minorBidi"/>
          <w:spacing w:val="30"/>
          <w:szCs w:val="22"/>
        </w:rPr>
        <w:t xml:space="preserve"> </w:t>
      </w:r>
      <w:r w:rsidRPr="00812D0B">
        <w:rPr>
          <w:rFonts w:eastAsiaTheme="minorHAnsi" w:cstheme="minorBidi"/>
          <w:szCs w:val="22"/>
        </w:rPr>
        <w:t>and</w:t>
      </w:r>
      <w:r w:rsidRPr="00812D0B">
        <w:rPr>
          <w:rFonts w:eastAsiaTheme="minorHAnsi" w:cstheme="minorBidi"/>
          <w:spacing w:val="73"/>
          <w:szCs w:val="22"/>
        </w:rPr>
        <w:t xml:space="preserve"> </w:t>
      </w:r>
      <w:r w:rsidRPr="00812D0B">
        <w:rPr>
          <w:rFonts w:eastAsiaTheme="minorHAnsi" w:cstheme="minorBidi"/>
          <w:szCs w:val="22"/>
        </w:rPr>
        <w:t>sent to</w:t>
      </w:r>
      <w:r w:rsidRPr="00812D0B">
        <w:rPr>
          <w:rFonts w:eastAsiaTheme="minorHAnsi" w:cstheme="minorBidi"/>
          <w:spacing w:val="-2"/>
          <w:szCs w:val="22"/>
        </w:rPr>
        <w:t xml:space="preserve"> </w:t>
      </w:r>
      <w:r w:rsidRPr="00812D0B">
        <w:rPr>
          <w:rFonts w:eastAsiaTheme="minorHAnsi" w:cstheme="minorBidi"/>
          <w:szCs w:val="22"/>
        </w:rPr>
        <w:t>the laboratory</w:t>
      </w:r>
      <w:r w:rsidRPr="00812D0B">
        <w:rPr>
          <w:rFonts w:eastAsiaTheme="minorHAnsi" w:cstheme="minorBidi"/>
          <w:spacing w:val="-2"/>
          <w:szCs w:val="22"/>
        </w:rPr>
        <w:t xml:space="preserve"> </w:t>
      </w:r>
      <w:r w:rsidRPr="00812D0B">
        <w:rPr>
          <w:rFonts w:eastAsiaTheme="minorHAnsi" w:cstheme="minorBidi"/>
          <w:szCs w:val="22"/>
        </w:rPr>
        <w:t>as</w:t>
      </w:r>
      <w:r w:rsidRPr="00812D0B">
        <w:rPr>
          <w:rFonts w:eastAsiaTheme="minorHAnsi" w:cstheme="minorBidi"/>
          <w:spacing w:val="-2"/>
          <w:szCs w:val="22"/>
        </w:rPr>
        <w:t xml:space="preserve"> </w:t>
      </w:r>
      <w:r w:rsidRPr="00812D0B">
        <w:rPr>
          <w:rFonts w:eastAsiaTheme="minorHAnsi" w:cstheme="minorBidi"/>
          <w:szCs w:val="22"/>
        </w:rPr>
        <w:t>soon as</w:t>
      </w:r>
      <w:r w:rsidRPr="00812D0B">
        <w:rPr>
          <w:rFonts w:eastAsiaTheme="minorHAnsi" w:cstheme="minorBidi"/>
          <w:spacing w:val="1"/>
          <w:szCs w:val="22"/>
        </w:rPr>
        <w:t xml:space="preserve"> </w:t>
      </w:r>
      <w:r w:rsidRPr="00812D0B">
        <w:rPr>
          <w:rFonts w:eastAsiaTheme="minorHAnsi" w:cstheme="minorBidi"/>
          <w:szCs w:val="22"/>
        </w:rPr>
        <w:t>possible after collection.</w:t>
      </w:r>
    </w:p>
    <w:p w14:paraId="0CFCE4AB" w14:textId="77777777" w:rsidR="00812D0B" w:rsidRPr="00812D0B" w:rsidRDefault="00812D0B" w:rsidP="00812D0B">
      <w:pPr>
        <w:autoSpaceDE/>
        <w:autoSpaceDN/>
        <w:adjustRightInd/>
        <w:rPr>
          <w:rFonts w:eastAsia="Arial" w:cs="Arial"/>
          <w:szCs w:val="24"/>
        </w:rPr>
      </w:pPr>
    </w:p>
    <w:p w14:paraId="5CDD2E6A" w14:textId="77777777" w:rsidR="00812D0B" w:rsidRPr="00812D0B" w:rsidRDefault="00812D0B" w:rsidP="00812D0B">
      <w:pPr>
        <w:autoSpaceDE/>
        <w:autoSpaceDN/>
        <w:adjustRightInd/>
        <w:rPr>
          <w:rFonts w:eastAsia="Arial" w:cs="Arial"/>
          <w:szCs w:val="22"/>
        </w:rPr>
      </w:pPr>
      <w:r w:rsidRPr="00812D0B">
        <w:rPr>
          <w:rFonts w:eastAsiaTheme="minorHAnsi" w:cstheme="minorBidi"/>
          <w:szCs w:val="22"/>
        </w:rPr>
        <w:t>All specimens</w:t>
      </w:r>
      <w:r w:rsidRPr="00812D0B">
        <w:rPr>
          <w:rFonts w:eastAsiaTheme="minorHAnsi" w:cstheme="minorBidi"/>
          <w:spacing w:val="1"/>
          <w:szCs w:val="22"/>
        </w:rPr>
        <w:t xml:space="preserve"> </w:t>
      </w:r>
      <w:r w:rsidRPr="00812D0B">
        <w:rPr>
          <w:rFonts w:eastAsiaTheme="minorHAnsi" w:cstheme="minorBidi"/>
          <w:szCs w:val="22"/>
        </w:rPr>
        <w:t>should be</w:t>
      </w:r>
      <w:r w:rsidRPr="00812D0B">
        <w:rPr>
          <w:rFonts w:eastAsiaTheme="minorHAnsi" w:cstheme="minorBidi"/>
          <w:spacing w:val="-4"/>
          <w:szCs w:val="22"/>
        </w:rPr>
        <w:t xml:space="preserve"> </w:t>
      </w:r>
      <w:r w:rsidRPr="00812D0B">
        <w:rPr>
          <w:rFonts w:eastAsiaTheme="minorHAnsi" w:cstheme="minorBidi"/>
          <w:szCs w:val="22"/>
        </w:rPr>
        <w:t>collected using</w:t>
      </w:r>
      <w:r w:rsidRPr="00812D0B">
        <w:rPr>
          <w:rFonts w:eastAsiaTheme="minorHAnsi" w:cstheme="minorBidi"/>
          <w:spacing w:val="3"/>
          <w:szCs w:val="22"/>
        </w:rPr>
        <w:t xml:space="preserve"> </w:t>
      </w:r>
      <w:r w:rsidRPr="00812D0B">
        <w:rPr>
          <w:rFonts w:eastAsiaTheme="minorHAnsi" w:cstheme="minorBidi"/>
          <w:b/>
          <w:szCs w:val="22"/>
        </w:rPr>
        <w:t>Standard Principles</w:t>
      </w:r>
      <w:r w:rsidRPr="00812D0B">
        <w:rPr>
          <w:rFonts w:eastAsiaTheme="minorHAnsi" w:cstheme="minorBidi"/>
          <w:b/>
          <w:spacing w:val="-2"/>
          <w:szCs w:val="22"/>
        </w:rPr>
        <w:t xml:space="preserve"> </w:t>
      </w:r>
      <w:r w:rsidRPr="00812D0B">
        <w:rPr>
          <w:rFonts w:eastAsiaTheme="minorHAnsi" w:cstheme="minorBidi"/>
          <w:b/>
          <w:szCs w:val="22"/>
        </w:rPr>
        <w:t>of Infection</w:t>
      </w:r>
    </w:p>
    <w:p w14:paraId="2C4A7E7D"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b/>
          <w:szCs w:val="22"/>
        </w:rPr>
        <w:t>Control</w:t>
      </w:r>
      <w:r w:rsidRPr="00812D0B">
        <w:rPr>
          <w:rFonts w:eastAsiaTheme="minorHAnsi" w:cstheme="minorBidi"/>
          <w:b/>
          <w:spacing w:val="24"/>
          <w:szCs w:val="22"/>
        </w:rPr>
        <w:t xml:space="preserve"> </w:t>
      </w:r>
      <w:r w:rsidRPr="00812D0B">
        <w:rPr>
          <w:rFonts w:eastAsiaTheme="minorHAnsi" w:cstheme="minorBidi"/>
          <w:szCs w:val="22"/>
        </w:rPr>
        <w:t>(i.e.</w:t>
      </w:r>
      <w:r w:rsidRPr="00812D0B">
        <w:rPr>
          <w:rFonts w:eastAsiaTheme="minorHAnsi" w:cstheme="minorBidi"/>
          <w:spacing w:val="25"/>
          <w:szCs w:val="22"/>
        </w:rPr>
        <w:t xml:space="preserve"> </w:t>
      </w:r>
      <w:r w:rsidRPr="00812D0B">
        <w:rPr>
          <w:rFonts w:eastAsiaTheme="minorHAnsi" w:cstheme="minorBidi"/>
          <w:szCs w:val="22"/>
        </w:rPr>
        <w:t>wearing</w:t>
      </w:r>
      <w:r w:rsidRPr="00812D0B">
        <w:rPr>
          <w:rFonts w:eastAsiaTheme="minorHAnsi" w:cstheme="minorBidi"/>
          <w:spacing w:val="24"/>
          <w:szCs w:val="22"/>
        </w:rPr>
        <w:t xml:space="preserve"> </w:t>
      </w:r>
      <w:r w:rsidRPr="00812D0B">
        <w:rPr>
          <w:rFonts w:eastAsiaTheme="minorHAnsi" w:cstheme="minorBidi"/>
          <w:spacing w:val="-2"/>
          <w:szCs w:val="22"/>
        </w:rPr>
        <w:t>of</w:t>
      </w:r>
      <w:r w:rsidRPr="00812D0B">
        <w:rPr>
          <w:rFonts w:eastAsiaTheme="minorHAnsi" w:cstheme="minorBidi"/>
          <w:spacing w:val="25"/>
          <w:szCs w:val="22"/>
        </w:rPr>
        <w:t xml:space="preserve"> </w:t>
      </w:r>
      <w:r w:rsidRPr="00812D0B">
        <w:rPr>
          <w:rFonts w:eastAsiaTheme="minorHAnsi" w:cstheme="minorBidi"/>
          <w:szCs w:val="22"/>
        </w:rPr>
        <w:t>appropriate</w:t>
      </w:r>
      <w:r w:rsidRPr="00812D0B">
        <w:rPr>
          <w:rFonts w:eastAsiaTheme="minorHAnsi" w:cstheme="minorBidi"/>
          <w:spacing w:val="22"/>
          <w:szCs w:val="22"/>
        </w:rPr>
        <w:t xml:space="preserve"> </w:t>
      </w:r>
      <w:r w:rsidRPr="00812D0B">
        <w:rPr>
          <w:rFonts w:eastAsiaTheme="minorHAnsi" w:cstheme="minorBidi"/>
          <w:szCs w:val="22"/>
        </w:rPr>
        <w:t>gloves,</w:t>
      </w:r>
      <w:r w:rsidRPr="00812D0B">
        <w:rPr>
          <w:rFonts w:eastAsiaTheme="minorHAnsi" w:cstheme="minorBidi"/>
          <w:spacing w:val="25"/>
          <w:szCs w:val="22"/>
        </w:rPr>
        <w:t xml:space="preserve"> </w:t>
      </w:r>
      <w:r w:rsidRPr="00812D0B">
        <w:rPr>
          <w:rFonts w:eastAsiaTheme="minorHAnsi" w:cstheme="minorBidi"/>
          <w:szCs w:val="22"/>
        </w:rPr>
        <w:t>disposable</w:t>
      </w:r>
      <w:r w:rsidRPr="00812D0B">
        <w:rPr>
          <w:rFonts w:eastAsiaTheme="minorHAnsi" w:cstheme="minorBidi"/>
          <w:spacing w:val="24"/>
          <w:szCs w:val="22"/>
        </w:rPr>
        <w:t xml:space="preserve"> </w:t>
      </w:r>
      <w:r w:rsidRPr="00812D0B">
        <w:rPr>
          <w:rFonts w:eastAsiaTheme="minorHAnsi" w:cstheme="minorBidi"/>
          <w:szCs w:val="22"/>
        </w:rPr>
        <w:t>plastic</w:t>
      </w:r>
      <w:r w:rsidRPr="00812D0B">
        <w:rPr>
          <w:rFonts w:eastAsiaTheme="minorHAnsi" w:cstheme="minorBidi"/>
          <w:spacing w:val="24"/>
          <w:szCs w:val="22"/>
        </w:rPr>
        <w:t xml:space="preserve"> </w:t>
      </w:r>
      <w:r w:rsidRPr="00812D0B">
        <w:rPr>
          <w:rFonts w:eastAsiaTheme="minorHAnsi" w:cstheme="minorBidi"/>
          <w:szCs w:val="22"/>
        </w:rPr>
        <w:t>apron</w:t>
      </w:r>
      <w:r w:rsidRPr="00812D0B">
        <w:rPr>
          <w:rFonts w:eastAsiaTheme="minorHAnsi" w:cstheme="minorBidi"/>
          <w:spacing w:val="24"/>
          <w:szCs w:val="22"/>
        </w:rPr>
        <w:t xml:space="preserve"> </w:t>
      </w:r>
      <w:r w:rsidRPr="00812D0B">
        <w:rPr>
          <w:rFonts w:eastAsiaTheme="minorHAnsi" w:cstheme="minorBidi"/>
          <w:spacing w:val="-2"/>
          <w:szCs w:val="22"/>
        </w:rPr>
        <w:t>and</w:t>
      </w:r>
      <w:r w:rsidRPr="00812D0B">
        <w:rPr>
          <w:rFonts w:eastAsiaTheme="minorHAnsi" w:cstheme="minorBidi"/>
          <w:spacing w:val="24"/>
          <w:szCs w:val="22"/>
        </w:rPr>
        <w:t xml:space="preserve"> </w:t>
      </w:r>
      <w:r w:rsidRPr="00812D0B">
        <w:rPr>
          <w:rFonts w:eastAsiaTheme="minorHAnsi" w:cstheme="minorBidi"/>
          <w:szCs w:val="22"/>
        </w:rPr>
        <w:t>washing</w:t>
      </w:r>
      <w:r w:rsidRPr="00812D0B">
        <w:rPr>
          <w:rFonts w:eastAsiaTheme="minorHAnsi" w:cstheme="minorBidi"/>
          <w:spacing w:val="26"/>
          <w:szCs w:val="22"/>
        </w:rPr>
        <w:t xml:space="preserve"> </w:t>
      </w:r>
      <w:r w:rsidRPr="00812D0B">
        <w:rPr>
          <w:rFonts w:eastAsiaTheme="minorHAnsi" w:cstheme="minorBidi"/>
          <w:szCs w:val="22"/>
        </w:rPr>
        <w:t>and</w:t>
      </w:r>
      <w:r w:rsidRPr="00812D0B">
        <w:rPr>
          <w:rFonts w:eastAsiaTheme="minorHAnsi" w:cstheme="minorBidi"/>
          <w:spacing w:val="69"/>
          <w:szCs w:val="22"/>
        </w:rPr>
        <w:t xml:space="preserve"> </w:t>
      </w:r>
      <w:r w:rsidRPr="00812D0B">
        <w:rPr>
          <w:rFonts w:eastAsiaTheme="minorHAnsi" w:cstheme="minorBidi"/>
          <w:szCs w:val="22"/>
        </w:rPr>
        <w:t>drying</w:t>
      </w:r>
      <w:r w:rsidRPr="00812D0B">
        <w:rPr>
          <w:rFonts w:eastAsiaTheme="minorHAnsi" w:cstheme="minorBidi"/>
          <w:spacing w:val="2"/>
          <w:szCs w:val="22"/>
        </w:rPr>
        <w:t xml:space="preserve"> </w:t>
      </w:r>
      <w:r w:rsidRPr="00812D0B">
        <w:rPr>
          <w:rFonts w:eastAsiaTheme="minorHAnsi" w:cstheme="minorBidi"/>
          <w:spacing w:val="-2"/>
          <w:szCs w:val="22"/>
        </w:rPr>
        <w:t>of</w:t>
      </w:r>
      <w:r w:rsidRPr="00812D0B">
        <w:rPr>
          <w:rFonts w:eastAsiaTheme="minorHAnsi" w:cstheme="minorBidi"/>
          <w:spacing w:val="2"/>
          <w:szCs w:val="22"/>
        </w:rPr>
        <w:t xml:space="preserve"> </w:t>
      </w:r>
      <w:r w:rsidRPr="00812D0B">
        <w:rPr>
          <w:rFonts w:eastAsiaTheme="minorHAnsi" w:cstheme="minorBidi"/>
          <w:szCs w:val="22"/>
        </w:rPr>
        <w:t>hands</w:t>
      </w:r>
      <w:r w:rsidRPr="00812D0B">
        <w:rPr>
          <w:rFonts w:eastAsiaTheme="minorHAnsi" w:cstheme="minorBidi"/>
          <w:spacing w:val="-2"/>
          <w:szCs w:val="22"/>
        </w:rPr>
        <w:t xml:space="preserve"> </w:t>
      </w:r>
      <w:r w:rsidRPr="00812D0B">
        <w:rPr>
          <w:rFonts w:eastAsiaTheme="minorHAnsi" w:cstheme="minorBidi"/>
          <w:szCs w:val="22"/>
        </w:rPr>
        <w:t>before and after the</w:t>
      </w:r>
      <w:r w:rsidRPr="00812D0B">
        <w:rPr>
          <w:rFonts w:eastAsiaTheme="minorHAnsi" w:cstheme="minorBidi"/>
          <w:spacing w:val="-2"/>
          <w:szCs w:val="22"/>
        </w:rPr>
        <w:t xml:space="preserve"> </w:t>
      </w:r>
      <w:r w:rsidRPr="00812D0B">
        <w:rPr>
          <w:rFonts w:eastAsiaTheme="minorHAnsi" w:cstheme="minorBidi"/>
          <w:szCs w:val="22"/>
        </w:rPr>
        <w:t>procedure).</w:t>
      </w:r>
    </w:p>
    <w:p w14:paraId="40E33D0E" w14:textId="77777777" w:rsidR="00812D0B" w:rsidRPr="00812D0B" w:rsidRDefault="00812D0B" w:rsidP="00812D0B">
      <w:pPr>
        <w:autoSpaceDE/>
        <w:autoSpaceDN/>
        <w:adjustRightInd/>
        <w:rPr>
          <w:rFonts w:eastAsia="Arial" w:cs="Arial"/>
          <w:szCs w:val="24"/>
        </w:rPr>
      </w:pPr>
    </w:p>
    <w:p w14:paraId="68AA0C0A"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Specimens</w:t>
      </w:r>
      <w:r w:rsidRPr="00812D0B">
        <w:rPr>
          <w:rFonts w:eastAsiaTheme="minorHAnsi" w:cstheme="minorBidi"/>
          <w:spacing w:val="41"/>
          <w:szCs w:val="22"/>
        </w:rPr>
        <w:t xml:space="preserve"> </w:t>
      </w:r>
      <w:r w:rsidRPr="00812D0B">
        <w:rPr>
          <w:rFonts w:eastAsiaTheme="minorHAnsi" w:cstheme="minorBidi"/>
          <w:szCs w:val="22"/>
        </w:rPr>
        <w:t>should</w:t>
      </w:r>
      <w:r w:rsidRPr="00812D0B">
        <w:rPr>
          <w:rFonts w:eastAsiaTheme="minorHAnsi" w:cstheme="minorBidi"/>
          <w:spacing w:val="41"/>
          <w:szCs w:val="22"/>
        </w:rPr>
        <w:t xml:space="preserve"> </w:t>
      </w:r>
      <w:r w:rsidRPr="00812D0B">
        <w:rPr>
          <w:rFonts w:eastAsiaTheme="minorHAnsi" w:cstheme="minorBidi"/>
          <w:szCs w:val="22"/>
        </w:rPr>
        <w:t>be</w:t>
      </w:r>
      <w:r w:rsidRPr="00812D0B">
        <w:rPr>
          <w:rFonts w:eastAsiaTheme="minorHAnsi" w:cstheme="minorBidi"/>
          <w:spacing w:val="40"/>
          <w:szCs w:val="22"/>
        </w:rPr>
        <w:t xml:space="preserve"> </w:t>
      </w:r>
      <w:r w:rsidRPr="00812D0B">
        <w:rPr>
          <w:rFonts w:eastAsiaTheme="minorHAnsi" w:cstheme="minorBidi"/>
          <w:szCs w:val="22"/>
        </w:rPr>
        <w:t>labelled</w:t>
      </w:r>
      <w:r w:rsidRPr="00812D0B">
        <w:rPr>
          <w:rFonts w:eastAsiaTheme="minorHAnsi" w:cstheme="minorBidi"/>
          <w:spacing w:val="40"/>
          <w:szCs w:val="22"/>
        </w:rPr>
        <w:t xml:space="preserve"> </w:t>
      </w:r>
      <w:r w:rsidRPr="00812D0B">
        <w:rPr>
          <w:rFonts w:eastAsiaTheme="minorHAnsi" w:cstheme="minorBidi"/>
          <w:szCs w:val="22"/>
        </w:rPr>
        <w:t>clearly</w:t>
      </w:r>
      <w:r w:rsidRPr="00812D0B">
        <w:rPr>
          <w:rFonts w:eastAsiaTheme="minorHAnsi" w:cstheme="minorBidi"/>
          <w:spacing w:val="39"/>
          <w:szCs w:val="22"/>
        </w:rPr>
        <w:t xml:space="preserve"> </w:t>
      </w:r>
      <w:r w:rsidRPr="00812D0B">
        <w:rPr>
          <w:rFonts w:eastAsiaTheme="minorHAnsi" w:cstheme="minorBidi"/>
          <w:szCs w:val="22"/>
        </w:rPr>
        <w:t>and</w:t>
      </w:r>
      <w:r w:rsidRPr="00812D0B">
        <w:rPr>
          <w:rFonts w:eastAsiaTheme="minorHAnsi" w:cstheme="minorBidi"/>
          <w:spacing w:val="41"/>
          <w:szCs w:val="22"/>
        </w:rPr>
        <w:t xml:space="preserve"> </w:t>
      </w:r>
      <w:r w:rsidRPr="00812D0B">
        <w:rPr>
          <w:rFonts w:eastAsiaTheme="minorHAnsi" w:cstheme="minorBidi"/>
          <w:szCs w:val="22"/>
        </w:rPr>
        <w:t>packed</w:t>
      </w:r>
      <w:r w:rsidRPr="00812D0B">
        <w:rPr>
          <w:rFonts w:eastAsiaTheme="minorHAnsi" w:cstheme="minorBidi"/>
          <w:spacing w:val="41"/>
          <w:szCs w:val="22"/>
        </w:rPr>
        <w:t xml:space="preserve"> </w:t>
      </w:r>
      <w:r w:rsidRPr="00812D0B">
        <w:rPr>
          <w:rFonts w:eastAsiaTheme="minorHAnsi" w:cstheme="minorBidi"/>
          <w:szCs w:val="22"/>
        </w:rPr>
        <w:t>into</w:t>
      </w:r>
      <w:r w:rsidRPr="00812D0B">
        <w:rPr>
          <w:rFonts w:eastAsiaTheme="minorHAnsi" w:cstheme="minorBidi"/>
          <w:spacing w:val="42"/>
          <w:szCs w:val="22"/>
        </w:rPr>
        <w:t xml:space="preserve"> </w:t>
      </w:r>
      <w:r w:rsidRPr="00812D0B">
        <w:rPr>
          <w:rFonts w:eastAsiaTheme="minorHAnsi" w:cstheme="minorBidi"/>
          <w:szCs w:val="22"/>
        </w:rPr>
        <w:t>self-sealing</w:t>
      </w:r>
      <w:r w:rsidRPr="00812D0B">
        <w:rPr>
          <w:rFonts w:eastAsiaTheme="minorHAnsi" w:cstheme="minorBidi"/>
          <w:spacing w:val="43"/>
          <w:szCs w:val="22"/>
        </w:rPr>
        <w:t xml:space="preserve"> </w:t>
      </w:r>
      <w:r w:rsidRPr="00812D0B">
        <w:rPr>
          <w:rFonts w:eastAsiaTheme="minorHAnsi" w:cstheme="minorBidi"/>
          <w:szCs w:val="22"/>
        </w:rPr>
        <w:t>bags</w:t>
      </w:r>
      <w:r w:rsidRPr="00812D0B">
        <w:rPr>
          <w:rFonts w:eastAsiaTheme="minorHAnsi" w:cstheme="minorBidi"/>
          <w:spacing w:val="41"/>
          <w:szCs w:val="22"/>
        </w:rPr>
        <w:t xml:space="preserve"> </w:t>
      </w:r>
      <w:r w:rsidRPr="00812D0B">
        <w:rPr>
          <w:rFonts w:eastAsiaTheme="minorHAnsi" w:cstheme="minorBidi"/>
          <w:szCs w:val="22"/>
        </w:rPr>
        <w:t>before</w:t>
      </w:r>
      <w:r w:rsidRPr="00812D0B">
        <w:rPr>
          <w:rFonts w:eastAsiaTheme="minorHAnsi" w:cstheme="minorBidi"/>
          <w:spacing w:val="39"/>
          <w:szCs w:val="22"/>
        </w:rPr>
        <w:t xml:space="preserve"> </w:t>
      </w:r>
      <w:r w:rsidRPr="00812D0B">
        <w:rPr>
          <w:rFonts w:eastAsiaTheme="minorHAnsi" w:cstheme="minorBidi"/>
          <w:szCs w:val="22"/>
        </w:rPr>
        <w:t>being</w:t>
      </w:r>
      <w:r w:rsidRPr="00812D0B">
        <w:rPr>
          <w:rFonts w:eastAsiaTheme="minorHAnsi" w:cstheme="minorBidi"/>
          <w:spacing w:val="65"/>
          <w:szCs w:val="22"/>
        </w:rPr>
        <w:t xml:space="preserve"> </w:t>
      </w:r>
      <w:r w:rsidRPr="00812D0B">
        <w:rPr>
          <w:rFonts w:eastAsiaTheme="minorHAnsi" w:cstheme="minorBidi"/>
          <w:szCs w:val="22"/>
        </w:rPr>
        <w:t>stored in a</w:t>
      </w:r>
      <w:r w:rsidRPr="00812D0B">
        <w:rPr>
          <w:rFonts w:eastAsiaTheme="minorHAnsi" w:cstheme="minorBidi"/>
          <w:spacing w:val="1"/>
          <w:szCs w:val="22"/>
        </w:rPr>
        <w:t xml:space="preserve"> </w:t>
      </w:r>
      <w:r w:rsidRPr="00812D0B">
        <w:rPr>
          <w:rFonts w:eastAsiaTheme="minorHAnsi" w:cstheme="minorBidi"/>
          <w:szCs w:val="22"/>
        </w:rPr>
        <w:t>designated</w:t>
      </w:r>
      <w:r w:rsidRPr="00812D0B">
        <w:rPr>
          <w:rFonts w:eastAsiaTheme="minorHAnsi" w:cstheme="minorBidi"/>
          <w:spacing w:val="-2"/>
          <w:szCs w:val="22"/>
        </w:rPr>
        <w:t xml:space="preserve"> </w:t>
      </w:r>
      <w:r w:rsidRPr="00812D0B">
        <w:rPr>
          <w:rFonts w:eastAsiaTheme="minorHAnsi" w:cstheme="minorBidi"/>
          <w:szCs w:val="22"/>
        </w:rPr>
        <w:t>clinical fridge</w:t>
      </w:r>
      <w:r w:rsidRPr="00812D0B">
        <w:rPr>
          <w:rFonts w:eastAsiaTheme="minorHAnsi" w:cstheme="minorBidi"/>
          <w:spacing w:val="-2"/>
          <w:szCs w:val="22"/>
        </w:rPr>
        <w:t xml:space="preserve"> </w:t>
      </w:r>
      <w:r w:rsidRPr="00812D0B">
        <w:rPr>
          <w:rFonts w:eastAsiaTheme="minorHAnsi" w:cstheme="minorBidi"/>
          <w:szCs w:val="22"/>
        </w:rPr>
        <w:t>(never</w:t>
      </w:r>
      <w:r w:rsidRPr="00812D0B">
        <w:rPr>
          <w:rFonts w:eastAsiaTheme="minorHAnsi" w:cstheme="minorBidi"/>
          <w:spacing w:val="1"/>
          <w:szCs w:val="22"/>
        </w:rPr>
        <w:t xml:space="preserve"> </w:t>
      </w:r>
      <w:r w:rsidRPr="00812D0B">
        <w:rPr>
          <w:rFonts w:eastAsiaTheme="minorHAnsi" w:cstheme="minorBidi"/>
          <w:szCs w:val="22"/>
        </w:rPr>
        <w:t>in a fridge used</w:t>
      </w:r>
      <w:r w:rsidRPr="00812D0B">
        <w:rPr>
          <w:rFonts w:eastAsiaTheme="minorHAnsi" w:cstheme="minorBidi"/>
          <w:spacing w:val="-2"/>
          <w:szCs w:val="22"/>
        </w:rPr>
        <w:t xml:space="preserve"> </w:t>
      </w:r>
      <w:r w:rsidRPr="00812D0B">
        <w:rPr>
          <w:rFonts w:eastAsiaTheme="minorHAnsi" w:cstheme="minorBidi"/>
          <w:szCs w:val="22"/>
        </w:rPr>
        <w:t>for</w:t>
      </w:r>
      <w:r w:rsidRPr="00812D0B">
        <w:rPr>
          <w:rFonts w:eastAsiaTheme="minorHAnsi" w:cstheme="minorBidi"/>
          <w:spacing w:val="1"/>
          <w:szCs w:val="22"/>
        </w:rPr>
        <w:t xml:space="preserve"> </w:t>
      </w:r>
      <w:r w:rsidRPr="00812D0B">
        <w:rPr>
          <w:rFonts w:eastAsiaTheme="minorHAnsi" w:cstheme="minorBidi"/>
          <w:szCs w:val="22"/>
        </w:rPr>
        <w:t>storing foodstuffs)</w:t>
      </w:r>
      <w:r w:rsidRPr="00812D0B">
        <w:rPr>
          <w:rFonts w:eastAsiaTheme="minorHAnsi" w:cstheme="minorBidi"/>
          <w:spacing w:val="1"/>
          <w:szCs w:val="22"/>
        </w:rPr>
        <w:t xml:space="preserve"> </w:t>
      </w:r>
      <w:r w:rsidRPr="00812D0B">
        <w:rPr>
          <w:rFonts w:eastAsiaTheme="minorHAnsi" w:cstheme="minorBidi"/>
          <w:szCs w:val="22"/>
        </w:rPr>
        <w:t>prior to</w:t>
      </w:r>
      <w:r w:rsidRPr="00812D0B">
        <w:rPr>
          <w:rFonts w:eastAsiaTheme="minorHAnsi" w:cstheme="minorBidi"/>
          <w:spacing w:val="37"/>
          <w:szCs w:val="22"/>
        </w:rPr>
        <w:t xml:space="preserve"> </w:t>
      </w:r>
      <w:r w:rsidRPr="00812D0B">
        <w:rPr>
          <w:rFonts w:eastAsiaTheme="minorHAnsi" w:cstheme="minorBidi"/>
          <w:szCs w:val="22"/>
        </w:rPr>
        <w:t>being taken</w:t>
      </w:r>
      <w:r w:rsidRPr="00812D0B">
        <w:rPr>
          <w:rFonts w:eastAsiaTheme="minorHAnsi" w:cstheme="minorBidi"/>
          <w:spacing w:val="-2"/>
          <w:szCs w:val="22"/>
        </w:rPr>
        <w:t xml:space="preserve"> </w:t>
      </w:r>
      <w:r w:rsidRPr="00812D0B">
        <w:rPr>
          <w:rFonts w:eastAsiaTheme="minorHAnsi" w:cstheme="minorBidi"/>
          <w:szCs w:val="22"/>
        </w:rPr>
        <w:t>to</w:t>
      </w:r>
      <w:r w:rsidRPr="00812D0B">
        <w:rPr>
          <w:rFonts w:eastAsiaTheme="minorHAnsi" w:cstheme="minorBidi"/>
          <w:spacing w:val="-2"/>
          <w:szCs w:val="22"/>
        </w:rPr>
        <w:t xml:space="preserve"> </w:t>
      </w:r>
      <w:r w:rsidRPr="00812D0B">
        <w:rPr>
          <w:rFonts w:eastAsiaTheme="minorHAnsi" w:cstheme="minorBidi"/>
          <w:szCs w:val="22"/>
        </w:rPr>
        <w:t>the</w:t>
      </w:r>
      <w:r w:rsidRPr="00812D0B">
        <w:rPr>
          <w:rFonts w:eastAsiaTheme="minorHAnsi" w:cstheme="minorBidi"/>
          <w:spacing w:val="-2"/>
          <w:szCs w:val="22"/>
        </w:rPr>
        <w:t xml:space="preserve"> </w:t>
      </w:r>
      <w:r w:rsidRPr="00812D0B">
        <w:rPr>
          <w:rFonts w:eastAsiaTheme="minorHAnsi" w:cstheme="minorBidi"/>
          <w:szCs w:val="22"/>
        </w:rPr>
        <w:t>GP</w:t>
      </w:r>
      <w:r w:rsidRPr="00812D0B">
        <w:rPr>
          <w:rFonts w:eastAsiaTheme="minorHAnsi" w:cstheme="minorBidi"/>
          <w:spacing w:val="-3"/>
          <w:szCs w:val="22"/>
        </w:rPr>
        <w:t xml:space="preserve"> </w:t>
      </w:r>
      <w:r w:rsidRPr="00812D0B">
        <w:rPr>
          <w:rFonts w:eastAsiaTheme="minorHAnsi" w:cstheme="minorBidi"/>
          <w:szCs w:val="22"/>
        </w:rPr>
        <w:t>or</w:t>
      </w:r>
      <w:r w:rsidRPr="00812D0B">
        <w:rPr>
          <w:rFonts w:eastAsiaTheme="minorHAnsi" w:cstheme="minorBidi"/>
          <w:spacing w:val="-4"/>
          <w:szCs w:val="22"/>
        </w:rPr>
        <w:t xml:space="preserve"> </w:t>
      </w:r>
      <w:r w:rsidRPr="00812D0B">
        <w:rPr>
          <w:rFonts w:eastAsiaTheme="minorHAnsi" w:cstheme="minorBidi"/>
          <w:szCs w:val="22"/>
        </w:rPr>
        <w:t>hospital.</w:t>
      </w:r>
    </w:p>
    <w:p w14:paraId="5E9CC02F" w14:textId="77777777" w:rsidR="00812D0B" w:rsidRPr="00812D0B" w:rsidRDefault="00812D0B" w:rsidP="00812D0B">
      <w:pPr>
        <w:autoSpaceDE/>
        <w:autoSpaceDN/>
        <w:adjustRightInd/>
        <w:rPr>
          <w:rFonts w:eastAsia="Arial" w:cs="Arial"/>
          <w:szCs w:val="24"/>
        </w:rPr>
      </w:pPr>
    </w:p>
    <w:p w14:paraId="3E85C223" w14:textId="77777777" w:rsidR="00812D0B" w:rsidRPr="00812D0B" w:rsidRDefault="00812D0B" w:rsidP="00812D0B">
      <w:pPr>
        <w:autoSpaceDE/>
        <w:autoSpaceDN/>
        <w:adjustRightInd/>
        <w:rPr>
          <w:rFonts w:eastAsiaTheme="minorHAnsi" w:cs="Arial"/>
          <w:b/>
          <w:bCs/>
          <w:szCs w:val="22"/>
        </w:rPr>
      </w:pPr>
      <w:r w:rsidRPr="00812D0B">
        <w:rPr>
          <w:rFonts w:eastAsiaTheme="minorHAnsi" w:cstheme="minorBidi"/>
          <w:spacing w:val="-2"/>
          <w:szCs w:val="22"/>
        </w:rPr>
        <w:t>NB.</w:t>
      </w:r>
      <w:r w:rsidRPr="00812D0B">
        <w:rPr>
          <w:rFonts w:eastAsiaTheme="minorHAnsi" w:cstheme="minorBidi"/>
          <w:spacing w:val="6"/>
          <w:szCs w:val="22"/>
        </w:rPr>
        <w:t xml:space="preserve"> </w:t>
      </w:r>
      <w:r w:rsidRPr="00812D0B">
        <w:rPr>
          <w:rFonts w:eastAsiaTheme="minorHAnsi" w:cstheme="minorBidi"/>
          <w:szCs w:val="22"/>
        </w:rPr>
        <w:t>In</w:t>
      </w:r>
      <w:r w:rsidRPr="00812D0B">
        <w:rPr>
          <w:rFonts w:eastAsiaTheme="minorHAnsi" w:cstheme="minorBidi"/>
          <w:spacing w:val="2"/>
          <w:szCs w:val="22"/>
        </w:rPr>
        <w:t xml:space="preserve"> </w:t>
      </w:r>
      <w:r w:rsidRPr="00812D0B">
        <w:rPr>
          <w:rFonts w:eastAsiaTheme="minorHAnsi" w:cstheme="minorBidi"/>
          <w:szCs w:val="22"/>
        </w:rPr>
        <w:t>the</w:t>
      </w:r>
      <w:r w:rsidRPr="00812D0B">
        <w:rPr>
          <w:rFonts w:eastAsiaTheme="minorHAnsi" w:cstheme="minorBidi"/>
          <w:spacing w:val="4"/>
          <w:szCs w:val="22"/>
        </w:rPr>
        <w:t xml:space="preserve"> </w:t>
      </w:r>
      <w:r w:rsidRPr="00812D0B">
        <w:rPr>
          <w:rFonts w:eastAsiaTheme="minorHAnsi" w:cstheme="minorBidi"/>
          <w:szCs w:val="22"/>
        </w:rPr>
        <w:t>event</w:t>
      </w:r>
      <w:r w:rsidRPr="00812D0B">
        <w:rPr>
          <w:rFonts w:eastAsiaTheme="minorHAnsi" w:cstheme="minorBidi"/>
          <w:spacing w:val="6"/>
          <w:szCs w:val="22"/>
        </w:rPr>
        <w:t xml:space="preserve"> </w:t>
      </w:r>
      <w:r w:rsidRPr="00812D0B">
        <w:rPr>
          <w:rFonts w:eastAsiaTheme="minorHAnsi" w:cstheme="minorBidi"/>
          <w:spacing w:val="-2"/>
          <w:szCs w:val="22"/>
        </w:rPr>
        <w:t>of</w:t>
      </w:r>
      <w:r w:rsidRPr="00812D0B">
        <w:rPr>
          <w:rFonts w:eastAsiaTheme="minorHAnsi" w:cstheme="minorBidi"/>
          <w:spacing w:val="6"/>
          <w:szCs w:val="22"/>
        </w:rPr>
        <w:t xml:space="preserve"> </w:t>
      </w:r>
      <w:r w:rsidRPr="00812D0B">
        <w:rPr>
          <w:rFonts w:eastAsiaTheme="minorHAnsi" w:cstheme="minorBidi"/>
          <w:szCs w:val="22"/>
        </w:rPr>
        <w:t>a</w:t>
      </w:r>
      <w:r w:rsidRPr="00812D0B">
        <w:rPr>
          <w:rFonts w:eastAsiaTheme="minorHAnsi" w:cstheme="minorBidi"/>
          <w:spacing w:val="2"/>
          <w:szCs w:val="22"/>
        </w:rPr>
        <w:t xml:space="preserve"> </w:t>
      </w:r>
      <w:r w:rsidRPr="00812D0B">
        <w:rPr>
          <w:rFonts w:eastAsiaTheme="minorHAnsi" w:cstheme="minorBidi"/>
          <w:szCs w:val="22"/>
        </w:rPr>
        <w:t>suspected</w:t>
      </w:r>
      <w:r w:rsidRPr="00812D0B">
        <w:rPr>
          <w:rFonts w:eastAsiaTheme="minorHAnsi" w:cstheme="minorBidi"/>
          <w:spacing w:val="5"/>
          <w:szCs w:val="22"/>
        </w:rPr>
        <w:t xml:space="preserve"> </w:t>
      </w:r>
      <w:r w:rsidRPr="00812D0B">
        <w:rPr>
          <w:rFonts w:eastAsiaTheme="minorHAnsi" w:cstheme="minorBidi"/>
          <w:szCs w:val="22"/>
        </w:rPr>
        <w:t>outbreak</w:t>
      </w:r>
      <w:r w:rsidRPr="00812D0B">
        <w:rPr>
          <w:rFonts w:eastAsiaTheme="minorHAnsi" w:cstheme="minorBidi"/>
          <w:spacing w:val="5"/>
          <w:szCs w:val="22"/>
        </w:rPr>
        <w:t xml:space="preserve"> </w:t>
      </w:r>
      <w:r w:rsidRPr="00812D0B">
        <w:rPr>
          <w:rFonts w:eastAsiaTheme="minorHAnsi" w:cstheme="minorBidi"/>
          <w:spacing w:val="-2"/>
          <w:szCs w:val="22"/>
        </w:rPr>
        <w:t>of</w:t>
      </w:r>
      <w:r w:rsidRPr="00812D0B">
        <w:rPr>
          <w:rFonts w:eastAsiaTheme="minorHAnsi" w:cstheme="minorBidi"/>
          <w:spacing w:val="3"/>
          <w:szCs w:val="22"/>
        </w:rPr>
        <w:t xml:space="preserve"> </w:t>
      </w:r>
      <w:r w:rsidRPr="00812D0B">
        <w:rPr>
          <w:rFonts w:eastAsiaTheme="minorHAnsi" w:cstheme="minorBidi"/>
          <w:szCs w:val="22"/>
        </w:rPr>
        <w:t>infection</w:t>
      </w:r>
      <w:r w:rsidRPr="00812D0B">
        <w:rPr>
          <w:rFonts w:eastAsiaTheme="minorHAnsi" w:cstheme="minorBidi"/>
          <w:spacing w:val="4"/>
          <w:szCs w:val="22"/>
        </w:rPr>
        <w:t xml:space="preserve"> </w:t>
      </w:r>
      <w:r w:rsidRPr="00812D0B">
        <w:rPr>
          <w:rFonts w:eastAsiaTheme="minorHAnsi" w:cstheme="minorBidi"/>
          <w:szCs w:val="22"/>
        </w:rPr>
        <w:t>it</w:t>
      </w:r>
      <w:r w:rsidRPr="00812D0B">
        <w:rPr>
          <w:rFonts w:eastAsiaTheme="minorHAnsi" w:cstheme="minorBidi"/>
          <w:spacing w:val="3"/>
          <w:szCs w:val="22"/>
        </w:rPr>
        <w:t xml:space="preserve"> </w:t>
      </w:r>
      <w:r w:rsidRPr="00812D0B">
        <w:rPr>
          <w:rFonts w:eastAsiaTheme="minorHAnsi" w:cstheme="minorBidi"/>
          <w:szCs w:val="22"/>
        </w:rPr>
        <w:t>is</w:t>
      </w:r>
      <w:r w:rsidRPr="00812D0B">
        <w:rPr>
          <w:rFonts w:eastAsiaTheme="minorHAnsi" w:cstheme="minorBidi"/>
          <w:spacing w:val="3"/>
          <w:szCs w:val="22"/>
        </w:rPr>
        <w:t xml:space="preserve"> </w:t>
      </w:r>
      <w:r w:rsidRPr="00812D0B">
        <w:rPr>
          <w:rFonts w:eastAsiaTheme="minorHAnsi" w:cstheme="minorBidi"/>
          <w:szCs w:val="22"/>
        </w:rPr>
        <w:t>important</w:t>
      </w:r>
      <w:r w:rsidRPr="00812D0B">
        <w:rPr>
          <w:rFonts w:eastAsiaTheme="minorHAnsi" w:cstheme="minorBidi"/>
          <w:spacing w:val="3"/>
          <w:szCs w:val="22"/>
        </w:rPr>
        <w:t xml:space="preserve"> </w:t>
      </w:r>
      <w:r w:rsidRPr="00812D0B">
        <w:rPr>
          <w:rFonts w:eastAsiaTheme="minorHAnsi" w:cstheme="minorBidi"/>
          <w:szCs w:val="22"/>
        </w:rPr>
        <w:t>for</w:t>
      </w:r>
      <w:r w:rsidRPr="00812D0B">
        <w:rPr>
          <w:rFonts w:eastAsiaTheme="minorHAnsi" w:cstheme="minorBidi"/>
          <w:spacing w:val="5"/>
          <w:szCs w:val="22"/>
        </w:rPr>
        <w:t xml:space="preserve"> </w:t>
      </w:r>
      <w:r w:rsidRPr="00812D0B">
        <w:rPr>
          <w:rFonts w:eastAsiaTheme="minorHAnsi" w:cstheme="minorBidi"/>
          <w:szCs w:val="22"/>
        </w:rPr>
        <w:t>specimens</w:t>
      </w:r>
      <w:r w:rsidRPr="00812D0B">
        <w:rPr>
          <w:rFonts w:eastAsiaTheme="minorHAnsi" w:cstheme="minorBidi"/>
          <w:spacing w:val="47"/>
          <w:szCs w:val="22"/>
        </w:rPr>
        <w:t xml:space="preserve"> </w:t>
      </w:r>
      <w:r w:rsidRPr="00812D0B">
        <w:rPr>
          <w:rFonts w:eastAsiaTheme="minorHAnsi" w:cstheme="minorBidi"/>
          <w:szCs w:val="22"/>
        </w:rPr>
        <w:t>to</w:t>
      </w:r>
      <w:r w:rsidRPr="00812D0B">
        <w:rPr>
          <w:rFonts w:eastAsiaTheme="minorHAnsi" w:cstheme="minorBidi"/>
          <w:spacing w:val="29"/>
          <w:szCs w:val="22"/>
        </w:rPr>
        <w:t xml:space="preserve"> </w:t>
      </w:r>
      <w:r w:rsidRPr="00812D0B">
        <w:rPr>
          <w:rFonts w:eastAsiaTheme="minorHAnsi" w:cstheme="minorBidi"/>
          <w:szCs w:val="22"/>
        </w:rPr>
        <w:t>be</w:t>
      </w:r>
      <w:r w:rsidRPr="00812D0B">
        <w:rPr>
          <w:rFonts w:eastAsiaTheme="minorHAnsi" w:cstheme="minorBidi"/>
          <w:spacing w:val="28"/>
          <w:szCs w:val="22"/>
        </w:rPr>
        <w:t xml:space="preserve"> </w:t>
      </w:r>
      <w:r w:rsidRPr="00812D0B">
        <w:rPr>
          <w:rFonts w:eastAsiaTheme="minorHAnsi" w:cstheme="minorBidi"/>
          <w:szCs w:val="22"/>
        </w:rPr>
        <w:t>collected</w:t>
      </w:r>
      <w:r w:rsidRPr="00812D0B">
        <w:rPr>
          <w:rFonts w:eastAsiaTheme="minorHAnsi" w:cstheme="minorBidi"/>
          <w:spacing w:val="28"/>
          <w:szCs w:val="22"/>
        </w:rPr>
        <w:t xml:space="preserve"> </w:t>
      </w:r>
      <w:r w:rsidRPr="00812D0B">
        <w:rPr>
          <w:rFonts w:eastAsiaTheme="minorHAnsi" w:cstheme="minorBidi"/>
          <w:szCs w:val="22"/>
        </w:rPr>
        <w:t>promptly</w:t>
      </w:r>
      <w:r w:rsidRPr="00812D0B">
        <w:rPr>
          <w:rFonts w:eastAsiaTheme="minorHAnsi" w:cstheme="minorBidi"/>
          <w:spacing w:val="24"/>
          <w:szCs w:val="22"/>
        </w:rPr>
        <w:t xml:space="preserve"> </w:t>
      </w:r>
      <w:r w:rsidRPr="00812D0B">
        <w:rPr>
          <w:rFonts w:eastAsiaTheme="minorHAnsi" w:cstheme="minorBidi"/>
          <w:szCs w:val="22"/>
        </w:rPr>
        <w:t>and</w:t>
      </w:r>
      <w:r w:rsidRPr="00812D0B">
        <w:rPr>
          <w:rFonts w:eastAsiaTheme="minorHAnsi" w:cstheme="minorBidi"/>
          <w:spacing w:val="29"/>
          <w:szCs w:val="22"/>
        </w:rPr>
        <w:t xml:space="preserve"> </w:t>
      </w:r>
      <w:r w:rsidRPr="00812D0B">
        <w:rPr>
          <w:rFonts w:eastAsiaTheme="minorHAnsi" w:cstheme="minorBidi"/>
          <w:szCs w:val="22"/>
        </w:rPr>
        <w:t>for</w:t>
      </w:r>
      <w:r w:rsidRPr="00812D0B">
        <w:rPr>
          <w:rFonts w:eastAsiaTheme="minorHAnsi" w:cstheme="minorBidi"/>
          <w:spacing w:val="29"/>
          <w:szCs w:val="22"/>
        </w:rPr>
        <w:t xml:space="preserve"> </w:t>
      </w:r>
      <w:r w:rsidRPr="00812D0B">
        <w:rPr>
          <w:rFonts w:eastAsiaTheme="minorHAnsi" w:cstheme="minorBidi"/>
          <w:szCs w:val="22"/>
        </w:rPr>
        <w:t>the</w:t>
      </w:r>
      <w:r w:rsidRPr="00812D0B">
        <w:rPr>
          <w:rFonts w:eastAsiaTheme="minorHAnsi" w:cstheme="minorBidi"/>
          <w:spacing w:val="28"/>
          <w:szCs w:val="22"/>
        </w:rPr>
        <w:t xml:space="preserve"> </w:t>
      </w:r>
      <w:r w:rsidRPr="00812D0B">
        <w:rPr>
          <w:rFonts w:eastAsiaTheme="minorHAnsi" w:cstheme="minorBidi"/>
          <w:szCs w:val="22"/>
        </w:rPr>
        <w:t>reque</w:t>
      </w:r>
      <w:r w:rsidRPr="00812D0B">
        <w:rPr>
          <w:rFonts w:eastAsiaTheme="minorHAnsi" w:cs="Arial"/>
          <w:szCs w:val="22"/>
        </w:rPr>
        <w:t>st</w:t>
      </w:r>
      <w:r w:rsidRPr="00812D0B">
        <w:rPr>
          <w:rFonts w:eastAsiaTheme="minorHAnsi" w:cs="Arial"/>
          <w:spacing w:val="28"/>
          <w:szCs w:val="22"/>
        </w:rPr>
        <w:t xml:space="preserve"> </w:t>
      </w:r>
      <w:r w:rsidRPr="00812D0B">
        <w:rPr>
          <w:rFonts w:eastAsiaTheme="minorHAnsi" w:cs="Arial"/>
          <w:szCs w:val="22"/>
        </w:rPr>
        <w:t>form</w:t>
      </w:r>
      <w:r w:rsidRPr="00812D0B">
        <w:rPr>
          <w:rFonts w:eastAsiaTheme="minorHAnsi" w:cs="Arial"/>
          <w:spacing w:val="27"/>
          <w:szCs w:val="22"/>
        </w:rPr>
        <w:t xml:space="preserve"> </w:t>
      </w:r>
      <w:r w:rsidRPr="00812D0B">
        <w:rPr>
          <w:rFonts w:eastAsiaTheme="minorHAnsi" w:cs="Arial"/>
          <w:szCs w:val="22"/>
        </w:rPr>
        <w:t>to</w:t>
      </w:r>
      <w:r w:rsidRPr="00812D0B">
        <w:rPr>
          <w:rFonts w:eastAsiaTheme="minorHAnsi" w:cs="Arial"/>
          <w:spacing w:val="29"/>
          <w:szCs w:val="22"/>
        </w:rPr>
        <w:t xml:space="preserve"> </w:t>
      </w:r>
      <w:r w:rsidRPr="00812D0B">
        <w:rPr>
          <w:rFonts w:eastAsiaTheme="minorHAnsi" w:cs="Arial"/>
          <w:szCs w:val="22"/>
        </w:rPr>
        <w:t>be</w:t>
      </w:r>
      <w:r w:rsidRPr="00812D0B">
        <w:rPr>
          <w:rFonts w:eastAsiaTheme="minorHAnsi" w:cs="Arial"/>
          <w:spacing w:val="26"/>
          <w:szCs w:val="22"/>
        </w:rPr>
        <w:t xml:space="preserve"> </w:t>
      </w:r>
      <w:r w:rsidRPr="00812D0B">
        <w:rPr>
          <w:rFonts w:eastAsiaTheme="minorHAnsi" w:cs="Arial"/>
          <w:szCs w:val="22"/>
        </w:rPr>
        <w:t>marked</w:t>
      </w:r>
      <w:r w:rsidRPr="00812D0B">
        <w:rPr>
          <w:rFonts w:eastAsiaTheme="minorHAnsi" w:cs="Arial"/>
          <w:spacing w:val="26"/>
          <w:szCs w:val="22"/>
        </w:rPr>
        <w:t xml:space="preserve"> </w:t>
      </w:r>
      <w:r w:rsidRPr="00812D0B">
        <w:rPr>
          <w:rFonts w:eastAsiaTheme="minorHAnsi" w:cs="Arial"/>
          <w:szCs w:val="22"/>
        </w:rPr>
        <w:t>as</w:t>
      </w:r>
      <w:r w:rsidRPr="00812D0B">
        <w:rPr>
          <w:rFonts w:eastAsiaTheme="minorHAnsi" w:cs="Arial"/>
          <w:spacing w:val="26"/>
          <w:szCs w:val="22"/>
        </w:rPr>
        <w:t xml:space="preserve"> </w:t>
      </w:r>
      <w:r w:rsidRPr="00812D0B">
        <w:rPr>
          <w:rFonts w:eastAsiaTheme="minorHAnsi" w:cs="Arial"/>
          <w:szCs w:val="22"/>
        </w:rPr>
        <w:t>‘Outbreak</w:t>
      </w:r>
      <w:r w:rsidRPr="00812D0B">
        <w:rPr>
          <w:rFonts w:eastAsiaTheme="minorHAnsi" w:cs="Arial"/>
          <w:spacing w:val="27"/>
          <w:szCs w:val="22"/>
        </w:rPr>
        <w:t xml:space="preserve"> </w:t>
      </w:r>
      <w:r w:rsidRPr="00812D0B">
        <w:rPr>
          <w:rFonts w:eastAsiaTheme="minorHAnsi" w:cs="Arial"/>
          <w:szCs w:val="22"/>
        </w:rPr>
        <w:t>in</w:t>
      </w:r>
      <w:r w:rsidRPr="00812D0B">
        <w:rPr>
          <w:rFonts w:eastAsiaTheme="minorHAnsi" w:cs="Arial"/>
          <w:spacing w:val="33"/>
          <w:szCs w:val="22"/>
        </w:rPr>
        <w:t xml:space="preserve"> </w:t>
      </w:r>
      <w:r w:rsidRPr="00812D0B">
        <w:rPr>
          <w:rFonts w:eastAsiaTheme="minorHAnsi" w:cstheme="minorBidi"/>
          <w:szCs w:val="22"/>
        </w:rPr>
        <w:t>(add name</w:t>
      </w:r>
      <w:r w:rsidRPr="00812D0B">
        <w:rPr>
          <w:rFonts w:eastAsiaTheme="minorHAnsi" w:cstheme="minorBidi"/>
          <w:spacing w:val="1"/>
          <w:szCs w:val="22"/>
        </w:rPr>
        <w:t xml:space="preserve"> </w:t>
      </w:r>
      <w:r w:rsidRPr="00812D0B">
        <w:rPr>
          <w:rFonts w:eastAsiaTheme="minorHAnsi" w:cstheme="minorBidi"/>
          <w:spacing w:val="-2"/>
          <w:szCs w:val="22"/>
        </w:rPr>
        <w:t>of</w:t>
      </w:r>
      <w:r w:rsidRPr="00812D0B">
        <w:rPr>
          <w:rFonts w:eastAsiaTheme="minorHAnsi" w:cstheme="minorBidi"/>
          <w:spacing w:val="1"/>
          <w:szCs w:val="22"/>
        </w:rPr>
        <w:t xml:space="preserve"> </w:t>
      </w:r>
      <w:r w:rsidRPr="00812D0B">
        <w:rPr>
          <w:rFonts w:eastAsiaTheme="minorHAnsi" w:cstheme="minorBidi"/>
          <w:szCs w:val="22"/>
        </w:rPr>
        <w:t>care</w:t>
      </w:r>
      <w:r w:rsidRPr="00812D0B">
        <w:rPr>
          <w:rFonts w:eastAsiaTheme="minorHAnsi" w:cstheme="minorBidi"/>
          <w:spacing w:val="-2"/>
          <w:szCs w:val="22"/>
        </w:rPr>
        <w:t xml:space="preserve"> </w:t>
      </w:r>
      <w:r w:rsidRPr="00812D0B">
        <w:rPr>
          <w:rFonts w:eastAsiaTheme="minorHAnsi" w:cstheme="minorBidi"/>
          <w:szCs w:val="22"/>
        </w:rPr>
        <w:t>home).</w:t>
      </w:r>
      <w:r w:rsidRPr="00812D0B">
        <w:rPr>
          <w:rFonts w:eastAsiaTheme="minorHAnsi" w:cs="Arial"/>
          <w:szCs w:val="22"/>
        </w:rPr>
        <w:t>’</w:t>
      </w:r>
    </w:p>
    <w:p w14:paraId="2C75843E" w14:textId="77777777" w:rsidR="00812D0B" w:rsidRPr="00812D0B" w:rsidRDefault="00812D0B" w:rsidP="00812D0B">
      <w:pPr>
        <w:autoSpaceDE/>
        <w:autoSpaceDN/>
        <w:adjustRightInd/>
        <w:rPr>
          <w:rFonts w:eastAsia="Arial" w:cs="Arial"/>
          <w:b/>
          <w:bCs/>
          <w:szCs w:val="24"/>
        </w:rPr>
      </w:pPr>
    </w:p>
    <w:p w14:paraId="335F1BF6" w14:textId="77777777" w:rsidR="00812D0B" w:rsidRPr="00812D0B" w:rsidRDefault="00812D0B" w:rsidP="00812D0B">
      <w:pPr>
        <w:autoSpaceDE/>
        <w:autoSpaceDN/>
        <w:adjustRightInd/>
        <w:rPr>
          <w:rFonts w:eastAsia="Arial" w:cs="Arial"/>
          <w:b/>
          <w:bCs/>
          <w:szCs w:val="22"/>
        </w:rPr>
      </w:pPr>
      <w:r w:rsidRPr="00812D0B">
        <w:rPr>
          <w:rFonts w:eastAsia="Arial" w:cs="Arial"/>
          <w:b/>
          <w:bCs/>
          <w:szCs w:val="22"/>
        </w:rPr>
        <w:t>Stool</w:t>
      </w:r>
      <w:r w:rsidRPr="00812D0B">
        <w:rPr>
          <w:rFonts w:eastAsia="Arial" w:cs="Arial"/>
          <w:b/>
          <w:bCs/>
          <w:spacing w:val="42"/>
          <w:szCs w:val="22"/>
        </w:rPr>
        <w:t xml:space="preserve"> </w:t>
      </w:r>
      <w:r w:rsidRPr="00812D0B">
        <w:rPr>
          <w:rFonts w:eastAsia="Arial" w:cs="Arial"/>
          <w:b/>
          <w:bCs/>
          <w:szCs w:val="22"/>
        </w:rPr>
        <w:t>specimens</w:t>
      </w:r>
      <w:r w:rsidRPr="00812D0B">
        <w:rPr>
          <w:rFonts w:eastAsia="Arial" w:cs="Arial"/>
          <w:b/>
          <w:bCs/>
          <w:spacing w:val="40"/>
          <w:szCs w:val="22"/>
        </w:rPr>
        <w:t xml:space="preserve"> </w:t>
      </w:r>
      <w:r w:rsidRPr="00812D0B">
        <w:rPr>
          <w:rFonts w:eastAsia="Arial" w:cs="Arial"/>
          <w:b/>
          <w:bCs/>
          <w:szCs w:val="22"/>
        </w:rPr>
        <w:t>should</w:t>
      </w:r>
      <w:r w:rsidRPr="00812D0B">
        <w:rPr>
          <w:rFonts w:eastAsia="Arial" w:cs="Arial"/>
          <w:b/>
          <w:bCs/>
          <w:spacing w:val="41"/>
          <w:szCs w:val="22"/>
        </w:rPr>
        <w:t xml:space="preserve"> </w:t>
      </w:r>
      <w:r w:rsidRPr="00812D0B">
        <w:rPr>
          <w:rFonts w:eastAsia="Arial" w:cs="Arial"/>
          <w:b/>
          <w:bCs/>
          <w:szCs w:val="22"/>
        </w:rPr>
        <w:t>be</w:t>
      </w:r>
      <w:r w:rsidRPr="00812D0B">
        <w:rPr>
          <w:rFonts w:eastAsia="Arial" w:cs="Arial"/>
          <w:b/>
          <w:bCs/>
          <w:spacing w:val="40"/>
          <w:szCs w:val="22"/>
        </w:rPr>
        <w:t xml:space="preserve"> </w:t>
      </w:r>
      <w:r w:rsidRPr="00812D0B">
        <w:rPr>
          <w:rFonts w:eastAsia="Arial" w:cs="Arial"/>
          <w:b/>
          <w:bCs/>
          <w:szCs w:val="22"/>
        </w:rPr>
        <w:t>sent</w:t>
      </w:r>
      <w:r w:rsidRPr="00812D0B">
        <w:rPr>
          <w:rFonts w:eastAsia="Arial" w:cs="Arial"/>
          <w:b/>
          <w:bCs/>
          <w:spacing w:val="42"/>
          <w:szCs w:val="22"/>
        </w:rPr>
        <w:t xml:space="preserve"> </w:t>
      </w:r>
      <w:r w:rsidRPr="00812D0B">
        <w:rPr>
          <w:rFonts w:eastAsia="Arial" w:cs="Arial"/>
          <w:b/>
          <w:bCs/>
          <w:szCs w:val="22"/>
        </w:rPr>
        <w:t>as</w:t>
      </w:r>
      <w:r w:rsidRPr="00812D0B">
        <w:rPr>
          <w:rFonts w:eastAsia="Arial" w:cs="Arial"/>
          <w:b/>
          <w:bCs/>
          <w:spacing w:val="40"/>
          <w:szCs w:val="22"/>
        </w:rPr>
        <w:t xml:space="preserve"> </w:t>
      </w:r>
      <w:r w:rsidRPr="00812D0B">
        <w:rPr>
          <w:rFonts w:eastAsia="Arial" w:cs="Arial"/>
          <w:b/>
          <w:bCs/>
          <w:szCs w:val="22"/>
        </w:rPr>
        <w:t>soon</w:t>
      </w:r>
      <w:r w:rsidRPr="00812D0B">
        <w:rPr>
          <w:rFonts w:eastAsia="Arial" w:cs="Arial"/>
          <w:b/>
          <w:bCs/>
          <w:spacing w:val="41"/>
          <w:szCs w:val="22"/>
        </w:rPr>
        <w:t xml:space="preserve"> </w:t>
      </w:r>
      <w:r w:rsidRPr="00812D0B">
        <w:rPr>
          <w:rFonts w:eastAsia="Arial" w:cs="Arial"/>
          <w:b/>
          <w:bCs/>
          <w:szCs w:val="22"/>
        </w:rPr>
        <w:t>as</w:t>
      </w:r>
      <w:r w:rsidRPr="00812D0B">
        <w:rPr>
          <w:rFonts w:eastAsia="Arial" w:cs="Arial"/>
          <w:b/>
          <w:bCs/>
          <w:spacing w:val="38"/>
          <w:szCs w:val="22"/>
        </w:rPr>
        <w:t xml:space="preserve"> </w:t>
      </w:r>
      <w:r w:rsidRPr="00812D0B">
        <w:rPr>
          <w:rFonts w:eastAsia="Arial" w:cs="Arial"/>
          <w:b/>
          <w:bCs/>
          <w:szCs w:val="22"/>
        </w:rPr>
        <w:t>an</w:t>
      </w:r>
      <w:r w:rsidRPr="00812D0B">
        <w:rPr>
          <w:rFonts w:eastAsia="Arial" w:cs="Arial"/>
          <w:b/>
          <w:bCs/>
          <w:spacing w:val="40"/>
          <w:szCs w:val="22"/>
        </w:rPr>
        <w:t xml:space="preserve"> </w:t>
      </w:r>
      <w:r w:rsidRPr="00812D0B">
        <w:rPr>
          <w:rFonts w:eastAsia="Arial" w:cs="Arial"/>
          <w:b/>
          <w:bCs/>
          <w:szCs w:val="22"/>
        </w:rPr>
        <w:t>outbreak</w:t>
      </w:r>
      <w:r w:rsidRPr="00812D0B">
        <w:rPr>
          <w:rFonts w:eastAsia="Arial" w:cs="Arial"/>
          <w:b/>
          <w:bCs/>
          <w:spacing w:val="41"/>
          <w:szCs w:val="22"/>
        </w:rPr>
        <w:t xml:space="preserve"> </w:t>
      </w:r>
      <w:r w:rsidRPr="00812D0B">
        <w:rPr>
          <w:rFonts w:eastAsia="Arial" w:cs="Arial"/>
          <w:b/>
          <w:bCs/>
          <w:szCs w:val="22"/>
        </w:rPr>
        <w:t>is</w:t>
      </w:r>
      <w:r w:rsidRPr="00812D0B">
        <w:rPr>
          <w:rFonts w:eastAsia="Arial" w:cs="Arial"/>
          <w:b/>
          <w:bCs/>
          <w:spacing w:val="41"/>
          <w:szCs w:val="22"/>
        </w:rPr>
        <w:t xml:space="preserve"> </w:t>
      </w:r>
      <w:r w:rsidRPr="00812D0B">
        <w:rPr>
          <w:rFonts w:eastAsia="Arial" w:cs="Arial"/>
          <w:b/>
          <w:bCs/>
          <w:szCs w:val="22"/>
        </w:rPr>
        <w:t>suspected</w:t>
      </w:r>
      <w:r w:rsidRPr="00812D0B">
        <w:rPr>
          <w:rFonts w:eastAsia="Arial" w:cs="Arial"/>
          <w:b/>
          <w:bCs/>
          <w:spacing w:val="41"/>
          <w:szCs w:val="22"/>
        </w:rPr>
        <w:t xml:space="preserve"> </w:t>
      </w:r>
      <w:r w:rsidRPr="00812D0B">
        <w:rPr>
          <w:rFonts w:eastAsia="Arial" w:cs="Arial"/>
          <w:b/>
          <w:bCs/>
          <w:szCs w:val="22"/>
        </w:rPr>
        <w:t>e.g.</w:t>
      </w:r>
      <w:r w:rsidRPr="00812D0B">
        <w:rPr>
          <w:rFonts w:eastAsia="Arial" w:cs="Arial"/>
          <w:b/>
          <w:bCs/>
          <w:spacing w:val="43"/>
          <w:szCs w:val="22"/>
        </w:rPr>
        <w:t xml:space="preserve"> </w:t>
      </w:r>
      <w:r w:rsidRPr="00812D0B">
        <w:rPr>
          <w:rFonts w:eastAsia="Arial" w:cs="Arial"/>
          <w:b/>
          <w:bCs/>
          <w:szCs w:val="22"/>
        </w:rPr>
        <w:t>the</w:t>
      </w:r>
      <w:r w:rsidRPr="00812D0B">
        <w:rPr>
          <w:rFonts w:eastAsia="Arial" w:cs="Arial"/>
          <w:b/>
          <w:bCs/>
          <w:spacing w:val="49"/>
          <w:szCs w:val="22"/>
        </w:rPr>
        <w:t xml:space="preserve"> </w:t>
      </w:r>
      <w:r w:rsidRPr="00812D0B">
        <w:rPr>
          <w:rFonts w:eastAsia="Arial" w:cs="Arial"/>
          <w:b/>
          <w:bCs/>
          <w:szCs w:val="22"/>
        </w:rPr>
        <w:t>second loose</w:t>
      </w:r>
      <w:r w:rsidRPr="00812D0B">
        <w:rPr>
          <w:rFonts w:eastAsia="Arial" w:cs="Arial"/>
          <w:b/>
          <w:bCs/>
          <w:spacing w:val="-2"/>
          <w:szCs w:val="22"/>
        </w:rPr>
        <w:t xml:space="preserve"> </w:t>
      </w:r>
      <w:r w:rsidRPr="00812D0B">
        <w:rPr>
          <w:rFonts w:eastAsia="Arial" w:cs="Arial"/>
          <w:b/>
          <w:bCs/>
          <w:szCs w:val="22"/>
        </w:rPr>
        <w:t xml:space="preserve">stool in </w:t>
      </w:r>
      <w:r w:rsidRPr="00812D0B">
        <w:rPr>
          <w:rFonts w:eastAsia="Arial" w:cs="Arial"/>
          <w:b/>
          <w:bCs/>
          <w:spacing w:val="-2"/>
          <w:szCs w:val="22"/>
        </w:rPr>
        <w:t>24</w:t>
      </w:r>
      <w:r w:rsidRPr="00812D0B">
        <w:rPr>
          <w:rFonts w:eastAsia="Arial" w:cs="Arial"/>
          <w:b/>
          <w:bCs/>
          <w:szCs w:val="22"/>
        </w:rPr>
        <w:t xml:space="preserve"> hours</w:t>
      </w:r>
    </w:p>
    <w:p w14:paraId="62C0733F" w14:textId="77777777" w:rsidR="00812D0B" w:rsidRPr="00812D0B" w:rsidRDefault="00812D0B" w:rsidP="00812D0B">
      <w:pPr>
        <w:autoSpaceDE/>
        <w:autoSpaceDN/>
        <w:adjustRightInd/>
        <w:rPr>
          <w:rFonts w:eastAsia="Arial" w:cstheme="minorBidi"/>
          <w:b/>
          <w:bCs/>
          <w:szCs w:val="22"/>
        </w:rPr>
      </w:pPr>
      <w:r w:rsidRPr="00812D0B">
        <w:rPr>
          <w:rFonts w:eastAsiaTheme="minorHAnsi" w:cstheme="minorBidi"/>
          <w:szCs w:val="22"/>
        </w:rPr>
        <w:br w:type="page"/>
      </w:r>
    </w:p>
    <w:p w14:paraId="0C1231A6" w14:textId="77777777" w:rsidR="00812D0B" w:rsidRPr="00812D0B" w:rsidRDefault="00812D0B" w:rsidP="00812D0B">
      <w:pPr>
        <w:autoSpaceDE/>
        <w:autoSpaceDN/>
        <w:adjustRightInd/>
        <w:outlineLvl w:val="1"/>
        <w:rPr>
          <w:rFonts w:eastAsia="Arial" w:cstheme="minorBidi"/>
          <w:b/>
          <w:bCs/>
          <w:sz w:val="28"/>
          <w:szCs w:val="22"/>
        </w:rPr>
      </w:pPr>
      <w:bookmarkStart w:id="79" w:name="cleaning-policy"/>
      <w:bookmarkStart w:id="80" w:name="_Toc457803479"/>
      <w:bookmarkEnd w:id="79"/>
      <w:r w:rsidRPr="00812D0B">
        <w:rPr>
          <w:rFonts w:eastAsia="Arial" w:cstheme="minorBidi"/>
          <w:b/>
          <w:bCs/>
          <w:sz w:val="28"/>
          <w:szCs w:val="22"/>
        </w:rPr>
        <w:lastRenderedPageBreak/>
        <w:t>Cleaning Policy</w:t>
      </w:r>
      <w:bookmarkEnd w:id="80"/>
    </w:p>
    <w:p w14:paraId="31076727" w14:textId="77777777" w:rsidR="00812D0B" w:rsidRPr="00812D0B" w:rsidRDefault="00812D0B" w:rsidP="00812D0B">
      <w:pPr>
        <w:keepNext/>
        <w:keepLines/>
        <w:autoSpaceDE/>
        <w:autoSpaceDN/>
        <w:adjustRightInd/>
        <w:spacing w:before="40"/>
        <w:outlineLvl w:val="2"/>
        <w:rPr>
          <w:rFonts w:eastAsiaTheme="majorEastAsia" w:cstheme="majorBidi"/>
          <w:b/>
          <w:szCs w:val="24"/>
        </w:rPr>
      </w:pPr>
      <w:bookmarkStart w:id="81" w:name="DCAM-1884167"/>
      <w:bookmarkEnd w:id="81"/>
    </w:p>
    <w:p w14:paraId="040CFF57" w14:textId="77777777" w:rsidR="00812D0B" w:rsidRPr="00812D0B" w:rsidRDefault="00812D0B" w:rsidP="00812D0B">
      <w:pPr>
        <w:keepNext/>
        <w:keepLines/>
        <w:autoSpaceDE/>
        <w:autoSpaceDN/>
        <w:adjustRightInd/>
        <w:spacing w:before="40"/>
        <w:outlineLvl w:val="2"/>
        <w:rPr>
          <w:rFonts w:eastAsiaTheme="majorEastAsia" w:cstheme="majorBidi"/>
          <w:b/>
          <w:szCs w:val="24"/>
        </w:rPr>
      </w:pPr>
      <w:bookmarkStart w:id="82" w:name="_Toc457803480"/>
      <w:r w:rsidRPr="00812D0B">
        <w:rPr>
          <w:rFonts w:eastAsiaTheme="majorEastAsia" w:cstheme="majorBidi"/>
          <w:b/>
          <w:szCs w:val="24"/>
        </w:rPr>
        <w:t>Policy Statement</w:t>
      </w:r>
      <w:bookmarkEnd w:id="82"/>
    </w:p>
    <w:p w14:paraId="01AC5A9E" w14:textId="4761846D" w:rsidR="00812D0B" w:rsidRPr="00812D0B" w:rsidRDefault="00BB53AF" w:rsidP="00812D0B">
      <w:pPr>
        <w:autoSpaceDE/>
        <w:autoSpaceDN/>
        <w:adjustRightInd/>
        <w:rPr>
          <w:rFonts w:eastAsiaTheme="minorHAnsi" w:cstheme="minorBidi"/>
          <w:szCs w:val="22"/>
        </w:rPr>
      </w:pPr>
      <w:r w:rsidRPr="00310746">
        <w:rPr>
          <w:rFonts w:eastAsiaTheme="minorHAnsi" w:cstheme="minorBidi"/>
          <w:szCs w:val="22"/>
          <w:highlight w:val="yellow"/>
        </w:rPr>
        <w:t>BCA</w:t>
      </w:r>
      <w:r w:rsidRPr="00812D0B">
        <w:rPr>
          <w:rFonts w:eastAsiaTheme="minorHAnsi" w:cstheme="minorBidi"/>
          <w:szCs w:val="22"/>
        </w:rPr>
        <w:t>s believes</w:t>
      </w:r>
      <w:r w:rsidR="00812D0B" w:rsidRPr="00812D0B">
        <w:rPr>
          <w:rFonts w:eastAsiaTheme="minorHAnsi" w:cstheme="minorBidi"/>
          <w:szCs w:val="22"/>
        </w:rPr>
        <w:t xml:space="preserve"> that the highest possible standards of cleanliness are vital in residential care premises, providing a pleasant environment for residents, </w:t>
      </w:r>
      <w:proofErr w:type="gramStart"/>
      <w:r w:rsidR="00812D0B" w:rsidRPr="00812D0B">
        <w:rPr>
          <w:rFonts w:eastAsiaTheme="minorHAnsi" w:cstheme="minorBidi"/>
          <w:szCs w:val="22"/>
        </w:rPr>
        <w:t>visitors</w:t>
      </w:r>
      <w:proofErr w:type="gramEnd"/>
      <w:r w:rsidR="00812D0B" w:rsidRPr="00812D0B">
        <w:rPr>
          <w:rFonts w:eastAsiaTheme="minorHAnsi" w:cstheme="minorBidi"/>
          <w:szCs w:val="22"/>
        </w:rPr>
        <w:t xml:space="preserve"> and staff, helping reduce the risk of pest infestation and minimising the spread of infection. However, the management also recognises that a balance must be kept </w:t>
      </w:r>
      <w:r w:rsidRPr="00812D0B">
        <w:rPr>
          <w:rFonts w:eastAsiaTheme="minorHAnsi" w:cstheme="minorBidi"/>
          <w:szCs w:val="22"/>
        </w:rPr>
        <w:t>ensuring</w:t>
      </w:r>
      <w:r w:rsidR="00812D0B" w:rsidRPr="00812D0B">
        <w:rPr>
          <w:rFonts w:eastAsiaTheme="minorHAnsi" w:cstheme="minorBidi"/>
          <w:szCs w:val="22"/>
        </w:rPr>
        <w:t xml:space="preserve"> that the premises always present a homely, </w:t>
      </w:r>
      <w:proofErr w:type="gramStart"/>
      <w:r w:rsidR="00812D0B" w:rsidRPr="00812D0B">
        <w:rPr>
          <w:rFonts w:eastAsiaTheme="minorHAnsi" w:cstheme="minorBidi"/>
          <w:szCs w:val="22"/>
        </w:rPr>
        <w:t>comfortable</w:t>
      </w:r>
      <w:proofErr w:type="gramEnd"/>
      <w:r w:rsidR="00812D0B" w:rsidRPr="00812D0B">
        <w:rPr>
          <w:rFonts w:eastAsiaTheme="minorHAnsi" w:cstheme="minorBidi"/>
          <w:szCs w:val="22"/>
        </w:rPr>
        <w:t xml:space="preserve"> and non-institutional environment.</w:t>
      </w:r>
    </w:p>
    <w:p w14:paraId="4C1D00BE" w14:textId="77777777" w:rsidR="00812D0B" w:rsidRPr="00812D0B" w:rsidRDefault="00812D0B" w:rsidP="00812D0B">
      <w:pPr>
        <w:autoSpaceDE/>
        <w:autoSpaceDN/>
        <w:adjustRightInd/>
        <w:rPr>
          <w:rFonts w:eastAsiaTheme="minorHAnsi" w:cstheme="minorBidi"/>
          <w:szCs w:val="22"/>
        </w:rPr>
      </w:pPr>
      <w:bookmarkStart w:id="83" w:name="WKID-201504081516470203-74340949"/>
      <w:bookmarkEnd w:id="83"/>
    </w:p>
    <w:p w14:paraId="0FB24C59" w14:textId="77777777" w:rsidR="00812D0B" w:rsidRPr="00812D0B" w:rsidRDefault="00812D0B" w:rsidP="00812D0B">
      <w:pPr>
        <w:autoSpaceDE/>
        <w:autoSpaceDN/>
        <w:adjustRightInd/>
        <w:rPr>
          <w:rFonts w:eastAsiaTheme="minorHAnsi" w:cstheme="minorBidi"/>
          <w:b/>
          <w:szCs w:val="22"/>
        </w:rPr>
      </w:pPr>
      <w:r w:rsidRPr="00812D0B">
        <w:rPr>
          <w:rFonts w:eastAsiaTheme="minorHAnsi" w:cstheme="minorBidi"/>
          <w:b/>
          <w:szCs w:val="22"/>
        </w:rPr>
        <w:t>Care Quality Commission Fundamental Standards Compliance</w:t>
      </w:r>
    </w:p>
    <w:p w14:paraId="4627BC36" w14:textId="4F56D129" w:rsidR="00812D0B" w:rsidRPr="00812D0B" w:rsidRDefault="005413B1" w:rsidP="00812D0B">
      <w:pPr>
        <w:autoSpaceDE/>
        <w:autoSpaceDN/>
        <w:adjustRightInd/>
        <w:rPr>
          <w:rFonts w:eastAsiaTheme="minorHAnsi" w:cstheme="minorBidi"/>
          <w:szCs w:val="22"/>
        </w:rPr>
      </w:pPr>
      <w:r w:rsidRPr="00310746">
        <w:rPr>
          <w:rFonts w:eastAsiaTheme="minorHAnsi" w:cstheme="minorBidi"/>
          <w:szCs w:val="22"/>
          <w:highlight w:val="yellow"/>
        </w:rPr>
        <w:t>BCA</w:t>
      </w:r>
      <w:r w:rsidR="00812D0B" w:rsidRPr="00812D0B">
        <w:rPr>
          <w:rFonts w:eastAsiaTheme="minorHAnsi" w:cstheme="minorBidi"/>
          <w:szCs w:val="22"/>
        </w:rPr>
        <w:t xml:space="preserve"> understands that, it must comply with the Health and Social Care Act 2008 (Regulated Activities) Regulations 2014 in order to maintain its registration with the Care Quality Commission. The regulations include Fundamental Standards below which care must not fall.</w:t>
      </w:r>
    </w:p>
    <w:p w14:paraId="7D6C4133" w14:textId="77777777" w:rsidR="00812D0B" w:rsidRPr="00812D0B" w:rsidRDefault="00812D0B" w:rsidP="00812D0B">
      <w:pPr>
        <w:autoSpaceDE/>
        <w:autoSpaceDN/>
        <w:adjustRightInd/>
        <w:rPr>
          <w:rFonts w:eastAsiaTheme="minorHAnsi" w:cstheme="minorBidi"/>
          <w:szCs w:val="22"/>
        </w:rPr>
      </w:pPr>
    </w:p>
    <w:p w14:paraId="3D0E3CB6" w14:textId="152BFD9E" w:rsidR="00812D0B" w:rsidRPr="00812D0B" w:rsidRDefault="005413B1" w:rsidP="00812D0B">
      <w:pPr>
        <w:autoSpaceDE/>
        <w:autoSpaceDN/>
        <w:adjustRightInd/>
        <w:rPr>
          <w:rFonts w:eastAsiaTheme="minorHAnsi" w:cstheme="minorBidi"/>
          <w:szCs w:val="22"/>
        </w:rPr>
      </w:pPr>
      <w:r w:rsidRPr="00310746">
        <w:rPr>
          <w:rFonts w:eastAsiaTheme="minorHAnsi" w:cstheme="minorBidi"/>
          <w:szCs w:val="22"/>
          <w:highlight w:val="yellow"/>
        </w:rPr>
        <w:t>BCA</w:t>
      </w:r>
      <w:r w:rsidR="00812D0B" w:rsidRPr="00812D0B">
        <w:rPr>
          <w:rFonts w:eastAsiaTheme="minorHAnsi" w:cstheme="minorBidi"/>
          <w:szCs w:val="22"/>
        </w:rPr>
        <w:t xml:space="preserve"> understands that, with regard to infection control and cleanliness, the following Regulations apply:</w:t>
      </w:r>
    </w:p>
    <w:p w14:paraId="663BDD45" w14:textId="77777777" w:rsidR="00812D0B" w:rsidRPr="00812D0B" w:rsidRDefault="00812D0B" w:rsidP="00D50DC3">
      <w:pPr>
        <w:numPr>
          <w:ilvl w:val="0"/>
          <w:numId w:val="107"/>
        </w:numPr>
        <w:autoSpaceDE/>
        <w:autoSpaceDN/>
        <w:adjustRightInd/>
        <w:rPr>
          <w:rFonts w:eastAsiaTheme="minorHAnsi" w:cstheme="minorBidi"/>
          <w:szCs w:val="22"/>
        </w:rPr>
      </w:pPr>
      <w:r w:rsidRPr="00812D0B">
        <w:rPr>
          <w:rFonts w:eastAsiaTheme="minorHAnsi" w:cstheme="minorBidi"/>
          <w:szCs w:val="22"/>
        </w:rPr>
        <w:t xml:space="preserve">Regulation 12: Safe Care and Treatment, includes a requirement for service providers to assess the risk of, and prevent, </w:t>
      </w:r>
      <w:proofErr w:type="gramStart"/>
      <w:r w:rsidRPr="00812D0B">
        <w:rPr>
          <w:rFonts w:eastAsiaTheme="minorHAnsi" w:cstheme="minorBidi"/>
          <w:szCs w:val="22"/>
        </w:rPr>
        <w:t>detect</w:t>
      </w:r>
      <w:proofErr w:type="gramEnd"/>
      <w:r w:rsidRPr="00812D0B">
        <w:rPr>
          <w:rFonts w:eastAsiaTheme="minorHAnsi" w:cstheme="minorBidi"/>
          <w:szCs w:val="22"/>
        </w:rPr>
        <w:t xml:space="preserve"> and control the spread of, infections, including those that are health care associated.</w:t>
      </w:r>
    </w:p>
    <w:p w14:paraId="21A48107" w14:textId="77777777" w:rsidR="00812D0B" w:rsidRPr="00812D0B" w:rsidRDefault="00812D0B" w:rsidP="00D50DC3">
      <w:pPr>
        <w:numPr>
          <w:ilvl w:val="0"/>
          <w:numId w:val="107"/>
        </w:numPr>
        <w:autoSpaceDE/>
        <w:autoSpaceDN/>
        <w:adjustRightInd/>
        <w:rPr>
          <w:rFonts w:eastAsiaTheme="minorHAnsi" w:cstheme="minorBidi"/>
          <w:szCs w:val="22"/>
        </w:rPr>
      </w:pPr>
      <w:r w:rsidRPr="00812D0B">
        <w:rPr>
          <w:rFonts w:eastAsiaTheme="minorHAnsi" w:cstheme="minorBidi"/>
          <w:szCs w:val="22"/>
        </w:rPr>
        <w:t>Regulation 15: Premises and Equipment, includes a requirement for premises and equipment to be “clean” and for providers to maintain standards of hygiene appropriate for the purposes for which they are being used.</w:t>
      </w:r>
    </w:p>
    <w:p w14:paraId="3EF69EAB" w14:textId="77777777" w:rsidR="00812D0B" w:rsidRPr="00812D0B" w:rsidRDefault="00812D0B" w:rsidP="00D50DC3">
      <w:pPr>
        <w:numPr>
          <w:ilvl w:val="0"/>
          <w:numId w:val="107"/>
        </w:numPr>
        <w:autoSpaceDE/>
        <w:autoSpaceDN/>
        <w:adjustRightInd/>
        <w:rPr>
          <w:rFonts w:eastAsiaTheme="minorHAnsi" w:cstheme="minorBidi"/>
          <w:szCs w:val="22"/>
        </w:rPr>
      </w:pPr>
      <w:r w:rsidRPr="00812D0B">
        <w:rPr>
          <w:rFonts w:eastAsiaTheme="minorHAnsi" w:cstheme="minorBidi"/>
          <w:szCs w:val="22"/>
        </w:rPr>
        <w:t>Regulation 18: Staffing, includes a requirement for staff employed in the provision of a regulated activity to receive appropriate support and training as necessary to ensure safe practice.</w:t>
      </w:r>
    </w:p>
    <w:p w14:paraId="1631D7A5" w14:textId="77777777" w:rsidR="00812D0B" w:rsidRPr="00812D0B" w:rsidRDefault="00812D0B" w:rsidP="00812D0B">
      <w:pPr>
        <w:autoSpaceDE/>
        <w:autoSpaceDN/>
        <w:adjustRightInd/>
        <w:rPr>
          <w:rFonts w:eastAsiaTheme="minorHAnsi" w:cstheme="minorBidi"/>
          <w:szCs w:val="22"/>
        </w:rPr>
      </w:pPr>
    </w:p>
    <w:p w14:paraId="112AA066"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The organisation understands that having effective infection control policies and procedures in place is an important element in the “five key question test” which is used during CQC inspections to determine a quality rating for the service.</w:t>
      </w:r>
    </w:p>
    <w:p w14:paraId="2B581929" w14:textId="77777777" w:rsidR="00812D0B" w:rsidRPr="00812D0B" w:rsidRDefault="00812D0B" w:rsidP="00812D0B">
      <w:pPr>
        <w:keepNext/>
        <w:keepLines/>
        <w:autoSpaceDE/>
        <w:autoSpaceDN/>
        <w:adjustRightInd/>
        <w:spacing w:before="40"/>
        <w:outlineLvl w:val="2"/>
        <w:rPr>
          <w:rFonts w:eastAsiaTheme="majorEastAsia" w:cstheme="majorBidi"/>
          <w:b/>
          <w:szCs w:val="24"/>
        </w:rPr>
      </w:pPr>
      <w:bookmarkStart w:id="84" w:name="WKID-201504081522070513-46247687"/>
      <w:bookmarkEnd w:id="84"/>
    </w:p>
    <w:p w14:paraId="6DCA04E5" w14:textId="77777777" w:rsidR="00812D0B" w:rsidRPr="00812D0B" w:rsidRDefault="00812D0B" w:rsidP="00812D0B">
      <w:pPr>
        <w:keepNext/>
        <w:keepLines/>
        <w:autoSpaceDE/>
        <w:autoSpaceDN/>
        <w:adjustRightInd/>
        <w:spacing w:before="40"/>
        <w:outlineLvl w:val="2"/>
        <w:rPr>
          <w:rFonts w:eastAsiaTheme="majorEastAsia" w:cstheme="majorBidi"/>
          <w:b/>
          <w:szCs w:val="24"/>
        </w:rPr>
      </w:pPr>
      <w:bookmarkStart w:id="85" w:name="_Toc457803481"/>
      <w:r w:rsidRPr="00812D0B">
        <w:rPr>
          <w:rFonts w:eastAsiaTheme="majorEastAsia" w:cstheme="majorBidi"/>
          <w:b/>
          <w:szCs w:val="24"/>
        </w:rPr>
        <w:t>Guidance</w:t>
      </w:r>
      <w:bookmarkEnd w:id="85"/>
    </w:p>
    <w:p w14:paraId="7A2ABE92" w14:textId="3CFD2542" w:rsidR="00812D0B" w:rsidRPr="00812D0B" w:rsidRDefault="005413B1" w:rsidP="00812D0B">
      <w:pPr>
        <w:autoSpaceDE/>
        <w:autoSpaceDN/>
        <w:adjustRightInd/>
        <w:rPr>
          <w:rFonts w:eastAsiaTheme="minorHAnsi" w:cs="Arial"/>
          <w:sz w:val="22"/>
          <w:szCs w:val="22"/>
        </w:rPr>
      </w:pPr>
      <w:r w:rsidRPr="00310746">
        <w:rPr>
          <w:rFonts w:eastAsiaTheme="minorHAnsi" w:cs="Arial"/>
          <w:sz w:val="22"/>
          <w:szCs w:val="22"/>
          <w:highlight w:val="yellow"/>
        </w:rPr>
        <w:t>BCA</w:t>
      </w:r>
      <w:r w:rsidR="00812D0B" w:rsidRPr="00812D0B">
        <w:rPr>
          <w:rFonts w:eastAsiaTheme="minorHAnsi" w:cs="Arial"/>
          <w:sz w:val="22"/>
          <w:szCs w:val="22"/>
        </w:rPr>
        <w:t xml:space="preserve"> will comply fully with relevant statutory and non-statutory best practice guidance, including the following.</w:t>
      </w:r>
    </w:p>
    <w:p w14:paraId="54DDF122" w14:textId="77777777" w:rsidR="00812D0B" w:rsidRPr="00812D0B" w:rsidRDefault="00812D0B" w:rsidP="00D50DC3">
      <w:pPr>
        <w:numPr>
          <w:ilvl w:val="0"/>
          <w:numId w:val="108"/>
        </w:numPr>
        <w:autoSpaceDE/>
        <w:autoSpaceDN/>
        <w:adjustRightInd/>
        <w:rPr>
          <w:rFonts w:eastAsiaTheme="minorHAnsi" w:cstheme="minorBidi"/>
          <w:szCs w:val="22"/>
        </w:rPr>
      </w:pPr>
      <w:r w:rsidRPr="00812D0B">
        <w:rPr>
          <w:rFonts w:eastAsiaTheme="minorHAnsi" w:cstheme="minorBidi"/>
          <w:szCs w:val="22"/>
        </w:rPr>
        <w:t>The Health and Social Care Act 2008: Code of Practice for Health and Adult Social Care on the Prevention and Control of Infections and Related Guidance.</w:t>
      </w:r>
    </w:p>
    <w:p w14:paraId="61787633" w14:textId="77777777" w:rsidR="00812D0B" w:rsidRPr="00812D0B" w:rsidRDefault="00812D0B" w:rsidP="00D50DC3">
      <w:pPr>
        <w:numPr>
          <w:ilvl w:val="0"/>
          <w:numId w:val="108"/>
        </w:numPr>
        <w:autoSpaceDE/>
        <w:autoSpaceDN/>
        <w:adjustRightInd/>
        <w:rPr>
          <w:rFonts w:eastAsiaTheme="minorHAnsi" w:cstheme="minorBidi"/>
          <w:szCs w:val="22"/>
        </w:rPr>
      </w:pPr>
      <w:r w:rsidRPr="00812D0B">
        <w:rPr>
          <w:rFonts w:eastAsiaTheme="minorHAnsi" w:cstheme="minorBidi"/>
          <w:szCs w:val="22"/>
        </w:rPr>
        <w:t>HSG220 (2nd edition) Health and Safety in Care Homes</w:t>
      </w:r>
    </w:p>
    <w:p w14:paraId="655B5BFD" w14:textId="7EC47DFF" w:rsidR="00812D0B" w:rsidRPr="00812D0B" w:rsidRDefault="00812D0B" w:rsidP="00D50DC3">
      <w:pPr>
        <w:numPr>
          <w:ilvl w:val="0"/>
          <w:numId w:val="108"/>
        </w:numPr>
        <w:autoSpaceDE/>
        <w:autoSpaceDN/>
        <w:adjustRightInd/>
        <w:rPr>
          <w:rFonts w:eastAsiaTheme="minorHAnsi" w:cstheme="minorBidi"/>
          <w:szCs w:val="22"/>
        </w:rPr>
      </w:pPr>
      <w:r w:rsidRPr="00812D0B">
        <w:rPr>
          <w:rFonts w:eastAsiaTheme="minorHAnsi" w:cstheme="minorBidi"/>
          <w:szCs w:val="22"/>
        </w:rPr>
        <w:t xml:space="preserve">Prevention and Control </w:t>
      </w:r>
      <w:r w:rsidR="00BB53AF" w:rsidRPr="00812D0B">
        <w:rPr>
          <w:rFonts w:eastAsiaTheme="minorHAnsi" w:cstheme="minorBidi"/>
          <w:szCs w:val="22"/>
        </w:rPr>
        <w:t>of</w:t>
      </w:r>
      <w:r w:rsidRPr="00812D0B">
        <w:rPr>
          <w:rFonts w:eastAsiaTheme="minorHAnsi" w:cstheme="minorBidi"/>
          <w:szCs w:val="22"/>
        </w:rPr>
        <w:t xml:space="preserve"> Infection </w:t>
      </w:r>
      <w:r w:rsidR="00090847" w:rsidRPr="00812D0B">
        <w:rPr>
          <w:rFonts w:eastAsiaTheme="minorHAnsi" w:cstheme="minorBidi"/>
          <w:szCs w:val="22"/>
        </w:rPr>
        <w:t>in</w:t>
      </w:r>
      <w:r w:rsidRPr="00812D0B">
        <w:rPr>
          <w:rFonts w:eastAsiaTheme="minorHAnsi" w:cstheme="minorBidi"/>
          <w:szCs w:val="22"/>
        </w:rPr>
        <w:t xml:space="preserve"> Care Homes: An Information Resource, Department of Health (February 2013)</w:t>
      </w:r>
    </w:p>
    <w:p w14:paraId="7CE4F477" w14:textId="77777777" w:rsidR="00812D0B" w:rsidRPr="00812D0B" w:rsidRDefault="00812D0B" w:rsidP="00D50DC3">
      <w:pPr>
        <w:numPr>
          <w:ilvl w:val="0"/>
          <w:numId w:val="108"/>
        </w:numPr>
        <w:autoSpaceDE/>
        <w:autoSpaceDN/>
        <w:adjustRightInd/>
        <w:rPr>
          <w:rFonts w:eastAsiaTheme="minorHAnsi" w:cstheme="minorBidi"/>
          <w:szCs w:val="22"/>
        </w:rPr>
      </w:pPr>
      <w:r w:rsidRPr="00812D0B">
        <w:rPr>
          <w:rFonts w:eastAsiaTheme="minorHAnsi" w:cstheme="minorBidi"/>
          <w:szCs w:val="22"/>
        </w:rPr>
        <w:t>CG139: Infection: Prevention and Control of Healthcare-Associated Infections in Primary and Community Care, National Institute for Health and Care Excellence (2012).</w:t>
      </w:r>
    </w:p>
    <w:p w14:paraId="76836739" w14:textId="77777777" w:rsidR="00812D0B" w:rsidRPr="00812D0B" w:rsidRDefault="00812D0B" w:rsidP="00D50DC3">
      <w:pPr>
        <w:numPr>
          <w:ilvl w:val="0"/>
          <w:numId w:val="108"/>
        </w:numPr>
        <w:autoSpaceDE/>
        <w:autoSpaceDN/>
        <w:adjustRightInd/>
        <w:rPr>
          <w:rFonts w:eastAsiaTheme="minorHAnsi" w:cstheme="minorBidi"/>
          <w:szCs w:val="22"/>
        </w:rPr>
      </w:pPr>
      <w:r w:rsidRPr="00812D0B">
        <w:rPr>
          <w:rFonts w:eastAsiaTheme="minorHAnsi" w:cstheme="minorBidi"/>
          <w:szCs w:val="22"/>
        </w:rPr>
        <w:lastRenderedPageBreak/>
        <w:t>Revised Healthcare Cleaning Manual, Department of Health.</w:t>
      </w:r>
    </w:p>
    <w:p w14:paraId="2A1BE86D" w14:textId="77777777" w:rsidR="00812D0B" w:rsidRDefault="00812D0B" w:rsidP="00D50DC3">
      <w:pPr>
        <w:numPr>
          <w:ilvl w:val="0"/>
          <w:numId w:val="108"/>
        </w:numPr>
        <w:autoSpaceDE/>
        <w:autoSpaceDN/>
        <w:adjustRightInd/>
        <w:rPr>
          <w:rFonts w:eastAsiaTheme="minorHAnsi" w:cstheme="minorBidi"/>
          <w:szCs w:val="22"/>
        </w:rPr>
      </w:pPr>
      <w:r w:rsidRPr="00812D0B">
        <w:rPr>
          <w:rFonts w:eastAsiaTheme="minorHAnsi" w:cstheme="minorBidi"/>
          <w:szCs w:val="22"/>
        </w:rPr>
        <w:t>How CQC regulates Residential Adult Social Care Services - Appendices to the Provider Handbook, Care Quality Commission (2014)</w:t>
      </w:r>
    </w:p>
    <w:p w14:paraId="0BB054AC" w14:textId="77777777" w:rsidR="002D0CA9" w:rsidRDefault="007930A4" w:rsidP="00D50DC3">
      <w:pPr>
        <w:numPr>
          <w:ilvl w:val="0"/>
          <w:numId w:val="108"/>
        </w:numPr>
        <w:autoSpaceDE/>
        <w:autoSpaceDN/>
        <w:adjustRightInd/>
        <w:rPr>
          <w:rFonts w:eastAsiaTheme="minorHAnsi" w:cstheme="minorBidi"/>
          <w:szCs w:val="22"/>
        </w:rPr>
      </w:pPr>
      <w:r>
        <w:rPr>
          <w:rFonts w:eastAsiaTheme="minorHAnsi" w:cstheme="minorBidi"/>
          <w:szCs w:val="22"/>
        </w:rPr>
        <w:t xml:space="preserve">NICE guidance </w:t>
      </w:r>
      <w:r w:rsidR="002D0CA9">
        <w:rPr>
          <w:rFonts w:eastAsiaTheme="minorHAnsi" w:cstheme="minorBidi"/>
          <w:szCs w:val="22"/>
        </w:rPr>
        <w:t xml:space="preserve">– healthcare associated infections: prevention and control in primary care </w:t>
      </w:r>
    </w:p>
    <w:p w14:paraId="06AD115F" w14:textId="77777777" w:rsidR="007930A4" w:rsidRDefault="002D0CA9" w:rsidP="00D50DC3">
      <w:pPr>
        <w:numPr>
          <w:ilvl w:val="0"/>
          <w:numId w:val="108"/>
        </w:numPr>
        <w:autoSpaceDE/>
        <w:autoSpaceDN/>
        <w:adjustRightInd/>
        <w:rPr>
          <w:rFonts w:eastAsiaTheme="minorHAnsi" w:cstheme="minorBidi"/>
          <w:szCs w:val="22"/>
        </w:rPr>
      </w:pPr>
      <w:r>
        <w:rPr>
          <w:rFonts w:eastAsiaTheme="minorHAnsi" w:cstheme="minorBidi"/>
          <w:szCs w:val="22"/>
        </w:rPr>
        <w:t>NICE &amp; SCIE - Helping to prevent infection – a quick guide for managers and staff in care homes (2018)</w:t>
      </w:r>
    </w:p>
    <w:p w14:paraId="3880168B" w14:textId="77777777" w:rsidR="002D0CA9" w:rsidRDefault="002D0CA9" w:rsidP="00D50DC3">
      <w:pPr>
        <w:numPr>
          <w:ilvl w:val="0"/>
          <w:numId w:val="108"/>
        </w:numPr>
        <w:autoSpaceDE/>
        <w:autoSpaceDN/>
        <w:adjustRightInd/>
        <w:rPr>
          <w:rFonts w:eastAsiaTheme="minorHAnsi" w:cstheme="minorBidi"/>
          <w:szCs w:val="22"/>
        </w:rPr>
      </w:pPr>
      <w:r>
        <w:rPr>
          <w:rFonts w:eastAsiaTheme="minorHAnsi" w:cstheme="minorBidi"/>
          <w:szCs w:val="22"/>
        </w:rPr>
        <w:t>NICE quality standard – Infection Prevention and control</w:t>
      </w:r>
    </w:p>
    <w:p w14:paraId="24EDB2B5" w14:textId="77777777" w:rsidR="002D0CA9" w:rsidRPr="00812D0B" w:rsidRDefault="002D0CA9" w:rsidP="00D50DC3">
      <w:pPr>
        <w:numPr>
          <w:ilvl w:val="0"/>
          <w:numId w:val="108"/>
        </w:numPr>
        <w:autoSpaceDE/>
        <w:autoSpaceDN/>
        <w:adjustRightInd/>
        <w:rPr>
          <w:rFonts w:eastAsiaTheme="minorHAnsi" w:cstheme="minorBidi"/>
          <w:szCs w:val="22"/>
        </w:rPr>
      </w:pPr>
      <w:r>
        <w:rPr>
          <w:rFonts w:eastAsiaTheme="minorHAnsi" w:cstheme="minorBidi"/>
          <w:szCs w:val="22"/>
        </w:rPr>
        <w:t xml:space="preserve">RCN - Essential practice for infection prevention and control </w:t>
      </w:r>
    </w:p>
    <w:p w14:paraId="4DED85EC" w14:textId="77777777" w:rsidR="00812D0B" w:rsidRPr="00812D0B" w:rsidRDefault="00812D0B" w:rsidP="00812D0B">
      <w:pPr>
        <w:keepNext/>
        <w:keepLines/>
        <w:autoSpaceDE/>
        <w:autoSpaceDN/>
        <w:adjustRightInd/>
        <w:spacing w:before="40"/>
        <w:outlineLvl w:val="2"/>
        <w:rPr>
          <w:rFonts w:eastAsiaTheme="majorEastAsia" w:cstheme="majorBidi"/>
          <w:b/>
          <w:szCs w:val="24"/>
        </w:rPr>
      </w:pPr>
      <w:bookmarkStart w:id="86" w:name="DCAM-1884168"/>
      <w:bookmarkEnd w:id="86"/>
    </w:p>
    <w:p w14:paraId="2C37831B" w14:textId="77777777" w:rsidR="00812D0B" w:rsidRPr="00812D0B" w:rsidRDefault="00812D0B" w:rsidP="00812D0B">
      <w:pPr>
        <w:keepNext/>
        <w:keepLines/>
        <w:autoSpaceDE/>
        <w:autoSpaceDN/>
        <w:adjustRightInd/>
        <w:spacing w:before="40"/>
        <w:outlineLvl w:val="2"/>
        <w:rPr>
          <w:rFonts w:eastAsiaTheme="majorEastAsia" w:cstheme="majorBidi"/>
          <w:b/>
          <w:szCs w:val="24"/>
        </w:rPr>
      </w:pPr>
      <w:bookmarkStart w:id="87" w:name="_Toc457803482"/>
      <w:r w:rsidRPr="00812D0B">
        <w:rPr>
          <w:rFonts w:eastAsiaTheme="majorEastAsia" w:cstheme="majorBidi"/>
          <w:b/>
          <w:szCs w:val="24"/>
        </w:rPr>
        <w:t>Procedure</w:t>
      </w:r>
      <w:bookmarkEnd w:id="87"/>
    </w:p>
    <w:p w14:paraId="68AD6A83" w14:textId="77777777" w:rsidR="00812D0B" w:rsidRPr="00812D0B" w:rsidRDefault="00812D0B" w:rsidP="00D50DC3">
      <w:pPr>
        <w:numPr>
          <w:ilvl w:val="0"/>
          <w:numId w:val="109"/>
        </w:numPr>
        <w:autoSpaceDE/>
        <w:autoSpaceDN/>
        <w:adjustRightInd/>
        <w:rPr>
          <w:rFonts w:eastAsiaTheme="minorHAnsi" w:cstheme="minorBidi"/>
          <w:szCs w:val="22"/>
        </w:rPr>
      </w:pPr>
      <w:r w:rsidRPr="00812D0B">
        <w:rPr>
          <w:rFonts w:eastAsiaTheme="minorHAnsi" w:cstheme="minorBidi"/>
          <w:szCs w:val="22"/>
        </w:rPr>
        <w:t>All</w:t>
      </w:r>
      <w:r w:rsidRPr="00812D0B">
        <w:rPr>
          <w:rFonts w:eastAsiaTheme="minorHAnsi" w:cstheme="minorBidi"/>
          <w:spacing w:val="19"/>
          <w:szCs w:val="22"/>
        </w:rPr>
        <w:t xml:space="preserve"> </w:t>
      </w:r>
      <w:r w:rsidRPr="00812D0B">
        <w:rPr>
          <w:rFonts w:eastAsiaTheme="minorHAnsi" w:cstheme="minorBidi"/>
          <w:szCs w:val="22"/>
        </w:rPr>
        <w:t>cleaning</w:t>
      </w:r>
      <w:r w:rsidRPr="00812D0B">
        <w:rPr>
          <w:rFonts w:eastAsiaTheme="minorHAnsi" w:cstheme="minorBidi"/>
          <w:spacing w:val="21"/>
          <w:szCs w:val="22"/>
        </w:rPr>
        <w:t xml:space="preserve"> </w:t>
      </w:r>
      <w:r w:rsidRPr="00812D0B">
        <w:rPr>
          <w:rFonts w:eastAsiaTheme="minorHAnsi" w:cstheme="minorBidi"/>
          <w:szCs w:val="22"/>
        </w:rPr>
        <w:t>materials,</w:t>
      </w:r>
      <w:r w:rsidRPr="00812D0B">
        <w:rPr>
          <w:rFonts w:eastAsiaTheme="minorHAnsi" w:cstheme="minorBidi"/>
          <w:spacing w:val="21"/>
          <w:szCs w:val="22"/>
        </w:rPr>
        <w:t xml:space="preserve"> </w:t>
      </w:r>
      <w:r w:rsidRPr="00812D0B">
        <w:rPr>
          <w:rFonts w:eastAsiaTheme="minorHAnsi" w:cstheme="minorBidi"/>
          <w:szCs w:val="22"/>
        </w:rPr>
        <w:t>equipment</w:t>
      </w:r>
      <w:r w:rsidRPr="00812D0B">
        <w:rPr>
          <w:rFonts w:eastAsiaTheme="minorHAnsi" w:cstheme="minorBidi"/>
          <w:spacing w:val="21"/>
          <w:szCs w:val="22"/>
        </w:rPr>
        <w:t xml:space="preserve"> </w:t>
      </w:r>
      <w:r w:rsidRPr="00812D0B">
        <w:rPr>
          <w:rFonts w:eastAsiaTheme="minorHAnsi" w:cstheme="minorBidi"/>
          <w:szCs w:val="22"/>
        </w:rPr>
        <w:t>and</w:t>
      </w:r>
      <w:r w:rsidRPr="00812D0B">
        <w:rPr>
          <w:rFonts w:eastAsiaTheme="minorHAnsi" w:cstheme="minorBidi"/>
          <w:spacing w:val="19"/>
          <w:szCs w:val="22"/>
        </w:rPr>
        <w:t xml:space="preserve"> </w:t>
      </w:r>
      <w:r w:rsidRPr="00812D0B">
        <w:rPr>
          <w:rFonts w:eastAsiaTheme="minorHAnsi" w:cstheme="minorBidi"/>
          <w:szCs w:val="22"/>
        </w:rPr>
        <w:t>chemicals</w:t>
      </w:r>
      <w:r w:rsidRPr="00812D0B">
        <w:rPr>
          <w:rFonts w:eastAsiaTheme="minorHAnsi" w:cstheme="minorBidi"/>
          <w:spacing w:val="17"/>
          <w:szCs w:val="22"/>
        </w:rPr>
        <w:t xml:space="preserve"> </w:t>
      </w:r>
      <w:r w:rsidRPr="00812D0B">
        <w:rPr>
          <w:rFonts w:eastAsiaTheme="minorHAnsi" w:cstheme="minorBidi"/>
          <w:szCs w:val="22"/>
        </w:rPr>
        <w:t>should</w:t>
      </w:r>
      <w:r w:rsidRPr="00812D0B">
        <w:rPr>
          <w:rFonts w:eastAsiaTheme="minorHAnsi" w:cstheme="minorBidi"/>
          <w:spacing w:val="19"/>
          <w:szCs w:val="22"/>
        </w:rPr>
        <w:t xml:space="preserve"> </w:t>
      </w:r>
      <w:r w:rsidRPr="00812D0B">
        <w:rPr>
          <w:rFonts w:eastAsiaTheme="minorHAnsi" w:cstheme="minorBidi"/>
          <w:szCs w:val="22"/>
        </w:rPr>
        <w:t>be</w:t>
      </w:r>
      <w:r w:rsidRPr="00812D0B">
        <w:rPr>
          <w:rFonts w:eastAsiaTheme="minorHAnsi" w:cstheme="minorBidi"/>
          <w:spacing w:val="19"/>
          <w:szCs w:val="22"/>
        </w:rPr>
        <w:t xml:space="preserve"> </w:t>
      </w:r>
      <w:r w:rsidRPr="00812D0B">
        <w:rPr>
          <w:rFonts w:eastAsiaTheme="minorHAnsi" w:cstheme="minorBidi"/>
          <w:szCs w:val="22"/>
        </w:rPr>
        <w:t>kept</w:t>
      </w:r>
      <w:r w:rsidRPr="00812D0B">
        <w:rPr>
          <w:rFonts w:eastAsiaTheme="minorHAnsi" w:cstheme="minorBidi"/>
          <w:spacing w:val="21"/>
          <w:szCs w:val="22"/>
        </w:rPr>
        <w:t xml:space="preserve"> </w:t>
      </w:r>
      <w:r w:rsidRPr="00812D0B">
        <w:rPr>
          <w:rFonts w:eastAsiaTheme="minorHAnsi" w:cstheme="minorBidi"/>
          <w:szCs w:val="22"/>
        </w:rPr>
        <w:t>in</w:t>
      </w:r>
      <w:r w:rsidRPr="00812D0B">
        <w:rPr>
          <w:rFonts w:eastAsiaTheme="minorHAnsi" w:cstheme="minorBidi"/>
          <w:spacing w:val="19"/>
          <w:szCs w:val="22"/>
        </w:rPr>
        <w:t xml:space="preserve"> </w:t>
      </w:r>
      <w:r w:rsidRPr="00812D0B">
        <w:rPr>
          <w:rFonts w:eastAsiaTheme="minorHAnsi" w:cstheme="minorBidi"/>
          <w:szCs w:val="22"/>
        </w:rPr>
        <w:t>cleaning</w:t>
      </w:r>
      <w:r w:rsidRPr="00812D0B">
        <w:rPr>
          <w:rFonts w:eastAsiaTheme="minorHAnsi" w:cstheme="minorBidi"/>
          <w:spacing w:val="21"/>
          <w:szCs w:val="22"/>
        </w:rPr>
        <w:t xml:space="preserve"> </w:t>
      </w:r>
      <w:r w:rsidRPr="00812D0B">
        <w:rPr>
          <w:rFonts w:eastAsiaTheme="minorHAnsi" w:cstheme="minorBidi"/>
          <w:szCs w:val="22"/>
        </w:rPr>
        <w:t>stores</w:t>
      </w:r>
      <w:r w:rsidRPr="00812D0B">
        <w:rPr>
          <w:rFonts w:eastAsiaTheme="minorHAnsi" w:cstheme="minorBidi"/>
          <w:spacing w:val="19"/>
          <w:szCs w:val="22"/>
        </w:rPr>
        <w:t xml:space="preserve"> </w:t>
      </w:r>
      <w:r w:rsidRPr="00812D0B">
        <w:rPr>
          <w:rFonts w:eastAsiaTheme="minorHAnsi" w:cstheme="minorBidi"/>
          <w:szCs w:val="22"/>
        </w:rPr>
        <w:t>that</w:t>
      </w:r>
      <w:r w:rsidRPr="00812D0B">
        <w:rPr>
          <w:rFonts w:eastAsiaTheme="minorHAnsi" w:cstheme="minorBidi"/>
          <w:spacing w:val="51"/>
          <w:szCs w:val="22"/>
        </w:rPr>
        <w:t xml:space="preserve"> </w:t>
      </w:r>
      <w:r w:rsidRPr="00812D0B">
        <w:rPr>
          <w:rFonts w:eastAsiaTheme="minorHAnsi" w:cstheme="minorBidi"/>
          <w:szCs w:val="22"/>
        </w:rPr>
        <w:t>are</w:t>
      </w:r>
      <w:r w:rsidRPr="00812D0B">
        <w:rPr>
          <w:rFonts w:eastAsiaTheme="minorHAnsi" w:cstheme="minorBidi"/>
          <w:spacing w:val="1"/>
          <w:szCs w:val="22"/>
        </w:rPr>
        <w:t xml:space="preserve"> </w:t>
      </w:r>
      <w:r w:rsidRPr="00812D0B">
        <w:rPr>
          <w:rFonts w:eastAsiaTheme="minorHAnsi" w:cstheme="minorBidi"/>
          <w:szCs w:val="22"/>
        </w:rPr>
        <w:t>locked</w:t>
      </w:r>
      <w:r w:rsidRPr="00812D0B">
        <w:rPr>
          <w:rFonts w:eastAsiaTheme="minorHAnsi" w:cstheme="minorBidi"/>
          <w:spacing w:val="-2"/>
          <w:szCs w:val="22"/>
        </w:rPr>
        <w:t xml:space="preserve"> when</w:t>
      </w:r>
      <w:r w:rsidRPr="00812D0B">
        <w:rPr>
          <w:rFonts w:eastAsiaTheme="minorHAnsi" w:cstheme="minorBidi"/>
          <w:szCs w:val="22"/>
        </w:rPr>
        <w:t xml:space="preserve"> not</w:t>
      </w:r>
      <w:r w:rsidRPr="00812D0B">
        <w:rPr>
          <w:rFonts w:eastAsiaTheme="minorHAnsi" w:cstheme="minorBidi"/>
          <w:spacing w:val="1"/>
          <w:szCs w:val="22"/>
        </w:rPr>
        <w:t xml:space="preserve"> </w:t>
      </w:r>
      <w:r w:rsidRPr="00812D0B">
        <w:rPr>
          <w:rFonts w:eastAsiaTheme="minorHAnsi" w:cstheme="minorBidi"/>
          <w:szCs w:val="22"/>
        </w:rPr>
        <w:t>in use. The</w:t>
      </w:r>
      <w:r w:rsidRPr="00812D0B">
        <w:rPr>
          <w:rFonts w:eastAsiaTheme="minorHAnsi" w:cstheme="minorBidi"/>
          <w:spacing w:val="-5"/>
          <w:szCs w:val="22"/>
        </w:rPr>
        <w:t xml:space="preserve"> </w:t>
      </w:r>
      <w:r w:rsidRPr="00812D0B">
        <w:rPr>
          <w:rFonts w:eastAsiaTheme="minorHAnsi" w:cstheme="minorBidi"/>
          <w:spacing w:val="1"/>
          <w:szCs w:val="22"/>
        </w:rPr>
        <w:t>key</w:t>
      </w:r>
      <w:r w:rsidRPr="00812D0B">
        <w:rPr>
          <w:rFonts w:eastAsiaTheme="minorHAnsi" w:cstheme="minorBidi"/>
          <w:spacing w:val="-2"/>
          <w:szCs w:val="22"/>
        </w:rPr>
        <w:t xml:space="preserve"> </w:t>
      </w:r>
      <w:r w:rsidRPr="00812D0B">
        <w:rPr>
          <w:rFonts w:eastAsiaTheme="minorHAnsi" w:cstheme="minorBidi"/>
          <w:szCs w:val="22"/>
        </w:rPr>
        <w:t xml:space="preserve">being held </w:t>
      </w:r>
      <w:r w:rsidRPr="00812D0B">
        <w:rPr>
          <w:rFonts w:eastAsiaTheme="minorHAnsi" w:cstheme="minorBidi"/>
          <w:spacing w:val="-2"/>
          <w:szCs w:val="22"/>
        </w:rPr>
        <w:t xml:space="preserve">by </w:t>
      </w:r>
      <w:r w:rsidRPr="00812D0B">
        <w:rPr>
          <w:rFonts w:eastAsiaTheme="minorHAnsi" w:cstheme="minorBidi"/>
          <w:szCs w:val="22"/>
        </w:rPr>
        <w:t>the Senior</w:t>
      </w:r>
      <w:r w:rsidRPr="00812D0B">
        <w:rPr>
          <w:rFonts w:eastAsiaTheme="minorHAnsi" w:cstheme="minorBidi"/>
          <w:spacing w:val="1"/>
          <w:szCs w:val="22"/>
        </w:rPr>
        <w:t xml:space="preserve"> </w:t>
      </w:r>
      <w:r w:rsidRPr="00812D0B">
        <w:rPr>
          <w:rFonts w:eastAsiaTheme="minorHAnsi" w:cstheme="minorBidi"/>
          <w:szCs w:val="22"/>
        </w:rPr>
        <w:t>Housekeeper</w:t>
      </w:r>
      <w:r w:rsidRPr="00812D0B">
        <w:rPr>
          <w:rFonts w:eastAsiaTheme="minorHAnsi" w:cstheme="minorBidi"/>
          <w:spacing w:val="1"/>
          <w:szCs w:val="22"/>
        </w:rPr>
        <w:t xml:space="preserve"> </w:t>
      </w:r>
      <w:r w:rsidRPr="00812D0B">
        <w:rPr>
          <w:rFonts w:eastAsiaTheme="minorHAnsi" w:cstheme="minorBidi"/>
          <w:spacing w:val="-2"/>
          <w:szCs w:val="22"/>
        </w:rPr>
        <w:t>or</w:t>
      </w:r>
      <w:r w:rsidRPr="00812D0B">
        <w:rPr>
          <w:rFonts w:eastAsiaTheme="minorHAnsi" w:cstheme="minorBidi"/>
          <w:szCs w:val="22"/>
        </w:rPr>
        <w:t xml:space="preserve"> manager.</w:t>
      </w:r>
    </w:p>
    <w:p w14:paraId="5FDC1D46" w14:textId="72D15B77" w:rsidR="00812D0B" w:rsidRPr="00812D0B" w:rsidRDefault="00812D0B" w:rsidP="00D50DC3">
      <w:pPr>
        <w:numPr>
          <w:ilvl w:val="0"/>
          <w:numId w:val="109"/>
        </w:numPr>
        <w:autoSpaceDE/>
        <w:autoSpaceDN/>
        <w:adjustRightInd/>
        <w:rPr>
          <w:rFonts w:eastAsiaTheme="minorHAnsi" w:cstheme="minorBidi"/>
          <w:szCs w:val="22"/>
        </w:rPr>
      </w:pPr>
      <w:r w:rsidRPr="00812D0B">
        <w:rPr>
          <w:rFonts w:eastAsiaTheme="minorHAnsi" w:cstheme="minorBidi"/>
          <w:szCs w:val="22"/>
        </w:rPr>
        <w:t xml:space="preserve">Cleaning activities and the cleanliness of the premises are the responsibility of </w:t>
      </w:r>
      <w:r w:rsidR="004B6978">
        <w:rPr>
          <w:rFonts w:eastAsiaTheme="minorHAnsi" w:cstheme="minorBidi"/>
          <w:b/>
          <w:szCs w:val="22"/>
        </w:rPr>
        <w:t xml:space="preserve">the Manager </w:t>
      </w:r>
    </w:p>
    <w:p w14:paraId="1A5BDFAC" w14:textId="77777777" w:rsidR="00812D0B" w:rsidRPr="00812D0B" w:rsidRDefault="00812D0B" w:rsidP="00D50DC3">
      <w:pPr>
        <w:numPr>
          <w:ilvl w:val="0"/>
          <w:numId w:val="109"/>
        </w:numPr>
        <w:autoSpaceDE/>
        <w:autoSpaceDN/>
        <w:adjustRightInd/>
        <w:rPr>
          <w:rFonts w:eastAsiaTheme="minorHAnsi" w:cstheme="minorBidi"/>
          <w:szCs w:val="22"/>
        </w:rPr>
      </w:pPr>
      <w:r w:rsidRPr="00812D0B">
        <w:rPr>
          <w:rFonts w:eastAsiaTheme="minorHAnsi" w:cstheme="minorBidi"/>
          <w:szCs w:val="22"/>
        </w:rPr>
        <w:t>Cleaning contracts/employment arrangements will be agreed as required to ensure that sufficient cleaning resources are available to keep the premises clean, free from offensive odours and infection-free.</w:t>
      </w:r>
    </w:p>
    <w:p w14:paraId="51A089C6" w14:textId="77777777" w:rsidR="00812D0B" w:rsidRPr="00812D0B" w:rsidRDefault="00812D0B" w:rsidP="00D50DC3">
      <w:pPr>
        <w:numPr>
          <w:ilvl w:val="0"/>
          <w:numId w:val="109"/>
        </w:numPr>
        <w:autoSpaceDE/>
        <w:autoSpaceDN/>
        <w:adjustRightInd/>
        <w:rPr>
          <w:rFonts w:eastAsiaTheme="minorHAnsi" w:cstheme="minorBidi"/>
          <w:szCs w:val="22"/>
        </w:rPr>
      </w:pPr>
      <w:r w:rsidRPr="00812D0B">
        <w:rPr>
          <w:rFonts w:eastAsiaTheme="minorHAnsi" w:cstheme="minorBidi"/>
          <w:szCs w:val="22"/>
        </w:rPr>
        <w:t>A cleaning plan for the premises will be devised and implemented.</w:t>
      </w:r>
    </w:p>
    <w:p w14:paraId="16D244ED" w14:textId="77777777" w:rsidR="00812D0B" w:rsidRPr="00812D0B" w:rsidRDefault="00812D0B" w:rsidP="00D50DC3">
      <w:pPr>
        <w:numPr>
          <w:ilvl w:val="0"/>
          <w:numId w:val="109"/>
        </w:numPr>
        <w:autoSpaceDE/>
        <w:autoSpaceDN/>
        <w:adjustRightInd/>
        <w:rPr>
          <w:rFonts w:eastAsiaTheme="minorHAnsi" w:cstheme="minorBidi"/>
          <w:szCs w:val="22"/>
        </w:rPr>
      </w:pPr>
      <w:r w:rsidRPr="00812D0B">
        <w:rPr>
          <w:rFonts w:eastAsiaTheme="minorHAnsi" w:cstheme="minorBidi"/>
          <w:szCs w:val="22"/>
        </w:rPr>
        <w:t>Cleaning standards for each room and area in the home will be set and kept under review.</w:t>
      </w:r>
    </w:p>
    <w:p w14:paraId="1BAB0354" w14:textId="77777777" w:rsidR="00812D0B" w:rsidRPr="00812D0B" w:rsidRDefault="00812D0B" w:rsidP="00D50DC3">
      <w:pPr>
        <w:numPr>
          <w:ilvl w:val="0"/>
          <w:numId w:val="109"/>
        </w:numPr>
        <w:autoSpaceDE/>
        <w:autoSpaceDN/>
        <w:adjustRightInd/>
        <w:rPr>
          <w:rFonts w:eastAsiaTheme="minorHAnsi" w:cstheme="minorBidi"/>
          <w:szCs w:val="22"/>
        </w:rPr>
      </w:pPr>
      <w:r w:rsidRPr="00812D0B">
        <w:rPr>
          <w:rFonts w:eastAsiaTheme="minorHAnsi" w:cstheme="minorBidi"/>
          <w:szCs w:val="22"/>
        </w:rPr>
        <w:t>Work method statements will be issued specifying how each element of cleaning should be conducted.</w:t>
      </w:r>
    </w:p>
    <w:p w14:paraId="0AAB6F15" w14:textId="77777777" w:rsidR="00812D0B" w:rsidRPr="00812D0B" w:rsidRDefault="00812D0B" w:rsidP="00D50DC3">
      <w:pPr>
        <w:numPr>
          <w:ilvl w:val="0"/>
          <w:numId w:val="109"/>
        </w:numPr>
        <w:autoSpaceDE/>
        <w:autoSpaceDN/>
        <w:adjustRightInd/>
        <w:rPr>
          <w:rFonts w:eastAsiaTheme="minorHAnsi" w:cstheme="minorBidi"/>
          <w:szCs w:val="22"/>
        </w:rPr>
      </w:pPr>
      <w:r w:rsidRPr="00812D0B">
        <w:rPr>
          <w:rFonts w:eastAsiaTheme="minorHAnsi" w:cstheme="minorBidi"/>
          <w:szCs w:val="22"/>
        </w:rPr>
        <w:t>The performance of the cleaning services provided will be carefully monitored.</w:t>
      </w:r>
    </w:p>
    <w:p w14:paraId="6DD129A1" w14:textId="77777777" w:rsidR="00812D0B" w:rsidRPr="00812D0B" w:rsidRDefault="00812D0B" w:rsidP="00D50DC3">
      <w:pPr>
        <w:numPr>
          <w:ilvl w:val="0"/>
          <w:numId w:val="109"/>
        </w:numPr>
        <w:autoSpaceDE/>
        <w:autoSpaceDN/>
        <w:adjustRightInd/>
        <w:rPr>
          <w:rFonts w:eastAsiaTheme="minorHAnsi" w:cstheme="minorBidi"/>
          <w:szCs w:val="22"/>
        </w:rPr>
      </w:pPr>
      <w:r w:rsidRPr="00812D0B">
        <w:rPr>
          <w:rFonts w:eastAsiaTheme="minorHAnsi" w:cstheme="minorBidi"/>
          <w:szCs w:val="22"/>
        </w:rPr>
        <w:t>Residents’ rooms will be provided with cleaning services designed to maintain a domestic level of cleanliness. Where residents are able and willing to contribute to the cleaning of their own rooms, this will be supported by the home.</w:t>
      </w:r>
    </w:p>
    <w:p w14:paraId="0C36FDC0" w14:textId="77777777" w:rsidR="00812D0B" w:rsidRPr="00812D0B" w:rsidRDefault="00812D0B" w:rsidP="00D50DC3">
      <w:pPr>
        <w:numPr>
          <w:ilvl w:val="0"/>
          <w:numId w:val="109"/>
        </w:numPr>
        <w:autoSpaceDE/>
        <w:autoSpaceDN/>
        <w:adjustRightInd/>
        <w:rPr>
          <w:rFonts w:eastAsiaTheme="minorHAnsi" w:cstheme="minorBidi"/>
          <w:szCs w:val="22"/>
        </w:rPr>
      </w:pPr>
      <w:r w:rsidRPr="00812D0B">
        <w:rPr>
          <w:rFonts w:eastAsiaTheme="minorHAnsi" w:cstheme="minorBidi"/>
          <w:szCs w:val="22"/>
        </w:rPr>
        <w:t>Cleaning staff will be expected to use a recognised colour-coding scheme for cleaning equipment and materials, ensuring that equipment used for toilets and bathrooms is not used in kitchens or other areas.</w:t>
      </w:r>
    </w:p>
    <w:p w14:paraId="34B176C2" w14:textId="77777777" w:rsidR="00812D0B" w:rsidRPr="00812D0B" w:rsidRDefault="00812D0B" w:rsidP="00D50DC3">
      <w:pPr>
        <w:numPr>
          <w:ilvl w:val="0"/>
          <w:numId w:val="109"/>
        </w:numPr>
        <w:autoSpaceDE/>
        <w:autoSpaceDN/>
        <w:adjustRightInd/>
        <w:rPr>
          <w:rFonts w:eastAsiaTheme="minorHAnsi" w:cstheme="minorBidi"/>
          <w:szCs w:val="22"/>
        </w:rPr>
      </w:pPr>
      <w:r w:rsidRPr="00812D0B">
        <w:rPr>
          <w:rFonts w:eastAsiaTheme="minorHAnsi" w:cstheme="minorBidi"/>
          <w:szCs w:val="22"/>
        </w:rPr>
        <w:t>Cleaning staff must complete all cleaning activities on a planned, regular basis according to a set schedule and to standards specified by the care service manager.</w:t>
      </w:r>
    </w:p>
    <w:p w14:paraId="1725B94F" w14:textId="77777777" w:rsidR="00812D0B" w:rsidRPr="00812D0B" w:rsidRDefault="00812D0B" w:rsidP="00D50DC3">
      <w:pPr>
        <w:numPr>
          <w:ilvl w:val="0"/>
          <w:numId w:val="109"/>
        </w:numPr>
        <w:autoSpaceDE/>
        <w:autoSpaceDN/>
        <w:adjustRightInd/>
        <w:rPr>
          <w:rFonts w:eastAsiaTheme="minorHAnsi" w:cstheme="minorBidi"/>
          <w:szCs w:val="22"/>
        </w:rPr>
      </w:pPr>
      <w:r w:rsidRPr="00812D0B">
        <w:rPr>
          <w:rFonts w:eastAsiaTheme="minorHAnsi" w:cstheme="minorBidi"/>
          <w:szCs w:val="22"/>
        </w:rPr>
        <w:t>Cleaning staff must fully comply with all relevant health and safety guidelines while performing their duties.</w:t>
      </w:r>
    </w:p>
    <w:p w14:paraId="1D42D475" w14:textId="77777777" w:rsidR="00812D0B" w:rsidRPr="00812D0B" w:rsidRDefault="00812D0B" w:rsidP="00D50DC3">
      <w:pPr>
        <w:numPr>
          <w:ilvl w:val="0"/>
          <w:numId w:val="109"/>
        </w:numPr>
        <w:autoSpaceDE/>
        <w:autoSpaceDN/>
        <w:adjustRightInd/>
        <w:rPr>
          <w:rFonts w:eastAsiaTheme="minorHAnsi" w:cstheme="minorBidi"/>
          <w:szCs w:val="22"/>
        </w:rPr>
      </w:pPr>
      <w:r w:rsidRPr="00812D0B">
        <w:rPr>
          <w:rFonts w:eastAsiaTheme="minorHAnsi" w:cstheme="minorBidi"/>
          <w:szCs w:val="22"/>
        </w:rPr>
        <w:t>Cleaning staff must always refer to manufacturers’ instructions for all cleaning materials, fluids, and electrical and mechanical machinery.</w:t>
      </w:r>
    </w:p>
    <w:p w14:paraId="27DD4E4B" w14:textId="77777777" w:rsidR="00812D0B" w:rsidRPr="00812D0B" w:rsidRDefault="00812D0B" w:rsidP="00D50DC3">
      <w:pPr>
        <w:numPr>
          <w:ilvl w:val="0"/>
          <w:numId w:val="109"/>
        </w:numPr>
        <w:autoSpaceDE/>
        <w:autoSpaceDN/>
        <w:adjustRightInd/>
        <w:rPr>
          <w:rFonts w:eastAsiaTheme="minorHAnsi" w:cstheme="minorBidi"/>
          <w:szCs w:val="22"/>
        </w:rPr>
      </w:pPr>
      <w:r w:rsidRPr="00812D0B">
        <w:rPr>
          <w:rFonts w:eastAsiaTheme="minorHAnsi" w:cstheme="minorBidi"/>
          <w:szCs w:val="22"/>
        </w:rPr>
        <w:t>Cleaning staff must use safe and appropriate cleaning equipment and methods for each application.</w:t>
      </w:r>
    </w:p>
    <w:p w14:paraId="70115927" w14:textId="77777777" w:rsidR="00812D0B" w:rsidRPr="00812D0B" w:rsidRDefault="00812D0B" w:rsidP="00D50DC3">
      <w:pPr>
        <w:numPr>
          <w:ilvl w:val="0"/>
          <w:numId w:val="109"/>
        </w:numPr>
        <w:autoSpaceDE/>
        <w:autoSpaceDN/>
        <w:adjustRightInd/>
        <w:rPr>
          <w:rFonts w:eastAsiaTheme="minorHAnsi" w:cstheme="minorBidi"/>
          <w:szCs w:val="22"/>
        </w:rPr>
      </w:pPr>
      <w:r w:rsidRPr="00812D0B">
        <w:rPr>
          <w:rFonts w:eastAsiaTheme="minorHAnsi" w:cstheme="minorBidi"/>
          <w:szCs w:val="22"/>
        </w:rPr>
        <w:t>Cleaning staff must ensure that all equipment is clean and in good, safe condition before starting any cleaning procedure.</w:t>
      </w:r>
    </w:p>
    <w:p w14:paraId="64961910" w14:textId="77777777" w:rsidR="00812D0B" w:rsidRPr="00812D0B" w:rsidRDefault="00812D0B" w:rsidP="00D50DC3">
      <w:pPr>
        <w:numPr>
          <w:ilvl w:val="0"/>
          <w:numId w:val="109"/>
        </w:numPr>
        <w:autoSpaceDE/>
        <w:autoSpaceDN/>
        <w:adjustRightInd/>
        <w:rPr>
          <w:rFonts w:eastAsiaTheme="minorHAnsi" w:cstheme="minorBidi"/>
          <w:szCs w:val="22"/>
        </w:rPr>
      </w:pPr>
      <w:r w:rsidRPr="00812D0B">
        <w:rPr>
          <w:rFonts w:eastAsiaTheme="minorHAnsi" w:cstheme="minorBidi"/>
          <w:szCs w:val="22"/>
        </w:rPr>
        <w:t xml:space="preserve">Cleaning staff are expected to plan their work route, removing </w:t>
      </w:r>
      <w:r w:rsidRPr="00812D0B">
        <w:rPr>
          <w:rFonts w:eastAsiaTheme="minorHAnsi" w:cstheme="minorBidi"/>
          <w:szCs w:val="22"/>
        </w:rPr>
        <w:lastRenderedPageBreak/>
        <w:t>furniture and equipment where necessary.</w:t>
      </w:r>
    </w:p>
    <w:p w14:paraId="6D4C6A3A" w14:textId="52A627D6" w:rsidR="00812D0B" w:rsidRPr="00812D0B" w:rsidRDefault="00812D0B" w:rsidP="00D50DC3">
      <w:pPr>
        <w:numPr>
          <w:ilvl w:val="0"/>
          <w:numId w:val="109"/>
        </w:numPr>
        <w:autoSpaceDE/>
        <w:autoSpaceDN/>
        <w:adjustRightInd/>
        <w:rPr>
          <w:rFonts w:eastAsiaTheme="minorHAnsi" w:cstheme="minorBidi"/>
          <w:szCs w:val="22"/>
        </w:rPr>
      </w:pPr>
      <w:r w:rsidRPr="00812D0B">
        <w:rPr>
          <w:rFonts w:eastAsiaTheme="minorHAnsi" w:cstheme="minorBidi"/>
          <w:szCs w:val="22"/>
        </w:rPr>
        <w:t xml:space="preserve">Cleaning staff must always use clean hazard warning signs when their cleaning involves wet floors, positioning the signs at the start of the task where they will be most effective in informing people that cleaning is in progress. Warning signs must be removed, </w:t>
      </w:r>
      <w:proofErr w:type="gramStart"/>
      <w:r w:rsidRPr="00812D0B">
        <w:rPr>
          <w:rFonts w:eastAsiaTheme="minorHAnsi" w:cstheme="minorBidi"/>
          <w:szCs w:val="22"/>
        </w:rPr>
        <w:t>cleaned</w:t>
      </w:r>
      <w:proofErr w:type="gramEnd"/>
      <w:r w:rsidRPr="00812D0B">
        <w:rPr>
          <w:rFonts w:eastAsiaTheme="minorHAnsi" w:cstheme="minorBidi"/>
          <w:szCs w:val="22"/>
        </w:rPr>
        <w:t xml:space="preserve"> and returned to an appropriate storage area when the task is </w:t>
      </w:r>
      <w:r w:rsidR="00310746" w:rsidRPr="00812D0B">
        <w:rPr>
          <w:rFonts w:eastAsiaTheme="minorHAnsi" w:cstheme="minorBidi"/>
          <w:szCs w:val="22"/>
        </w:rPr>
        <w:t>completed,</w:t>
      </w:r>
      <w:r w:rsidRPr="00812D0B">
        <w:rPr>
          <w:rFonts w:eastAsiaTheme="minorHAnsi" w:cstheme="minorBidi"/>
          <w:szCs w:val="22"/>
        </w:rPr>
        <w:t xml:space="preserve"> and the floor is dry.</w:t>
      </w:r>
    </w:p>
    <w:p w14:paraId="27943719" w14:textId="77777777" w:rsidR="00812D0B" w:rsidRPr="00812D0B" w:rsidRDefault="00812D0B" w:rsidP="00D50DC3">
      <w:pPr>
        <w:numPr>
          <w:ilvl w:val="0"/>
          <w:numId w:val="109"/>
        </w:numPr>
        <w:autoSpaceDE/>
        <w:autoSpaceDN/>
        <w:adjustRightInd/>
        <w:rPr>
          <w:rFonts w:eastAsiaTheme="minorHAnsi" w:cstheme="minorBidi"/>
          <w:szCs w:val="22"/>
        </w:rPr>
      </w:pPr>
      <w:r w:rsidRPr="00812D0B">
        <w:rPr>
          <w:rFonts w:eastAsiaTheme="minorHAnsi" w:cstheme="minorBidi"/>
          <w:szCs w:val="22"/>
        </w:rPr>
        <w:t>Cleaning staff need to check all cleaning equipment for damage or wear that would impair future use or endanger the safety of any individual. If it is damaged cleaning staff should not use the equipment but should report the defect to their supervisor or to the care service manager.</w:t>
      </w:r>
    </w:p>
    <w:p w14:paraId="7C126FA7" w14:textId="77777777" w:rsidR="00812D0B" w:rsidRPr="00812D0B" w:rsidRDefault="00812D0B" w:rsidP="00D50DC3">
      <w:pPr>
        <w:numPr>
          <w:ilvl w:val="0"/>
          <w:numId w:val="109"/>
        </w:numPr>
        <w:autoSpaceDE/>
        <w:autoSpaceDN/>
        <w:adjustRightInd/>
        <w:rPr>
          <w:rFonts w:eastAsiaTheme="minorHAnsi" w:cstheme="minorBidi"/>
          <w:szCs w:val="22"/>
        </w:rPr>
      </w:pPr>
      <w:r w:rsidRPr="00812D0B">
        <w:rPr>
          <w:rFonts w:eastAsiaTheme="minorHAnsi" w:cstheme="minorBidi"/>
          <w:szCs w:val="22"/>
        </w:rPr>
        <w:t>Cleaning staff should ensure that any electrical equipment has been tested for safety.</w:t>
      </w:r>
    </w:p>
    <w:p w14:paraId="6A5254FF" w14:textId="77777777" w:rsidR="00812D0B" w:rsidRPr="00812D0B" w:rsidRDefault="00812D0B" w:rsidP="00D50DC3">
      <w:pPr>
        <w:numPr>
          <w:ilvl w:val="0"/>
          <w:numId w:val="109"/>
        </w:numPr>
        <w:autoSpaceDE/>
        <w:autoSpaceDN/>
        <w:adjustRightInd/>
        <w:rPr>
          <w:rFonts w:eastAsiaTheme="minorHAnsi" w:cstheme="minorBidi"/>
          <w:szCs w:val="22"/>
        </w:rPr>
      </w:pPr>
      <w:r w:rsidRPr="00812D0B">
        <w:rPr>
          <w:rFonts w:eastAsiaTheme="minorHAnsi" w:cstheme="minorBidi"/>
          <w:szCs w:val="22"/>
        </w:rPr>
        <w:t>Cleaning staff must always perform any necessary safety checks before using a machine. On completion of machine safety checks they should briefly test each machine to check it is in working order.</w:t>
      </w:r>
    </w:p>
    <w:p w14:paraId="7393BA3D" w14:textId="77777777" w:rsidR="00812D0B" w:rsidRPr="00812D0B" w:rsidRDefault="00812D0B" w:rsidP="00D50DC3">
      <w:pPr>
        <w:numPr>
          <w:ilvl w:val="0"/>
          <w:numId w:val="109"/>
        </w:numPr>
        <w:autoSpaceDE/>
        <w:autoSpaceDN/>
        <w:adjustRightInd/>
        <w:rPr>
          <w:rFonts w:eastAsiaTheme="minorHAnsi" w:cstheme="minorBidi"/>
          <w:szCs w:val="22"/>
        </w:rPr>
      </w:pPr>
      <w:r w:rsidRPr="00812D0B">
        <w:rPr>
          <w:rFonts w:eastAsiaTheme="minorHAnsi" w:cstheme="minorBidi"/>
          <w:szCs w:val="22"/>
        </w:rPr>
        <w:t>When operating electrical machinery, cleaning staff should always keep the cable behind the machine and ensure that it does not present a trip hazard.</w:t>
      </w:r>
    </w:p>
    <w:p w14:paraId="055C9CD1" w14:textId="77777777" w:rsidR="00812D0B" w:rsidRPr="00812D0B" w:rsidRDefault="00812D0B" w:rsidP="00D50DC3">
      <w:pPr>
        <w:numPr>
          <w:ilvl w:val="0"/>
          <w:numId w:val="109"/>
        </w:numPr>
        <w:autoSpaceDE/>
        <w:autoSpaceDN/>
        <w:adjustRightInd/>
        <w:rPr>
          <w:rFonts w:eastAsiaTheme="minorHAnsi" w:cstheme="minorBidi"/>
          <w:szCs w:val="22"/>
        </w:rPr>
      </w:pPr>
      <w:r w:rsidRPr="00812D0B">
        <w:rPr>
          <w:rFonts w:eastAsiaTheme="minorHAnsi" w:cstheme="minorBidi"/>
          <w:szCs w:val="22"/>
        </w:rPr>
        <w:t>Cleaning staff should avoid adjusting or changing the fittings on a machine when it is plugged in.</w:t>
      </w:r>
    </w:p>
    <w:p w14:paraId="4CF8ABB5" w14:textId="77777777" w:rsidR="00812D0B" w:rsidRPr="00812D0B" w:rsidRDefault="00812D0B" w:rsidP="00D50DC3">
      <w:pPr>
        <w:numPr>
          <w:ilvl w:val="0"/>
          <w:numId w:val="109"/>
        </w:numPr>
        <w:autoSpaceDE/>
        <w:autoSpaceDN/>
        <w:adjustRightInd/>
        <w:rPr>
          <w:rFonts w:eastAsiaTheme="minorHAnsi" w:cstheme="minorBidi"/>
          <w:szCs w:val="22"/>
        </w:rPr>
      </w:pPr>
      <w:r w:rsidRPr="00812D0B">
        <w:rPr>
          <w:rFonts w:eastAsiaTheme="minorHAnsi" w:cstheme="minorBidi"/>
          <w:szCs w:val="22"/>
        </w:rPr>
        <w:t>Cleaning staff must wear appropriate personal protective equipment at all times, including non-slip shoes, disposable aprons and gloves and goggles. Goggles should be worn during processes when there is a likelihood of the splashing of a potentially hazardous substance.</w:t>
      </w:r>
    </w:p>
    <w:p w14:paraId="7AE017EA" w14:textId="77777777" w:rsidR="00812D0B" w:rsidRPr="00812D0B" w:rsidRDefault="00812D0B" w:rsidP="00D50DC3">
      <w:pPr>
        <w:numPr>
          <w:ilvl w:val="0"/>
          <w:numId w:val="109"/>
        </w:numPr>
        <w:autoSpaceDE/>
        <w:autoSpaceDN/>
        <w:adjustRightInd/>
        <w:rPr>
          <w:rFonts w:eastAsiaTheme="minorHAnsi" w:cstheme="minorBidi"/>
          <w:szCs w:val="22"/>
        </w:rPr>
      </w:pPr>
      <w:r w:rsidRPr="00812D0B">
        <w:rPr>
          <w:rFonts w:eastAsiaTheme="minorHAnsi" w:cstheme="minorBidi"/>
          <w:szCs w:val="22"/>
        </w:rPr>
        <w:t>Cleaning staff must never mix cleaning agents, as potentially hazardous gases could result.</w:t>
      </w:r>
    </w:p>
    <w:p w14:paraId="0202720F" w14:textId="77777777" w:rsidR="00812D0B" w:rsidRPr="00812D0B" w:rsidRDefault="00812D0B" w:rsidP="00D50DC3">
      <w:pPr>
        <w:numPr>
          <w:ilvl w:val="0"/>
          <w:numId w:val="109"/>
        </w:numPr>
        <w:autoSpaceDE/>
        <w:autoSpaceDN/>
        <w:adjustRightInd/>
        <w:rPr>
          <w:rFonts w:eastAsiaTheme="minorHAnsi" w:cstheme="minorBidi"/>
          <w:szCs w:val="22"/>
        </w:rPr>
      </w:pPr>
      <w:r w:rsidRPr="00812D0B">
        <w:rPr>
          <w:rFonts w:eastAsiaTheme="minorHAnsi" w:cstheme="minorBidi"/>
          <w:szCs w:val="22"/>
        </w:rPr>
        <w:t>Cleaning staff should always ventilate any area where chemicals are used.</w:t>
      </w:r>
    </w:p>
    <w:p w14:paraId="32DE5B47" w14:textId="77777777" w:rsidR="00812D0B" w:rsidRPr="00812D0B" w:rsidRDefault="00812D0B" w:rsidP="00D50DC3">
      <w:pPr>
        <w:numPr>
          <w:ilvl w:val="0"/>
          <w:numId w:val="109"/>
        </w:numPr>
        <w:autoSpaceDE/>
        <w:autoSpaceDN/>
        <w:adjustRightInd/>
        <w:rPr>
          <w:rFonts w:eastAsiaTheme="minorHAnsi" w:cstheme="minorBidi"/>
          <w:szCs w:val="22"/>
        </w:rPr>
      </w:pPr>
      <w:r w:rsidRPr="00812D0B">
        <w:rPr>
          <w:rFonts w:eastAsiaTheme="minorHAnsi" w:cstheme="minorBidi"/>
          <w:szCs w:val="22"/>
        </w:rPr>
        <w:t>Cleaning staff should always add a cleaning agent to water, thus preventing the possibility of the cleaning agent being splashed into the eyes.</w:t>
      </w:r>
    </w:p>
    <w:p w14:paraId="1760849F" w14:textId="77777777" w:rsidR="00812D0B" w:rsidRPr="00812D0B" w:rsidRDefault="00812D0B" w:rsidP="00D50DC3">
      <w:pPr>
        <w:numPr>
          <w:ilvl w:val="0"/>
          <w:numId w:val="109"/>
        </w:numPr>
        <w:autoSpaceDE/>
        <w:autoSpaceDN/>
        <w:adjustRightInd/>
        <w:rPr>
          <w:rFonts w:eastAsiaTheme="minorHAnsi" w:cstheme="minorBidi"/>
          <w:szCs w:val="22"/>
        </w:rPr>
      </w:pPr>
      <w:r w:rsidRPr="00812D0B">
        <w:rPr>
          <w:rFonts w:eastAsiaTheme="minorHAnsi" w:cstheme="minorBidi"/>
          <w:szCs w:val="22"/>
        </w:rPr>
        <w:t>Cleaning staff must treat any spillage of body fluids or body waste as potentially infectious.</w:t>
      </w:r>
    </w:p>
    <w:p w14:paraId="6CCC795D" w14:textId="77777777" w:rsidR="00812D0B" w:rsidRPr="00812D0B" w:rsidRDefault="00812D0B" w:rsidP="00D50DC3">
      <w:pPr>
        <w:numPr>
          <w:ilvl w:val="0"/>
          <w:numId w:val="109"/>
        </w:numPr>
        <w:autoSpaceDE/>
        <w:autoSpaceDN/>
        <w:adjustRightInd/>
        <w:rPr>
          <w:rFonts w:eastAsiaTheme="minorHAnsi" w:cstheme="minorBidi"/>
          <w:szCs w:val="22"/>
        </w:rPr>
      </w:pPr>
      <w:r w:rsidRPr="00812D0B">
        <w:rPr>
          <w:rFonts w:eastAsiaTheme="minorHAnsi" w:cstheme="minorBidi"/>
          <w:szCs w:val="22"/>
        </w:rPr>
        <w:t>Cleaning staff should ensure that cleaning materials, equipment and chemicals are kept in dedicated, locked storage areas.</w:t>
      </w:r>
    </w:p>
    <w:p w14:paraId="7B58C810" w14:textId="77777777" w:rsidR="00812D0B" w:rsidRPr="00812D0B" w:rsidRDefault="00812D0B" w:rsidP="00D50DC3">
      <w:pPr>
        <w:numPr>
          <w:ilvl w:val="0"/>
          <w:numId w:val="109"/>
        </w:numPr>
        <w:autoSpaceDE/>
        <w:autoSpaceDN/>
        <w:adjustRightInd/>
        <w:rPr>
          <w:rFonts w:eastAsiaTheme="minorHAnsi" w:cstheme="minorBidi"/>
          <w:szCs w:val="22"/>
        </w:rPr>
      </w:pPr>
      <w:r w:rsidRPr="00812D0B">
        <w:rPr>
          <w:rFonts w:eastAsiaTheme="minorHAnsi" w:cstheme="minorBidi"/>
          <w:szCs w:val="22"/>
        </w:rPr>
        <w:t>All staff should help to keep the premises clean and tidy by co-operating with cleaning processes and procedures, and by taking care to maintain their own workspace in a clean and tidy condition.</w:t>
      </w:r>
    </w:p>
    <w:p w14:paraId="18000194" w14:textId="77777777" w:rsidR="00812D0B" w:rsidRPr="00812D0B" w:rsidRDefault="00812D0B" w:rsidP="00D50DC3">
      <w:pPr>
        <w:numPr>
          <w:ilvl w:val="0"/>
          <w:numId w:val="109"/>
        </w:numPr>
        <w:autoSpaceDE/>
        <w:autoSpaceDN/>
        <w:adjustRightInd/>
        <w:rPr>
          <w:rFonts w:eastAsiaTheme="minorHAnsi" w:cstheme="minorBidi"/>
          <w:szCs w:val="22"/>
        </w:rPr>
      </w:pPr>
      <w:r w:rsidRPr="00812D0B">
        <w:rPr>
          <w:rFonts w:eastAsiaTheme="minorHAnsi" w:cstheme="minorBidi"/>
          <w:szCs w:val="22"/>
        </w:rPr>
        <w:t>All staff should respect hazard-warning signs displayed when cleaning staff are working in an area.</w:t>
      </w:r>
    </w:p>
    <w:p w14:paraId="534956AB" w14:textId="77777777" w:rsidR="00812D0B" w:rsidRPr="00812D0B" w:rsidRDefault="00812D0B" w:rsidP="00D50DC3">
      <w:pPr>
        <w:numPr>
          <w:ilvl w:val="0"/>
          <w:numId w:val="109"/>
        </w:numPr>
        <w:autoSpaceDE/>
        <w:autoSpaceDN/>
        <w:adjustRightInd/>
        <w:rPr>
          <w:rFonts w:eastAsiaTheme="minorHAnsi" w:cstheme="minorBidi"/>
          <w:szCs w:val="22"/>
        </w:rPr>
      </w:pPr>
      <w:r w:rsidRPr="00812D0B">
        <w:rPr>
          <w:rFonts w:eastAsiaTheme="minorHAnsi" w:cstheme="minorBidi"/>
          <w:szCs w:val="22"/>
        </w:rPr>
        <w:t>When confronted with a “wet floor” sign when cleaning staff are mopping floors, staff should find an alternative route wherever possible.</w:t>
      </w:r>
    </w:p>
    <w:p w14:paraId="3F8EB809" w14:textId="77777777" w:rsidR="00812D0B" w:rsidRPr="00812D0B" w:rsidRDefault="00812D0B" w:rsidP="00812D0B">
      <w:pPr>
        <w:autoSpaceDE/>
        <w:autoSpaceDN/>
        <w:adjustRightInd/>
        <w:jc w:val="both"/>
        <w:rPr>
          <w:rFonts w:eastAsiaTheme="minorHAnsi" w:cs="Arial"/>
          <w:b/>
          <w:color w:val="4BACC6" w:themeColor="accent5"/>
          <w:sz w:val="22"/>
          <w:szCs w:val="22"/>
        </w:rPr>
      </w:pPr>
      <w:bookmarkStart w:id="88" w:name="DCAM-1884171"/>
      <w:bookmarkEnd w:id="88"/>
    </w:p>
    <w:p w14:paraId="613709E8" w14:textId="77777777" w:rsidR="00812D0B" w:rsidRPr="00812D0B" w:rsidRDefault="00812D0B" w:rsidP="00812D0B">
      <w:pPr>
        <w:keepNext/>
        <w:keepLines/>
        <w:autoSpaceDE/>
        <w:autoSpaceDN/>
        <w:adjustRightInd/>
        <w:spacing w:before="40"/>
        <w:outlineLvl w:val="2"/>
        <w:rPr>
          <w:rFonts w:eastAsiaTheme="majorEastAsia" w:cstheme="majorBidi"/>
          <w:b/>
          <w:spacing w:val="-1"/>
          <w:szCs w:val="24"/>
        </w:rPr>
      </w:pPr>
      <w:bookmarkStart w:id="89" w:name="_Toc457803483"/>
      <w:r w:rsidRPr="00812D0B">
        <w:rPr>
          <w:rFonts w:eastAsiaTheme="majorEastAsia" w:cstheme="majorBidi"/>
          <w:b/>
          <w:szCs w:val="24"/>
        </w:rPr>
        <w:t>Procedure for Cleaning Spillages</w:t>
      </w:r>
      <w:bookmarkEnd w:id="89"/>
      <w:r w:rsidRPr="00812D0B">
        <w:rPr>
          <w:rFonts w:eastAsiaTheme="majorEastAsia" w:cstheme="majorBidi"/>
          <w:b/>
          <w:spacing w:val="-1"/>
          <w:szCs w:val="24"/>
        </w:rPr>
        <w:t xml:space="preserve"> </w:t>
      </w:r>
    </w:p>
    <w:p w14:paraId="178404EA" w14:textId="77777777" w:rsidR="00812D0B" w:rsidRPr="00812D0B" w:rsidRDefault="00812D0B" w:rsidP="00812D0B">
      <w:pPr>
        <w:autoSpaceDE/>
        <w:autoSpaceDN/>
        <w:adjustRightInd/>
        <w:rPr>
          <w:rFonts w:eastAsiaTheme="minorHAnsi" w:cstheme="minorBidi"/>
          <w:spacing w:val="-2"/>
          <w:szCs w:val="22"/>
        </w:rPr>
      </w:pPr>
      <w:r w:rsidRPr="00812D0B">
        <w:rPr>
          <w:rFonts w:eastAsiaTheme="minorHAnsi" w:cstheme="minorBidi"/>
          <w:szCs w:val="22"/>
        </w:rPr>
        <w:t>Spillage</w:t>
      </w:r>
      <w:r w:rsidRPr="00812D0B">
        <w:rPr>
          <w:rFonts w:eastAsiaTheme="minorHAnsi" w:cstheme="minorBidi"/>
          <w:spacing w:val="-2"/>
          <w:szCs w:val="22"/>
        </w:rPr>
        <w:t xml:space="preserve"> </w:t>
      </w:r>
      <w:r w:rsidRPr="00812D0B">
        <w:rPr>
          <w:rFonts w:eastAsiaTheme="minorHAnsi" w:cstheme="minorBidi"/>
          <w:szCs w:val="22"/>
        </w:rPr>
        <w:t>kits</w:t>
      </w:r>
      <w:r w:rsidRPr="00812D0B">
        <w:rPr>
          <w:rFonts w:eastAsiaTheme="minorHAnsi" w:cstheme="minorBidi"/>
          <w:spacing w:val="-2"/>
          <w:szCs w:val="22"/>
        </w:rPr>
        <w:t xml:space="preserve"> </w:t>
      </w:r>
      <w:r w:rsidRPr="00812D0B">
        <w:rPr>
          <w:rFonts w:eastAsiaTheme="minorHAnsi" w:cstheme="minorBidi"/>
          <w:szCs w:val="22"/>
        </w:rPr>
        <w:t>should be</w:t>
      </w:r>
      <w:r w:rsidRPr="00812D0B">
        <w:rPr>
          <w:rFonts w:eastAsiaTheme="minorHAnsi" w:cstheme="minorBidi"/>
          <w:spacing w:val="-2"/>
          <w:szCs w:val="22"/>
        </w:rPr>
        <w:t xml:space="preserve"> </w:t>
      </w:r>
      <w:r w:rsidRPr="00812D0B">
        <w:rPr>
          <w:rFonts w:eastAsiaTheme="minorHAnsi" w:cstheme="minorBidi"/>
          <w:szCs w:val="22"/>
        </w:rPr>
        <w:t>made</w:t>
      </w:r>
      <w:r w:rsidRPr="00812D0B">
        <w:rPr>
          <w:rFonts w:eastAsiaTheme="minorHAnsi" w:cstheme="minorBidi"/>
          <w:spacing w:val="-2"/>
          <w:szCs w:val="22"/>
        </w:rPr>
        <w:t xml:space="preserve"> </w:t>
      </w:r>
      <w:r w:rsidRPr="00812D0B">
        <w:rPr>
          <w:rFonts w:eastAsiaTheme="minorHAnsi" w:cstheme="minorBidi"/>
          <w:szCs w:val="22"/>
        </w:rPr>
        <w:t>accessible</w:t>
      </w:r>
      <w:r w:rsidRPr="00812D0B">
        <w:rPr>
          <w:rFonts w:eastAsiaTheme="minorHAnsi" w:cstheme="minorBidi"/>
          <w:spacing w:val="-2"/>
          <w:szCs w:val="22"/>
        </w:rPr>
        <w:t xml:space="preserve"> </w:t>
      </w:r>
      <w:r w:rsidRPr="00812D0B">
        <w:rPr>
          <w:rFonts w:eastAsiaTheme="minorHAnsi" w:cstheme="minorBidi"/>
          <w:spacing w:val="1"/>
          <w:szCs w:val="22"/>
        </w:rPr>
        <w:t>for</w:t>
      </w:r>
      <w:r w:rsidRPr="00812D0B">
        <w:rPr>
          <w:rFonts w:eastAsiaTheme="minorHAnsi" w:cstheme="minorBidi"/>
          <w:szCs w:val="22"/>
        </w:rPr>
        <w:t xml:space="preserve"> staff.</w:t>
      </w:r>
      <w:r w:rsidRPr="00812D0B">
        <w:rPr>
          <w:rFonts w:eastAsiaTheme="minorHAnsi" w:cstheme="minorBidi"/>
          <w:spacing w:val="63"/>
          <w:szCs w:val="22"/>
        </w:rPr>
        <w:t xml:space="preserve"> </w:t>
      </w:r>
      <w:r w:rsidRPr="00812D0B">
        <w:rPr>
          <w:rFonts w:eastAsiaTheme="minorHAnsi" w:cstheme="minorBidi"/>
          <w:szCs w:val="22"/>
        </w:rPr>
        <w:t>These</w:t>
      </w:r>
      <w:r w:rsidRPr="00812D0B">
        <w:rPr>
          <w:rFonts w:eastAsiaTheme="minorHAnsi" w:cstheme="minorBidi"/>
          <w:spacing w:val="-2"/>
          <w:szCs w:val="22"/>
        </w:rPr>
        <w:t xml:space="preserve"> </w:t>
      </w:r>
      <w:r w:rsidRPr="00812D0B">
        <w:rPr>
          <w:rFonts w:eastAsiaTheme="minorHAnsi" w:cstheme="minorBidi"/>
          <w:szCs w:val="22"/>
        </w:rPr>
        <w:t>can</w:t>
      </w:r>
      <w:r w:rsidRPr="00812D0B">
        <w:rPr>
          <w:rFonts w:eastAsiaTheme="minorHAnsi" w:cstheme="minorBidi"/>
          <w:spacing w:val="-2"/>
          <w:szCs w:val="22"/>
        </w:rPr>
        <w:t xml:space="preserve"> </w:t>
      </w:r>
      <w:r w:rsidRPr="00812D0B">
        <w:rPr>
          <w:rFonts w:eastAsiaTheme="minorHAnsi" w:cstheme="minorBidi"/>
          <w:szCs w:val="22"/>
        </w:rPr>
        <w:t>contain</w:t>
      </w:r>
      <w:r w:rsidRPr="00812D0B">
        <w:rPr>
          <w:rFonts w:eastAsiaTheme="minorHAnsi" w:cstheme="minorBidi"/>
          <w:spacing w:val="-2"/>
          <w:szCs w:val="22"/>
        </w:rPr>
        <w:t xml:space="preserve"> </w:t>
      </w:r>
      <w:r w:rsidRPr="00812D0B">
        <w:rPr>
          <w:rFonts w:eastAsiaTheme="minorHAnsi" w:cstheme="minorBidi"/>
          <w:szCs w:val="22"/>
        </w:rPr>
        <w:t>cleaning cloths,</w:t>
      </w:r>
      <w:r w:rsidRPr="00812D0B">
        <w:rPr>
          <w:rFonts w:eastAsiaTheme="minorHAnsi" w:cstheme="minorBidi"/>
          <w:spacing w:val="2"/>
          <w:szCs w:val="22"/>
        </w:rPr>
        <w:t xml:space="preserve"> </w:t>
      </w:r>
      <w:r w:rsidRPr="00812D0B">
        <w:rPr>
          <w:rFonts w:eastAsiaTheme="minorHAnsi" w:cstheme="minorBidi"/>
          <w:szCs w:val="22"/>
        </w:rPr>
        <w:t>spot carpet</w:t>
      </w:r>
      <w:r w:rsidRPr="00812D0B">
        <w:rPr>
          <w:rFonts w:eastAsiaTheme="minorHAnsi" w:cstheme="minorBidi"/>
          <w:spacing w:val="2"/>
          <w:szCs w:val="22"/>
        </w:rPr>
        <w:t xml:space="preserve"> </w:t>
      </w:r>
      <w:r w:rsidRPr="00812D0B">
        <w:rPr>
          <w:rFonts w:eastAsiaTheme="minorHAnsi" w:cstheme="minorBidi"/>
          <w:szCs w:val="22"/>
        </w:rPr>
        <w:t>cleaners, bags</w:t>
      </w:r>
      <w:r w:rsidRPr="00812D0B">
        <w:rPr>
          <w:rFonts w:eastAsiaTheme="minorHAnsi" w:cstheme="minorBidi"/>
          <w:spacing w:val="1"/>
          <w:szCs w:val="22"/>
        </w:rPr>
        <w:t xml:space="preserve"> </w:t>
      </w:r>
      <w:r w:rsidRPr="00812D0B">
        <w:rPr>
          <w:rFonts w:eastAsiaTheme="minorHAnsi" w:cstheme="minorBidi"/>
          <w:spacing w:val="-2"/>
          <w:szCs w:val="22"/>
        </w:rPr>
        <w:t>etc.</w:t>
      </w:r>
    </w:p>
    <w:p w14:paraId="3EBD539C" w14:textId="77777777" w:rsidR="00812D0B" w:rsidRPr="00812D0B" w:rsidRDefault="00812D0B" w:rsidP="00812D0B">
      <w:pPr>
        <w:autoSpaceDE/>
        <w:autoSpaceDN/>
        <w:adjustRightInd/>
        <w:rPr>
          <w:rFonts w:eastAsiaTheme="minorHAnsi" w:cstheme="minorBidi"/>
          <w:szCs w:val="22"/>
        </w:rPr>
      </w:pPr>
    </w:p>
    <w:p w14:paraId="003D4FE8" w14:textId="77777777" w:rsidR="00812D0B" w:rsidRPr="00812D0B" w:rsidRDefault="00812D0B" w:rsidP="00812D0B">
      <w:pPr>
        <w:keepNext/>
        <w:keepLines/>
        <w:autoSpaceDE/>
        <w:autoSpaceDN/>
        <w:adjustRightInd/>
        <w:spacing w:before="40"/>
        <w:outlineLvl w:val="2"/>
        <w:rPr>
          <w:rFonts w:eastAsiaTheme="majorEastAsia" w:cstheme="majorBidi"/>
          <w:b/>
          <w:bCs/>
          <w:szCs w:val="24"/>
        </w:rPr>
      </w:pPr>
      <w:bookmarkStart w:id="90" w:name="_Toc457803484"/>
      <w:r w:rsidRPr="00812D0B">
        <w:rPr>
          <w:rFonts w:eastAsiaTheme="majorEastAsia" w:cstheme="majorBidi"/>
          <w:b/>
          <w:szCs w:val="24"/>
        </w:rPr>
        <w:lastRenderedPageBreak/>
        <w:t>Blood and Body</w:t>
      </w:r>
      <w:r w:rsidRPr="00812D0B">
        <w:rPr>
          <w:rFonts w:eastAsiaTheme="majorEastAsia" w:cstheme="majorBidi"/>
          <w:b/>
          <w:spacing w:val="-4"/>
          <w:szCs w:val="24"/>
        </w:rPr>
        <w:t xml:space="preserve"> </w:t>
      </w:r>
      <w:r w:rsidRPr="00812D0B">
        <w:rPr>
          <w:rFonts w:eastAsiaTheme="majorEastAsia" w:cstheme="majorBidi"/>
          <w:b/>
          <w:szCs w:val="24"/>
        </w:rPr>
        <w:t>Fluid</w:t>
      </w:r>
      <w:r w:rsidRPr="00812D0B">
        <w:rPr>
          <w:rFonts w:eastAsiaTheme="majorEastAsia" w:cstheme="majorBidi"/>
          <w:b/>
          <w:spacing w:val="-2"/>
          <w:szCs w:val="24"/>
        </w:rPr>
        <w:t xml:space="preserve"> </w:t>
      </w:r>
      <w:r w:rsidRPr="00812D0B">
        <w:rPr>
          <w:rFonts w:eastAsiaTheme="majorEastAsia" w:cstheme="majorBidi"/>
          <w:b/>
          <w:szCs w:val="24"/>
        </w:rPr>
        <w:t>Spillage</w:t>
      </w:r>
      <w:bookmarkEnd w:id="90"/>
    </w:p>
    <w:p w14:paraId="4B2F2EA7" w14:textId="77777777" w:rsidR="00812D0B" w:rsidRPr="00812D0B" w:rsidRDefault="00812D0B" w:rsidP="00812D0B">
      <w:pPr>
        <w:autoSpaceDE/>
        <w:autoSpaceDN/>
        <w:adjustRightInd/>
        <w:rPr>
          <w:rFonts w:eastAsiaTheme="minorHAnsi" w:cstheme="minorBidi"/>
          <w:b/>
          <w:szCs w:val="22"/>
        </w:rPr>
      </w:pPr>
      <w:r w:rsidRPr="00812D0B">
        <w:rPr>
          <w:rFonts w:eastAsiaTheme="minorHAnsi" w:cstheme="minorBidi"/>
          <w:szCs w:val="22"/>
        </w:rPr>
        <w:t>All blood and body</w:t>
      </w:r>
      <w:r w:rsidRPr="00812D0B">
        <w:rPr>
          <w:rFonts w:eastAsiaTheme="minorHAnsi" w:cstheme="minorBidi"/>
          <w:spacing w:val="-2"/>
          <w:szCs w:val="22"/>
        </w:rPr>
        <w:t xml:space="preserve"> </w:t>
      </w:r>
      <w:r w:rsidRPr="00812D0B">
        <w:rPr>
          <w:rFonts w:eastAsiaTheme="minorHAnsi" w:cstheme="minorBidi"/>
          <w:szCs w:val="22"/>
        </w:rPr>
        <w:t>fluids</w:t>
      </w:r>
      <w:r w:rsidRPr="00812D0B">
        <w:rPr>
          <w:rFonts w:eastAsiaTheme="minorHAnsi" w:cstheme="minorBidi"/>
          <w:spacing w:val="-2"/>
          <w:szCs w:val="22"/>
        </w:rPr>
        <w:t xml:space="preserve"> </w:t>
      </w:r>
      <w:r w:rsidRPr="00812D0B">
        <w:rPr>
          <w:rFonts w:eastAsiaTheme="minorHAnsi" w:cstheme="minorBidi"/>
          <w:szCs w:val="22"/>
        </w:rPr>
        <w:t>should be considered potentially</w:t>
      </w:r>
      <w:r w:rsidRPr="00812D0B">
        <w:rPr>
          <w:rFonts w:eastAsiaTheme="minorHAnsi" w:cstheme="minorBidi"/>
          <w:spacing w:val="-2"/>
          <w:szCs w:val="22"/>
        </w:rPr>
        <w:t xml:space="preserve"> </w:t>
      </w:r>
      <w:r w:rsidRPr="00812D0B">
        <w:rPr>
          <w:rFonts w:eastAsiaTheme="minorHAnsi" w:cstheme="minorBidi"/>
          <w:szCs w:val="22"/>
        </w:rPr>
        <w:t>infectious</w:t>
      </w:r>
      <w:r w:rsidRPr="00812D0B">
        <w:rPr>
          <w:rFonts w:eastAsiaTheme="minorHAnsi" w:cstheme="minorBidi"/>
          <w:spacing w:val="-2"/>
          <w:szCs w:val="22"/>
        </w:rPr>
        <w:t xml:space="preserve"> </w:t>
      </w:r>
      <w:r w:rsidRPr="00812D0B">
        <w:rPr>
          <w:rFonts w:eastAsiaTheme="minorHAnsi" w:cstheme="minorBidi"/>
          <w:szCs w:val="22"/>
        </w:rPr>
        <w:t>and spillages should</w:t>
      </w:r>
      <w:r w:rsidRPr="00812D0B">
        <w:rPr>
          <w:rFonts w:eastAsiaTheme="minorHAnsi" w:cstheme="minorBidi"/>
          <w:spacing w:val="67"/>
          <w:szCs w:val="22"/>
        </w:rPr>
        <w:t xml:space="preserve"> </w:t>
      </w:r>
      <w:r w:rsidRPr="00812D0B">
        <w:rPr>
          <w:rFonts w:eastAsiaTheme="minorHAnsi" w:cstheme="minorBidi"/>
          <w:szCs w:val="22"/>
        </w:rPr>
        <w:t>be</w:t>
      </w:r>
      <w:r w:rsidRPr="00812D0B">
        <w:rPr>
          <w:rFonts w:eastAsiaTheme="minorHAnsi" w:cstheme="minorBidi"/>
          <w:spacing w:val="14"/>
          <w:szCs w:val="22"/>
        </w:rPr>
        <w:t xml:space="preserve"> </w:t>
      </w:r>
      <w:r w:rsidRPr="00812D0B">
        <w:rPr>
          <w:rFonts w:eastAsiaTheme="minorHAnsi" w:cstheme="minorBidi"/>
          <w:szCs w:val="22"/>
        </w:rPr>
        <w:t>cleaned</w:t>
      </w:r>
      <w:r w:rsidRPr="00812D0B">
        <w:rPr>
          <w:rFonts w:eastAsiaTheme="minorHAnsi" w:cstheme="minorBidi"/>
          <w:spacing w:val="15"/>
          <w:szCs w:val="22"/>
        </w:rPr>
        <w:t xml:space="preserve"> </w:t>
      </w:r>
      <w:r w:rsidRPr="00812D0B">
        <w:rPr>
          <w:rFonts w:eastAsiaTheme="minorHAnsi" w:cstheme="minorBidi"/>
          <w:szCs w:val="22"/>
        </w:rPr>
        <w:t>up</w:t>
      </w:r>
      <w:r w:rsidRPr="00812D0B">
        <w:rPr>
          <w:rFonts w:eastAsiaTheme="minorHAnsi" w:cstheme="minorBidi"/>
          <w:spacing w:val="14"/>
          <w:szCs w:val="22"/>
        </w:rPr>
        <w:t xml:space="preserve"> </w:t>
      </w:r>
      <w:r w:rsidRPr="00812D0B">
        <w:rPr>
          <w:rFonts w:eastAsiaTheme="minorHAnsi" w:cstheme="minorBidi"/>
          <w:spacing w:val="-2"/>
          <w:szCs w:val="22"/>
        </w:rPr>
        <w:t>immediately.</w:t>
      </w:r>
      <w:r w:rsidRPr="00812D0B">
        <w:rPr>
          <w:rFonts w:eastAsiaTheme="minorHAnsi" w:cstheme="minorBidi"/>
          <w:spacing w:val="33"/>
          <w:szCs w:val="22"/>
        </w:rPr>
        <w:t xml:space="preserve"> </w:t>
      </w:r>
      <w:r w:rsidRPr="00812D0B">
        <w:rPr>
          <w:rFonts w:eastAsiaTheme="minorHAnsi" w:cstheme="minorBidi"/>
          <w:b/>
          <w:szCs w:val="22"/>
        </w:rPr>
        <w:t>Staff</w:t>
      </w:r>
      <w:r w:rsidRPr="00812D0B">
        <w:rPr>
          <w:rFonts w:eastAsiaTheme="minorHAnsi" w:cstheme="minorBidi"/>
          <w:b/>
          <w:spacing w:val="16"/>
          <w:szCs w:val="22"/>
        </w:rPr>
        <w:t xml:space="preserve"> </w:t>
      </w:r>
      <w:r w:rsidRPr="00812D0B">
        <w:rPr>
          <w:rFonts w:eastAsiaTheme="minorHAnsi" w:cstheme="minorBidi"/>
          <w:b/>
          <w:szCs w:val="22"/>
        </w:rPr>
        <w:t>dealing</w:t>
      </w:r>
      <w:r w:rsidRPr="00812D0B">
        <w:rPr>
          <w:rFonts w:eastAsiaTheme="minorHAnsi" w:cstheme="minorBidi"/>
          <w:b/>
          <w:spacing w:val="9"/>
          <w:szCs w:val="22"/>
        </w:rPr>
        <w:t xml:space="preserve"> </w:t>
      </w:r>
      <w:r w:rsidRPr="00812D0B">
        <w:rPr>
          <w:rFonts w:eastAsiaTheme="minorHAnsi" w:cstheme="minorBidi"/>
          <w:b/>
          <w:szCs w:val="22"/>
        </w:rPr>
        <w:t>with</w:t>
      </w:r>
      <w:r w:rsidRPr="00812D0B">
        <w:rPr>
          <w:rFonts w:eastAsiaTheme="minorHAnsi" w:cstheme="minorBidi"/>
          <w:b/>
          <w:spacing w:val="12"/>
          <w:szCs w:val="22"/>
        </w:rPr>
        <w:t xml:space="preserve"> </w:t>
      </w:r>
      <w:r w:rsidRPr="00812D0B">
        <w:rPr>
          <w:rFonts w:eastAsiaTheme="minorHAnsi" w:cstheme="minorBidi"/>
          <w:b/>
          <w:szCs w:val="22"/>
        </w:rPr>
        <w:t>spillages</w:t>
      </w:r>
      <w:r w:rsidRPr="00812D0B">
        <w:rPr>
          <w:rFonts w:eastAsiaTheme="minorHAnsi" w:cstheme="minorBidi"/>
          <w:b/>
          <w:spacing w:val="14"/>
          <w:szCs w:val="22"/>
        </w:rPr>
        <w:t xml:space="preserve"> </w:t>
      </w:r>
      <w:r w:rsidRPr="00812D0B">
        <w:rPr>
          <w:rFonts w:eastAsiaTheme="minorHAnsi" w:cstheme="minorBidi"/>
          <w:b/>
          <w:szCs w:val="22"/>
        </w:rPr>
        <w:t>should</w:t>
      </w:r>
      <w:r w:rsidRPr="00812D0B">
        <w:rPr>
          <w:rFonts w:eastAsiaTheme="minorHAnsi" w:cstheme="minorBidi"/>
          <w:b/>
          <w:spacing w:val="12"/>
          <w:szCs w:val="22"/>
        </w:rPr>
        <w:t xml:space="preserve"> </w:t>
      </w:r>
      <w:r w:rsidRPr="00812D0B">
        <w:rPr>
          <w:rFonts w:eastAsiaTheme="minorHAnsi" w:cstheme="minorBidi"/>
          <w:b/>
          <w:szCs w:val="22"/>
        </w:rPr>
        <w:t>protect</w:t>
      </w:r>
      <w:r w:rsidRPr="00812D0B">
        <w:rPr>
          <w:rFonts w:eastAsiaTheme="minorHAnsi" w:cstheme="minorBidi"/>
          <w:b/>
          <w:spacing w:val="15"/>
          <w:szCs w:val="22"/>
        </w:rPr>
        <w:t xml:space="preserve"> </w:t>
      </w:r>
      <w:r w:rsidRPr="00812D0B">
        <w:rPr>
          <w:rFonts w:eastAsiaTheme="minorHAnsi" w:cstheme="minorBidi"/>
          <w:b/>
          <w:szCs w:val="22"/>
        </w:rPr>
        <w:t>themselves</w:t>
      </w:r>
      <w:r w:rsidRPr="00812D0B">
        <w:rPr>
          <w:rFonts w:eastAsiaTheme="minorHAnsi" w:cstheme="minorBidi"/>
          <w:b/>
          <w:spacing w:val="71"/>
          <w:szCs w:val="22"/>
        </w:rPr>
        <w:t xml:space="preserve"> </w:t>
      </w:r>
      <w:r w:rsidRPr="00812D0B">
        <w:rPr>
          <w:rFonts w:eastAsiaTheme="minorHAnsi" w:cstheme="minorBidi"/>
          <w:b/>
          <w:szCs w:val="22"/>
        </w:rPr>
        <w:t>by</w:t>
      </w:r>
      <w:r w:rsidRPr="00812D0B">
        <w:rPr>
          <w:rFonts w:eastAsiaTheme="minorHAnsi" w:cstheme="minorBidi"/>
          <w:b/>
          <w:spacing w:val="-7"/>
          <w:szCs w:val="22"/>
        </w:rPr>
        <w:t xml:space="preserve"> </w:t>
      </w:r>
      <w:r w:rsidRPr="00812D0B">
        <w:rPr>
          <w:rFonts w:eastAsiaTheme="minorHAnsi" w:cstheme="minorBidi"/>
          <w:b/>
          <w:szCs w:val="22"/>
        </w:rPr>
        <w:t>wearing</w:t>
      </w:r>
      <w:r w:rsidRPr="00812D0B">
        <w:rPr>
          <w:rFonts w:eastAsiaTheme="minorHAnsi" w:cstheme="minorBidi"/>
          <w:b/>
          <w:spacing w:val="-3"/>
          <w:szCs w:val="22"/>
        </w:rPr>
        <w:t xml:space="preserve"> </w:t>
      </w:r>
      <w:r w:rsidRPr="00812D0B">
        <w:rPr>
          <w:rFonts w:eastAsiaTheme="minorHAnsi" w:cstheme="minorBidi"/>
          <w:b/>
          <w:szCs w:val="22"/>
        </w:rPr>
        <w:t>disposable</w:t>
      </w:r>
      <w:r w:rsidRPr="00812D0B">
        <w:rPr>
          <w:rFonts w:eastAsiaTheme="minorHAnsi" w:cstheme="minorBidi"/>
          <w:b/>
          <w:spacing w:val="-2"/>
          <w:szCs w:val="22"/>
        </w:rPr>
        <w:t xml:space="preserve"> </w:t>
      </w:r>
      <w:r w:rsidRPr="00812D0B">
        <w:rPr>
          <w:rFonts w:eastAsiaTheme="minorHAnsi" w:cstheme="minorBidi"/>
          <w:b/>
          <w:szCs w:val="22"/>
        </w:rPr>
        <w:t>gloves and apron.</w:t>
      </w:r>
    </w:p>
    <w:p w14:paraId="6C1D9F6C" w14:textId="77777777" w:rsidR="00812D0B" w:rsidRPr="00812D0B" w:rsidRDefault="00812D0B" w:rsidP="00812D0B">
      <w:pPr>
        <w:autoSpaceDE/>
        <w:autoSpaceDN/>
        <w:adjustRightInd/>
        <w:rPr>
          <w:rFonts w:eastAsia="Arial" w:cstheme="minorBidi"/>
          <w:szCs w:val="22"/>
        </w:rPr>
      </w:pPr>
    </w:p>
    <w:p w14:paraId="4779E9E5" w14:textId="1FCE15AD" w:rsidR="00812D0B" w:rsidRPr="00812D0B" w:rsidRDefault="00812D0B" w:rsidP="00812D0B">
      <w:pPr>
        <w:autoSpaceDE/>
        <w:autoSpaceDN/>
        <w:adjustRightInd/>
        <w:rPr>
          <w:rFonts w:eastAsiaTheme="minorHAnsi" w:cstheme="minorBidi"/>
          <w:szCs w:val="22"/>
        </w:rPr>
      </w:pPr>
      <w:r w:rsidRPr="00812D0B">
        <w:rPr>
          <w:rFonts w:eastAsiaTheme="minorHAnsi" w:cstheme="minorBidi"/>
          <w:b/>
          <w:szCs w:val="22"/>
        </w:rPr>
        <w:t>NB:</w:t>
      </w:r>
      <w:r w:rsidRPr="00812D0B">
        <w:rPr>
          <w:rFonts w:eastAsiaTheme="minorHAnsi" w:cstheme="minorBidi"/>
          <w:b/>
          <w:spacing w:val="17"/>
          <w:szCs w:val="22"/>
        </w:rPr>
        <w:t xml:space="preserve"> </w:t>
      </w:r>
      <w:r w:rsidRPr="00812D0B">
        <w:rPr>
          <w:rFonts w:eastAsiaTheme="minorHAnsi" w:cstheme="minorBidi"/>
          <w:szCs w:val="22"/>
        </w:rPr>
        <w:t>If</w:t>
      </w:r>
      <w:r w:rsidRPr="00812D0B">
        <w:rPr>
          <w:rFonts w:eastAsiaTheme="minorHAnsi" w:cstheme="minorBidi"/>
          <w:spacing w:val="6"/>
          <w:szCs w:val="22"/>
        </w:rPr>
        <w:t xml:space="preserve"> </w:t>
      </w:r>
      <w:r w:rsidRPr="00812D0B">
        <w:rPr>
          <w:rFonts w:eastAsiaTheme="minorHAnsi" w:cstheme="minorBidi"/>
          <w:szCs w:val="22"/>
        </w:rPr>
        <w:t>there</w:t>
      </w:r>
      <w:r w:rsidRPr="00812D0B">
        <w:rPr>
          <w:rFonts w:eastAsiaTheme="minorHAnsi" w:cstheme="minorBidi"/>
          <w:spacing w:val="5"/>
          <w:szCs w:val="22"/>
        </w:rPr>
        <w:t xml:space="preserve"> </w:t>
      </w:r>
      <w:r w:rsidRPr="00812D0B">
        <w:rPr>
          <w:rFonts w:eastAsiaTheme="minorHAnsi" w:cstheme="minorBidi"/>
          <w:szCs w:val="22"/>
        </w:rPr>
        <w:t>is</w:t>
      </w:r>
      <w:r w:rsidRPr="00812D0B">
        <w:rPr>
          <w:rFonts w:eastAsiaTheme="minorHAnsi" w:cstheme="minorBidi"/>
          <w:spacing w:val="8"/>
          <w:szCs w:val="22"/>
        </w:rPr>
        <w:t xml:space="preserve"> </w:t>
      </w:r>
      <w:r w:rsidRPr="00812D0B">
        <w:rPr>
          <w:rFonts w:eastAsiaTheme="minorHAnsi" w:cstheme="minorBidi"/>
          <w:szCs w:val="22"/>
        </w:rPr>
        <w:t>broken</w:t>
      </w:r>
      <w:r w:rsidRPr="00812D0B">
        <w:rPr>
          <w:rFonts w:eastAsiaTheme="minorHAnsi" w:cstheme="minorBidi"/>
          <w:spacing w:val="5"/>
          <w:szCs w:val="22"/>
        </w:rPr>
        <w:t xml:space="preserve"> </w:t>
      </w:r>
      <w:r w:rsidRPr="00812D0B">
        <w:rPr>
          <w:rFonts w:eastAsiaTheme="minorHAnsi" w:cstheme="minorBidi"/>
          <w:szCs w:val="22"/>
        </w:rPr>
        <w:t>glass</w:t>
      </w:r>
      <w:r w:rsidRPr="00812D0B">
        <w:rPr>
          <w:rFonts w:eastAsiaTheme="minorHAnsi" w:cstheme="minorBidi"/>
          <w:spacing w:val="7"/>
          <w:szCs w:val="22"/>
        </w:rPr>
        <w:t xml:space="preserve"> </w:t>
      </w:r>
      <w:r w:rsidRPr="00812D0B">
        <w:rPr>
          <w:rFonts w:eastAsiaTheme="minorHAnsi" w:cstheme="minorBidi"/>
          <w:szCs w:val="22"/>
        </w:rPr>
        <w:t>or</w:t>
      </w:r>
      <w:r w:rsidRPr="00812D0B">
        <w:rPr>
          <w:rFonts w:eastAsiaTheme="minorHAnsi" w:cstheme="minorBidi"/>
          <w:spacing w:val="6"/>
          <w:szCs w:val="22"/>
        </w:rPr>
        <w:t xml:space="preserve"> </w:t>
      </w:r>
      <w:r w:rsidRPr="00812D0B">
        <w:rPr>
          <w:rFonts w:eastAsiaTheme="minorHAnsi" w:cstheme="minorBidi"/>
          <w:szCs w:val="22"/>
        </w:rPr>
        <w:t>sharps</w:t>
      </w:r>
      <w:r w:rsidRPr="00812D0B">
        <w:rPr>
          <w:rFonts w:eastAsiaTheme="minorHAnsi" w:cstheme="minorBidi"/>
          <w:spacing w:val="5"/>
          <w:szCs w:val="22"/>
        </w:rPr>
        <w:t xml:space="preserve"> </w:t>
      </w:r>
      <w:r w:rsidRPr="00812D0B">
        <w:rPr>
          <w:rFonts w:eastAsiaTheme="minorHAnsi" w:cstheme="minorBidi"/>
          <w:szCs w:val="22"/>
        </w:rPr>
        <w:t>in</w:t>
      </w:r>
      <w:r w:rsidRPr="00812D0B">
        <w:rPr>
          <w:rFonts w:eastAsiaTheme="minorHAnsi" w:cstheme="minorBidi"/>
          <w:spacing w:val="7"/>
          <w:szCs w:val="22"/>
        </w:rPr>
        <w:t xml:space="preserve"> </w:t>
      </w:r>
      <w:r w:rsidRPr="00812D0B">
        <w:rPr>
          <w:rFonts w:eastAsiaTheme="minorHAnsi" w:cstheme="minorBidi"/>
          <w:szCs w:val="22"/>
        </w:rPr>
        <w:t>the</w:t>
      </w:r>
      <w:r w:rsidRPr="00812D0B">
        <w:rPr>
          <w:rFonts w:eastAsiaTheme="minorHAnsi" w:cstheme="minorBidi"/>
          <w:spacing w:val="7"/>
          <w:szCs w:val="22"/>
        </w:rPr>
        <w:t xml:space="preserve"> </w:t>
      </w:r>
      <w:r w:rsidRPr="00812D0B">
        <w:rPr>
          <w:rFonts w:eastAsiaTheme="minorHAnsi" w:cstheme="minorBidi"/>
          <w:szCs w:val="22"/>
        </w:rPr>
        <w:t>spillage,</w:t>
      </w:r>
      <w:r w:rsidRPr="00812D0B">
        <w:rPr>
          <w:rFonts w:eastAsiaTheme="minorHAnsi" w:cstheme="minorBidi"/>
          <w:spacing w:val="14"/>
          <w:szCs w:val="22"/>
        </w:rPr>
        <w:t xml:space="preserve"> </w:t>
      </w:r>
      <w:r w:rsidRPr="00812D0B">
        <w:rPr>
          <w:rFonts w:eastAsiaTheme="minorHAnsi" w:cstheme="minorBidi"/>
          <w:b/>
          <w:szCs w:val="22"/>
        </w:rPr>
        <w:t>do</w:t>
      </w:r>
      <w:r w:rsidRPr="00812D0B">
        <w:rPr>
          <w:rFonts w:eastAsiaTheme="minorHAnsi" w:cstheme="minorBidi"/>
          <w:b/>
          <w:spacing w:val="7"/>
          <w:szCs w:val="22"/>
        </w:rPr>
        <w:t xml:space="preserve"> </w:t>
      </w:r>
      <w:r w:rsidRPr="00812D0B">
        <w:rPr>
          <w:rFonts w:eastAsiaTheme="minorHAnsi" w:cstheme="minorBidi"/>
          <w:b/>
          <w:spacing w:val="-2"/>
          <w:szCs w:val="22"/>
        </w:rPr>
        <w:t>not</w:t>
      </w:r>
      <w:r w:rsidRPr="00812D0B">
        <w:rPr>
          <w:rFonts w:eastAsiaTheme="minorHAnsi" w:cstheme="minorBidi"/>
          <w:b/>
          <w:spacing w:val="9"/>
          <w:szCs w:val="22"/>
        </w:rPr>
        <w:t xml:space="preserve"> </w:t>
      </w:r>
      <w:r w:rsidRPr="00812D0B">
        <w:rPr>
          <w:rFonts w:eastAsiaTheme="minorHAnsi" w:cstheme="minorBidi"/>
          <w:spacing w:val="-2"/>
          <w:szCs w:val="22"/>
        </w:rPr>
        <w:t>pick</w:t>
      </w:r>
      <w:r w:rsidRPr="00812D0B">
        <w:rPr>
          <w:rFonts w:eastAsiaTheme="minorHAnsi" w:cstheme="minorBidi"/>
          <w:spacing w:val="8"/>
          <w:szCs w:val="22"/>
        </w:rPr>
        <w:t xml:space="preserve"> </w:t>
      </w:r>
      <w:r w:rsidRPr="00812D0B">
        <w:rPr>
          <w:rFonts w:eastAsiaTheme="minorHAnsi" w:cstheme="minorBidi"/>
          <w:szCs w:val="22"/>
        </w:rPr>
        <w:t>it</w:t>
      </w:r>
      <w:r w:rsidRPr="00812D0B">
        <w:rPr>
          <w:rFonts w:eastAsiaTheme="minorHAnsi" w:cstheme="minorBidi"/>
          <w:spacing w:val="9"/>
          <w:szCs w:val="22"/>
        </w:rPr>
        <w:t xml:space="preserve"> </w:t>
      </w:r>
      <w:r w:rsidRPr="00812D0B">
        <w:rPr>
          <w:rFonts w:eastAsiaTheme="minorHAnsi" w:cstheme="minorBidi"/>
          <w:szCs w:val="22"/>
        </w:rPr>
        <w:t>up</w:t>
      </w:r>
      <w:r w:rsidRPr="00812D0B">
        <w:rPr>
          <w:rFonts w:eastAsiaTheme="minorHAnsi" w:cstheme="minorBidi"/>
          <w:spacing w:val="5"/>
          <w:szCs w:val="22"/>
        </w:rPr>
        <w:t xml:space="preserve"> </w:t>
      </w:r>
      <w:r w:rsidRPr="00812D0B">
        <w:rPr>
          <w:rFonts w:eastAsiaTheme="minorHAnsi" w:cstheme="minorBidi"/>
          <w:szCs w:val="22"/>
        </w:rPr>
        <w:t>with</w:t>
      </w:r>
      <w:r w:rsidRPr="00812D0B">
        <w:rPr>
          <w:rFonts w:eastAsiaTheme="minorHAnsi" w:cstheme="minorBidi"/>
          <w:spacing w:val="7"/>
          <w:szCs w:val="22"/>
        </w:rPr>
        <w:t xml:space="preserve"> </w:t>
      </w:r>
      <w:r w:rsidRPr="00812D0B">
        <w:rPr>
          <w:rFonts w:eastAsiaTheme="minorHAnsi" w:cstheme="minorBidi"/>
          <w:szCs w:val="22"/>
        </w:rPr>
        <w:t>your</w:t>
      </w:r>
      <w:r w:rsidRPr="00812D0B">
        <w:rPr>
          <w:rFonts w:eastAsiaTheme="minorHAnsi" w:cstheme="minorBidi"/>
          <w:spacing w:val="6"/>
          <w:szCs w:val="22"/>
        </w:rPr>
        <w:t xml:space="preserve"> </w:t>
      </w:r>
      <w:r w:rsidRPr="00812D0B">
        <w:rPr>
          <w:rFonts w:eastAsiaTheme="minorHAnsi" w:cstheme="minorBidi"/>
          <w:szCs w:val="22"/>
        </w:rPr>
        <w:t>fingers</w:t>
      </w:r>
      <w:r w:rsidRPr="00812D0B">
        <w:rPr>
          <w:rFonts w:eastAsiaTheme="minorHAnsi" w:cstheme="minorBidi"/>
          <w:spacing w:val="51"/>
          <w:szCs w:val="22"/>
        </w:rPr>
        <w:t xml:space="preserve"> </w:t>
      </w:r>
      <w:r w:rsidRPr="00812D0B">
        <w:rPr>
          <w:rFonts w:eastAsiaTheme="minorHAnsi" w:cstheme="minorBidi"/>
          <w:szCs w:val="22"/>
        </w:rPr>
        <w:t>(even</w:t>
      </w:r>
      <w:r w:rsidRPr="00812D0B">
        <w:rPr>
          <w:rFonts w:eastAsiaTheme="minorHAnsi" w:cstheme="minorBidi"/>
          <w:spacing w:val="24"/>
          <w:szCs w:val="22"/>
        </w:rPr>
        <w:t xml:space="preserve"> </w:t>
      </w:r>
      <w:r w:rsidRPr="00812D0B">
        <w:rPr>
          <w:rFonts w:eastAsiaTheme="minorHAnsi" w:cstheme="minorBidi"/>
          <w:szCs w:val="22"/>
        </w:rPr>
        <w:t>if</w:t>
      </w:r>
      <w:r w:rsidRPr="00812D0B">
        <w:rPr>
          <w:rFonts w:eastAsiaTheme="minorHAnsi" w:cstheme="minorBidi"/>
          <w:spacing w:val="25"/>
          <w:szCs w:val="22"/>
        </w:rPr>
        <w:t xml:space="preserve"> </w:t>
      </w:r>
      <w:r w:rsidRPr="00812D0B">
        <w:rPr>
          <w:rFonts w:eastAsiaTheme="minorHAnsi" w:cstheme="minorBidi"/>
          <w:szCs w:val="22"/>
        </w:rPr>
        <w:t>wearing</w:t>
      </w:r>
      <w:r w:rsidRPr="00812D0B">
        <w:rPr>
          <w:rFonts w:eastAsiaTheme="minorHAnsi" w:cstheme="minorBidi"/>
          <w:spacing w:val="24"/>
          <w:szCs w:val="22"/>
        </w:rPr>
        <w:t xml:space="preserve"> </w:t>
      </w:r>
      <w:r w:rsidRPr="00812D0B">
        <w:rPr>
          <w:rFonts w:eastAsiaTheme="minorHAnsi" w:cstheme="minorBidi"/>
          <w:szCs w:val="22"/>
        </w:rPr>
        <w:t>gloves),</w:t>
      </w:r>
      <w:r w:rsidRPr="00812D0B">
        <w:rPr>
          <w:rFonts w:eastAsiaTheme="minorHAnsi" w:cstheme="minorBidi"/>
          <w:spacing w:val="25"/>
          <w:szCs w:val="22"/>
        </w:rPr>
        <w:t xml:space="preserve"> </w:t>
      </w:r>
      <w:r w:rsidRPr="00812D0B">
        <w:rPr>
          <w:rFonts w:eastAsiaTheme="minorHAnsi" w:cstheme="minorBidi"/>
          <w:szCs w:val="22"/>
        </w:rPr>
        <w:t>use</w:t>
      </w:r>
      <w:r w:rsidRPr="00812D0B">
        <w:rPr>
          <w:rFonts w:eastAsiaTheme="minorHAnsi" w:cstheme="minorBidi"/>
          <w:spacing w:val="21"/>
          <w:szCs w:val="22"/>
        </w:rPr>
        <w:t xml:space="preserve"> </w:t>
      </w:r>
      <w:r w:rsidRPr="00812D0B">
        <w:rPr>
          <w:rFonts w:eastAsiaTheme="minorHAnsi" w:cstheme="minorBidi"/>
          <w:szCs w:val="22"/>
        </w:rPr>
        <w:t>a</w:t>
      </w:r>
      <w:r w:rsidRPr="00812D0B">
        <w:rPr>
          <w:rFonts w:eastAsiaTheme="minorHAnsi" w:cstheme="minorBidi"/>
          <w:spacing w:val="24"/>
          <w:szCs w:val="22"/>
        </w:rPr>
        <w:t xml:space="preserve"> </w:t>
      </w:r>
      <w:r w:rsidRPr="00812D0B">
        <w:rPr>
          <w:rFonts w:eastAsiaTheme="minorHAnsi" w:cstheme="minorBidi"/>
          <w:szCs w:val="22"/>
        </w:rPr>
        <w:t>plastic</w:t>
      </w:r>
      <w:r w:rsidRPr="00812D0B">
        <w:rPr>
          <w:rFonts w:eastAsiaTheme="minorHAnsi" w:cstheme="minorBidi"/>
          <w:spacing w:val="24"/>
          <w:szCs w:val="22"/>
        </w:rPr>
        <w:t xml:space="preserve"> </w:t>
      </w:r>
      <w:r w:rsidRPr="00812D0B">
        <w:rPr>
          <w:rFonts w:eastAsiaTheme="minorHAnsi" w:cstheme="minorBidi"/>
          <w:szCs w:val="22"/>
        </w:rPr>
        <w:t>scoop</w:t>
      </w:r>
      <w:r w:rsidRPr="00812D0B">
        <w:rPr>
          <w:rFonts w:eastAsiaTheme="minorHAnsi" w:cstheme="minorBidi"/>
          <w:spacing w:val="22"/>
          <w:szCs w:val="22"/>
        </w:rPr>
        <w:t xml:space="preserve"> </w:t>
      </w:r>
      <w:r w:rsidRPr="00812D0B">
        <w:rPr>
          <w:rFonts w:eastAsiaTheme="minorHAnsi" w:cstheme="minorBidi"/>
          <w:szCs w:val="22"/>
        </w:rPr>
        <w:t>or</w:t>
      </w:r>
      <w:r w:rsidRPr="00812D0B">
        <w:rPr>
          <w:rFonts w:eastAsiaTheme="minorHAnsi" w:cstheme="minorBidi"/>
          <w:spacing w:val="20"/>
          <w:szCs w:val="22"/>
        </w:rPr>
        <w:t xml:space="preserve"> </w:t>
      </w:r>
      <w:r w:rsidRPr="00812D0B">
        <w:rPr>
          <w:rFonts w:eastAsiaTheme="minorHAnsi" w:cstheme="minorBidi"/>
          <w:szCs w:val="22"/>
        </w:rPr>
        <w:t>card.</w:t>
      </w:r>
      <w:r w:rsidRPr="00812D0B">
        <w:rPr>
          <w:rFonts w:eastAsiaTheme="minorHAnsi" w:cstheme="minorBidi"/>
          <w:spacing w:val="48"/>
          <w:szCs w:val="22"/>
        </w:rPr>
        <w:t xml:space="preserve"> </w:t>
      </w:r>
      <w:r w:rsidRPr="00812D0B">
        <w:rPr>
          <w:rFonts w:eastAsiaTheme="minorHAnsi" w:cstheme="minorBidi"/>
          <w:szCs w:val="22"/>
        </w:rPr>
        <w:t>Place</w:t>
      </w:r>
      <w:r w:rsidRPr="00812D0B">
        <w:rPr>
          <w:rFonts w:eastAsiaTheme="minorHAnsi" w:cstheme="minorBidi"/>
          <w:spacing w:val="24"/>
          <w:szCs w:val="22"/>
        </w:rPr>
        <w:t xml:space="preserve"> </w:t>
      </w:r>
      <w:r w:rsidRPr="00812D0B">
        <w:rPr>
          <w:rFonts w:eastAsiaTheme="minorHAnsi" w:cstheme="minorBidi"/>
          <w:szCs w:val="22"/>
        </w:rPr>
        <w:t>broken</w:t>
      </w:r>
      <w:r w:rsidRPr="00812D0B">
        <w:rPr>
          <w:rFonts w:eastAsiaTheme="minorHAnsi" w:cstheme="minorBidi"/>
          <w:spacing w:val="31"/>
          <w:szCs w:val="22"/>
        </w:rPr>
        <w:t xml:space="preserve"> </w:t>
      </w:r>
      <w:r w:rsidRPr="00812D0B">
        <w:rPr>
          <w:rFonts w:eastAsiaTheme="minorHAnsi" w:cstheme="minorBidi"/>
          <w:spacing w:val="-2"/>
          <w:szCs w:val="22"/>
        </w:rPr>
        <w:t>items</w:t>
      </w:r>
      <w:r w:rsidRPr="00812D0B">
        <w:rPr>
          <w:rFonts w:eastAsiaTheme="minorHAnsi" w:cstheme="minorBidi"/>
          <w:spacing w:val="24"/>
          <w:szCs w:val="22"/>
        </w:rPr>
        <w:t xml:space="preserve"> </w:t>
      </w:r>
      <w:r w:rsidRPr="00812D0B">
        <w:rPr>
          <w:rFonts w:eastAsiaTheme="minorHAnsi" w:cstheme="minorBidi"/>
          <w:szCs w:val="22"/>
        </w:rPr>
        <w:t>in</w:t>
      </w:r>
      <w:r w:rsidRPr="00812D0B">
        <w:rPr>
          <w:rFonts w:eastAsiaTheme="minorHAnsi" w:cstheme="minorBidi"/>
          <w:spacing w:val="24"/>
          <w:szCs w:val="22"/>
        </w:rPr>
        <w:t xml:space="preserve"> </w:t>
      </w:r>
      <w:r w:rsidRPr="00812D0B">
        <w:rPr>
          <w:rFonts w:eastAsiaTheme="minorHAnsi" w:cstheme="minorBidi"/>
          <w:szCs w:val="22"/>
        </w:rPr>
        <w:t>a</w:t>
      </w:r>
      <w:r w:rsidRPr="00812D0B">
        <w:rPr>
          <w:rFonts w:eastAsiaTheme="minorHAnsi" w:cstheme="minorBidi"/>
          <w:spacing w:val="22"/>
          <w:szCs w:val="22"/>
        </w:rPr>
        <w:t xml:space="preserve"> </w:t>
      </w:r>
      <w:r w:rsidR="00310746" w:rsidRPr="00812D0B">
        <w:rPr>
          <w:rFonts w:eastAsiaTheme="minorHAnsi" w:cstheme="minorBidi"/>
          <w:szCs w:val="22"/>
        </w:rPr>
        <w:t>sharp’s</w:t>
      </w:r>
      <w:r w:rsidRPr="00812D0B">
        <w:rPr>
          <w:rFonts w:eastAsiaTheme="minorHAnsi" w:cstheme="minorBidi"/>
          <w:spacing w:val="35"/>
          <w:szCs w:val="22"/>
        </w:rPr>
        <w:t xml:space="preserve"> </w:t>
      </w:r>
      <w:r w:rsidRPr="00812D0B">
        <w:rPr>
          <w:rFonts w:eastAsiaTheme="minorHAnsi" w:cstheme="minorBidi"/>
          <w:szCs w:val="22"/>
        </w:rPr>
        <w:t>container.</w:t>
      </w:r>
    </w:p>
    <w:p w14:paraId="2B0ED32E" w14:textId="77777777" w:rsidR="00812D0B" w:rsidRPr="00812D0B" w:rsidRDefault="00812D0B" w:rsidP="00812D0B">
      <w:pPr>
        <w:autoSpaceDE/>
        <w:autoSpaceDN/>
        <w:adjustRightInd/>
        <w:rPr>
          <w:rFonts w:eastAsiaTheme="minorHAnsi" w:cstheme="minorBidi"/>
          <w:szCs w:val="22"/>
        </w:rPr>
      </w:pPr>
    </w:p>
    <w:p w14:paraId="72C84F25"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All spillages should be cleaned up as quickly as possible. Spillages of water or of drinks can present a slip hazard and should be wiped up immediately using paper towels. Spillages of body fluids such as blood, sputum or urine can present an infection control risk and should be cleaned up immediately using set infection control precautions.</w:t>
      </w:r>
    </w:p>
    <w:p w14:paraId="09912A91" w14:textId="77777777" w:rsidR="00812D0B" w:rsidRPr="00812D0B" w:rsidRDefault="00812D0B" w:rsidP="00812D0B">
      <w:pPr>
        <w:autoSpaceDE/>
        <w:autoSpaceDN/>
        <w:adjustRightInd/>
        <w:rPr>
          <w:rFonts w:eastAsiaTheme="minorHAnsi" w:cstheme="minorBidi"/>
          <w:szCs w:val="22"/>
        </w:rPr>
      </w:pPr>
    </w:p>
    <w:p w14:paraId="211AB45A"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Staff should treat every spillage of body fluids or body waste as potentially infectious. They should wear protective gloves and aprons and use disposable wipes wherever possible. Eye protection should also be used if there is risk of splashing.</w:t>
      </w:r>
    </w:p>
    <w:p w14:paraId="1885929A" w14:textId="77777777" w:rsidR="00812D0B" w:rsidRPr="00812D0B" w:rsidRDefault="00812D0B" w:rsidP="00812D0B">
      <w:pPr>
        <w:autoSpaceDE/>
        <w:autoSpaceDN/>
        <w:adjustRightInd/>
        <w:rPr>
          <w:rFonts w:eastAsiaTheme="minorHAnsi" w:cstheme="minorBidi"/>
          <w:szCs w:val="22"/>
        </w:rPr>
      </w:pPr>
    </w:p>
    <w:p w14:paraId="5755D05F" w14:textId="72423200"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 xml:space="preserve">For a spillage of blood or body fluids, a 10,000ppm </w:t>
      </w:r>
      <w:r w:rsidR="00BB53AF" w:rsidRPr="00812D0B">
        <w:rPr>
          <w:rFonts w:eastAsiaTheme="minorHAnsi" w:cstheme="minorBidi"/>
          <w:szCs w:val="22"/>
        </w:rPr>
        <w:t>chlorine-based</w:t>
      </w:r>
      <w:r w:rsidRPr="00812D0B">
        <w:rPr>
          <w:rFonts w:eastAsiaTheme="minorHAnsi" w:cstheme="minorBidi"/>
          <w:szCs w:val="22"/>
        </w:rPr>
        <w:t xml:space="preserve"> solution should be used. Staff should follow the procedure below.</w:t>
      </w:r>
    </w:p>
    <w:p w14:paraId="1227AFB8" w14:textId="77777777" w:rsidR="00812D0B" w:rsidRPr="00812D0B" w:rsidRDefault="00812D0B" w:rsidP="00812D0B">
      <w:pPr>
        <w:autoSpaceDE/>
        <w:autoSpaceDN/>
        <w:adjustRightInd/>
        <w:rPr>
          <w:rFonts w:eastAsiaTheme="minorHAnsi" w:cstheme="minorBidi"/>
          <w:szCs w:val="22"/>
        </w:rPr>
      </w:pPr>
    </w:p>
    <w:p w14:paraId="178CEC34" w14:textId="77777777" w:rsidR="00812D0B" w:rsidRPr="00812D0B" w:rsidRDefault="00812D0B" w:rsidP="00D50DC3">
      <w:pPr>
        <w:numPr>
          <w:ilvl w:val="0"/>
          <w:numId w:val="110"/>
        </w:numPr>
        <w:autoSpaceDE/>
        <w:autoSpaceDN/>
        <w:adjustRightInd/>
        <w:rPr>
          <w:rFonts w:eastAsiaTheme="minorHAnsi" w:cstheme="minorBidi"/>
          <w:szCs w:val="22"/>
        </w:rPr>
      </w:pPr>
      <w:r w:rsidRPr="00812D0B">
        <w:rPr>
          <w:rFonts w:eastAsiaTheme="minorHAnsi" w:cstheme="minorBidi"/>
          <w:szCs w:val="22"/>
        </w:rPr>
        <w:t>Put on disposable gloves and apron.</w:t>
      </w:r>
    </w:p>
    <w:p w14:paraId="144E4FE0" w14:textId="3E12F143" w:rsidR="00812D0B" w:rsidRPr="00812D0B" w:rsidRDefault="00812D0B" w:rsidP="00D50DC3">
      <w:pPr>
        <w:numPr>
          <w:ilvl w:val="0"/>
          <w:numId w:val="110"/>
        </w:numPr>
        <w:autoSpaceDE/>
        <w:autoSpaceDN/>
        <w:adjustRightInd/>
        <w:rPr>
          <w:rFonts w:eastAsiaTheme="minorHAnsi" w:cstheme="minorBidi"/>
          <w:szCs w:val="22"/>
        </w:rPr>
      </w:pPr>
      <w:r w:rsidRPr="00812D0B">
        <w:rPr>
          <w:rFonts w:eastAsiaTheme="minorHAnsi" w:cstheme="minorBidi"/>
          <w:szCs w:val="22"/>
        </w:rPr>
        <w:t xml:space="preserve">Prepare the </w:t>
      </w:r>
      <w:r w:rsidR="00BB53AF" w:rsidRPr="00812D0B">
        <w:rPr>
          <w:rFonts w:eastAsiaTheme="minorHAnsi" w:cstheme="minorBidi"/>
          <w:szCs w:val="22"/>
        </w:rPr>
        <w:t>chlorine-based</w:t>
      </w:r>
      <w:r w:rsidRPr="00812D0B">
        <w:rPr>
          <w:rFonts w:eastAsiaTheme="minorHAnsi" w:cstheme="minorBidi"/>
          <w:szCs w:val="22"/>
        </w:rPr>
        <w:t xml:space="preserve"> solution.</w:t>
      </w:r>
    </w:p>
    <w:p w14:paraId="1B5AF4B5" w14:textId="77777777" w:rsidR="00812D0B" w:rsidRPr="00812D0B" w:rsidRDefault="00812D0B" w:rsidP="00D50DC3">
      <w:pPr>
        <w:numPr>
          <w:ilvl w:val="0"/>
          <w:numId w:val="110"/>
        </w:numPr>
        <w:autoSpaceDE/>
        <w:autoSpaceDN/>
        <w:adjustRightInd/>
        <w:rPr>
          <w:rFonts w:eastAsiaTheme="minorHAnsi" w:cstheme="minorBidi"/>
          <w:szCs w:val="22"/>
        </w:rPr>
      </w:pPr>
      <w:r w:rsidRPr="00812D0B">
        <w:rPr>
          <w:rFonts w:eastAsiaTheme="minorHAnsi" w:cstheme="minorBidi"/>
          <w:szCs w:val="22"/>
        </w:rPr>
        <w:t>Cover the spillage with paper towels.</w:t>
      </w:r>
    </w:p>
    <w:p w14:paraId="0B6A7D4D" w14:textId="5DF7DB2D" w:rsidR="00812D0B" w:rsidRPr="00812D0B" w:rsidRDefault="00812D0B" w:rsidP="00D50DC3">
      <w:pPr>
        <w:numPr>
          <w:ilvl w:val="0"/>
          <w:numId w:val="110"/>
        </w:numPr>
        <w:autoSpaceDE/>
        <w:autoSpaceDN/>
        <w:adjustRightInd/>
        <w:rPr>
          <w:rFonts w:eastAsiaTheme="minorHAnsi" w:cstheme="minorBidi"/>
          <w:szCs w:val="22"/>
        </w:rPr>
      </w:pPr>
      <w:r w:rsidRPr="00812D0B">
        <w:rPr>
          <w:rFonts w:eastAsiaTheme="minorHAnsi" w:cstheme="minorBidi"/>
          <w:szCs w:val="22"/>
        </w:rPr>
        <w:t xml:space="preserve">Carefully wipe up the spillage with more towels soaked in </w:t>
      </w:r>
      <w:r w:rsidR="00BB53AF" w:rsidRPr="00812D0B">
        <w:rPr>
          <w:rFonts w:eastAsiaTheme="minorHAnsi" w:cstheme="minorBidi"/>
          <w:szCs w:val="22"/>
        </w:rPr>
        <w:t>chlorine-based</w:t>
      </w:r>
      <w:r w:rsidRPr="00812D0B">
        <w:rPr>
          <w:rFonts w:eastAsiaTheme="minorHAnsi" w:cstheme="minorBidi"/>
          <w:szCs w:val="22"/>
        </w:rPr>
        <w:t xml:space="preserve"> solution.</w:t>
      </w:r>
    </w:p>
    <w:p w14:paraId="0F55B9A2" w14:textId="77777777" w:rsidR="00812D0B" w:rsidRPr="00812D0B" w:rsidRDefault="00812D0B" w:rsidP="00D50DC3">
      <w:pPr>
        <w:numPr>
          <w:ilvl w:val="0"/>
          <w:numId w:val="110"/>
        </w:numPr>
        <w:autoSpaceDE/>
        <w:autoSpaceDN/>
        <w:adjustRightInd/>
        <w:rPr>
          <w:rFonts w:eastAsiaTheme="minorHAnsi" w:cstheme="minorBidi"/>
          <w:szCs w:val="22"/>
        </w:rPr>
      </w:pPr>
      <w:r w:rsidRPr="00812D0B">
        <w:rPr>
          <w:rFonts w:eastAsiaTheme="minorHAnsi" w:cstheme="minorBidi"/>
          <w:szCs w:val="22"/>
        </w:rPr>
        <w:t>Dispose of the waste in a yellow clinical waste bag.</w:t>
      </w:r>
    </w:p>
    <w:p w14:paraId="66BF3A57" w14:textId="77777777" w:rsidR="00812D0B" w:rsidRPr="00812D0B" w:rsidRDefault="00812D0B" w:rsidP="00D50DC3">
      <w:pPr>
        <w:numPr>
          <w:ilvl w:val="0"/>
          <w:numId w:val="110"/>
        </w:numPr>
        <w:autoSpaceDE/>
        <w:autoSpaceDN/>
        <w:adjustRightInd/>
        <w:rPr>
          <w:rFonts w:eastAsiaTheme="minorHAnsi" w:cstheme="minorBidi"/>
          <w:szCs w:val="22"/>
        </w:rPr>
      </w:pPr>
      <w:r w:rsidRPr="00812D0B">
        <w:rPr>
          <w:rFonts w:eastAsiaTheme="minorHAnsi" w:cstheme="minorBidi"/>
          <w:szCs w:val="22"/>
        </w:rPr>
        <w:t>Wash hands in soap and water.</w:t>
      </w:r>
    </w:p>
    <w:p w14:paraId="512E082D" w14:textId="77777777" w:rsidR="00812D0B" w:rsidRPr="00812D0B" w:rsidRDefault="00812D0B" w:rsidP="00812D0B">
      <w:pPr>
        <w:autoSpaceDE/>
        <w:autoSpaceDN/>
        <w:adjustRightInd/>
        <w:ind w:left="720"/>
        <w:rPr>
          <w:rFonts w:eastAsiaTheme="minorHAnsi" w:cstheme="minorBidi"/>
          <w:szCs w:val="22"/>
        </w:rPr>
      </w:pPr>
    </w:p>
    <w:p w14:paraId="6DFC87C1" w14:textId="77777777" w:rsidR="00812D0B" w:rsidRPr="00812D0B" w:rsidRDefault="00812D0B" w:rsidP="00812D0B">
      <w:pPr>
        <w:keepNext/>
        <w:keepLines/>
        <w:autoSpaceDE/>
        <w:autoSpaceDN/>
        <w:adjustRightInd/>
        <w:spacing w:before="40"/>
        <w:outlineLvl w:val="2"/>
        <w:rPr>
          <w:rFonts w:eastAsiaTheme="majorEastAsia" w:cstheme="majorBidi"/>
          <w:b/>
          <w:szCs w:val="24"/>
        </w:rPr>
      </w:pPr>
      <w:bookmarkStart w:id="91" w:name="WKID-201211191513470556-59318459"/>
      <w:bookmarkStart w:id="92" w:name="_Toc457803485"/>
      <w:bookmarkEnd w:id="91"/>
      <w:r w:rsidRPr="00812D0B">
        <w:rPr>
          <w:rFonts w:eastAsiaTheme="majorEastAsia" w:cstheme="majorBidi"/>
          <w:b/>
          <w:szCs w:val="24"/>
        </w:rPr>
        <w:t>Implementation</w:t>
      </w:r>
      <w:bookmarkEnd w:id="92"/>
    </w:p>
    <w:p w14:paraId="0BF0D60D"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 xml:space="preserve">All employees are responsible for the implementation of this policy. Overall responsibility for ensuring that the policy is implemented, </w:t>
      </w:r>
      <w:proofErr w:type="gramStart"/>
      <w:r w:rsidRPr="00812D0B">
        <w:rPr>
          <w:rFonts w:eastAsiaTheme="minorHAnsi" w:cstheme="minorBidi"/>
          <w:szCs w:val="22"/>
        </w:rPr>
        <w:t>monitored</w:t>
      </w:r>
      <w:proofErr w:type="gramEnd"/>
      <w:r w:rsidRPr="00812D0B">
        <w:rPr>
          <w:rFonts w:eastAsiaTheme="minorHAnsi" w:cstheme="minorBidi"/>
          <w:szCs w:val="22"/>
        </w:rPr>
        <w:t xml:space="preserve"> and reviewed rests with the care service manager.</w:t>
      </w:r>
    </w:p>
    <w:p w14:paraId="31506998"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Information on the policy will be:</w:t>
      </w:r>
    </w:p>
    <w:p w14:paraId="74EFC0E3" w14:textId="77777777" w:rsidR="00812D0B" w:rsidRPr="00812D0B" w:rsidRDefault="00812D0B" w:rsidP="00D50DC3">
      <w:pPr>
        <w:numPr>
          <w:ilvl w:val="0"/>
          <w:numId w:val="111"/>
        </w:numPr>
        <w:autoSpaceDE/>
        <w:autoSpaceDN/>
        <w:adjustRightInd/>
        <w:rPr>
          <w:rFonts w:eastAsiaTheme="minorHAnsi" w:cstheme="minorBidi"/>
          <w:szCs w:val="22"/>
        </w:rPr>
      </w:pPr>
      <w:r w:rsidRPr="00812D0B">
        <w:rPr>
          <w:rFonts w:eastAsiaTheme="minorHAnsi" w:cstheme="minorBidi"/>
          <w:szCs w:val="22"/>
        </w:rPr>
        <w:t>circulated to all staff</w:t>
      </w:r>
    </w:p>
    <w:p w14:paraId="2CC7A80C" w14:textId="77777777" w:rsidR="00812D0B" w:rsidRPr="00812D0B" w:rsidRDefault="00812D0B" w:rsidP="00D50DC3">
      <w:pPr>
        <w:numPr>
          <w:ilvl w:val="0"/>
          <w:numId w:val="111"/>
        </w:numPr>
        <w:autoSpaceDE/>
        <w:autoSpaceDN/>
        <w:adjustRightInd/>
        <w:rPr>
          <w:rFonts w:eastAsiaTheme="minorHAnsi" w:cstheme="minorBidi"/>
          <w:szCs w:val="22"/>
        </w:rPr>
      </w:pPr>
      <w:r w:rsidRPr="00812D0B">
        <w:rPr>
          <w:rFonts w:eastAsiaTheme="minorHAnsi" w:cstheme="minorBidi"/>
          <w:szCs w:val="22"/>
        </w:rPr>
        <w:t>provided to all new employees</w:t>
      </w:r>
    </w:p>
    <w:p w14:paraId="02869746" w14:textId="77777777" w:rsidR="00812D0B" w:rsidRPr="00812D0B" w:rsidRDefault="00812D0B" w:rsidP="00D50DC3">
      <w:pPr>
        <w:numPr>
          <w:ilvl w:val="0"/>
          <w:numId w:val="111"/>
        </w:numPr>
        <w:autoSpaceDE/>
        <w:autoSpaceDN/>
        <w:adjustRightInd/>
        <w:rPr>
          <w:rFonts w:eastAsiaTheme="minorHAnsi" w:cstheme="minorBidi"/>
          <w:szCs w:val="22"/>
        </w:rPr>
      </w:pPr>
      <w:r w:rsidRPr="00812D0B">
        <w:rPr>
          <w:rFonts w:eastAsiaTheme="minorHAnsi" w:cstheme="minorBidi"/>
          <w:szCs w:val="22"/>
        </w:rPr>
        <w:t>included in the health and safety policy</w:t>
      </w:r>
    </w:p>
    <w:p w14:paraId="006613C7" w14:textId="77777777" w:rsidR="00812D0B" w:rsidRPr="00812D0B" w:rsidRDefault="00812D0B" w:rsidP="00D50DC3">
      <w:pPr>
        <w:numPr>
          <w:ilvl w:val="0"/>
          <w:numId w:val="111"/>
        </w:numPr>
        <w:autoSpaceDE/>
        <w:autoSpaceDN/>
        <w:adjustRightInd/>
        <w:rPr>
          <w:rFonts w:eastAsiaTheme="minorHAnsi" w:cstheme="minorBidi"/>
          <w:szCs w:val="22"/>
        </w:rPr>
      </w:pPr>
      <w:r w:rsidRPr="00812D0B">
        <w:rPr>
          <w:rFonts w:eastAsiaTheme="minorHAnsi" w:cstheme="minorBidi"/>
          <w:szCs w:val="22"/>
        </w:rPr>
        <w:t>included in the infection control policy.</w:t>
      </w:r>
    </w:p>
    <w:p w14:paraId="67116760" w14:textId="77777777" w:rsidR="00812D0B" w:rsidRPr="00812D0B" w:rsidRDefault="00812D0B" w:rsidP="00812D0B">
      <w:pPr>
        <w:autoSpaceDE/>
        <w:autoSpaceDN/>
        <w:adjustRightInd/>
        <w:rPr>
          <w:rFonts w:eastAsia="Arial" w:cstheme="minorBidi"/>
          <w:b/>
          <w:bCs/>
          <w:sz w:val="28"/>
          <w:szCs w:val="22"/>
        </w:rPr>
      </w:pPr>
      <w:r w:rsidRPr="00812D0B">
        <w:rPr>
          <w:rFonts w:eastAsiaTheme="minorHAnsi" w:cstheme="minorBidi"/>
          <w:szCs w:val="22"/>
        </w:rPr>
        <w:br w:type="page"/>
      </w:r>
    </w:p>
    <w:p w14:paraId="21B7B38D" w14:textId="77777777" w:rsidR="00812D0B" w:rsidRPr="00812D0B" w:rsidRDefault="00812D0B" w:rsidP="00812D0B">
      <w:pPr>
        <w:autoSpaceDE/>
        <w:autoSpaceDN/>
        <w:adjustRightInd/>
        <w:outlineLvl w:val="1"/>
        <w:rPr>
          <w:rFonts w:eastAsia="Arial" w:cstheme="minorBidi"/>
          <w:b/>
          <w:bCs/>
          <w:sz w:val="28"/>
          <w:szCs w:val="22"/>
        </w:rPr>
      </w:pPr>
      <w:bookmarkStart w:id="93" w:name="_Toc457803486"/>
      <w:r w:rsidRPr="00812D0B">
        <w:rPr>
          <w:rFonts w:eastAsia="Arial" w:cstheme="minorBidi"/>
          <w:b/>
          <w:bCs/>
          <w:sz w:val="28"/>
          <w:szCs w:val="22"/>
        </w:rPr>
        <w:lastRenderedPageBreak/>
        <w:t>Clinical Waste</w:t>
      </w:r>
      <w:bookmarkEnd w:id="93"/>
    </w:p>
    <w:p w14:paraId="1F6FDE19" w14:textId="77777777" w:rsidR="00812D0B" w:rsidRPr="00812D0B" w:rsidRDefault="00812D0B" w:rsidP="00812D0B">
      <w:pPr>
        <w:autoSpaceDE/>
        <w:autoSpaceDN/>
        <w:adjustRightInd/>
        <w:spacing w:before="2"/>
        <w:rPr>
          <w:rFonts w:eastAsia="Arial" w:cs="Arial"/>
          <w:b/>
          <w:bCs/>
          <w:sz w:val="20"/>
        </w:rPr>
      </w:pPr>
    </w:p>
    <w:p w14:paraId="21A82F90"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The</w:t>
      </w:r>
      <w:r w:rsidRPr="00812D0B">
        <w:rPr>
          <w:rFonts w:eastAsiaTheme="minorHAnsi" w:cstheme="minorBidi"/>
          <w:spacing w:val="26"/>
          <w:szCs w:val="22"/>
        </w:rPr>
        <w:t xml:space="preserve"> </w:t>
      </w:r>
      <w:r w:rsidRPr="00812D0B">
        <w:rPr>
          <w:rFonts w:eastAsiaTheme="minorHAnsi" w:cstheme="minorBidi"/>
          <w:szCs w:val="22"/>
        </w:rPr>
        <w:t>aim</w:t>
      </w:r>
      <w:r w:rsidRPr="00812D0B">
        <w:rPr>
          <w:rFonts w:eastAsiaTheme="minorHAnsi" w:cstheme="minorBidi"/>
          <w:spacing w:val="28"/>
          <w:szCs w:val="22"/>
        </w:rPr>
        <w:t xml:space="preserve"> </w:t>
      </w:r>
      <w:r w:rsidRPr="00812D0B">
        <w:rPr>
          <w:rFonts w:eastAsiaTheme="minorHAnsi" w:cstheme="minorBidi"/>
          <w:spacing w:val="-2"/>
          <w:szCs w:val="22"/>
        </w:rPr>
        <w:t>of</w:t>
      </w:r>
      <w:r w:rsidRPr="00812D0B">
        <w:rPr>
          <w:rFonts w:eastAsiaTheme="minorHAnsi" w:cstheme="minorBidi"/>
          <w:spacing w:val="28"/>
          <w:szCs w:val="22"/>
        </w:rPr>
        <w:t xml:space="preserve"> </w:t>
      </w:r>
      <w:r w:rsidRPr="00812D0B">
        <w:rPr>
          <w:rFonts w:eastAsiaTheme="minorHAnsi" w:cstheme="minorBidi"/>
          <w:szCs w:val="22"/>
        </w:rPr>
        <w:t>a</w:t>
      </w:r>
      <w:r w:rsidRPr="00812D0B">
        <w:rPr>
          <w:rFonts w:eastAsiaTheme="minorHAnsi" w:cstheme="minorBidi"/>
          <w:spacing w:val="27"/>
          <w:szCs w:val="22"/>
        </w:rPr>
        <w:t xml:space="preserve"> </w:t>
      </w:r>
      <w:r w:rsidRPr="00812D0B">
        <w:rPr>
          <w:rFonts w:eastAsiaTheme="minorHAnsi" w:cstheme="minorBidi"/>
          <w:szCs w:val="22"/>
        </w:rPr>
        <w:t>safe</w:t>
      </w:r>
      <w:r w:rsidRPr="00812D0B">
        <w:rPr>
          <w:rFonts w:eastAsiaTheme="minorHAnsi" w:cstheme="minorBidi"/>
          <w:spacing w:val="27"/>
          <w:szCs w:val="22"/>
        </w:rPr>
        <w:t xml:space="preserve"> </w:t>
      </w:r>
      <w:r w:rsidRPr="00812D0B">
        <w:rPr>
          <w:rFonts w:eastAsiaTheme="minorHAnsi" w:cstheme="minorBidi"/>
          <w:szCs w:val="22"/>
        </w:rPr>
        <w:t>disposal</w:t>
      </w:r>
      <w:r w:rsidRPr="00812D0B">
        <w:rPr>
          <w:rFonts w:eastAsiaTheme="minorHAnsi" w:cstheme="minorBidi"/>
          <w:spacing w:val="26"/>
          <w:szCs w:val="22"/>
        </w:rPr>
        <w:t xml:space="preserve"> </w:t>
      </w:r>
      <w:r w:rsidRPr="00812D0B">
        <w:rPr>
          <w:rFonts w:eastAsiaTheme="minorHAnsi" w:cstheme="minorBidi"/>
          <w:szCs w:val="22"/>
        </w:rPr>
        <w:t>system</w:t>
      </w:r>
      <w:r w:rsidRPr="00812D0B">
        <w:rPr>
          <w:rFonts w:eastAsiaTheme="minorHAnsi" w:cstheme="minorBidi"/>
          <w:spacing w:val="27"/>
          <w:szCs w:val="22"/>
        </w:rPr>
        <w:t xml:space="preserve"> </w:t>
      </w:r>
      <w:r w:rsidRPr="00812D0B">
        <w:rPr>
          <w:rFonts w:eastAsiaTheme="minorHAnsi" w:cstheme="minorBidi"/>
          <w:spacing w:val="-2"/>
          <w:szCs w:val="22"/>
        </w:rPr>
        <w:t>of</w:t>
      </w:r>
      <w:r w:rsidRPr="00812D0B">
        <w:rPr>
          <w:rFonts w:eastAsiaTheme="minorHAnsi" w:cstheme="minorBidi"/>
          <w:spacing w:val="30"/>
          <w:szCs w:val="22"/>
        </w:rPr>
        <w:t xml:space="preserve"> </w:t>
      </w:r>
      <w:r w:rsidRPr="00812D0B">
        <w:rPr>
          <w:rFonts w:eastAsiaTheme="minorHAnsi" w:cstheme="minorBidi"/>
          <w:szCs w:val="22"/>
        </w:rPr>
        <w:t>clinical</w:t>
      </w:r>
      <w:r w:rsidRPr="00812D0B">
        <w:rPr>
          <w:rFonts w:eastAsiaTheme="minorHAnsi" w:cstheme="minorBidi"/>
          <w:spacing w:val="28"/>
          <w:szCs w:val="22"/>
        </w:rPr>
        <w:t xml:space="preserve"> </w:t>
      </w:r>
      <w:r w:rsidRPr="00812D0B">
        <w:rPr>
          <w:rFonts w:eastAsiaTheme="minorHAnsi" w:cstheme="minorBidi"/>
          <w:szCs w:val="22"/>
        </w:rPr>
        <w:t>waste</w:t>
      </w:r>
      <w:r w:rsidRPr="00812D0B">
        <w:rPr>
          <w:rFonts w:eastAsiaTheme="minorHAnsi" w:cstheme="minorBidi"/>
          <w:spacing w:val="27"/>
          <w:szCs w:val="22"/>
        </w:rPr>
        <w:t xml:space="preserve"> </w:t>
      </w:r>
      <w:r w:rsidRPr="00812D0B">
        <w:rPr>
          <w:rFonts w:eastAsiaTheme="minorHAnsi" w:cstheme="minorBidi"/>
          <w:szCs w:val="22"/>
        </w:rPr>
        <w:t>is</w:t>
      </w:r>
      <w:r w:rsidRPr="00812D0B">
        <w:rPr>
          <w:rFonts w:eastAsiaTheme="minorHAnsi" w:cstheme="minorBidi"/>
          <w:spacing w:val="27"/>
          <w:szCs w:val="22"/>
        </w:rPr>
        <w:t xml:space="preserve"> </w:t>
      </w:r>
      <w:r w:rsidRPr="00812D0B">
        <w:rPr>
          <w:rFonts w:eastAsiaTheme="minorHAnsi" w:cstheme="minorBidi"/>
          <w:szCs w:val="22"/>
        </w:rPr>
        <w:t>to</w:t>
      </w:r>
      <w:r w:rsidRPr="00812D0B">
        <w:rPr>
          <w:rFonts w:eastAsiaTheme="minorHAnsi" w:cstheme="minorBidi"/>
          <w:spacing w:val="27"/>
          <w:szCs w:val="22"/>
        </w:rPr>
        <w:t xml:space="preserve"> </w:t>
      </w:r>
      <w:r w:rsidRPr="00812D0B">
        <w:rPr>
          <w:rFonts w:eastAsiaTheme="minorHAnsi" w:cstheme="minorBidi"/>
          <w:szCs w:val="22"/>
        </w:rPr>
        <w:t>ensure</w:t>
      </w:r>
      <w:r w:rsidRPr="00812D0B">
        <w:rPr>
          <w:rFonts w:eastAsiaTheme="minorHAnsi" w:cstheme="minorBidi"/>
          <w:spacing w:val="25"/>
          <w:szCs w:val="22"/>
        </w:rPr>
        <w:t xml:space="preserve"> </w:t>
      </w:r>
      <w:r w:rsidRPr="00812D0B">
        <w:rPr>
          <w:rFonts w:eastAsiaTheme="minorHAnsi" w:cstheme="minorBidi"/>
          <w:szCs w:val="22"/>
        </w:rPr>
        <w:t>that</w:t>
      </w:r>
      <w:r w:rsidRPr="00812D0B">
        <w:rPr>
          <w:rFonts w:eastAsiaTheme="minorHAnsi" w:cstheme="minorBidi"/>
          <w:spacing w:val="28"/>
          <w:szCs w:val="22"/>
        </w:rPr>
        <w:t xml:space="preserve"> </w:t>
      </w:r>
      <w:r w:rsidRPr="00812D0B">
        <w:rPr>
          <w:rFonts w:eastAsiaTheme="minorHAnsi" w:cstheme="minorBidi"/>
          <w:spacing w:val="-2"/>
          <w:szCs w:val="22"/>
        </w:rPr>
        <w:t>all</w:t>
      </w:r>
      <w:r w:rsidRPr="00812D0B">
        <w:rPr>
          <w:rFonts w:eastAsiaTheme="minorHAnsi" w:cstheme="minorBidi"/>
          <w:spacing w:val="26"/>
          <w:szCs w:val="22"/>
        </w:rPr>
        <w:t xml:space="preserve"> </w:t>
      </w:r>
      <w:r w:rsidRPr="00812D0B">
        <w:rPr>
          <w:rFonts w:eastAsiaTheme="minorHAnsi" w:cstheme="minorBidi"/>
          <w:szCs w:val="22"/>
        </w:rPr>
        <w:t>clinical</w:t>
      </w:r>
      <w:r w:rsidRPr="00812D0B">
        <w:rPr>
          <w:rFonts w:eastAsiaTheme="minorHAnsi" w:cstheme="minorBidi"/>
          <w:spacing w:val="28"/>
          <w:szCs w:val="22"/>
        </w:rPr>
        <w:t xml:space="preserve"> </w:t>
      </w:r>
      <w:r w:rsidRPr="00812D0B">
        <w:rPr>
          <w:rFonts w:eastAsiaTheme="minorHAnsi" w:cstheme="minorBidi"/>
          <w:szCs w:val="22"/>
        </w:rPr>
        <w:t>waste</w:t>
      </w:r>
      <w:r w:rsidRPr="00812D0B">
        <w:rPr>
          <w:rFonts w:eastAsiaTheme="minorHAnsi" w:cstheme="minorBidi"/>
          <w:spacing w:val="65"/>
          <w:szCs w:val="22"/>
        </w:rPr>
        <w:t xml:space="preserve"> </w:t>
      </w:r>
      <w:r w:rsidRPr="00812D0B">
        <w:rPr>
          <w:rFonts w:eastAsiaTheme="minorHAnsi" w:cstheme="minorBidi"/>
          <w:szCs w:val="22"/>
        </w:rPr>
        <w:t>materials</w:t>
      </w:r>
      <w:r w:rsidRPr="00812D0B">
        <w:rPr>
          <w:rFonts w:eastAsiaTheme="minorHAnsi" w:cstheme="minorBidi"/>
          <w:spacing w:val="51"/>
          <w:szCs w:val="22"/>
        </w:rPr>
        <w:t xml:space="preserve"> </w:t>
      </w:r>
      <w:r w:rsidRPr="00812D0B">
        <w:rPr>
          <w:rFonts w:eastAsiaTheme="minorHAnsi" w:cstheme="minorBidi"/>
          <w:szCs w:val="22"/>
        </w:rPr>
        <w:t>are</w:t>
      </w:r>
      <w:r w:rsidRPr="00812D0B">
        <w:rPr>
          <w:rFonts w:eastAsiaTheme="minorHAnsi" w:cstheme="minorBidi"/>
          <w:spacing w:val="49"/>
          <w:szCs w:val="22"/>
        </w:rPr>
        <w:t xml:space="preserve"> </w:t>
      </w:r>
      <w:r w:rsidRPr="00812D0B">
        <w:rPr>
          <w:rFonts w:eastAsiaTheme="minorHAnsi" w:cstheme="minorBidi"/>
          <w:szCs w:val="22"/>
        </w:rPr>
        <w:t>removed</w:t>
      </w:r>
      <w:r w:rsidRPr="00812D0B">
        <w:rPr>
          <w:rFonts w:eastAsiaTheme="minorHAnsi" w:cstheme="minorBidi"/>
          <w:spacing w:val="50"/>
          <w:szCs w:val="22"/>
        </w:rPr>
        <w:t xml:space="preserve"> </w:t>
      </w:r>
      <w:r w:rsidRPr="00812D0B">
        <w:rPr>
          <w:rFonts w:eastAsiaTheme="minorHAnsi" w:cstheme="minorBidi"/>
          <w:szCs w:val="22"/>
        </w:rPr>
        <w:t>from</w:t>
      </w:r>
      <w:r w:rsidRPr="00812D0B">
        <w:rPr>
          <w:rFonts w:eastAsiaTheme="minorHAnsi" w:cstheme="minorBidi"/>
          <w:spacing w:val="49"/>
          <w:szCs w:val="22"/>
        </w:rPr>
        <w:t xml:space="preserve"> </w:t>
      </w:r>
      <w:r w:rsidRPr="00812D0B">
        <w:rPr>
          <w:rFonts w:eastAsiaTheme="minorHAnsi" w:cstheme="minorBidi"/>
          <w:szCs w:val="22"/>
        </w:rPr>
        <w:t>their</w:t>
      </w:r>
      <w:r w:rsidRPr="00812D0B">
        <w:rPr>
          <w:rFonts w:eastAsiaTheme="minorHAnsi" w:cstheme="minorBidi"/>
          <w:spacing w:val="51"/>
          <w:szCs w:val="22"/>
        </w:rPr>
        <w:t xml:space="preserve"> </w:t>
      </w:r>
      <w:r w:rsidRPr="00812D0B">
        <w:rPr>
          <w:rFonts w:eastAsiaTheme="minorHAnsi" w:cstheme="minorBidi"/>
          <w:szCs w:val="22"/>
        </w:rPr>
        <w:t>point</w:t>
      </w:r>
      <w:r w:rsidRPr="00812D0B">
        <w:rPr>
          <w:rFonts w:eastAsiaTheme="minorHAnsi" w:cstheme="minorBidi"/>
          <w:spacing w:val="49"/>
          <w:szCs w:val="22"/>
        </w:rPr>
        <w:t xml:space="preserve"> </w:t>
      </w:r>
      <w:r w:rsidRPr="00812D0B">
        <w:rPr>
          <w:rFonts w:eastAsiaTheme="minorHAnsi" w:cstheme="minorBidi"/>
          <w:spacing w:val="-2"/>
          <w:szCs w:val="22"/>
        </w:rPr>
        <w:t>of</w:t>
      </w:r>
      <w:r w:rsidRPr="00812D0B">
        <w:rPr>
          <w:rFonts w:eastAsiaTheme="minorHAnsi" w:cstheme="minorBidi"/>
          <w:spacing w:val="53"/>
          <w:szCs w:val="22"/>
        </w:rPr>
        <w:t xml:space="preserve"> </w:t>
      </w:r>
      <w:r w:rsidRPr="00812D0B">
        <w:rPr>
          <w:rFonts w:eastAsiaTheme="minorHAnsi" w:cstheme="minorBidi"/>
          <w:szCs w:val="22"/>
        </w:rPr>
        <w:t>origin</w:t>
      </w:r>
      <w:r w:rsidRPr="00812D0B">
        <w:rPr>
          <w:rFonts w:eastAsiaTheme="minorHAnsi" w:cstheme="minorBidi"/>
          <w:spacing w:val="50"/>
          <w:szCs w:val="22"/>
        </w:rPr>
        <w:t xml:space="preserve"> </w:t>
      </w:r>
      <w:r w:rsidRPr="00812D0B">
        <w:rPr>
          <w:rFonts w:eastAsiaTheme="minorHAnsi" w:cstheme="minorBidi"/>
          <w:szCs w:val="22"/>
        </w:rPr>
        <w:t>at</w:t>
      </w:r>
      <w:r w:rsidRPr="00812D0B">
        <w:rPr>
          <w:rFonts w:eastAsiaTheme="minorHAnsi" w:cstheme="minorBidi"/>
          <w:spacing w:val="49"/>
          <w:szCs w:val="22"/>
        </w:rPr>
        <w:t xml:space="preserve"> </w:t>
      </w:r>
      <w:r w:rsidRPr="00812D0B">
        <w:rPr>
          <w:rFonts w:eastAsiaTheme="minorHAnsi" w:cstheme="minorBidi"/>
          <w:szCs w:val="22"/>
        </w:rPr>
        <w:t>regular</w:t>
      </w:r>
      <w:r w:rsidRPr="00812D0B">
        <w:rPr>
          <w:rFonts w:eastAsiaTheme="minorHAnsi" w:cstheme="minorBidi"/>
          <w:spacing w:val="49"/>
          <w:szCs w:val="22"/>
        </w:rPr>
        <w:t xml:space="preserve"> </w:t>
      </w:r>
      <w:r w:rsidRPr="00812D0B">
        <w:rPr>
          <w:rFonts w:eastAsiaTheme="minorHAnsi" w:cstheme="minorBidi"/>
          <w:szCs w:val="22"/>
        </w:rPr>
        <w:t>intervals</w:t>
      </w:r>
      <w:r w:rsidRPr="00812D0B">
        <w:rPr>
          <w:rFonts w:eastAsiaTheme="minorHAnsi" w:cstheme="minorBidi"/>
          <w:spacing w:val="51"/>
          <w:szCs w:val="22"/>
        </w:rPr>
        <w:t xml:space="preserve"> </w:t>
      </w:r>
      <w:r w:rsidRPr="00812D0B">
        <w:rPr>
          <w:rFonts w:eastAsiaTheme="minorHAnsi" w:cstheme="minorBidi"/>
          <w:szCs w:val="22"/>
        </w:rPr>
        <w:t>and</w:t>
      </w:r>
      <w:r w:rsidRPr="00812D0B">
        <w:rPr>
          <w:rFonts w:eastAsiaTheme="minorHAnsi" w:cstheme="minorBidi"/>
          <w:spacing w:val="50"/>
          <w:szCs w:val="22"/>
        </w:rPr>
        <w:t xml:space="preserve"> </w:t>
      </w:r>
      <w:r w:rsidRPr="00812D0B">
        <w:rPr>
          <w:rFonts w:eastAsiaTheme="minorHAnsi" w:cstheme="minorBidi"/>
          <w:szCs w:val="22"/>
        </w:rPr>
        <w:t>transported</w:t>
      </w:r>
      <w:r w:rsidRPr="00812D0B">
        <w:rPr>
          <w:rFonts w:eastAsiaTheme="minorHAnsi" w:cstheme="minorBidi"/>
          <w:spacing w:val="39"/>
          <w:szCs w:val="22"/>
        </w:rPr>
        <w:t xml:space="preserve"> </w:t>
      </w:r>
      <w:r w:rsidRPr="00812D0B">
        <w:rPr>
          <w:rFonts w:eastAsiaTheme="minorHAnsi" w:cstheme="minorBidi"/>
          <w:szCs w:val="22"/>
        </w:rPr>
        <w:t>securely</w:t>
      </w:r>
      <w:r w:rsidRPr="00812D0B">
        <w:rPr>
          <w:rFonts w:eastAsiaTheme="minorHAnsi" w:cstheme="minorBidi"/>
          <w:spacing w:val="-2"/>
          <w:szCs w:val="22"/>
        </w:rPr>
        <w:t xml:space="preserve"> </w:t>
      </w:r>
      <w:r w:rsidRPr="00812D0B">
        <w:rPr>
          <w:rFonts w:eastAsiaTheme="minorHAnsi" w:cstheme="minorBidi"/>
          <w:szCs w:val="22"/>
        </w:rPr>
        <w:t>to an</w:t>
      </w:r>
      <w:r w:rsidRPr="00812D0B">
        <w:rPr>
          <w:rFonts w:eastAsiaTheme="minorHAnsi" w:cstheme="minorBidi"/>
          <w:spacing w:val="-2"/>
          <w:szCs w:val="22"/>
        </w:rPr>
        <w:t xml:space="preserve"> </w:t>
      </w:r>
      <w:r w:rsidRPr="00812D0B">
        <w:rPr>
          <w:rFonts w:eastAsiaTheme="minorHAnsi" w:cstheme="minorBidi"/>
          <w:szCs w:val="22"/>
        </w:rPr>
        <w:t>appropriate point</w:t>
      </w:r>
      <w:r w:rsidRPr="00812D0B">
        <w:rPr>
          <w:rFonts w:eastAsiaTheme="minorHAnsi" w:cstheme="minorBidi"/>
          <w:spacing w:val="1"/>
          <w:szCs w:val="22"/>
        </w:rPr>
        <w:t xml:space="preserve"> </w:t>
      </w:r>
      <w:r w:rsidRPr="00812D0B">
        <w:rPr>
          <w:rFonts w:eastAsiaTheme="minorHAnsi" w:cstheme="minorBidi"/>
          <w:spacing w:val="-2"/>
          <w:szCs w:val="22"/>
        </w:rPr>
        <w:t>of</w:t>
      </w:r>
      <w:r w:rsidRPr="00812D0B">
        <w:rPr>
          <w:rFonts w:eastAsiaTheme="minorHAnsi" w:cstheme="minorBidi"/>
          <w:spacing w:val="2"/>
          <w:szCs w:val="22"/>
        </w:rPr>
        <w:t xml:space="preserve"> </w:t>
      </w:r>
      <w:r w:rsidRPr="00812D0B">
        <w:rPr>
          <w:rFonts w:eastAsiaTheme="minorHAnsi" w:cstheme="minorBidi"/>
          <w:szCs w:val="22"/>
        </w:rPr>
        <w:t>disposal</w:t>
      </w:r>
      <w:r w:rsidRPr="00812D0B">
        <w:rPr>
          <w:rFonts w:eastAsiaTheme="minorHAnsi" w:cstheme="minorBidi"/>
          <w:spacing w:val="-3"/>
          <w:szCs w:val="22"/>
        </w:rPr>
        <w:t xml:space="preserve"> </w:t>
      </w:r>
      <w:r w:rsidRPr="00812D0B">
        <w:rPr>
          <w:rFonts w:eastAsiaTheme="minorHAnsi" w:cstheme="minorBidi"/>
          <w:szCs w:val="22"/>
        </w:rPr>
        <w:t>by</w:t>
      </w:r>
      <w:r w:rsidRPr="00812D0B">
        <w:rPr>
          <w:rFonts w:eastAsiaTheme="minorHAnsi" w:cstheme="minorBidi"/>
          <w:spacing w:val="-2"/>
          <w:szCs w:val="22"/>
        </w:rPr>
        <w:t xml:space="preserve"> </w:t>
      </w:r>
      <w:r w:rsidRPr="00812D0B">
        <w:rPr>
          <w:rFonts w:eastAsiaTheme="minorHAnsi" w:cstheme="minorBidi"/>
          <w:szCs w:val="22"/>
        </w:rPr>
        <w:t>incineration.</w:t>
      </w:r>
    </w:p>
    <w:p w14:paraId="4C356FEB" w14:textId="77777777" w:rsidR="00812D0B" w:rsidRPr="00812D0B" w:rsidRDefault="00812D0B" w:rsidP="00812D0B">
      <w:pPr>
        <w:autoSpaceDE/>
        <w:autoSpaceDN/>
        <w:adjustRightInd/>
        <w:rPr>
          <w:rFonts w:eastAsia="Arial" w:cs="Arial"/>
          <w:szCs w:val="22"/>
        </w:rPr>
      </w:pPr>
    </w:p>
    <w:p w14:paraId="39136496"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The</w:t>
      </w:r>
      <w:r w:rsidRPr="00812D0B">
        <w:rPr>
          <w:rFonts w:eastAsiaTheme="minorHAnsi" w:cstheme="minorBidi"/>
          <w:spacing w:val="17"/>
          <w:szCs w:val="22"/>
        </w:rPr>
        <w:t xml:space="preserve"> </w:t>
      </w:r>
      <w:r w:rsidRPr="00812D0B">
        <w:rPr>
          <w:rFonts w:eastAsiaTheme="minorHAnsi" w:cstheme="minorBidi"/>
          <w:szCs w:val="22"/>
        </w:rPr>
        <w:t>Environmental</w:t>
      </w:r>
      <w:r w:rsidRPr="00812D0B">
        <w:rPr>
          <w:rFonts w:eastAsiaTheme="minorHAnsi" w:cstheme="minorBidi"/>
          <w:spacing w:val="16"/>
          <w:szCs w:val="22"/>
        </w:rPr>
        <w:t xml:space="preserve"> </w:t>
      </w:r>
      <w:r w:rsidRPr="00812D0B">
        <w:rPr>
          <w:rFonts w:eastAsiaTheme="minorHAnsi" w:cstheme="minorBidi"/>
          <w:szCs w:val="22"/>
        </w:rPr>
        <w:t>Protection</w:t>
      </w:r>
      <w:r w:rsidRPr="00812D0B">
        <w:rPr>
          <w:rFonts w:eastAsiaTheme="minorHAnsi" w:cstheme="minorBidi"/>
          <w:spacing w:val="17"/>
          <w:szCs w:val="22"/>
        </w:rPr>
        <w:t xml:space="preserve"> </w:t>
      </w:r>
      <w:r w:rsidRPr="00812D0B">
        <w:rPr>
          <w:rFonts w:eastAsiaTheme="minorHAnsi" w:cstheme="minorBidi"/>
          <w:szCs w:val="22"/>
        </w:rPr>
        <w:t>Act</w:t>
      </w:r>
      <w:r w:rsidRPr="00812D0B">
        <w:rPr>
          <w:rFonts w:eastAsiaTheme="minorHAnsi" w:cstheme="minorBidi"/>
          <w:spacing w:val="18"/>
          <w:szCs w:val="22"/>
        </w:rPr>
        <w:t xml:space="preserve"> </w:t>
      </w:r>
      <w:r w:rsidRPr="00812D0B">
        <w:rPr>
          <w:rFonts w:eastAsiaTheme="minorHAnsi" w:cstheme="minorBidi"/>
          <w:szCs w:val="22"/>
        </w:rPr>
        <w:t>1990</w:t>
      </w:r>
      <w:r w:rsidRPr="00812D0B">
        <w:rPr>
          <w:rFonts w:eastAsiaTheme="minorHAnsi" w:cstheme="minorBidi"/>
          <w:spacing w:val="19"/>
          <w:szCs w:val="22"/>
        </w:rPr>
        <w:t xml:space="preserve"> </w:t>
      </w:r>
      <w:r w:rsidRPr="00812D0B">
        <w:rPr>
          <w:rFonts w:eastAsiaTheme="minorHAnsi" w:cstheme="minorBidi"/>
          <w:szCs w:val="22"/>
        </w:rPr>
        <w:t>is</w:t>
      </w:r>
      <w:r w:rsidRPr="00812D0B">
        <w:rPr>
          <w:rFonts w:eastAsiaTheme="minorHAnsi" w:cstheme="minorBidi"/>
          <w:spacing w:val="17"/>
          <w:szCs w:val="22"/>
        </w:rPr>
        <w:t xml:space="preserve"> </w:t>
      </w:r>
      <w:r w:rsidRPr="00812D0B">
        <w:rPr>
          <w:rFonts w:eastAsiaTheme="minorHAnsi" w:cstheme="minorBidi"/>
          <w:szCs w:val="22"/>
        </w:rPr>
        <w:t>an</w:t>
      </w:r>
      <w:r w:rsidRPr="00812D0B">
        <w:rPr>
          <w:rFonts w:eastAsiaTheme="minorHAnsi" w:cstheme="minorBidi"/>
          <w:spacing w:val="17"/>
          <w:szCs w:val="22"/>
        </w:rPr>
        <w:t xml:space="preserve"> </w:t>
      </w:r>
      <w:r w:rsidRPr="00812D0B">
        <w:rPr>
          <w:rFonts w:eastAsiaTheme="minorHAnsi" w:cstheme="minorBidi"/>
          <w:szCs w:val="22"/>
        </w:rPr>
        <w:t>Act</w:t>
      </w:r>
      <w:r w:rsidRPr="00812D0B">
        <w:rPr>
          <w:rFonts w:eastAsiaTheme="minorHAnsi" w:cstheme="minorBidi"/>
          <w:spacing w:val="18"/>
          <w:szCs w:val="22"/>
        </w:rPr>
        <w:t xml:space="preserve"> </w:t>
      </w:r>
      <w:r w:rsidRPr="00812D0B">
        <w:rPr>
          <w:rFonts w:eastAsiaTheme="minorHAnsi" w:cstheme="minorBidi"/>
          <w:spacing w:val="-2"/>
          <w:szCs w:val="22"/>
        </w:rPr>
        <w:t>of</w:t>
      </w:r>
      <w:r w:rsidRPr="00812D0B">
        <w:rPr>
          <w:rFonts w:eastAsiaTheme="minorHAnsi" w:cstheme="minorBidi"/>
          <w:spacing w:val="20"/>
          <w:szCs w:val="22"/>
        </w:rPr>
        <w:t xml:space="preserve"> </w:t>
      </w:r>
      <w:r w:rsidRPr="00812D0B">
        <w:rPr>
          <w:rFonts w:eastAsiaTheme="minorHAnsi" w:cstheme="minorBidi"/>
          <w:szCs w:val="22"/>
        </w:rPr>
        <w:t>Parliament</w:t>
      </w:r>
      <w:r w:rsidRPr="00812D0B">
        <w:rPr>
          <w:rFonts w:eastAsiaTheme="minorHAnsi" w:cstheme="minorBidi"/>
          <w:spacing w:val="16"/>
          <w:szCs w:val="22"/>
        </w:rPr>
        <w:t xml:space="preserve"> </w:t>
      </w:r>
      <w:r w:rsidRPr="00812D0B">
        <w:rPr>
          <w:rFonts w:eastAsiaTheme="minorHAnsi" w:cstheme="minorBidi"/>
          <w:szCs w:val="22"/>
        </w:rPr>
        <w:t>that</w:t>
      </w:r>
      <w:r w:rsidRPr="00812D0B">
        <w:rPr>
          <w:rFonts w:eastAsiaTheme="minorHAnsi" w:cstheme="minorBidi"/>
          <w:spacing w:val="18"/>
          <w:szCs w:val="22"/>
        </w:rPr>
        <w:t xml:space="preserve"> </w:t>
      </w:r>
      <w:r w:rsidRPr="00812D0B">
        <w:rPr>
          <w:rFonts w:eastAsiaTheme="minorHAnsi" w:cstheme="minorBidi"/>
          <w:szCs w:val="22"/>
        </w:rPr>
        <w:t>as</w:t>
      </w:r>
      <w:r w:rsidRPr="00812D0B">
        <w:rPr>
          <w:rFonts w:eastAsiaTheme="minorHAnsi" w:cstheme="minorBidi"/>
          <w:spacing w:val="17"/>
          <w:szCs w:val="22"/>
        </w:rPr>
        <w:t xml:space="preserve"> </w:t>
      </w:r>
      <w:r w:rsidRPr="00812D0B">
        <w:rPr>
          <w:rFonts w:eastAsiaTheme="minorHAnsi" w:cstheme="minorBidi"/>
          <w:spacing w:val="-2"/>
          <w:szCs w:val="22"/>
        </w:rPr>
        <w:t>of</w:t>
      </w:r>
      <w:r w:rsidRPr="00812D0B">
        <w:rPr>
          <w:rFonts w:eastAsiaTheme="minorHAnsi" w:cstheme="minorBidi"/>
          <w:spacing w:val="20"/>
          <w:szCs w:val="22"/>
        </w:rPr>
        <w:t xml:space="preserve"> </w:t>
      </w:r>
      <w:r w:rsidRPr="00812D0B">
        <w:rPr>
          <w:rFonts w:eastAsiaTheme="minorHAnsi" w:cstheme="minorBidi"/>
          <w:szCs w:val="22"/>
        </w:rPr>
        <w:t>2008</w:t>
      </w:r>
      <w:r w:rsidRPr="00812D0B">
        <w:rPr>
          <w:rFonts w:eastAsiaTheme="minorHAnsi" w:cstheme="minorBidi"/>
          <w:spacing w:val="17"/>
          <w:szCs w:val="22"/>
        </w:rPr>
        <w:t xml:space="preserve"> </w:t>
      </w:r>
      <w:r w:rsidRPr="00812D0B">
        <w:rPr>
          <w:rFonts w:eastAsiaTheme="minorHAnsi" w:cstheme="minorBidi"/>
          <w:szCs w:val="22"/>
        </w:rPr>
        <w:t>defines</w:t>
      </w:r>
      <w:r w:rsidRPr="00812D0B">
        <w:rPr>
          <w:rFonts w:eastAsiaTheme="minorHAnsi" w:cstheme="minorBidi"/>
          <w:spacing w:val="69"/>
          <w:szCs w:val="22"/>
        </w:rPr>
        <w:t xml:space="preserve"> </w:t>
      </w:r>
      <w:r w:rsidRPr="00812D0B">
        <w:rPr>
          <w:rFonts w:eastAsiaTheme="minorHAnsi" w:cstheme="minorBidi"/>
          <w:szCs w:val="22"/>
        </w:rPr>
        <w:t>the</w:t>
      </w:r>
      <w:r w:rsidRPr="00812D0B">
        <w:rPr>
          <w:rFonts w:eastAsiaTheme="minorHAnsi" w:cstheme="minorBidi"/>
          <w:spacing w:val="2"/>
          <w:szCs w:val="22"/>
        </w:rPr>
        <w:t xml:space="preserve"> </w:t>
      </w:r>
      <w:r w:rsidRPr="00812D0B">
        <w:rPr>
          <w:rFonts w:eastAsiaTheme="minorHAnsi" w:cstheme="minorBidi"/>
          <w:szCs w:val="22"/>
        </w:rPr>
        <w:t>fundamental</w:t>
      </w:r>
      <w:r w:rsidRPr="00812D0B">
        <w:rPr>
          <w:rFonts w:eastAsiaTheme="minorHAnsi" w:cstheme="minorBidi"/>
          <w:spacing w:val="4"/>
          <w:szCs w:val="22"/>
        </w:rPr>
        <w:t xml:space="preserve"> </w:t>
      </w:r>
      <w:r w:rsidRPr="00812D0B">
        <w:rPr>
          <w:rFonts w:eastAsiaTheme="minorHAnsi" w:cstheme="minorBidi"/>
          <w:szCs w:val="22"/>
        </w:rPr>
        <w:t>structure</w:t>
      </w:r>
      <w:r w:rsidRPr="00812D0B">
        <w:rPr>
          <w:rFonts w:eastAsiaTheme="minorHAnsi" w:cstheme="minorBidi"/>
          <w:spacing w:val="5"/>
          <w:szCs w:val="22"/>
        </w:rPr>
        <w:t xml:space="preserve"> </w:t>
      </w:r>
      <w:r w:rsidRPr="00812D0B">
        <w:rPr>
          <w:rFonts w:eastAsiaTheme="minorHAnsi" w:cstheme="minorBidi"/>
          <w:szCs w:val="22"/>
        </w:rPr>
        <w:t>and</w:t>
      </w:r>
      <w:r w:rsidRPr="00812D0B">
        <w:rPr>
          <w:rFonts w:eastAsiaTheme="minorHAnsi" w:cstheme="minorBidi"/>
          <w:spacing w:val="5"/>
          <w:szCs w:val="22"/>
        </w:rPr>
        <w:t xml:space="preserve"> </w:t>
      </w:r>
      <w:r w:rsidRPr="00812D0B">
        <w:rPr>
          <w:rFonts w:eastAsiaTheme="minorHAnsi" w:cstheme="minorBidi"/>
          <w:szCs w:val="22"/>
        </w:rPr>
        <w:t>authority</w:t>
      </w:r>
      <w:r w:rsidRPr="00812D0B">
        <w:rPr>
          <w:rFonts w:eastAsiaTheme="minorHAnsi" w:cstheme="minorBidi"/>
          <w:spacing w:val="3"/>
          <w:szCs w:val="22"/>
        </w:rPr>
        <w:t xml:space="preserve"> </w:t>
      </w:r>
      <w:r w:rsidRPr="00812D0B">
        <w:rPr>
          <w:rFonts w:eastAsiaTheme="minorHAnsi" w:cstheme="minorBidi"/>
          <w:spacing w:val="1"/>
          <w:szCs w:val="22"/>
        </w:rPr>
        <w:t>for</w:t>
      </w:r>
      <w:r w:rsidRPr="00812D0B">
        <w:rPr>
          <w:rFonts w:eastAsiaTheme="minorHAnsi" w:cstheme="minorBidi"/>
          <w:spacing w:val="6"/>
          <w:szCs w:val="22"/>
        </w:rPr>
        <w:t xml:space="preserve"> </w:t>
      </w:r>
      <w:r w:rsidRPr="00812D0B">
        <w:rPr>
          <w:rFonts w:eastAsiaTheme="minorHAnsi" w:cstheme="minorBidi"/>
          <w:szCs w:val="22"/>
        </w:rPr>
        <w:t>waste</w:t>
      </w:r>
      <w:r w:rsidRPr="00812D0B">
        <w:rPr>
          <w:rFonts w:eastAsiaTheme="minorHAnsi" w:cstheme="minorBidi"/>
          <w:spacing w:val="6"/>
          <w:szCs w:val="22"/>
        </w:rPr>
        <w:t xml:space="preserve"> </w:t>
      </w:r>
      <w:r w:rsidRPr="00812D0B">
        <w:rPr>
          <w:rFonts w:eastAsiaTheme="minorHAnsi" w:cstheme="minorBidi"/>
          <w:szCs w:val="22"/>
        </w:rPr>
        <w:t>management</w:t>
      </w:r>
      <w:r w:rsidRPr="00812D0B">
        <w:rPr>
          <w:rFonts w:eastAsiaTheme="minorHAnsi" w:cstheme="minorBidi"/>
          <w:spacing w:val="6"/>
          <w:szCs w:val="22"/>
        </w:rPr>
        <w:t xml:space="preserve"> </w:t>
      </w:r>
      <w:r w:rsidRPr="00812D0B">
        <w:rPr>
          <w:rFonts w:eastAsiaTheme="minorHAnsi" w:cstheme="minorBidi"/>
          <w:szCs w:val="22"/>
        </w:rPr>
        <w:t>and</w:t>
      </w:r>
      <w:r w:rsidRPr="00812D0B">
        <w:rPr>
          <w:rFonts w:eastAsiaTheme="minorHAnsi" w:cstheme="minorBidi"/>
          <w:spacing w:val="5"/>
          <w:szCs w:val="22"/>
        </w:rPr>
        <w:t xml:space="preserve"> </w:t>
      </w:r>
      <w:r w:rsidRPr="00812D0B">
        <w:rPr>
          <w:rFonts w:eastAsiaTheme="minorHAnsi" w:cstheme="minorBidi"/>
          <w:szCs w:val="22"/>
        </w:rPr>
        <w:t>control</w:t>
      </w:r>
      <w:r w:rsidRPr="00812D0B">
        <w:rPr>
          <w:rFonts w:eastAsiaTheme="minorHAnsi" w:cstheme="minorBidi"/>
          <w:spacing w:val="4"/>
          <w:szCs w:val="22"/>
        </w:rPr>
        <w:t xml:space="preserve"> </w:t>
      </w:r>
      <w:r w:rsidRPr="00812D0B">
        <w:rPr>
          <w:rFonts w:eastAsiaTheme="minorHAnsi" w:cstheme="minorBidi"/>
          <w:szCs w:val="22"/>
        </w:rPr>
        <w:t>of</w:t>
      </w:r>
      <w:r w:rsidRPr="00812D0B">
        <w:rPr>
          <w:rFonts w:eastAsiaTheme="minorHAnsi" w:cstheme="minorBidi"/>
          <w:spacing w:val="8"/>
          <w:szCs w:val="22"/>
        </w:rPr>
        <w:t xml:space="preserve"> </w:t>
      </w:r>
      <w:r w:rsidRPr="00812D0B">
        <w:rPr>
          <w:rFonts w:eastAsiaTheme="minorHAnsi" w:cstheme="minorBidi"/>
          <w:szCs w:val="22"/>
        </w:rPr>
        <w:t>emissions</w:t>
      </w:r>
      <w:r w:rsidRPr="00812D0B">
        <w:rPr>
          <w:rFonts w:eastAsiaTheme="minorHAnsi" w:cstheme="minorBidi"/>
          <w:spacing w:val="73"/>
          <w:szCs w:val="22"/>
        </w:rPr>
        <w:t xml:space="preserve"> </w:t>
      </w:r>
      <w:r w:rsidRPr="00812D0B">
        <w:rPr>
          <w:rFonts w:eastAsiaTheme="minorHAnsi" w:cstheme="minorBidi"/>
          <w:szCs w:val="22"/>
        </w:rPr>
        <w:t>into</w:t>
      </w:r>
      <w:r w:rsidRPr="00812D0B">
        <w:rPr>
          <w:rFonts w:eastAsiaTheme="minorHAnsi" w:cstheme="minorBidi"/>
          <w:spacing w:val="18"/>
          <w:szCs w:val="22"/>
        </w:rPr>
        <w:t xml:space="preserve"> </w:t>
      </w:r>
      <w:r w:rsidRPr="00812D0B">
        <w:rPr>
          <w:rFonts w:eastAsiaTheme="minorHAnsi" w:cstheme="minorBidi"/>
          <w:szCs w:val="22"/>
        </w:rPr>
        <w:t>the</w:t>
      </w:r>
      <w:r w:rsidRPr="00812D0B">
        <w:rPr>
          <w:rFonts w:eastAsiaTheme="minorHAnsi" w:cstheme="minorBidi"/>
          <w:spacing w:val="14"/>
          <w:szCs w:val="22"/>
        </w:rPr>
        <w:t xml:space="preserve"> </w:t>
      </w:r>
      <w:r w:rsidRPr="00812D0B">
        <w:rPr>
          <w:rFonts w:eastAsiaTheme="minorHAnsi" w:cstheme="minorBidi"/>
          <w:szCs w:val="22"/>
        </w:rPr>
        <w:t>environment</w:t>
      </w:r>
      <w:r w:rsidRPr="00812D0B">
        <w:rPr>
          <w:rFonts w:eastAsiaTheme="minorHAnsi" w:cstheme="minorBidi"/>
          <w:spacing w:val="16"/>
          <w:szCs w:val="22"/>
        </w:rPr>
        <w:t xml:space="preserve"> </w:t>
      </w:r>
      <w:r w:rsidRPr="00812D0B">
        <w:rPr>
          <w:rFonts w:eastAsiaTheme="minorHAnsi" w:cstheme="minorBidi"/>
          <w:spacing w:val="-2"/>
          <w:szCs w:val="22"/>
        </w:rPr>
        <w:t>and</w:t>
      </w:r>
      <w:r w:rsidRPr="00812D0B">
        <w:rPr>
          <w:rFonts w:eastAsiaTheme="minorHAnsi" w:cstheme="minorBidi"/>
          <w:spacing w:val="17"/>
          <w:szCs w:val="22"/>
        </w:rPr>
        <w:t xml:space="preserve"> </w:t>
      </w:r>
      <w:r w:rsidRPr="00812D0B">
        <w:rPr>
          <w:rFonts w:eastAsiaTheme="minorHAnsi" w:cstheme="minorBidi"/>
          <w:szCs w:val="22"/>
        </w:rPr>
        <w:t>makes</w:t>
      </w:r>
      <w:r w:rsidRPr="00812D0B">
        <w:rPr>
          <w:rFonts w:eastAsiaTheme="minorHAnsi" w:cstheme="minorBidi"/>
          <w:spacing w:val="15"/>
          <w:szCs w:val="22"/>
        </w:rPr>
        <w:t xml:space="preserve"> </w:t>
      </w:r>
      <w:r w:rsidRPr="00812D0B">
        <w:rPr>
          <w:rFonts w:eastAsiaTheme="minorHAnsi" w:cstheme="minorBidi"/>
          <w:szCs w:val="22"/>
        </w:rPr>
        <w:t>it</w:t>
      </w:r>
      <w:r w:rsidRPr="00812D0B">
        <w:rPr>
          <w:rFonts w:eastAsiaTheme="minorHAnsi" w:cstheme="minorBidi"/>
          <w:spacing w:val="16"/>
          <w:szCs w:val="22"/>
        </w:rPr>
        <w:t xml:space="preserve"> </w:t>
      </w:r>
      <w:r w:rsidRPr="00812D0B">
        <w:rPr>
          <w:rFonts w:eastAsiaTheme="minorHAnsi" w:cstheme="minorBidi"/>
          <w:szCs w:val="22"/>
        </w:rPr>
        <w:t>the</w:t>
      </w:r>
      <w:r w:rsidRPr="00812D0B">
        <w:rPr>
          <w:rFonts w:eastAsiaTheme="minorHAnsi" w:cstheme="minorBidi"/>
          <w:spacing w:val="14"/>
          <w:szCs w:val="22"/>
        </w:rPr>
        <w:t xml:space="preserve"> </w:t>
      </w:r>
      <w:r w:rsidRPr="00812D0B">
        <w:rPr>
          <w:rFonts w:eastAsiaTheme="minorHAnsi" w:cstheme="minorBidi"/>
          <w:szCs w:val="22"/>
        </w:rPr>
        <w:t>responsibility</w:t>
      </w:r>
      <w:r w:rsidRPr="00812D0B">
        <w:rPr>
          <w:rFonts w:eastAsiaTheme="minorHAnsi" w:cstheme="minorBidi"/>
          <w:spacing w:val="15"/>
          <w:szCs w:val="22"/>
        </w:rPr>
        <w:t xml:space="preserve"> </w:t>
      </w:r>
      <w:r w:rsidRPr="00812D0B">
        <w:rPr>
          <w:rFonts w:eastAsiaTheme="minorHAnsi" w:cstheme="minorBidi"/>
          <w:szCs w:val="22"/>
        </w:rPr>
        <w:t>of</w:t>
      </w:r>
      <w:r w:rsidRPr="00812D0B">
        <w:rPr>
          <w:rFonts w:eastAsiaTheme="minorHAnsi" w:cstheme="minorBidi"/>
          <w:spacing w:val="18"/>
          <w:szCs w:val="22"/>
        </w:rPr>
        <w:t xml:space="preserve"> </w:t>
      </w:r>
      <w:r w:rsidRPr="00812D0B">
        <w:rPr>
          <w:rFonts w:eastAsiaTheme="minorHAnsi" w:cstheme="minorBidi"/>
          <w:szCs w:val="22"/>
        </w:rPr>
        <w:t>the</w:t>
      </w:r>
      <w:r w:rsidRPr="00812D0B">
        <w:rPr>
          <w:rFonts w:eastAsiaTheme="minorHAnsi" w:cstheme="minorBidi"/>
          <w:spacing w:val="17"/>
          <w:szCs w:val="22"/>
        </w:rPr>
        <w:t xml:space="preserve"> </w:t>
      </w:r>
      <w:r w:rsidRPr="00812D0B">
        <w:rPr>
          <w:rFonts w:eastAsiaTheme="minorHAnsi" w:cstheme="minorBidi"/>
          <w:szCs w:val="22"/>
        </w:rPr>
        <w:t>employer</w:t>
      </w:r>
      <w:r w:rsidRPr="00812D0B">
        <w:rPr>
          <w:rFonts w:eastAsiaTheme="minorHAnsi" w:cstheme="minorBidi"/>
          <w:spacing w:val="18"/>
          <w:szCs w:val="22"/>
        </w:rPr>
        <w:t xml:space="preserve"> </w:t>
      </w:r>
      <w:r w:rsidRPr="00812D0B">
        <w:rPr>
          <w:rFonts w:eastAsiaTheme="minorHAnsi" w:cstheme="minorBidi"/>
          <w:szCs w:val="22"/>
        </w:rPr>
        <w:t>to</w:t>
      </w:r>
      <w:r w:rsidRPr="00812D0B">
        <w:rPr>
          <w:rFonts w:eastAsiaTheme="minorHAnsi" w:cstheme="minorBidi"/>
          <w:spacing w:val="17"/>
          <w:szCs w:val="22"/>
        </w:rPr>
        <w:t xml:space="preserve"> </w:t>
      </w:r>
      <w:r w:rsidRPr="00812D0B">
        <w:rPr>
          <w:rFonts w:eastAsiaTheme="minorHAnsi" w:cstheme="minorBidi"/>
          <w:szCs w:val="22"/>
        </w:rPr>
        <w:t>ensure</w:t>
      </w:r>
      <w:r w:rsidRPr="00812D0B">
        <w:rPr>
          <w:rFonts w:eastAsiaTheme="minorHAnsi" w:cstheme="minorBidi"/>
          <w:spacing w:val="15"/>
          <w:szCs w:val="22"/>
        </w:rPr>
        <w:t xml:space="preserve"> </w:t>
      </w:r>
      <w:r w:rsidRPr="00812D0B">
        <w:rPr>
          <w:rFonts w:eastAsiaTheme="minorHAnsi" w:cstheme="minorBidi"/>
          <w:szCs w:val="22"/>
        </w:rPr>
        <w:t>the</w:t>
      </w:r>
      <w:r w:rsidRPr="00812D0B">
        <w:rPr>
          <w:rFonts w:eastAsiaTheme="minorHAnsi" w:cstheme="minorBidi"/>
          <w:spacing w:val="17"/>
          <w:szCs w:val="22"/>
        </w:rPr>
        <w:t xml:space="preserve"> </w:t>
      </w:r>
      <w:r w:rsidRPr="00812D0B">
        <w:rPr>
          <w:rFonts w:eastAsiaTheme="minorHAnsi" w:cstheme="minorBidi"/>
          <w:szCs w:val="22"/>
        </w:rPr>
        <w:t>safe</w:t>
      </w:r>
      <w:r w:rsidRPr="00812D0B">
        <w:rPr>
          <w:rFonts w:eastAsiaTheme="minorHAnsi" w:cstheme="minorBidi"/>
          <w:spacing w:val="31"/>
          <w:szCs w:val="22"/>
        </w:rPr>
        <w:t xml:space="preserve"> </w:t>
      </w:r>
      <w:r w:rsidRPr="00812D0B">
        <w:rPr>
          <w:rFonts w:eastAsiaTheme="minorHAnsi" w:cstheme="minorBidi"/>
          <w:szCs w:val="22"/>
        </w:rPr>
        <w:t>disposal</w:t>
      </w:r>
      <w:r w:rsidRPr="00812D0B">
        <w:rPr>
          <w:rFonts w:eastAsiaTheme="minorHAnsi" w:cstheme="minorBidi"/>
          <w:spacing w:val="30"/>
          <w:szCs w:val="22"/>
        </w:rPr>
        <w:t xml:space="preserve"> </w:t>
      </w:r>
      <w:r w:rsidRPr="00812D0B">
        <w:rPr>
          <w:rFonts w:eastAsiaTheme="minorHAnsi" w:cstheme="minorBidi"/>
          <w:szCs w:val="22"/>
        </w:rPr>
        <w:t>of</w:t>
      </w:r>
      <w:r w:rsidRPr="00812D0B">
        <w:rPr>
          <w:rFonts w:eastAsiaTheme="minorHAnsi" w:cstheme="minorBidi"/>
          <w:spacing w:val="34"/>
          <w:szCs w:val="22"/>
        </w:rPr>
        <w:t xml:space="preserve"> </w:t>
      </w:r>
      <w:r w:rsidRPr="00812D0B">
        <w:rPr>
          <w:rFonts w:eastAsiaTheme="minorHAnsi" w:cstheme="minorBidi"/>
          <w:szCs w:val="22"/>
        </w:rPr>
        <w:t>clinical</w:t>
      </w:r>
      <w:r w:rsidRPr="00812D0B">
        <w:rPr>
          <w:rFonts w:eastAsiaTheme="minorHAnsi" w:cstheme="minorBidi"/>
          <w:spacing w:val="33"/>
          <w:szCs w:val="22"/>
        </w:rPr>
        <w:t xml:space="preserve"> </w:t>
      </w:r>
      <w:r w:rsidRPr="00812D0B">
        <w:rPr>
          <w:rFonts w:eastAsiaTheme="minorHAnsi" w:cstheme="minorBidi"/>
          <w:szCs w:val="22"/>
        </w:rPr>
        <w:t>waste</w:t>
      </w:r>
      <w:r w:rsidRPr="00812D0B">
        <w:rPr>
          <w:rFonts w:eastAsiaTheme="minorHAnsi" w:cstheme="minorBidi"/>
          <w:spacing w:val="32"/>
          <w:szCs w:val="22"/>
        </w:rPr>
        <w:t xml:space="preserve"> </w:t>
      </w:r>
      <w:r w:rsidRPr="00812D0B">
        <w:rPr>
          <w:rFonts w:eastAsiaTheme="minorHAnsi" w:cstheme="minorBidi"/>
          <w:szCs w:val="22"/>
        </w:rPr>
        <w:t>from</w:t>
      </w:r>
      <w:r w:rsidRPr="00812D0B">
        <w:rPr>
          <w:rFonts w:eastAsiaTheme="minorHAnsi" w:cstheme="minorBidi"/>
          <w:spacing w:val="30"/>
          <w:szCs w:val="22"/>
        </w:rPr>
        <w:t xml:space="preserve"> </w:t>
      </w:r>
      <w:r w:rsidRPr="00812D0B">
        <w:rPr>
          <w:rFonts w:eastAsiaTheme="minorHAnsi" w:cstheme="minorBidi"/>
          <w:szCs w:val="22"/>
        </w:rPr>
        <w:t>their</w:t>
      </w:r>
      <w:r w:rsidRPr="00812D0B">
        <w:rPr>
          <w:rFonts w:eastAsiaTheme="minorHAnsi" w:cstheme="minorBidi"/>
          <w:spacing w:val="32"/>
          <w:szCs w:val="22"/>
        </w:rPr>
        <w:t xml:space="preserve"> </w:t>
      </w:r>
      <w:r w:rsidRPr="00812D0B">
        <w:rPr>
          <w:rFonts w:eastAsiaTheme="minorHAnsi" w:cstheme="minorBidi"/>
          <w:szCs w:val="22"/>
        </w:rPr>
        <w:t>premises.</w:t>
      </w:r>
      <w:r w:rsidRPr="00812D0B">
        <w:rPr>
          <w:rFonts w:eastAsiaTheme="minorHAnsi" w:cstheme="minorBidi"/>
          <w:spacing w:val="32"/>
          <w:szCs w:val="22"/>
        </w:rPr>
        <w:t xml:space="preserve"> </w:t>
      </w:r>
      <w:r w:rsidRPr="00812D0B">
        <w:rPr>
          <w:rFonts w:eastAsiaTheme="minorHAnsi" w:cstheme="minorBidi"/>
          <w:szCs w:val="22"/>
        </w:rPr>
        <w:t>Failure</w:t>
      </w:r>
      <w:r w:rsidRPr="00812D0B">
        <w:rPr>
          <w:rFonts w:eastAsiaTheme="minorHAnsi" w:cstheme="minorBidi"/>
          <w:spacing w:val="36"/>
          <w:szCs w:val="22"/>
        </w:rPr>
        <w:t xml:space="preserve"> </w:t>
      </w:r>
      <w:r w:rsidRPr="00812D0B">
        <w:rPr>
          <w:rFonts w:eastAsiaTheme="minorHAnsi" w:cstheme="minorBidi"/>
          <w:szCs w:val="22"/>
        </w:rPr>
        <w:t>to</w:t>
      </w:r>
      <w:r w:rsidRPr="00812D0B">
        <w:rPr>
          <w:rFonts w:eastAsiaTheme="minorHAnsi" w:cstheme="minorBidi"/>
          <w:spacing w:val="31"/>
          <w:szCs w:val="22"/>
        </w:rPr>
        <w:t xml:space="preserve"> </w:t>
      </w:r>
      <w:r w:rsidRPr="00812D0B">
        <w:rPr>
          <w:rFonts w:eastAsiaTheme="minorHAnsi" w:cstheme="minorBidi"/>
          <w:szCs w:val="22"/>
        </w:rPr>
        <w:t>abide</w:t>
      </w:r>
      <w:r w:rsidRPr="00812D0B">
        <w:rPr>
          <w:rFonts w:eastAsiaTheme="minorHAnsi" w:cstheme="minorBidi"/>
          <w:spacing w:val="31"/>
          <w:szCs w:val="22"/>
        </w:rPr>
        <w:t xml:space="preserve"> </w:t>
      </w:r>
      <w:r w:rsidRPr="00812D0B">
        <w:rPr>
          <w:rFonts w:eastAsiaTheme="minorHAnsi" w:cstheme="minorBidi"/>
          <w:szCs w:val="22"/>
        </w:rPr>
        <w:t>by</w:t>
      </w:r>
      <w:r w:rsidRPr="00812D0B">
        <w:rPr>
          <w:rFonts w:eastAsiaTheme="minorHAnsi" w:cstheme="minorBidi"/>
          <w:spacing w:val="29"/>
          <w:szCs w:val="22"/>
        </w:rPr>
        <w:t xml:space="preserve"> </w:t>
      </w:r>
      <w:r w:rsidRPr="00812D0B">
        <w:rPr>
          <w:rFonts w:eastAsiaTheme="minorHAnsi" w:cstheme="minorBidi"/>
          <w:szCs w:val="22"/>
        </w:rPr>
        <w:t>the</w:t>
      </w:r>
      <w:r w:rsidRPr="00812D0B">
        <w:rPr>
          <w:rFonts w:eastAsiaTheme="minorHAnsi" w:cstheme="minorBidi"/>
          <w:spacing w:val="31"/>
          <w:szCs w:val="22"/>
        </w:rPr>
        <w:t xml:space="preserve"> </w:t>
      </w:r>
      <w:r w:rsidRPr="00812D0B">
        <w:rPr>
          <w:rFonts w:eastAsiaTheme="minorHAnsi" w:cstheme="minorBidi"/>
          <w:szCs w:val="22"/>
        </w:rPr>
        <w:t>act</w:t>
      </w:r>
      <w:r w:rsidRPr="00812D0B">
        <w:rPr>
          <w:rFonts w:eastAsiaTheme="minorHAnsi" w:cstheme="minorBidi"/>
          <w:spacing w:val="32"/>
          <w:szCs w:val="22"/>
        </w:rPr>
        <w:t xml:space="preserve"> </w:t>
      </w:r>
      <w:r w:rsidRPr="00812D0B">
        <w:rPr>
          <w:rFonts w:eastAsiaTheme="minorHAnsi" w:cstheme="minorBidi"/>
          <w:szCs w:val="22"/>
        </w:rPr>
        <w:t>can</w:t>
      </w:r>
      <w:r w:rsidRPr="00812D0B">
        <w:rPr>
          <w:rFonts w:eastAsiaTheme="minorHAnsi" w:cstheme="minorBidi"/>
          <w:spacing w:val="31"/>
          <w:szCs w:val="22"/>
        </w:rPr>
        <w:t xml:space="preserve"> </w:t>
      </w:r>
      <w:r w:rsidRPr="00812D0B">
        <w:rPr>
          <w:rFonts w:eastAsiaTheme="minorHAnsi" w:cstheme="minorBidi"/>
          <w:szCs w:val="22"/>
        </w:rPr>
        <w:t>lead</w:t>
      </w:r>
      <w:r w:rsidRPr="00812D0B">
        <w:rPr>
          <w:rFonts w:eastAsiaTheme="minorHAnsi" w:cstheme="minorBidi"/>
          <w:spacing w:val="32"/>
          <w:szCs w:val="22"/>
        </w:rPr>
        <w:t xml:space="preserve"> </w:t>
      </w:r>
      <w:r w:rsidRPr="00812D0B">
        <w:rPr>
          <w:rFonts w:eastAsiaTheme="minorHAnsi" w:cstheme="minorBidi"/>
          <w:szCs w:val="22"/>
        </w:rPr>
        <w:t>to</w:t>
      </w:r>
      <w:r w:rsidRPr="00812D0B">
        <w:rPr>
          <w:rFonts w:eastAsiaTheme="minorHAnsi" w:cstheme="minorBidi"/>
          <w:spacing w:val="37"/>
          <w:szCs w:val="22"/>
        </w:rPr>
        <w:t xml:space="preserve"> </w:t>
      </w:r>
      <w:r w:rsidRPr="00812D0B">
        <w:rPr>
          <w:rFonts w:eastAsiaTheme="minorHAnsi" w:cstheme="minorBidi"/>
          <w:szCs w:val="22"/>
        </w:rPr>
        <w:t>prosecution.</w:t>
      </w:r>
    </w:p>
    <w:p w14:paraId="38069CA5" w14:textId="77777777" w:rsidR="00812D0B" w:rsidRPr="00812D0B" w:rsidRDefault="00812D0B" w:rsidP="00812D0B">
      <w:pPr>
        <w:autoSpaceDE/>
        <w:autoSpaceDN/>
        <w:adjustRightInd/>
        <w:spacing w:before="8"/>
        <w:rPr>
          <w:rFonts w:eastAsia="Arial" w:cs="Arial"/>
          <w:sz w:val="23"/>
          <w:szCs w:val="23"/>
        </w:rPr>
      </w:pPr>
    </w:p>
    <w:p w14:paraId="70B42AB9" w14:textId="77777777" w:rsidR="00812D0B" w:rsidRPr="00812D0B" w:rsidRDefault="00812D0B" w:rsidP="00812D0B">
      <w:pPr>
        <w:keepNext/>
        <w:keepLines/>
        <w:autoSpaceDE/>
        <w:autoSpaceDN/>
        <w:adjustRightInd/>
        <w:spacing w:before="40"/>
        <w:outlineLvl w:val="2"/>
        <w:rPr>
          <w:rFonts w:eastAsiaTheme="majorEastAsia" w:cstheme="majorBidi"/>
          <w:b/>
          <w:szCs w:val="24"/>
        </w:rPr>
      </w:pPr>
      <w:bookmarkStart w:id="94" w:name="_Toc457803487"/>
      <w:r w:rsidRPr="00812D0B">
        <w:rPr>
          <w:rFonts w:eastAsiaTheme="majorEastAsia" w:cstheme="majorBidi"/>
          <w:b/>
          <w:szCs w:val="24"/>
        </w:rPr>
        <w:t>Definitions</w:t>
      </w:r>
      <w:r w:rsidRPr="00812D0B">
        <w:rPr>
          <w:rFonts w:eastAsiaTheme="majorEastAsia" w:cstheme="majorBidi"/>
          <w:b/>
          <w:spacing w:val="-2"/>
          <w:szCs w:val="24"/>
        </w:rPr>
        <w:t xml:space="preserve"> </w:t>
      </w:r>
      <w:r w:rsidRPr="00812D0B">
        <w:rPr>
          <w:rFonts w:eastAsiaTheme="majorEastAsia" w:cstheme="majorBidi"/>
          <w:b/>
          <w:szCs w:val="24"/>
        </w:rPr>
        <w:t>of Clinical waste</w:t>
      </w:r>
      <w:bookmarkEnd w:id="94"/>
    </w:p>
    <w:p w14:paraId="4AD7F1AB"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Clinical</w:t>
      </w:r>
      <w:r w:rsidRPr="00812D0B">
        <w:rPr>
          <w:rFonts w:eastAsiaTheme="minorHAnsi" w:cstheme="minorBidi"/>
          <w:spacing w:val="30"/>
          <w:szCs w:val="22"/>
        </w:rPr>
        <w:t xml:space="preserve"> </w:t>
      </w:r>
      <w:r w:rsidRPr="00812D0B">
        <w:rPr>
          <w:rFonts w:eastAsiaTheme="minorHAnsi" w:cstheme="minorBidi"/>
          <w:szCs w:val="22"/>
        </w:rPr>
        <w:t>waste</w:t>
      </w:r>
      <w:r w:rsidRPr="00812D0B">
        <w:rPr>
          <w:rFonts w:eastAsiaTheme="minorHAnsi" w:cstheme="minorBidi"/>
          <w:spacing w:val="27"/>
          <w:szCs w:val="22"/>
        </w:rPr>
        <w:t xml:space="preserve"> </w:t>
      </w:r>
      <w:r w:rsidRPr="00812D0B">
        <w:rPr>
          <w:rFonts w:eastAsiaTheme="minorHAnsi" w:cstheme="minorBidi"/>
          <w:szCs w:val="22"/>
        </w:rPr>
        <w:t>(also</w:t>
      </w:r>
      <w:r w:rsidRPr="00812D0B">
        <w:rPr>
          <w:rFonts w:eastAsiaTheme="minorHAnsi" w:cstheme="minorBidi"/>
          <w:spacing w:val="27"/>
          <w:szCs w:val="22"/>
        </w:rPr>
        <w:t xml:space="preserve"> </w:t>
      </w:r>
      <w:r w:rsidRPr="00812D0B">
        <w:rPr>
          <w:rFonts w:eastAsiaTheme="minorHAnsi" w:cstheme="minorBidi"/>
          <w:spacing w:val="-2"/>
          <w:szCs w:val="22"/>
        </w:rPr>
        <w:t>known</w:t>
      </w:r>
      <w:r w:rsidRPr="00812D0B">
        <w:rPr>
          <w:rFonts w:eastAsiaTheme="minorHAnsi" w:cstheme="minorBidi"/>
          <w:spacing w:val="27"/>
          <w:szCs w:val="22"/>
        </w:rPr>
        <w:t xml:space="preserve"> </w:t>
      </w:r>
      <w:r w:rsidRPr="00812D0B">
        <w:rPr>
          <w:rFonts w:eastAsiaTheme="minorHAnsi" w:cstheme="minorBidi"/>
          <w:szCs w:val="22"/>
        </w:rPr>
        <w:t>as</w:t>
      </w:r>
      <w:r w:rsidRPr="00812D0B">
        <w:rPr>
          <w:rFonts w:eastAsiaTheme="minorHAnsi" w:cstheme="minorBidi"/>
          <w:spacing w:val="27"/>
          <w:szCs w:val="22"/>
        </w:rPr>
        <w:t xml:space="preserve"> </w:t>
      </w:r>
      <w:r w:rsidRPr="00812D0B">
        <w:rPr>
          <w:rFonts w:eastAsiaTheme="minorHAnsi" w:cstheme="minorBidi"/>
          <w:szCs w:val="22"/>
        </w:rPr>
        <w:t>healthcare</w:t>
      </w:r>
      <w:r w:rsidRPr="00812D0B">
        <w:rPr>
          <w:rFonts w:eastAsiaTheme="minorHAnsi" w:cstheme="minorBidi"/>
          <w:spacing w:val="27"/>
          <w:szCs w:val="22"/>
        </w:rPr>
        <w:t xml:space="preserve"> </w:t>
      </w:r>
      <w:r w:rsidRPr="00812D0B">
        <w:rPr>
          <w:rFonts w:eastAsiaTheme="minorHAnsi" w:cstheme="minorBidi"/>
          <w:szCs w:val="22"/>
        </w:rPr>
        <w:t>waste)</w:t>
      </w:r>
      <w:r w:rsidRPr="00812D0B">
        <w:rPr>
          <w:rFonts w:eastAsiaTheme="minorHAnsi" w:cstheme="minorBidi"/>
          <w:spacing w:val="28"/>
          <w:szCs w:val="22"/>
        </w:rPr>
        <w:t xml:space="preserve"> </w:t>
      </w:r>
      <w:r w:rsidRPr="00812D0B">
        <w:rPr>
          <w:rFonts w:eastAsiaTheme="minorHAnsi" w:cstheme="minorBidi"/>
          <w:szCs w:val="22"/>
        </w:rPr>
        <w:t>is</w:t>
      </w:r>
      <w:r w:rsidRPr="00812D0B">
        <w:rPr>
          <w:rFonts w:eastAsiaTheme="minorHAnsi" w:cstheme="minorBidi"/>
          <w:spacing w:val="27"/>
          <w:szCs w:val="22"/>
        </w:rPr>
        <w:t xml:space="preserve"> </w:t>
      </w:r>
      <w:r w:rsidRPr="00812D0B">
        <w:rPr>
          <w:rFonts w:eastAsiaTheme="minorHAnsi" w:cstheme="minorBidi"/>
          <w:szCs w:val="22"/>
        </w:rPr>
        <w:t>any</w:t>
      </w:r>
      <w:r w:rsidRPr="00812D0B">
        <w:rPr>
          <w:rFonts w:eastAsiaTheme="minorHAnsi" w:cstheme="minorBidi"/>
          <w:spacing w:val="27"/>
          <w:szCs w:val="22"/>
        </w:rPr>
        <w:t xml:space="preserve"> </w:t>
      </w:r>
      <w:r w:rsidRPr="00812D0B">
        <w:rPr>
          <w:rFonts w:eastAsiaTheme="minorHAnsi" w:cstheme="minorBidi"/>
          <w:szCs w:val="22"/>
        </w:rPr>
        <w:t>waste</w:t>
      </w:r>
      <w:r w:rsidRPr="00812D0B">
        <w:rPr>
          <w:rFonts w:eastAsiaTheme="minorHAnsi" w:cstheme="minorBidi"/>
          <w:spacing w:val="27"/>
          <w:szCs w:val="22"/>
        </w:rPr>
        <w:t xml:space="preserve"> </w:t>
      </w:r>
      <w:r w:rsidRPr="00812D0B">
        <w:rPr>
          <w:rFonts w:eastAsiaTheme="minorHAnsi" w:cstheme="minorBidi"/>
          <w:szCs w:val="22"/>
        </w:rPr>
        <w:t>produced</w:t>
      </w:r>
      <w:r w:rsidRPr="00812D0B">
        <w:rPr>
          <w:rFonts w:eastAsiaTheme="minorHAnsi" w:cstheme="minorBidi"/>
          <w:spacing w:val="27"/>
          <w:szCs w:val="22"/>
        </w:rPr>
        <w:t xml:space="preserve"> </w:t>
      </w:r>
      <w:r w:rsidRPr="00812D0B">
        <w:rPr>
          <w:rFonts w:eastAsiaTheme="minorHAnsi" w:cstheme="minorBidi"/>
          <w:szCs w:val="22"/>
        </w:rPr>
        <w:t>by</w:t>
      </w:r>
      <w:r w:rsidRPr="00812D0B">
        <w:rPr>
          <w:rFonts w:eastAsiaTheme="minorHAnsi" w:cstheme="minorBidi"/>
          <w:spacing w:val="24"/>
          <w:szCs w:val="22"/>
        </w:rPr>
        <w:t xml:space="preserve"> </w:t>
      </w:r>
      <w:r w:rsidRPr="00812D0B">
        <w:rPr>
          <w:rFonts w:eastAsiaTheme="minorHAnsi" w:cstheme="minorBidi"/>
          <w:szCs w:val="22"/>
        </w:rPr>
        <w:t>healthcare</w:t>
      </w:r>
      <w:r w:rsidRPr="00812D0B">
        <w:rPr>
          <w:rFonts w:eastAsiaTheme="minorHAnsi" w:cstheme="minorBidi"/>
          <w:spacing w:val="67"/>
          <w:szCs w:val="22"/>
        </w:rPr>
        <w:t xml:space="preserve"> </w:t>
      </w:r>
      <w:r w:rsidRPr="00812D0B">
        <w:rPr>
          <w:rFonts w:eastAsiaTheme="minorHAnsi" w:cstheme="minorBidi"/>
          <w:szCs w:val="22"/>
        </w:rPr>
        <w:t xml:space="preserve">activities and is categorised as </w:t>
      </w:r>
      <w:r w:rsidRPr="00812D0B">
        <w:rPr>
          <w:rFonts w:eastAsiaTheme="minorHAnsi" w:cstheme="minorBidi"/>
          <w:b/>
          <w:szCs w:val="22"/>
        </w:rPr>
        <w:t xml:space="preserve">infectious </w:t>
      </w:r>
      <w:r w:rsidRPr="00812D0B">
        <w:rPr>
          <w:rFonts w:eastAsiaTheme="minorHAnsi" w:cstheme="minorBidi"/>
          <w:szCs w:val="22"/>
        </w:rPr>
        <w:t xml:space="preserve">or </w:t>
      </w:r>
      <w:r w:rsidRPr="00812D0B">
        <w:rPr>
          <w:rFonts w:eastAsiaTheme="minorHAnsi" w:cstheme="minorBidi"/>
          <w:b/>
          <w:szCs w:val="22"/>
        </w:rPr>
        <w:t>offensive</w:t>
      </w:r>
      <w:r w:rsidRPr="00812D0B">
        <w:rPr>
          <w:rFonts w:eastAsiaTheme="minorHAnsi" w:cstheme="minorBidi"/>
          <w:b/>
          <w:spacing w:val="1"/>
          <w:szCs w:val="22"/>
        </w:rPr>
        <w:t xml:space="preserve"> </w:t>
      </w:r>
      <w:r w:rsidRPr="00812D0B">
        <w:rPr>
          <w:rFonts w:eastAsiaTheme="minorHAnsi" w:cstheme="minorBidi"/>
          <w:szCs w:val="22"/>
        </w:rPr>
        <w:t>waste. This</w:t>
      </w:r>
      <w:r w:rsidRPr="00812D0B">
        <w:rPr>
          <w:rFonts w:eastAsiaTheme="minorHAnsi" w:cstheme="minorBidi"/>
          <w:spacing w:val="1"/>
          <w:szCs w:val="22"/>
        </w:rPr>
        <w:t xml:space="preserve"> </w:t>
      </w:r>
      <w:r w:rsidRPr="00812D0B">
        <w:rPr>
          <w:rFonts w:eastAsiaTheme="minorHAnsi" w:cstheme="minorBidi"/>
          <w:szCs w:val="22"/>
        </w:rPr>
        <w:t>can</w:t>
      </w:r>
      <w:r w:rsidRPr="00812D0B">
        <w:rPr>
          <w:rFonts w:eastAsiaTheme="minorHAnsi" w:cstheme="minorBidi"/>
          <w:spacing w:val="-2"/>
          <w:szCs w:val="22"/>
        </w:rPr>
        <w:t xml:space="preserve"> </w:t>
      </w:r>
      <w:r w:rsidRPr="00812D0B">
        <w:rPr>
          <w:rFonts w:eastAsiaTheme="minorHAnsi" w:cstheme="minorBidi"/>
          <w:szCs w:val="22"/>
        </w:rPr>
        <w:t>include:</w:t>
      </w:r>
    </w:p>
    <w:p w14:paraId="595F0DB4" w14:textId="77777777" w:rsidR="00812D0B" w:rsidRPr="00812D0B" w:rsidRDefault="00812D0B" w:rsidP="00D50DC3">
      <w:pPr>
        <w:numPr>
          <w:ilvl w:val="0"/>
          <w:numId w:val="112"/>
        </w:numPr>
        <w:tabs>
          <w:tab w:val="left" w:pos="821"/>
        </w:tabs>
        <w:autoSpaceDE/>
        <w:autoSpaceDN/>
        <w:adjustRightInd/>
        <w:spacing w:before="1"/>
        <w:rPr>
          <w:rFonts w:eastAsia="Arial" w:cstheme="minorBidi"/>
          <w:szCs w:val="22"/>
        </w:rPr>
      </w:pPr>
      <w:r w:rsidRPr="00812D0B">
        <w:rPr>
          <w:rFonts w:eastAsia="Arial" w:cstheme="minorBidi"/>
          <w:spacing w:val="-1"/>
          <w:szCs w:val="22"/>
        </w:rPr>
        <w:t>Human</w:t>
      </w:r>
      <w:r w:rsidRPr="00812D0B">
        <w:rPr>
          <w:rFonts w:eastAsia="Arial" w:cstheme="minorBidi"/>
          <w:spacing w:val="-2"/>
          <w:szCs w:val="22"/>
        </w:rPr>
        <w:t xml:space="preserve"> </w:t>
      </w:r>
      <w:r w:rsidRPr="00812D0B">
        <w:rPr>
          <w:rFonts w:eastAsia="Arial" w:cstheme="minorBidi"/>
          <w:spacing w:val="-1"/>
          <w:szCs w:val="22"/>
        </w:rPr>
        <w:t>tissue</w:t>
      </w:r>
    </w:p>
    <w:p w14:paraId="2E9D9167" w14:textId="77777777" w:rsidR="00812D0B" w:rsidRPr="00812D0B" w:rsidRDefault="00812D0B" w:rsidP="00D50DC3">
      <w:pPr>
        <w:numPr>
          <w:ilvl w:val="0"/>
          <w:numId w:val="112"/>
        </w:numPr>
        <w:tabs>
          <w:tab w:val="left" w:pos="821"/>
        </w:tabs>
        <w:autoSpaceDE/>
        <w:autoSpaceDN/>
        <w:adjustRightInd/>
        <w:spacing w:before="37"/>
        <w:rPr>
          <w:rFonts w:eastAsia="Arial" w:cstheme="minorBidi"/>
          <w:szCs w:val="22"/>
        </w:rPr>
      </w:pPr>
      <w:r w:rsidRPr="00812D0B">
        <w:rPr>
          <w:rFonts w:eastAsia="Arial" w:cstheme="minorBidi"/>
          <w:spacing w:val="-1"/>
          <w:szCs w:val="22"/>
        </w:rPr>
        <w:t>Body</w:t>
      </w:r>
      <w:r w:rsidRPr="00812D0B">
        <w:rPr>
          <w:rFonts w:eastAsia="Arial" w:cstheme="minorBidi"/>
          <w:spacing w:val="-2"/>
          <w:szCs w:val="22"/>
        </w:rPr>
        <w:t xml:space="preserve"> </w:t>
      </w:r>
      <w:r w:rsidRPr="00812D0B">
        <w:rPr>
          <w:rFonts w:eastAsia="Arial" w:cstheme="minorBidi"/>
          <w:spacing w:val="-1"/>
          <w:szCs w:val="22"/>
        </w:rPr>
        <w:t>fluids</w:t>
      </w:r>
      <w:r w:rsidRPr="00812D0B">
        <w:rPr>
          <w:rFonts w:eastAsia="Arial" w:cstheme="minorBidi"/>
          <w:szCs w:val="22"/>
        </w:rPr>
        <w:t xml:space="preserve"> and</w:t>
      </w:r>
      <w:r w:rsidRPr="00812D0B">
        <w:rPr>
          <w:rFonts w:eastAsia="Arial" w:cstheme="minorBidi"/>
          <w:spacing w:val="-2"/>
          <w:szCs w:val="22"/>
        </w:rPr>
        <w:t xml:space="preserve"> </w:t>
      </w:r>
      <w:r w:rsidRPr="00812D0B">
        <w:rPr>
          <w:rFonts w:eastAsia="Arial" w:cstheme="minorBidi"/>
          <w:spacing w:val="-1"/>
          <w:szCs w:val="22"/>
        </w:rPr>
        <w:t>waste</w:t>
      </w:r>
    </w:p>
    <w:p w14:paraId="6DDFDC2E" w14:textId="77777777" w:rsidR="00812D0B" w:rsidRPr="00812D0B" w:rsidRDefault="00812D0B" w:rsidP="00D50DC3">
      <w:pPr>
        <w:numPr>
          <w:ilvl w:val="0"/>
          <w:numId w:val="112"/>
        </w:numPr>
        <w:tabs>
          <w:tab w:val="left" w:pos="821"/>
        </w:tabs>
        <w:autoSpaceDE/>
        <w:autoSpaceDN/>
        <w:adjustRightInd/>
        <w:spacing w:before="35"/>
        <w:rPr>
          <w:rFonts w:eastAsia="Arial" w:cstheme="minorBidi"/>
          <w:szCs w:val="22"/>
        </w:rPr>
      </w:pPr>
      <w:r w:rsidRPr="00812D0B">
        <w:rPr>
          <w:rFonts w:eastAsia="Arial" w:cstheme="minorBidi"/>
          <w:spacing w:val="-1"/>
          <w:szCs w:val="22"/>
        </w:rPr>
        <w:t>Disposable</w:t>
      </w:r>
      <w:r w:rsidRPr="00812D0B">
        <w:rPr>
          <w:rFonts w:eastAsia="Arial" w:cstheme="minorBidi"/>
          <w:szCs w:val="22"/>
        </w:rPr>
        <w:t xml:space="preserve"> </w:t>
      </w:r>
      <w:r w:rsidRPr="00812D0B">
        <w:rPr>
          <w:rFonts w:eastAsia="Arial" w:cstheme="minorBidi"/>
          <w:spacing w:val="-1"/>
          <w:szCs w:val="22"/>
        </w:rPr>
        <w:t>gloves</w:t>
      </w:r>
      <w:r w:rsidRPr="00812D0B">
        <w:rPr>
          <w:rFonts w:eastAsia="Arial" w:cstheme="minorBidi"/>
          <w:szCs w:val="22"/>
        </w:rPr>
        <w:t xml:space="preserve"> and </w:t>
      </w:r>
      <w:r w:rsidRPr="00812D0B">
        <w:rPr>
          <w:rFonts w:eastAsia="Arial" w:cstheme="minorBidi"/>
          <w:spacing w:val="-1"/>
          <w:szCs w:val="22"/>
        </w:rPr>
        <w:t>aprons</w:t>
      </w:r>
    </w:p>
    <w:p w14:paraId="400EC0A7" w14:textId="77777777" w:rsidR="00812D0B" w:rsidRPr="00812D0B" w:rsidRDefault="00812D0B" w:rsidP="00D50DC3">
      <w:pPr>
        <w:numPr>
          <w:ilvl w:val="0"/>
          <w:numId w:val="112"/>
        </w:numPr>
        <w:tabs>
          <w:tab w:val="left" w:pos="821"/>
        </w:tabs>
        <w:autoSpaceDE/>
        <w:autoSpaceDN/>
        <w:adjustRightInd/>
        <w:spacing w:before="35"/>
        <w:rPr>
          <w:rFonts w:eastAsia="Arial" w:cstheme="minorBidi"/>
          <w:szCs w:val="22"/>
        </w:rPr>
      </w:pPr>
      <w:r w:rsidRPr="00812D0B">
        <w:rPr>
          <w:rFonts w:eastAsia="Arial" w:cstheme="minorBidi"/>
          <w:spacing w:val="-1"/>
          <w:szCs w:val="22"/>
        </w:rPr>
        <w:t>Soiled</w:t>
      </w:r>
      <w:r w:rsidRPr="00812D0B">
        <w:rPr>
          <w:rFonts w:eastAsia="Arial" w:cstheme="minorBidi"/>
          <w:szCs w:val="22"/>
        </w:rPr>
        <w:t xml:space="preserve"> dressings</w:t>
      </w:r>
      <w:r w:rsidRPr="00812D0B">
        <w:rPr>
          <w:rFonts w:eastAsia="Arial" w:cstheme="minorBidi"/>
          <w:spacing w:val="-2"/>
          <w:szCs w:val="22"/>
        </w:rPr>
        <w:t xml:space="preserve"> </w:t>
      </w:r>
      <w:r w:rsidRPr="00812D0B">
        <w:rPr>
          <w:rFonts w:eastAsia="Arial" w:cstheme="minorBidi"/>
          <w:spacing w:val="-1"/>
          <w:szCs w:val="22"/>
        </w:rPr>
        <w:t>and</w:t>
      </w:r>
      <w:r w:rsidRPr="00812D0B">
        <w:rPr>
          <w:rFonts w:eastAsia="Arial" w:cstheme="minorBidi"/>
          <w:szCs w:val="22"/>
        </w:rPr>
        <w:t xml:space="preserve"> </w:t>
      </w:r>
      <w:r w:rsidRPr="00812D0B">
        <w:rPr>
          <w:rFonts w:eastAsia="Arial" w:cstheme="minorBidi"/>
          <w:spacing w:val="-2"/>
          <w:szCs w:val="22"/>
        </w:rPr>
        <w:t>other</w:t>
      </w:r>
      <w:r w:rsidRPr="00812D0B">
        <w:rPr>
          <w:rFonts w:eastAsia="Arial" w:cstheme="minorBidi"/>
          <w:spacing w:val="1"/>
          <w:szCs w:val="22"/>
        </w:rPr>
        <w:t xml:space="preserve"> </w:t>
      </w:r>
      <w:r w:rsidRPr="00812D0B">
        <w:rPr>
          <w:rFonts w:eastAsia="Arial" w:cstheme="minorBidi"/>
          <w:spacing w:val="-1"/>
          <w:szCs w:val="22"/>
        </w:rPr>
        <w:t>contaminated</w:t>
      </w:r>
      <w:r w:rsidRPr="00812D0B">
        <w:rPr>
          <w:rFonts w:eastAsia="Arial" w:cstheme="minorBidi"/>
          <w:szCs w:val="22"/>
        </w:rPr>
        <w:t xml:space="preserve"> </w:t>
      </w:r>
      <w:r w:rsidRPr="00812D0B">
        <w:rPr>
          <w:rFonts w:eastAsia="Arial" w:cstheme="minorBidi"/>
          <w:spacing w:val="-1"/>
          <w:szCs w:val="22"/>
        </w:rPr>
        <w:t>waste</w:t>
      </w:r>
    </w:p>
    <w:p w14:paraId="1101AEE5" w14:textId="77777777" w:rsidR="00812D0B" w:rsidRPr="00812D0B" w:rsidRDefault="00812D0B" w:rsidP="00D50DC3">
      <w:pPr>
        <w:numPr>
          <w:ilvl w:val="0"/>
          <w:numId w:val="112"/>
        </w:numPr>
        <w:tabs>
          <w:tab w:val="left" w:pos="821"/>
        </w:tabs>
        <w:autoSpaceDE/>
        <w:autoSpaceDN/>
        <w:adjustRightInd/>
        <w:spacing w:before="37"/>
        <w:rPr>
          <w:rFonts w:eastAsia="Arial" w:cstheme="minorBidi"/>
          <w:szCs w:val="22"/>
        </w:rPr>
      </w:pPr>
      <w:r w:rsidRPr="00812D0B">
        <w:rPr>
          <w:rFonts w:eastAsia="Arial" w:cstheme="minorBidi"/>
          <w:spacing w:val="-1"/>
          <w:szCs w:val="22"/>
        </w:rPr>
        <w:t>Incontinence</w:t>
      </w:r>
      <w:r w:rsidRPr="00812D0B">
        <w:rPr>
          <w:rFonts w:eastAsia="Arial" w:cstheme="minorBidi"/>
          <w:spacing w:val="-2"/>
          <w:szCs w:val="22"/>
        </w:rPr>
        <w:t xml:space="preserve"> </w:t>
      </w:r>
      <w:r w:rsidRPr="00812D0B">
        <w:rPr>
          <w:rFonts w:eastAsia="Arial" w:cstheme="minorBidi"/>
          <w:spacing w:val="-1"/>
          <w:szCs w:val="22"/>
        </w:rPr>
        <w:t>pads</w:t>
      </w:r>
    </w:p>
    <w:p w14:paraId="089F5412" w14:textId="77777777" w:rsidR="00812D0B" w:rsidRPr="00812D0B" w:rsidRDefault="00812D0B" w:rsidP="00812D0B">
      <w:pPr>
        <w:autoSpaceDE/>
        <w:autoSpaceDN/>
        <w:adjustRightInd/>
        <w:spacing w:before="1"/>
        <w:rPr>
          <w:rFonts w:eastAsia="Arial" w:cs="Arial"/>
          <w:sz w:val="25"/>
          <w:szCs w:val="25"/>
        </w:rPr>
      </w:pPr>
    </w:p>
    <w:p w14:paraId="6368F7F3" w14:textId="77777777" w:rsidR="00812D0B" w:rsidRPr="00812D0B" w:rsidRDefault="00812D0B" w:rsidP="00812D0B">
      <w:pPr>
        <w:keepNext/>
        <w:keepLines/>
        <w:autoSpaceDE/>
        <w:autoSpaceDN/>
        <w:adjustRightInd/>
        <w:spacing w:before="40"/>
        <w:outlineLvl w:val="3"/>
        <w:rPr>
          <w:rFonts w:eastAsiaTheme="majorEastAsia" w:cstheme="majorBidi"/>
          <w:i/>
          <w:iCs/>
          <w:szCs w:val="22"/>
        </w:rPr>
      </w:pPr>
      <w:r w:rsidRPr="00812D0B">
        <w:rPr>
          <w:rFonts w:eastAsiaTheme="majorEastAsia" w:cstheme="majorBidi"/>
          <w:i/>
          <w:iCs/>
          <w:szCs w:val="22"/>
        </w:rPr>
        <w:t>Infectious</w:t>
      </w:r>
      <w:r w:rsidRPr="00812D0B">
        <w:rPr>
          <w:rFonts w:eastAsiaTheme="majorEastAsia" w:cstheme="majorBidi"/>
          <w:i/>
          <w:iCs/>
          <w:spacing w:val="-4"/>
          <w:szCs w:val="22"/>
        </w:rPr>
        <w:t xml:space="preserve"> </w:t>
      </w:r>
      <w:r w:rsidRPr="00812D0B">
        <w:rPr>
          <w:rFonts w:eastAsiaTheme="majorEastAsia" w:cstheme="majorBidi"/>
          <w:i/>
          <w:iCs/>
          <w:szCs w:val="22"/>
        </w:rPr>
        <w:t>waste</w:t>
      </w:r>
    </w:p>
    <w:p w14:paraId="4CFD1512"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Any</w:t>
      </w:r>
      <w:r w:rsidRPr="00812D0B">
        <w:rPr>
          <w:rFonts w:eastAsiaTheme="minorHAnsi" w:cstheme="minorBidi"/>
          <w:spacing w:val="10"/>
          <w:szCs w:val="22"/>
        </w:rPr>
        <w:t xml:space="preserve"> </w:t>
      </w:r>
      <w:r w:rsidRPr="00812D0B">
        <w:rPr>
          <w:rFonts w:eastAsiaTheme="minorHAnsi" w:cstheme="minorBidi"/>
          <w:szCs w:val="22"/>
        </w:rPr>
        <w:t>waste</w:t>
      </w:r>
      <w:r w:rsidRPr="00812D0B">
        <w:rPr>
          <w:rFonts w:eastAsiaTheme="minorHAnsi" w:cstheme="minorBidi"/>
          <w:spacing w:val="10"/>
          <w:szCs w:val="22"/>
        </w:rPr>
        <w:t xml:space="preserve"> </w:t>
      </w:r>
      <w:r w:rsidRPr="00812D0B">
        <w:rPr>
          <w:rFonts w:eastAsiaTheme="minorHAnsi" w:cstheme="minorBidi"/>
          <w:szCs w:val="22"/>
        </w:rPr>
        <w:t>containing</w:t>
      </w:r>
      <w:r w:rsidRPr="00812D0B">
        <w:rPr>
          <w:rFonts w:eastAsiaTheme="minorHAnsi" w:cstheme="minorBidi"/>
          <w:spacing w:val="12"/>
          <w:szCs w:val="22"/>
        </w:rPr>
        <w:t xml:space="preserve"> </w:t>
      </w:r>
      <w:r w:rsidRPr="00812D0B">
        <w:rPr>
          <w:rFonts w:eastAsiaTheme="minorHAnsi" w:cstheme="minorBidi"/>
          <w:szCs w:val="22"/>
        </w:rPr>
        <w:t>viable</w:t>
      </w:r>
      <w:r w:rsidRPr="00812D0B">
        <w:rPr>
          <w:rFonts w:eastAsiaTheme="minorHAnsi" w:cstheme="minorBidi"/>
          <w:spacing w:val="10"/>
          <w:szCs w:val="22"/>
        </w:rPr>
        <w:t xml:space="preserve"> </w:t>
      </w:r>
      <w:r w:rsidRPr="00812D0B">
        <w:rPr>
          <w:rFonts w:eastAsiaTheme="minorHAnsi" w:cstheme="minorBidi"/>
          <w:szCs w:val="22"/>
        </w:rPr>
        <w:t>micro-organisms</w:t>
      </w:r>
      <w:r w:rsidRPr="00812D0B">
        <w:rPr>
          <w:rFonts w:eastAsiaTheme="minorHAnsi" w:cstheme="minorBidi"/>
          <w:spacing w:val="10"/>
          <w:szCs w:val="22"/>
        </w:rPr>
        <w:t xml:space="preserve"> </w:t>
      </w:r>
      <w:r w:rsidRPr="00812D0B">
        <w:rPr>
          <w:rFonts w:eastAsiaTheme="minorHAnsi" w:cstheme="minorBidi"/>
          <w:szCs w:val="22"/>
        </w:rPr>
        <w:t>or</w:t>
      </w:r>
      <w:r w:rsidRPr="00812D0B">
        <w:rPr>
          <w:rFonts w:eastAsiaTheme="minorHAnsi" w:cstheme="minorBidi"/>
          <w:spacing w:val="8"/>
          <w:szCs w:val="22"/>
        </w:rPr>
        <w:t xml:space="preserve"> </w:t>
      </w:r>
      <w:r w:rsidRPr="00812D0B">
        <w:rPr>
          <w:rFonts w:eastAsiaTheme="minorHAnsi" w:cstheme="minorBidi"/>
          <w:szCs w:val="22"/>
        </w:rPr>
        <w:t>their</w:t>
      </w:r>
      <w:r w:rsidRPr="00812D0B">
        <w:rPr>
          <w:rFonts w:eastAsiaTheme="minorHAnsi" w:cstheme="minorBidi"/>
          <w:spacing w:val="11"/>
          <w:szCs w:val="22"/>
        </w:rPr>
        <w:t xml:space="preserve"> </w:t>
      </w:r>
      <w:r w:rsidRPr="00812D0B">
        <w:rPr>
          <w:rFonts w:eastAsiaTheme="minorHAnsi" w:cstheme="minorBidi"/>
          <w:szCs w:val="22"/>
        </w:rPr>
        <w:t>toxins</w:t>
      </w:r>
      <w:r w:rsidRPr="00812D0B">
        <w:rPr>
          <w:rFonts w:eastAsiaTheme="minorHAnsi" w:cstheme="minorBidi"/>
          <w:spacing w:val="12"/>
          <w:szCs w:val="22"/>
        </w:rPr>
        <w:t xml:space="preserve"> </w:t>
      </w:r>
      <w:r w:rsidRPr="00812D0B">
        <w:rPr>
          <w:rFonts w:eastAsiaTheme="minorHAnsi" w:cstheme="minorBidi"/>
          <w:szCs w:val="22"/>
        </w:rPr>
        <w:t>which</w:t>
      </w:r>
      <w:r w:rsidRPr="00812D0B">
        <w:rPr>
          <w:rFonts w:eastAsiaTheme="minorHAnsi" w:cstheme="minorBidi"/>
          <w:spacing w:val="10"/>
          <w:szCs w:val="22"/>
        </w:rPr>
        <w:t xml:space="preserve"> </w:t>
      </w:r>
      <w:r w:rsidRPr="00812D0B">
        <w:rPr>
          <w:rFonts w:eastAsiaTheme="minorHAnsi" w:cstheme="minorBidi"/>
          <w:szCs w:val="22"/>
        </w:rPr>
        <w:t>are</w:t>
      </w:r>
      <w:r w:rsidRPr="00812D0B">
        <w:rPr>
          <w:rFonts w:eastAsiaTheme="minorHAnsi" w:cstheme="minorBidi"/>
          <w:spacing w:val="10"/>
          <w:szCs w:val="22"/>
        </w:rPr>
        <w:t xml:space="preserve"> </w:t>
      </w:r>
      <w:r w:rsidRPr="00812D0B">
        <w:rPr>
          <w:rFonts w:eastAsiaTheme="minorHAnsi" w:cstheme="minorBidi"/>
          <w:szCs w:val="22"/>
        </w:rPr>
        <w:t>known</w:t>
      </w:r>
      <w:r w:rsidRPr="00812D0B">
        <w:rPr>
          <w:rFonts w:eastAsiaTheme="minorHAnsi" w:cstheme="minorBidi"/>
          <w:spacing w:val="12"/>
          <w:szCs w:val="22"/>
        </w:rPr>
        <w:t xml:space="preserve"> </w:t>
      </w:r>
      <w:r w:rsidRPr="00812D0B">
        <w:rPr>
          <w:rFonts w:eastAsiaTheme="minorHAnsi" w:cstheme="minorBidi"/>
          <w:szCs w:val="22"/>
        </w:rPr>
        <w:t>or</w:t>
      </w:r>
      <w:r w:rsidRPr="00812D0B">
        <w:rPr>
          <w:rFonts w:eastAsiaTheme="minorHAnsi" w:cstheme="minorBidi"/>
          <w:spacing w:val="11"/>
          <w:szCs w:val="22"/>
        </w:rPr>
        <w:t xml:space="preserve"> </w:t>
      </w:r>
      <w:r w:rsidRPr="00812D0B">
        <w:rPr>
          <w:rFonts w:eastAsiaTheme="minorHAnsi" w:cstheme="minorBidi"/>
          <w:szCs w:val="22"/>
        </w:rPr>
        <w:t>reliably</w:t>
      </w:r>
      <w:r w:rsidRPr="00812D0B">
        <w:rPr>
          <w:rFonts w:eastAsiaTheme="minorHAnsi" w:cstheme="minorBidi"/>
          <w:spacing w:val="57"/>
          <w:szCs w:val="22"/>
        </w:rPr>
        <w:t xml:space="preserve"> </w:t>
      </w:r>
      <w:r w:rsidRPr="00812D0B">
        <w:rPr>
          <w:rFonts w:eastAsiaTheme="minorHAnsi" w:cstheme="minorBidi"/>
          <w:szCs w:val="22"/>
        </w:rPr>
        <w:t>believed</w:t>
      </w:r>
      <w:r w:rsidRPr="00812D0B">
        <w:rPr>
          <w:rFonts w:eastAsiaTheme="minorHAnsi" w:cstheme="minorBidi"/>
          <w:spacing w:val="8"/>
          <w:szCs w:val="22"/>
        </w:rPr>
        <w:t xml:space="preserve"> </w:t>
      </w:r>
      <w:r w:rsidRPr="00812D0B">
        <w:rPr>
          <w:rFonts w:eastAsiaTheme="minorHAnsi" w:cstheme="minorBidi"/>
          <w:szCs w:val="22"/>
        </w:rPr>
        <w:t>to</w:t>
      </w:r>
      <w:r w:rsidRPr="00812D0B">
        <w:rPr>
          <w:rFonts w:eastAsiaTheme="minorHAnsi" w:cstheme="minorBidi"/>
          <w:spacing w:val="9"/>
          <w:szCs w:val="22"/>
        </w:rPr>
        <w:t xml:space="preserve"> </w:t>
      </w:r>
      <w:r w:rsidRPr="00812D0B">
        <w:rPr>
          <w:rFonts w:eastAsiaTheme="minorHAnsi" w:cstheme="minorBidi"/>
          <w:szCs w:val="22"/>
        </w:rPr>
        <w:t>cause</w:t>
      </w:r>
      <w:r w:rsidRPr="00812D0B">
        <w:rPr>
          <w:rFonts w:eastAsiaTheme="minorHAnsi" w:cstheme="minorBidi"/>
          <w:spacing w:val="9"/>
          <w:szCs w:val="22"/>
        </w:rPr>
        <w:t xml:space="preserve"> </w:t>
      </w:r>
      <w:r w:rsidRPr="00812D0B">
        <w:rPr>
          <w:rFonts w:eastAsiaTheme="minorHAnsi" w:cstheme="minorBidi"/>
          <w:szCs w:val="22"/>
        </w:rPr>
        <w:t>disease</w:t>
      </w:r>
      <w:r w:rsidRPr="00812D0B">
        <w:rPr>
          <w:rFonts w:eastAsiaTheme="minorHAnsi" w:cstheme="minorBidi"/>
          <w:spacing w:val="8"/>
          <w:szCs w:val="22"/>
        </w:rPr>
        <w:t xml:space="preserve"> </w:t>
      </w:r>
      <w:r w:rsidRPr="00812D0B">
        <w:rPr>
          <w:rFonts w:eastAsiaTheme="minorHAnsi" w:cstheme="minorBidi"/>
          <w:szCs w:val="22"/>
        </w:rPr>
        <w:t>in</w:t>
      </w:r>
      <w:r w:rsidRPr="00812D0B">
        <w:rPr>
          <w:rFonts w:eastAsiaTheme="minorHAnsi" w:cstheme="minorBidi"/>
          <w:spacing w:val="9"/>
          <w:szCs w:val="22"/>
        </w:rPr>
        <w:t xml:space="preserve"> </w:t>
      </w:r>
      <w:r w:rsidRPr="00812D0B">
        <w:rPr>
          <w:rFonts w:eastAsiaTheme="minorHAnsi" w:cstheme="minorBidi"/>
          <w:szCs w:val="22"/>
        </w:rPr>
        <w:t>humans</w:t>
      </w:r>
      <w:r w:rsidRPr="00812D0B">
        <w:rPr>
          <w:rFonts w:eastAsiaTheme="minorHAnsi" w:cstheme="minorBidi"/>
          <w:spacing w:val="12"/>
          <w:szCs w:val="22"/>
        </w:rPr>
        <w:t xml:space="preserve"> </w:t>
      </w:r>
      <w:r w:rsidRPr="00812D0B">
        <w:rPr>
          <w:rFonts w:eastAsiaTheme="minorHAnsi" w:cstheme="minorBidi"/>
          <w:szCs w:val="22"/>
        </w:rPr>
        <w:t>or</w:t>
      </w:r>
      <w:r w:rsidRPr="00812D0B">
        <w:rPr>
          <w:rFonts w:eastAsiaTheme="minorHAnsi" w:cstheme="minorBidi"/>
          <w:spacing w:val="9"/>
          <w:szCs w:val="22"/>
        </w:rPr>
        <w:t xml:space="preserve"> </w:t>
      </w:r>
      <w:r w:rsidRPr="00812D0B">
        <w:rPr>
          <w:rFonts w:eastAsiaTheme="minorHAnsi" w:cstheme="minorBidi"/>
          <w:szCs w:val="22"/>
        </w:rPr>
        <w:t>animals.</w:t>
      </w:r>
      <w:r w:rsidRPr="00812D0B">
        <w:rPr>
          <w:rFonts w:eastAsiaTheme="minorHAnsi" w:cstheme="minorBidi"/>
          <w:spacing w:val="10"/>
          <w:szCs w:val="22"/>
        </w:rPr>
        <w:t xml:space="preserve"> </w:t>
      </w:r>
      <w:r w:rsidRPr="00812D0B">
        <w:rPr>
          <w:rFonts w:eastAsiaTheme="minorHAnsi" w:cstheme="minorBidi"/>
          <w:szCs w:val="22"/>
        </w:rPr>
        <w:t>Infectious</w:t>
      </w:r>
      <w:r w:rsidRPr="00812D0B">
        <w:rPr>
          <w:rFonts w:eastAsiaTheme="minorHAnsi" w:cstheme="minorBidi"/>
          <w:spacing w:val="9"/>
          <w:szCs w:val="22"/>
        </w:rPr>
        <w:t xml:space="preserve"> </w:t>
      </w:r>
      <w:r w:rsidRPr="00812D0B">
        <w:rPr>
          <w:rFonts w:eastAsiaTheme="minorHAnsi" w:cstheme="minorBidi"/>
          <w:szCs w:val="22"/>
        </w:rPr>
        <w:t>waste</w:t>
      </w:r>
      <w:r w:rsidRPr="00812D0B">
        <w:rPr>
          <w:rFonts w:eastAsiaTheme="minorHAnsi" w:cstheme="minorBidi"/>
          <w:spacing w:val="9"/>
          <w:szCs w:val="22"/>
        </w:rPr>
        <w:t xml:space="preserve"> </w:t>
      </w:r>
      <w:r w:rsidRPr="00812D0B">
        <w:rPr>
          <w:rFonts w:eastAsiaTheme="minorHAnsi" w:cstheme="minorBidi"/>
          <w:szCs w:val="22"/>
        </w:rPr>
        <w:t>is</w:t>
      </w:r>
      <w:r w:rsidRPr="00812D0B">
        <w:rPr>
          <w:rFonts w:eastAsiaTheme="minorHAnsi" w:cstheme="minorBidi"/>
          <w:spacing w:val="9"/>
          <w:szCs w:val="22"/>
        </w:rPr>
        <w:t xml:space="preserve"> </w:t>
      </w:r>
      <w:r w:rsidRPr="00812D0B">
        <w:rPr>
          <w:rFonts w:eastAsiaTheme="minorHAnsi" w:cstheme="minorBidi"/>
          <w:szCs w:val="22"/>
        </w:rPr>
        <w:t>divided</w:t>
      </w:r>
      <w:r w:rsidRPr="00812D0B">
        <w:rPr>
          <w:rFonts w:eastAsiaTheme="minorHAnsi" w:cstheme="minorBidi"/>
          <w:spacing w:val="11"/>
          <w:szCs w:val="22"/>
        </w:rPr>
        <w:t xml:space="preserve"> </w:t>
      </w:r>
      <w:r w:rsidRPr="00812D0B">
        <w:rPr>
          <w:rFonts w:eastAsiaTheme="minorHAnsi" w:cstheme="minorBidi"/>
          <w:szCs w:val="22"/>
        </w:rPr>
        <w:t>into</w:t>
      </w:r>
      <w:r w:rsidRPr="00812D0B">
        <w:rPr>
          <w:rFonts w:eastAsiaTheme="minorHAnsi" w:cstheme="minorBidi"/>
          <w:spacing w:val="63"/>
          <w:szCs w:val="22"/>
        </w:rPr>
        <w:t xml:space="preserve"> </w:t>
      </w:r>
      <w:r w:rsidRPr="00812D0B">
        <w:rPr>
          <w:rFonts w:eastAsiaTheme="minorHAnsi" w:cstheme="minorBidi"/>
          <w:szCs w:val="22"/>
        </w:rPr>
        <w:t>category A and</w:t>
      </w:r>
      <w:r w:rsidRPr="00812D0B">
        <w:rPr>
          <w:rFonts w:eastAsiaTheme="minorHAnsi" w:cstheme="minorBidi"/>
          <w:spacing w:val="-2"/>
          <w:szCs w:val="22"/>
        </w:rPr>
        <w:t xml:space="preserve"> </w:t>
      </w:r>
      <w:r w:rsidRPr="00812D0B">
        <w:rPr>
          <w:rFonts w:eastAsiaTheme="minorHAnsi" w:cstheme="minorBidi"/>
          <w:szCs w:val="22"/>
        </w:rPr>
        <w:t>category</w:t>
      </w:r>
      <w:r w:rsidRPr="00812D0B">
        <w:rPr>
          <w:rFonts w:eastAsiaTheme="minorHAnsi" w:cstheme="minorBidi"/>
          <w:spacing w:val="-4"/>
          <w:szCs w:val="22"/>
        </w:rPr>
        <w:t xml:space="preserve"> </w:t>
      </w:r>
      <w:r w:rsidRPr="00812D0B">
        <w:rPr>
          <w:rFonts w:eastAsiaTheme="minorHAnsi" w:cstheme="minorBidi"/>
          <w:szCs w:val="22"/>
        </w:rPr>
        <w:t>B waste.</w:t>
      </w:r>
    </w:p>
    <w:p w14:paraId="241E2DAE" w14:textId="77777777" w:rsidR="00812D0B" w:rsidRPr="00812D0B" w:rsidRDefault="00812D0B" w:rsidP="00812D0B">
      <w:pPr>
        <w:autoSpaceDE/>
        <w:autoSpaceDN/>
        <w:adjustRightInd/>
        <w:rPr>
          <w:rFonts w:eastAsia="Arial" w:cs="Arial"/>
          <w:sz w:val="21"/>
          <w:szCs w:val="21"/>
        </w:rPr>
      </w:pPr>
    </w:p>
    <w:p w14:paraId="34CB3365" w14:textId="77777777" w:rsidR="00812D0B" w:rsidRPr="00812D0B" w:rsidRDefault="00812D0B" w:rsidP="00812D0B">
      <w:pPr>
        <w:autoSpaceDE/>
        <w:autoSpaceDN/>
        <w:adjustRightInd/>
        <w:rPr>
          <w:rFonts w:eastAsiaTheme="minorHAnsi" w:cstheme="minorBidi"/>
          <w:szCs w:val="22"/>
        </w:rPr>
      </w:pPr>
      <w:r w:rsidRPr="00812D0B">
        <w:rPr>
          <w:rFonts w:eastAsiaTheme="minorHAnsi" w:cs="Arial"/>
          <w:b/>
          <w:bCs/>
          <w:szCs w:val="22"/>
        </w:rPr>
        <w:t>Category</w:t>
      </w:r>
      <w:r w:rsidRPr="00812D0B">
        <w:rPr>
          <w:rFonts w:eastAsiaTheme="minorHAnsi" w:cs="Arial"/>
          <w:b/>
          <w:bCs/>
          <w:spacing w:val="21"/>
          <w:szCs w:val="22"/>
        </w:rPr>
        <w:t xml:space="preserve"> </w:t>
      </w:r>
      <w:r w:rsidRPr="00812D0B">
        <w:rPr>
          <w:rFonts w:eastAsiaTheme="minorHAnsi" w:cs="Arial"/>
          <w:b/>
          <w:bCs/>
          <w:spacing w:val="-2"/>
          <w:szCs w:val="22"/>
        </w:rPr>
        <w:t>A…</w:t>
      </w:r>
      <w:r w:rsidRPr="00812D0B">
        <w:rPr>
          <w:rFonts w:eastAsiaTheme="minorHAnsi" w:cstheme="minorBidi"/>
          <w:spacing w:val="-2"/>
          <w:szCs w:val="22"/>
        </w:rPr>
        <w:t>An</w:t>
      </w:r>
      <w:r w:rsidRPr="00812D0B">
        <w:rPr>
          <w:rFonts w:eastAsiaTheme="minorHAnsi" w:cstheme="minorBidi"/>
          <w:spacing w:val="23"/>
          <w:szCs w:val="22"/>
        </w:rPr>
        <w:t xml:space="preserve"> </w:t>
      </w:r>
      <w:r w:rsidRPr="00812D0B">
        <w:rPr>
          <w:rFonts w:eastAsiaTheme="minorHAnsi" w:cstheme="minorBidi"/>
          <w:szCs w:val="22"/>
        </w:rPr>
        <w:t>infectious</w:t>
      </w:r>
      <w:r w:rsidRPr="00812D0B">
        <w:rPr>
          <w:rFonts w:eastAsiaTheme="minorHAnsi" w:cstheme="minorBidi"/>
          <w:spacing w:val="21"/>
          <w:szCs w:val="22"/>
        </w:rPr>
        <w:t xml:space="preserve"> </w:t>
      </w:r>
      <w:r w:rsidRPr="00812D0B">
        <w:rPr>
          <w:rFonts w:eastAsiaTheme="minorHAnsi" w:cstheme="minorBidi"/>
          <w:szCs w:val="22"/>
        </w:rPr>
        <w:t>substance</w:t>
      </w:r>
      <w:r w:rsidRPr="00812D0B">
        <w:rPr>
          <w:rFonts w:eastAsiaTheme="minorHAnsi" w:cstheme="minorBidi"/>
          <w:spacing w:val="21"/>
          <w:szCs w:val="22"/>
        </w:rPr>
        <w:t xml:space="preserve"> </w:t>
      </w:r>
      <w:r w:rsidRPr="00812D0B">
        <w:rPr>
          <w:rFonts w:eastAsiaTheme="minorHAnsi" w:cstheme="minorBidi"/>
          <w:spacing w:val="-2"/>
          <w:szCs w:val="22"/>
        </w:rPr>
        <w:t>which</w:t>
      </w:r>
      <w:r w:rsidRPr="00812D0B">
        <w:rPr>
          <w:rFonts w:eastAsiaTheme="minorHAnsi" w:cstheme="minorBidi"/>
          <w:spacing w:val="21"/>
          <w:szCs w:val="22"/>
        </w:rPr>
        <w:t xml:space="preserve"> </w:t>
      </w:r>
      <w:r w:rsidRPr="00812D0B">
        <w:rPr>
          <w:rFonts w:eastAsiaTheme="minorHAnsi" w:cstheme="minorBidi"/>
          <w:szCs w:val="22"/>
        </w:rPr>
        <w:t>is</w:t>
      </w:r>
      <w:r w:rsidRPr="00812D0B">
        <w:rPr>
          <w:rFonts w:eastAsiaTheme="minorHAnsi" w:cstheme="minorBidi"/>
          <w:spacing w:val="21"/>
          <w:szCs w:val="22"/>
        </w:rPr>
        <w:t xml:space="preserve"> </w:t>
      </w:r>
      <w:r w:rsidRPr="00812D0B">
        <w:rPr>
          <w:rFonts w:eastAsiaTheme="minorHAnsi" w:cstheme="minorBidi"/>
          <w:szCs w:val="22"/>
        </w:rPr>
        <w:t>transported</w:t>
      </w:r>
      <w:r w:rsidRPr="00812D0B">
        <w:rPr>
          <w:rFonts w:eastAsiaTheme="minorHAnsi" w:cstheme="minorBidi"/>
          <w:spacing w:val="20"/>
          <w:szCs w:val="22"/>
        </w:rPr>
        <w:t xml:space="preserve"> </w:t>
      </w:r>
      <w:r w:rsidRPr="00812D0B">
        <w:rPr>
          <w:rFonts w:eastAsiaTheme="minorHAnsi" w:cstheme="minorBidi"/>
          <w:szCs w:val="22"/>
        </w:rPr>
        <w:t>in</w:t>
      </w:r>
      <w:r w:rsidRPr="00812D0B">
        <w:rPr>
          <w:rFonts w:eastAsiaTheme="minorHAnsi" w:cstheme="minorBidi"/>
          <w:spacing w:val="21"/>
          <w:szCs w:val="22"/>
        </w:rPr>
        <w:t xml:space="preserve"> </w:t>
      </w:r>
      <w:r w:rsidRPr="00812D0B">
        <w:rPr>
          <w:rFonts w:eastAsiaTheme="minorHAnsi" w:cstheme="minorBidi"/>
          <w:szCs w:val="22"/>
        </w:rPr>
        <w:t>a</w:t>
      </w:r>
      <w:r w:rsidRPr="00812D0B">
        <w:rPr>
          <w:rFonts w:eastAsiaTheme="minorHAnsi" w:cstheme="minorBidi"/>
          <w:spacing w:val="18"/>
          <w:szCs w:val="22"/>
        </w:rPr>
        <w:t xml:space="preserve"> </w:t>
      </w:r>
      <w:r w:rsidRPr="00812D0B">
        <w:rPr>
          <w:rFonts w:eastAsiaTheme="minorHAnsi" w:cstheme="minorBidi"/>
          <w:szCs w:val="22"/>
        </w:rPr>
        <w:t>form</w:t>
      </w:r>
      <w:r w:rsidRPr="00812D0B">
        <w:rPr>
          <w:rFonts w:eastAsiaTheme="minorHAnsi" w:cstheme="minorBidi"/>
          <w:spacing w:val="22"/>
          <w:szCs w:val="22"/>
        </w:rPr>
        <w:t xml:space="preserve"> </w:t>
      </w:r>
      <w:r w:rsidRPr="00812D0B">
        <w:rPr>
          <w:rFonts w:eastAsiaTheme="minorHAnsi" w:cstheme="minorBidi"/>
          <w:szCs w:val="22"/>
        </w:rPr>
        <w:t>that,</w:t>
      </w:r>
      <w:r w:rsidRPr="00812D0B">
        <w:rPr>
          <w:rFonts w:eastAsiaTheme="minorHAnsi" w:cstheme="minorBidi"/>
          <w:spacing w:val="22"/>
          <w:szCs w:val="22"/>
        </w:rPr>
        <w:t xml:space="preserve"> </w:t>
      </w:r>
      <w:r w:rsidRPr="00812D0B">
        <w:rPr>
          <w:rFonts w:eastAsiaTheme="minorHAnsi" w:cstheme="minorBidi"/>
          <w:spacing w:val="-2"/>
          <w:szCs w:val="22"/>
        </w:rPr>
        <w:t>when</w:t>
      </w:r>
      <w:r w:rsidRPr="00812D0B">
        <w:rPr>
          <w:rFonts w:eastAsiaTheme="minorHAnsi" w:cstheme="minorBidi"/>
          <w:spacing w:val="71"/>
          <w:szCs w:val="22"/>
        </w:rPr>
        <w:t xml:space="preserve"> </w:t>
      </w:r>
      <w:r w:rsidRPr="00812D0B">
        <w:rPr>
          <w:rFonts w:eastAsiaTheme="minorHAnsi" w:cstheme="minorBidi"/>
          <w:szCs w:val="22"/>
        </w:rPr>
        <w:t>exposure</w:t>
      </w:r>
      <w:r w:rsidRPr="00812D0B">
        <w:rPr>
          <w:rFonts w:eastAsiaTheme="minorHAnsi" w:cstheme="minorBidi"/>
          <w:spacing w:val="8"/>
          <w:szCs w:val="22"/>
        </w:rPr>
        <w:t xml:space="preserve"> </w:t>
      </w:r>
      <w:r w:rsidRPr="00812D0B">
        <w:rPr>
          <w:rFonts w:eastAsiaTheme="minorHAnsi" w:cstheme="minorBidi"/>
          <w:szCs w:val="22"/>
        </w:rPr>
        <w:t>to</w:t>
      </w:r>
      <w:r w:rsidRPr="00812D0B">
        <w:rPr>
          <w:rFonts w:eastAsiaTheme="minorHAnsi" w:cstheme="minorBidi"/>
          <w:spacing w:val="7"/>
          <w:szCs w:val="22"/>
        </w:rPr>
        <w:t xml:space="preserve"> </w:t>
      </w:r>
      <w:r w:rsidRPr="00812D0B">
        <w:rPr>
          <w:rFonts w:eastAsiaTheme="minorHAnsi" w:cstheme="minorBidi"/>
          <w:szCs w:val="22"/>
        </w:rPr>
        <w:t>it</w:t>
      </w:r>
      <w:r w:rsidRPr="00812D0B">
        <w:rPr>
          <w:rFonts w:eastAsiaTheme="minorHAnsi" w:cstheme="minorBidi"/>
          <w:spacing w:val="9"/>
          <w:szCs w:val="22"/>
        </w:rPr>
        <w:t xml:space="preserve"> </w:t>
      </w:r>
      <w:r w:rsidRPr="00812D0B">
        <w:rPr>
          <w:rFonts w:eastAsiaTheme="minorHAnsi" w:cstheme="minorBidi"/>
          <w:szCs w:val="22"/>
        </w:rPr>
        <w:t>occurs,</w:t>
      </w:r>
      <w:r w:rsidRPr="00812D0B">
        <w:rPr>
          <w:rFonts w:eastAsiaTheme="minorHAnsi" w:cstheme="minorBidi"/>
          <w:spacing w:val="9"/>
          <w:szCs w:val="22"/>
        </w:rPr>
        <w:t xml:space="preserve"> </w:t>
      </w:r>
      <w:r w:rsidRPr="00812D0B">
        <w:rPr>
          <w:rFonts w:eastAsiaTheme="minorHAnsi" w:cstheme="minorBidi"/>
          <w:szCs w:val="22"/>
        </w:rPr>
        <w:t>is</w:t>
      </w:r>
      <w:r w:rsidRPr="00812D0B">
        <w:rPr>
          <w:rFonts w:eastAsiaTheme="minorHAnsi" w:cstheme="minorBidi"/>
          <w:spacing w:val="8"/>
          <w:szCs w:val="22"/>
        </w:rPr>
        <w:t xml:space="preserve"> </w:t>
      </w:r>
      <w:r w:rsidRPr="00812D0B">
        <w:rPr>
          <w:rFonts w:eastAsiaTheme="minorHAnsi" w:cstheme="minorBidi"/>
          <w:szCs w:val="22"/>
        </w:rPr>
        <w:t>capable</w:t>
      </w:r>
      <w:r w:rsidRPr="00812D0B">
        <w:rPr>
          <w:rFonts w:eastAsiaTheme="minorHAnsi" w:cstheme="minorBidi"/>
          <w:spacing w:val="7"/>
          <w:szCs w:val="22"/>
        </w:rPr>
        <w:t xml:space="preserve"> </w:t>
      </w:r>
      <w:r w:rsidRPr="00812D0B">
        <w:rPr>
          <w:rFonts w:eastAsiaTheme="minorHAnsi" w:cstheme="minorBidi"/>
          <w:szCs w:val="22"/>
        </w:rPr>
        <w:t>of</w:t>
      </w:r>
      <w:r w:rsidRPr="00812D0B">
        <w:rPr>
          <w:rFonts w:eastAsiaTheme="minorHAnsi" w:cstheme="minorBidi"/>
          <w:spacing w:val="11"/>
          <w:szCs w:val="22"/>
        </w:rPr>
        <w:t xml:space="preserve"> </w:t>
      </w:r>
      <w:r w:rsidRPr="00812D0B">
        <w:rPr>
          <w:rFonts w:eastAsiaTheme="minorHAnsi" w:cstheme="minorBidi"/>
          <w:szCs w:val="22"/>
        </w:rPr>
        <w:t>causing</w:t>
      </w:r>
      <w:r w:rsidRPr="00812D0B">
        <w:rPr>
          <w:rFonts w:eastAsiaTheme="minorHAnsi" w:cstheme="minorBidi"/>
          <w:spacing w:val="9"/>
          <w:szCs w:val="22"/>
        </w:rPr>
        <w:t xml:space="preserve"> </w:t>
      </w:r>
      <w:r w:rsidRPr="00812D0B">
        <w:rPr>
          <w:rFonts w:eastAsiaTheme="minorHAnsi" w:cstheme="minorBidi"/>
          <w:szCs w:val="22"/>
        </w:rPr>
        <w:t>permanent</w:t>
      </w:r>
      <w:r w:rsidRPr="00812D0B">
        <w:rPr>
          <w:rFonts w:eastAsiaTheme="minorHAnsi" w:cstheme="minorBidi"/>
          <w:spacing w:val="9"/>
          <w:szCs w:val="22"/>
        </w:rPr>
        <w:t xml:space="preserve"> </w:t>
      </w:r>
      <w:r w:rsidRPr="00812D0B">
        <w:rPr>
          <w:rFonts w:eastAsiaTheme="minorHAnsi" w:cstheme="minorBidi"/>
          <w:spacing w:val="-2"/>
          <w:szCs w:val="22"/>
        </w:rPr>
        <w:t>disability,</w:t>
      </w:r>
      <w:r w:rsidRPr="00812D0B">
        <w:rPr>
          <w:rFonts w:eastAsiaTheme="minorHAnsi" w:cstheme="minorBidi"/>
          <w:spacing w:val="9"/>
          <w:szCs w:val="22"/>
        </w:rPr>
        <w:t xml:space="preserve"> </w:t>
      </w:r>
      <w:r w:rsidRPr="00812D0B">
        <w:rPr>
          <w:rFonts w:eastAsiaTheme="minorHAnsi" w:cstheme="minorBidi"/>
          <w:szCs w:val="22"/>
        </w:rPr>
        <w:t>life</w:t>
      </w:r>
      <w:r w:rsidRPr="00812D0B">
        <w:rPr>
          <w:rFonts w:eastAsiaTheme="minorHAnsi" w:cstheme="minorBidi"/>
          <w:spacing w:val="7"/>
          <w:szCs w:val="22"/>
        </w:rPr>
        <w:t xml:space="preserve"> </w:t>
      </w:r>
      <w:r w:rsidRPr="00812D0B">
        <w:rPr>
          <w:rFonts w:eastAsiaTheme="minorHAnsi" w:cstheme="minorBidi"/>
          <w:szCs w:val="22"/>
        </w:rPr>
        <w:t>threatening</w:t>
      </w:r>
      <w:r w:rsidRPr="00812D0B">
        <w:rPr>
          <w:rFonts w:eastAsiaTheme="minorHAnsi" w:cstheme="minorBidi"/>
          <w:spacing w:val="9"/>
          <w:szCs w:val="22"/>
        </w:rPr>
        <w:t xml:space="preserve"> </w:t>
      </w:r>
      <w:r w:rsidRPr="00812D0B">
        <w:rPr>
          <w:rFonts w:eastAsiaTheme="minorHAnsi" w:cstheme="minorBidi"/>
          <w:spacing w:val="-2"/>
          <w:szCs w:val="22"/>
        </w:rPr>
        <w:t>or</w:t>
      </w:r>
      <w:r w:rsidRPr="00812D0B">
        <w:rPr>
          <w:rFonts w:eastAsiaTheme="minorHAnsi" w:cstheme="minorBidi"/>
          <w:spacing w:val="6"/>
          <w:szCs w:val="22"/>
        </w:rPr>
        <w:t xml:space="preserve"> </w:t>
      </w:r>
      <w:r w:rsidRPr="00812D0B">
        <w:rPr>
          <w:rFonts w:eastAsiaTheme="minorHAnsi" w:cstheme="minorBidi"/>
          <w:szCs w:val="22"/>
        </w:rPr>
        <w:t>fatal</w:t>
      </w:r>
      <w:r w:rsidRPr="00812D0B">
        <w:rPr>
          <w:rFonts w:eastAsiaTheme="minorHAnsi" w:cstheme="minorBidi"/>
          <w:spacing w:val="61"/>
          <w:szCs w:val="22"/>
        </w:rPr>
        <w:t xml:space="preserve"> </w:t>
      </w:r>
      <w:r w:rsidRPr="00812D0B">
        <w:rPr>
          <w:rFonts w:eastAsiaTheme="minorHAnsi" w:cstheme="minorBidi"/>
          <w:szCs w:val="22"/>
        </w:rPr>
        <w:t>disease</w:t>
      </w:r>
      <w:r w:rsidRPr="00812D0B">
        <w:rPr>
          <w:rFonts w:eastAsiaTheme="minorHAnsi" w:cstheme="minorBidi"/>
          <w:spacing w:val="19"/>
          <w:szCs w:val="22"/>
        </w:rPr>
        <w:t xml:space="preserve"> </w:t>
      </w:r>
      <w:r w:rsidRPr="00812D0B">
        <w:rPr>
          <w:rFonts w:eastAsiaTheme="minorHAnsi" w:cstheme="minorBidi"/>
          <w:szCs w:val="22"/>
        </w:rPr>
        <w:t>to</w:t>
      </w:r>
      <w:r w:rsidRPr="00812D0B">
        <w:rPr>
          <w:rFonts w:eastAsiaTheme="minorHAnsi" w:cstheme="minorBidi"/>
          <w:spacing w:val="19"/>
          <w:szCs w:val="22"/>
        </w:rPr>
        <w:t xml:space="preserve"> </w:t>
      </w:r>
      <w:r w:rsidRPr="00812D0B">
        <w:rPr>
          <w:rFonts w:eastAsiaTheme="minorHAnsi" w:cstheme="minorBidi"/>
          <w:szCs w:val="22"/>
        </w:rPr>
        <w:t>humans</w:t>
      </w:r>
      <w:r w:rsidRPr="00812D0B">
        <w:rPr>
          <w:rFonts w:eastAsiaTheme="minorHAnsi" w:cstheme="minorBidi"/>
          <w:spacing w:val="17"/>
          <w:szCs w:val="22"/>
        </w:rPr>
        <w:t xml:space="preserve"> </w:t>
      </w:r>
      <w:r w:rsidRPr="00812D0B">
        <w:rPr>
          <w:rFonts w:eastAsiaTheme="minorHAnsi" w:cstheme="minorBidi"/>
          <w:szCs w:val="22"/>
        </w:rPr>
        <w:t>or</w:t>
      </w:r>
      <w:r w:rsidRPr="00812D0B">
        <w:rPr>
          <w:rFonts w:eastAsiaTheme="minorHAnsi" w:cstheme="minorBidi"/>
          <w:spacing w:val="18"/>
          <w:szCs w:val="22"/>
        </w:rPr>
        <w:t xml:space="preserve"> </w:t>
      </w:r>
      <w:r w:rsidRPr="00812D0B">
        <w:rPr>
          <w:rFonts w:eastAsiaTheme="minorHAnsi" w:cstheme="minorBidi"/>
          <w:szCs w:val="22"/>
        </w:rPr>
        <w:t>animals,</w:t>
      </w:r>
      <w:r w:rsidRPr="00812D0B">
        <w:rPr>
          <w:rFonts w:eastAsiaTheme="minorHAnsi" w:cstheme="minorBidi"/>
          <w:spacing w:val="21"/>
          <w:szCs w:val="22"/>
        </w:rPr>
        <w:t xml:space="preserve"> </w:t>
      </w:r>
      <w:r w:rsidRPr="00812D0B">
        <w:rPr>
          <w:rFonts w:eastAsiaTheme="minorHAnsi" w:cstheme="minorBidi"/>
          <w:szCs w:val="22"/>
        </w:rPr>
        <w:t>e.g.</w:t>
      </w:r>
      <w:r w:rsidRPr="00812D0B">
        <w:rPr>
          <w:rFonts w:eastAsiaTheme="minorHAnsi" w:cstheme="minorBidi"/>
          <w:spacing w:val="19"/>
          <w:szCs w:val="22"/>
        </w:rPr>
        <w:t xml:space="preserve"> </w:t>
      </w:r>
      <w:r w:rsidRPr="00812D0B">
        <w:rPr>
          <w:rFonts w:eastAsiaTheme="minorHAnsi" w:cstheme="minorBidi"/>
          <w:szCs w:val="22"/>
        </w:rPr>
        <w:t>waste</w:t>
      </w:r>
      <w:r w:rsidRPr="00812D0B">
        <w:rPr>
          <w:rFonts w:eastAsiaTheme="minorHAnsi" w:cstheme="minorBidi"/>
          <w:spacing w:val="20"/>
          <w:szCs w:val="22"/>
        </w:rPr>
        <w:t xml:space="preserve"> </w:t>
      </w:r>
      <w:r w:rsidRPr="00812D0B">
        <w:rPr>
          <w:rFonts w:eastAsiaTheme="minorHAnsi" w:cstheme="minorBidi"/>
          <w:szCs w:val="22"/>
        </w:rPr>
        <w:t>contaminated</w:t>
      </w:r>
      <w:r w:rsidRPr="00812D0B">
        <w:rPr>
          <w:rFonts w:eastAsiaTheme="minorHAnsi" w:cstheme="minorBidi"/>
          <w:spacing w:val="19"/>
          <w:szCs w:val="22"/>
        </w:rPr>
        <w:t xml:space="preserve"> </w:t>
      </w:r>
      <w:r w:rsidRPr="00812D0B">
        <w:rPr>
          <w:rFonts w:eastAsiaTheme="minorHAnsi" w:cstheme="minorBidi"/>
          <w:spacing w:val="-2"/>
          <w:szCs w:val="22"/>
        </w:rPr>
        <w:t>with</w:t>
      </w:r>
      <w:r w:rsidRPr="00812D0B">
        <w:rPr>
          <w:rFonts w:eastAsiaTheme="minorHAnsi" w:cstheme="minorBidi"/>
          <w:spacing w:val="19"/>
          <w:szCs w:val="22"/>
        </w:rPr>
        <w:t xml:space="preserve"> </w:t>
      </w:r>
      <w:r w:rsidRPr="00812D0B">
        <w:rPr>
          <w:rFonts w:eastAsiaTheme="minorHAnsi" w:cstheme="minorBidi"/>
          <w:szCs w:val="22"/>
        </w:rPr>
        <w:t>pathogens</w:t>
      </w:r>
      <w:r w:rsidRPr="00812D0B">
        <w:rPr>
          <w:rFonts w:eastAsiaTheme="minorHAnsi" w:cstheme="minorBidi"/>
          <w:spacing w:val="15"/>
          <w:szCs w:val="22"/>
        </w:rPr>
        <w:t xml:space="preserve"> </w:t>
      </w:r>
      <w:r w:rsidRPr="00812D0B">
        <w:rPr>
          <w:rFonts w:eastAsiaTheme="minorHAnsi" w:cstheme="minorBidi"/>
          <w:szCs w:val="22"/>
        </w:rPr>
        <w:t>presenting</w:t>
      </w:r>
      <w:r w:rsidRPr="00812D0B">
        <w:rPr>
          <w:rFonts w:eastAsiaTheme="minorHAnsi" w:cstheme="minorBidi"/>
          <w:spacing w:val="19"/>
          <w:szCs w:val="22"/>
        </w:rPr>
        <w:t xml:space="preserve"> </w:t>
      </w:r>
      <w:r w:rsidRPr="00812D0B">
        <w:rPr>
          <w:rFonts w:eastAsiaTheme="minorHAnsi" w:cstheme="minorBidi"/>
          <w:szCs w:val="22"/>
        </w:rPr>
        <w:t>the</w:t>
      </w:r>
      <w:r w:rsidRPr="00812D0B">
        <w:rPr>
          <w:rFonts w:eastAsiaTheme="minorHAnsi" w:cstheme="minorBidi"/>
          <w:spacing w:val="53"/>
          <w:szCs w:val="22"/>
        </w:rPr>
        <w:t xml:space="preserve"> </w:t>
      </w:r>
      <w:r w:rsidRPr="00812D0B">
        <w:rPr>
          <w:rFonts w:eastAsiaTheme="minorHAnsi" w:cstheme="minorBidi"/>
          <w:szCs w:val="22"/>
        </w:rPr>
        <w:t>severe</w:t>
      </w:r>
      <w:r w:rsidRPr="00812D0B">
        <w:rPr>
          <w:rFonts w:eastAsiaTheme="minorHAnsi" w:cstheme="minorBidi"/>
          <w:spacing w:val="1"/>
          <w:szCs w:val="22"/>
        </w:rPr>
        <w:t xml:space="preserve"> </w:t>
      </w:r>
      <w:r w:rsidRPr="00812D0B">
        <w:rPr>
          <w:rFonts w:eastAsiaTheme="minorHAnsi" w:cstheme="minorBidi"/>
          <w:spacing w:val="-2"/>
          <w:szCs w:val="22"/>
        </w:rPr>
        <w:t>risk</w:t>
      </w:r>
      <w:r w:rsidRPr="00812D0B">
        <w:rPr>
          <w:rFonts w:eastAsiaTheme="minorHAnsi" w:cstheme="minorBidi"/>
          <w:spacing w:val="3"/>
          <w:szCs w:val="22"/>
        </w:rPr>
        <w:t xml:space="preserve"> </w:t>
      </w:r>
      <w:r w:rsidRPr="00812D0B">
        <w:rPr>
          <w:rFonts w:eastAsiaTheme="minorHAnsi" w:cstheme="minorBidi"/>
          <w:spacing w:val="-2"/>
          <w:szCs w:val="22"/>
        </w:rPr>
        <w:t>of</w:t>
      </w:r>
      <w:r w:rsidRPr="00812D0B">
        <w:rPr>
          <w:rFonts w:eastAsiaTheme="minorHAnsi" w:cstheme="minorBidi"/>
          <w:spacing w:val="2"/>
          <w:szCs w:val="22"/>
        </w:rPr>
        <w:t xml:space="preserve"> </w:t>
      </w:r>
      <w:r w:rsidRPr="00812D0B">
        <w:rPr>
          <w:rFonts w:eastAsiaTheme="minorHAnsi" w:cstheme="minorBidi"/>
          <w:szCs w:val="22"/>
        </w:rPr>
        <w:t>infection.</w:t>
      </w:r>
    </w:p>
    <w:p w14:paraId="727F7298" w14:textId="07677BEF"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Category</w:t>
      </w:r>
      <w:r w:rsidRPr="00812D0B">
        <w:rPr>
          <w:rFonts w:eastAsiaTheme="minorHAnsi" w:cstheme="minorBidi"/>
          <w:spacing w:val="34"/>
          <w:szCs w:val="22"/>
        </w:rPr>
        <w:t xml:space="preserve"> </w:t>
      </w:r>
      <w:r w:rsidRPr="00812D0B">
        <w:rPr>
          <w:rFonts w:eastAsiaTheme="minorHAnsi" w:cstheme="minorBidi"/>
          <w:szCs w:val="22"/>
        </w:rPr>
        <w:t>A</w:t>
      </w:r>
      <w:r w:rsidRPr="00812D0B">
        <w:rPr>
          <w:rFonts w:eastAsiaTheme="minorHAnsi" w:cstheme="minorBidi"/>
          <w:spacing w:val="36"/>
          <w:szCs w:val="22"/>
        </w:rPr>
        <w:t xml:space="preserve"> </w:t>
      </w:r>
      <w:r w:rsidRPr="00812D0B">
        <w:rPr>
          <w:rFonts w:eastAsiaTheme="minorHAnsi" w:cstheme="minorBidi"/>
          <w:szCs w:val="22"/>
        </w:rPr>
        <w:t>type</w:t>
      </w:r>
      <w:r w:rsidRPr="00812D0B">
        <w:rPr>
          <w:rFonts w:eastAsiaTheme="minorHAnsi" w:cstheme="minorBidi"/>
          <w:spacing w:val="38"/>
          <w:szCs w:val="22"/>
        </w:rPr>
        <w:t xml:space="preserve"> </w:t>
      </w:r>
      <w:r w:rsidRPr="00812D0B">
        <w:rPr>
          <w:rFonts w:eastAsiaTheme="minorHAnsi" w:cstheme="minorBidi"/>
          <w:szCs w:val="22"/>
        </w:rPr>
        <w:t>wastes</w:t>
      </w:r>
      <w:r w:rsidRPr="00812D0B">
        <w:rPr>
          <w:rFonts w:eastAsiaTheme="minorHAnsi" w:cstheme="minorBidi"/>
          <w:spacing w:val="37"/>
          <w:szCs w:val="22"/>
        </w:rPr>
        <w:t xml:space="preserve"> </w:t>
      </w:r>
      <w:r w:rsidRPr="00812D0B">
        <w:rPr>
          <w:rFonts w:eastAsiaTheme="minorHAnsi" w:cstheme="minorBidi"/>
          <w:szCs w:val="22"/>
        </w:rPr>
        <w:t>include</w:t>
      </w:r>
      <w:r w:rsidRPr="00812D0B">
        <w:rPr>
          <w:rFonts w:eastAsiaTheme="minorHAnsi" w:cstheme="minorBidi"/>
          <w:spacing w:val="36"/>
          <w:szCs w:val="22"/>
        </w:rPr>
        <w:t xml:space="preserve"> </w:t>
      </w:r>
      <w:r w:rsidRPr="00812D0B">
        <w:rPr>
          <w:rFonts w:eastAsiaTheme="minorHAnsi" w:cstheme="minorBidi"/>
          <w:szCs w:val="22"/>
        </w:rPr>
        <w:t>but</w:t>
      </w:r>
      <w:r w:rsidRPr="00812D0B">
        <w:rPr>
          <w:rFonts w:eastAsiaTheme="minorHAnsi" w:cstheme="minorBidi"/>
          <w:spacing w:val="37"/>
          <w:szCs w:val="22"/>
        </w:rPr>
        <w:t xml:space="preserve"> </w:t>
      </w:r>
      <w:r w:rsidRPr="00812D0B">
        <w:rPr>
          <w:rFonts w:eastAsiaTheme="minorHAnsi" w:cstheme="minorBidi"/>
          <w:szCs w:val="22"/>
        </w:rPr>
        <w:t>are</w:t>
      </w:r>
      <w:r w:rsidRPr="00812D0B">
        <w:rPr>
          <w:rFonts w:eastAsiaTheme="minorHAnsi" w:cstheme="minorBidi"/>
          <w:spacing w:val="37"/>
          <w:szCs w:val="22"/>
        </w:rPr>
        <w:t xml:space="preserve"> </w:t>
      </w:r>
      <w:r w:rsidRPr="00812D0B">
        <w:rPr>
          <w:rFonts w:eastAsiaTheme="minorHAnsi" w:cstheme="minorBidi"/>
          <w:szCs w:val="22"/>
        </w:rPr>
        <w:t>not</w:t>
      </w:r>
      <w:r w:rsidRPr="00812D0B">
        <w:rPr>
          <w:rFonts w:eastAsiaTheme="minorHAnsi" w:cstheme="minorBidi"/>
          <w:spacing w:val="37"/>
          <w:szCs w:val="22"/>
        </w:rPr>
        <w:t xml:space="preserve"> </w:t>
      </w:r>
      <w:r w:rsidRPr="00812D0B">
        <w:rPr>
          <w:rFonts w:eastAsiaTheme="minorHAnsi" w:cstheme="minorBidi"/>
          <w:spacing w:val="-2"/>
          <w:szCs w:val="22"/>
        </w:rPr>
        <w:t>limited</w:t>
      </w:r>
      <w:r w:rsidRPr="00812D0B">
        <w:rPr>
          <w:rFonts w:eastAsiaTheme="minorHAnsi" w:cstheme="minorBidi"/>
          <w:spacing w:val="36"/>
          <w:szCs w:val="22"/>
        </w:rPr>
        <w:t xml:space="preserve"> </w:t>
      </w:r>
      <w:r w:rsidR="00BB53AF" w:rsidRPr="00812D0B">
        <w:rPr>
          <w:rFonts w:eastAsiaTheme="minorHAnsi" w:cstheme="minorBidi"/>
          <w:szCs w:val="22"/>
        </w:rPr>
        <w:t>to</w:t>
      </w:r>
      <w:r w:rsidRPr="00812D0B">
        <w:rPr>
          <w:rFonts w:eastAsiaTheme="minorHAnsi" w:cstheme="minorBidi"/>
          <w:spacing w:val="37"/>
          <w:szCs w:val="22"/>
        </w:rPr>
        <w:t xml:space="preserve"> </w:t>
      </w:r>
      <w:r w:rsidRPr="00812D0B">
        <w:rPr>
          <w:rFonts w:eastAsiaTheme="minorHAnsi" w:cstheme="minorBidi"/>
          <w:szCs w:val="22"/>
        </w:rPr>
        <w:t>Ebola</w:t>
      </w:r>
      <w:r w:rsidRPr="00812D0B">
        <w:rPr>
          <w:rFonts w:eastAsiaTheme="minorHAnsi" w:cstheme="minorBidi"/>
          <w:spacing w:val="36"/>
          <w:szCs w:val="22"/>
        </w:rPr>
        <w:t xml:space="preserve"> </w:t>
      </w:r>
      <w:r w:rsidRPr="00812D0B">
        <w:rPr>
          <w:rFonts w:eastAsiaTheme="minorHAnsi" w:cstheme="minorBidi"/>
          <w:szCs w:val="22"/>
        </w:rPr>
        <w:t>virus,</w:t>
      </w:r>
      <w:r w:rsidRPr="00812D0B">
        <w:rPr>
          <w:rFonts w:eastAsiaTheme="minorHAnsi" w:cstheme="minorBidi"/>
          <w:spacing w:val="37"/>
          <w:szCs w:val="22"/>
        </w:rPr>
        <w:t xml:space="preserve"> </w:t>
      </w:r>
      <w:r w:rsidRPr="00812D0B">
        <w:rPr>
          <w:rFonts w:eastAsiaTheme="minorHAnsi" w:cstheme="minorBidi"/>
          <w:szCs w:val="22"/>
        </w:rPr>
        <w:t>Hepatitis</w:t>
      </w:r>
      <w:r w:rsidRPr="00812D0B">
        <w:rPr>
          <w:rFonts w:eastAsiaTheme="minorHAnsi" w:cstheme="minorBidi"/>
          <w:spacing w:val="37"/>
          <w:szCs w:val="22"/>
        </w:rPr>
        <w:t xml:space="preserve"> </w:t>
      </w:r>
      <w:r w:rsidRPr="00812D0B">
        <w:rPr>
          <w:rFonts w:eastAsiaTheme="minorHAnsi" w:cstheme="minorBidi"/>
          <w:szCs w:val="22"/>
        </w:rPr>
        <w:t>B</w:t>
      </w:r>
      <w:r w:rsidRPr="00812D0B">
        <w:rPr>
          <w:rFonts w:eastAsiaTheme="minorHAnsi" w:cstheme="minorBidi"/>
          <w:spacing w:val="36"/>
          <w:szCs w:val="22"/>
        </w:rPr>
        <w:t xml:space="preserve"> </w:t>
      </w:r>
      <w:r w:rsidRPr="00812D0B">
        <w:rPr>
          <w:rFonts w:eastAsiaTheme="minorHAnsi" w:cstheme="minorBidi"/>
          <w:szCs w:val="22"/>
        </w:rPr>
        <w:t>virus,</w:t>
      </w:r>
      <w:r w:rsidRPr="00812D0B">
        <w:rPr>
          <w:rFonts w:eastAsiaTheme="minorHAnsi" w:cstheme="minorBidi"/>
          <w:spacing w:val="59"/>
          <w:szCs w:val="22"/>
        </w:rPr>
        <w:t xml:space="preserve"> </w:t>
      </w:r>
      <w:r w:rsidRPr="00812D0B">
        <w:rPr>
          <w:rFonts w:eastAsiaTheme="minorHAnsi" w:cstheme="minorBidi"/>
          <w:szCs w:val="22"/>
        </w:rPr>
        <w:t xml:space="preserve">Herpes B virus, </w:t>
      </w:r>
      <w:proofErr w:type="gramStart"/>
      <w:r w:rsidRPr="00812D0B">
        <w:rPr>
          <w:rFonts w:eastAsiaTheme="minorHAnsi" w:cstheme="minorBidi"/>
          <w:spacing w:val="-2"/>
          <w:szCs w:val="22"/>
        </w:rPr>
        <w:t>MRSA</w:t>
      </w:r>
      <w:proofErr w:type="gramEnd"/>
      <w:r w:rsidRPr="00812D0B">
        <w:rPr>
          <w:rFonts w:eastAsiaTheme="minorHAnsi" w:cstheme="minorBidi"/>
          <w:szCs w:val="22"/>
        </w:rPr>
        <w:t xml:space="preserve"> and other</w:t>
      </w:r>
      <w:r w:rsidRPr="00812D0B">
        <w:rPr>
          <w:rFonts w:eastAsiaTheme="minorHAnsi" w:cstheme="minorBidi"/>
          <w:spacing w:val="1"/>
          <w:szCs w:val="22"/>
        </w:rPr>
        <w:t xml:space="preserve"> </w:t>
      </w:r>
      <w:r w:rsidRPr="00812D0B">
        <w:rPr>
          <w:rFonts w:eastAsiaTheme="minorHAnsi" w:cstheme="minorBidi"/>
          <w:szCs w:val="22"/>
        </w:rPr>
        <w:t>cultures.</w:t>
      </w:r>
    </w:p>
    <w:p w14:paraId="1E5C274F" w14:textId="77777777" w:rsidR="00812D0B" w:rsidRPr="00812D0B" w:rsidRDefault="00812D0B" w:rsidP="00812D0B">
      <w:pPr>
        <w:autoSpaceDE/>
        <w:autoSpaceDN/>
        <w:adjustRightInd/>
        <w:spacing w:before="9"/>
        <w:rPr>
          <w:rFonts w:eastAsia="Arial" w:cs="Arial"/>
          <w:sz w:val="23"/>
          <w:szCs w:val="23"/>
        </w:rPr>
      </w:pPr>
    </w:p>
    <w:p w14:paraId="505CBF5D" w14:textId="77777777" w:rsidR="00812D0B" w:rsidRPr="00812D0B" w:rsidRDefault="00812D0B" w:rsidP="00812D0B">
      <w:pPr>
        <w:autoSpaceDE/>
        <w:autoSpaceDN/>
        <w:adjustRightInd/>
        <w:rPr>
          <w:rFonts w:eastAsiaTheme="minorHAnsi" w:cstheme="minorBidi"/>
          <w:szCs w:val="22"/>
        </w:rPr>
      </w:pPr>
      <w:r w:rsidRPr="00812D0B">
        <w:rPr>
          <w:rFonts w:eastAsiaTheme="minorHAnsi" w:cs="Arial"/>
          <w:b/>
          <w:bCs/>
          <w:szCs w:val="22"/>
        </w:rPr>
        <w:t>Category</w:t>
      </w:r>
      <w:r w:rsidRPr="00812D0B">
        <w:rPr>
          <w:rFonts w:eastAsiaTheme="minorHAnsi" w:cs="Arial"/>
          <w:b/>
          <w:bCs/>
          <w:spacing w:val="22"/>
          <w:szCs w:val="22"/>
        </w:rPr>
        <w:t xml:space="preserve"> </w:t>
      </w:r>
      <w:r w:rsidRPr="00812D0B">
        <w:rPr>
          <w:rFonts w:eastAsiaTheme="minorHAnsi" w:cs="Arial"/>
          <w:b/>
          <w:bCs/>
          <w:szCs w:val="22"/>
        </w:rPr>
        <w:t>B…</w:t>
      </w:r>
      <w:r w:rsidRPr="00812D0B">
        <w:rPr>
          <w:rFonts w:eastAsiaTheme="minorHAnsi" w:cstheme="minorBidi"/>
          <w:szCs w:val="22"/>
        </w:rPr>
        <w:t>an</w:t>
      </w:r>
      <w:r w:rsidRPr="00812D0B">
        <w:rPr>
          <w:rFonts w:eastAsiaTheme="minorHAnsi" w:cstheme="minorBidi"/>
          <w:spacing w:val="24"/>
          <w:szCs w:val="22"/>
        </w:rPr>
        <w:t xml:space="preserve"> </w:t>
      </w:r>
      <w:r w:rsidRPr="00812D0B">
        <w:rPr>
          <w:rFonts w:eastAsiaTheme="minorHAnsi" w:cstheme="minorBidi"/>
          <w:szCs w:val="22"/>
        </w:rPr>
        <w:t>infectious</w:t>
      </w:r>
      <w:r w:rsidRPr="00812D0B">
        <w:rPr>
          <w:rFonts w:eastAsiaTheme="minorHAnsi" w:cstheme="minorBidi"/>
          <w:spacing w:val="24"/>
          <w:szCs w:val="22"/>
        </w:rPr>
        <w:t xml:space="preserve"> </w:t>
      </w:r>
      <w:r w:rsidRPr="00812D0B">
        <w:rPr>
          <w:rFonts w:eastAsiaTheme="minorHAnsi" w:cstheme="minorBidi"/>
          <w:szCs w:val="22"/>
        </w:rPr>
        <w:t>substance</w:t>
      </w:r>
      <w:r w:rsidRPr="00812D0B">
        <w:rPr>
          <w:rFonts w:eastAsiaTheme="minorHAnsi" w:cstheme="minorBidi"/>
          <w:spacing w:val="24"/>
          <w:szCs w:val="22"/>
        </w:rPr>
        <w:t xml:space="preserve"> </w:t>
      </w:r>
      <w:r w:rsidRPr="00812D0B">
        <w:rPr>
          <w:rFonts w:eastAsiaTheme="minorHAnsi" w:cstheme="minorBidi"/>
          <w:spacing w:val="-2"/>
          <w:szCs w:val="22"/>
        </w:rPr>
        <w:t>which</w:t>
      </w:r>
      <w:r w:rsidRPr="00812D0B">
        <w:rPr>
          <w:rFonts w:eastAsiaTheme="minorHAnsi" w:cstheme="minorBidi"/>
          <w:spacing w:val="24"/>
          <w:szCs w:val="22"/>
        </w:rPr>
        <w:t xml:space="preserve"> </w:t>
      </w:r>
      <w:r w:rsidRPr="00812D0B">
        <w:rPr>
          <w:rFonts w:eastAsiaTheme="minorHAnsi" w:cstheme="minorBidi"/>
          <w:szCs w:val="22"/>
        </w:rPr>
        <w:t>does</w:t>
      </w:r>
      <w:r w:rsidRPr="00812D0B">
        <w:rPr>
          <w:rFonts w:eastAsiaTheme="minorHAnsi" w:cstheme="minorBidi"/>
          <w:spacing w:val="24"/>
          <w:szCs w:val="22"/>
        </w:rPr>
        <w:t xml:space="preserve"> </w:t>
      </w:r>
      <w:r w:rsidRPr="00812D0B">
        <w:rPr>
          <w:rFonts w:eastAsiaTheme="minorHAnsi" w:cstheme="minorBidi"/>
          <w:szCs w:val="22"/>
        </w:rPr>
        <w:t>not</w:t>
      </w:r>
      <w:r w:rsidRPr="00812D0B">
        <w:rPr>
          <w:rFonts w:eastAsiaTheme="minorHAnsi" w:cstheme="minorBidi"/>
          <w:spacing w:val="25"/>
          <w:szCs w:val="22"/>
        </w:rPr>
        <w:t xml:space="preserve"> </w:t>
      </w:r>
      <w:r w:rsidRPr="00812D0B">
        <w:rPr>
          <w:rFonts w:eastAsiaTheme="minorHAnsi" w:cstheme="minorBidi"/>
          <w:szCs w:val="22"/>
        </w:rPr>
        <w:t>meet</w:t>
      </w:r>
      <w:r w:rsidRPr="00812D0B">
        <w:rPr>
          <w:rFonts w:eastAsiaTheme="minorHAnsi" w:cstheme="minorBidi"/>
          <w:spacing w:val="25"/>
          <w:szCs w:val="22"/>
        </w:rPr>
        <w:t xml:space="preserve"> </w:t>
      </w:r>
      <w:r w:rsidRPr="00812D0B">
        <w:rPr>
          <w:rFonts w:eastAsiaTheme="minorHAnsi" w:cstheme="minorBidi"/>
          <w:szCs w:val="22"/>
        </w:rPr>
        <w:t>the</w:t>
      </w:r>
      <w:r w:rsidRPr="00812D0B">
        <w:rPr>
          <w:rFonts w:eastAsiaTheme="minorHAnsi" w:cstheme="minorBidi"/>
          <w:spacing w:val="24"/>
          <w:szCs w:val="22"/>
        </w:rPr>
        <w:t xml:space="preserve"> </w:t>
      </w:r>
      <w:r w:rsidRPr="00812D0B">
        <w:rPr>
          <w:rFonts w:eastAsiaTheme="minorHAnsi" w:cstheme="minorBidi"/>
          <w:szCs w:val="22"/>
        </w:rPr>
        <w:t>criteria</w:t>
      </w:r>
      <w:r w:rsidRPr="00812D0B">
        <w:rPr>
          <w:rFonts w:eastAsiaTheme="minorHAnsi" w:cstheme="minorBidi"/>
          <w:spacing w:val="21"/>
          <w:szCs w:val="22"/>
        </w:rPr>
        <w:t xml:space="preserve"> </w:t>
      </w:r>
      <w:r w:rsidRPr="00812D0B">
        <w:rPr>
          <w:rFonts w:eastAsiaTheme="minorHAnsi" w:cstheme="minorBidi"/>
          <w:szCs w:val="22"/>
        </w:rPr>
        <w:t>for</w:t>
      </w:r>
      <w:r w:rsidRPr="00812D0B">
        <w:rPr>
          <w:rFonts w:eastAsiaTheme="minorHAnsi" w:cstheme="minorBidi"/>
          <w:spacing w:val="25"/>
          <w:szCs w:val="22"/>
        </w:rPr>
        <w:t xml:space="preserve"> </w:t>
      </w:r>
      <w:r w:rsidRPr="00812D0B">
        <w:rPr>
          <w:rFonts w:eastAsiaTheme="minorHAnsi" w:cstheme="minorBidi"/>
          <w:szCs w:val="22"/>
        </w:rPr>
        <w:t>inclusion</w:t>
      </w:r>
      <w:r w:rsidRPr="00812D0B">
        <w:rPr>
          <w:rFonts w:eastAsiaTheme="minorHAnsi" w:cstheme="minorBidi"/>
          <w:spacing w:val="24"/>
          <w:szCs w:val="22"/>
        </w:rPr>
        <w:t xml:space="preserve"> </w:t>
      </w:r>
      <w:r w:rsidRPr="00812D0B">
        <w:rPr>
          <w:rFonts w:eastAsiaTheme="minorHAnsi" w:cstheme="minorBidi"/>
          <w:szCs w:val="22"/>
        </w:rPr>
        <w:t>in</w:t>
      </w:r>
      <w:r w:rsidRPr="00812D0B">
        <w:rPr>
          <w:rFonts w:eastAsiaTheme="minorHAnsi" w:cstheme="minorBidi"/>
          <w:spacing w:val="71"/>
          <w:szCs w:val="22"/>
        </w:rPr>
        <w:t xml:space="preserve"> </w:t>
      </w:r>
      <w:r w:rsidRPr="00812D0B">
        <w:rPr>
          <w:rFonts w:eastAsiaTheme="minorHAnsi" w:cstheme="minorBidi"/>
          <w:szCs w:val="22"/>
        </w:rPr>
        <w:t>Category</w:t>
      </w:r>
      <w:r w:rsidRPr="00812D0B">
        <w:rPr>
          <w:rFonts w:eastAsiaTheme="minorHAnsi" w:cstheme="minorBidi"/>
          <w:spacing w:val="-2"/>
          <w:szCs w:val="22"/>
        </w:rPr>
        <w:t xml:space="preserve"> </w:t>
      </w:r>
      <w:r w:rsidRPr="00812D0B">
        <w:rPr>
          <w:rFonts w:eastAsiaTheme="minorHAnsi" w:cstheme="minorBidi"/>
          <w:szCs w:val="22"/>
        </w:rPr>
        <w:t>A.</w:t>
      </w:r>
    </w:p>
    <w:p w14:paraId="11263F6F" w14:textId="2C250E36"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Category</w:t>
      </w:r>
      <w:r w:rsidRPr="00812D0B">
        <w:rPr>
          <w:rFonts w:eastAsiaTheme="minorHAnsi" w:cstheme="minorBidi"/>
          <w:spacing w:val="21"/>
          <w:szCs w:val="22"/>
        </w:rPr>
        <w:t xml:space="preserve"> </w:t>
      </w:r>
      <w:r w:rsidRPr="00812D0B">
        <w:rPr>
          <w:rFonts w:eastAsiaTheme="minorHAnsi" w:cstheme="minorBidi"/>
          <w:szCs w:val="22"/>
        </w:rPr>
        <w:t>B</w:t>
      </w:r>
      <w:r w:rsidRPr="00812D0B">
        <w:rPr>
          <w:rFonts w:eastAsiaTheme="minorHAnsi" w:cstheme="minorBidi"/>
          <w:spacing w:val="22"/>
          <w:szCs w:val="22"/>
        </w:rPr>
        <w:t xml:space="preserve"> </w:t>
      </w:r>
      <w:r w:rsidRPr="00812D0B">
        <w:rPr>
          <w:rFonts w:eastAsiaTheme="minorHAnsi" w:cstheme="minorBidi"/>
          <w:szCs w:val="22"/>
        </w:rPr>
        <w:t>type</w:t>
      </w:r>
      <w:r w:rsidRPr="00812D0B">
        <w:rPr>
          <w:rFonts w:eastAsiaTheme="minorHAnsi" w:cstheme="minorBidi"/>
          <w:spacing w:val="23"/>
          <w:szCs w:val="22"/>
        </w:rPr>
        <w:t xml:space="preserve"> </w:t>
      </w:r>
      <w:r w:rsidRPr="00812D0B">
        <w:rPr>
          <w:rFonts w:eastAsiaTheme="minorHAnsi" w:cstheme="minorBidi"/>
          <w:szCs w:val="22"/>
        </w:rPr>
        <w:t>waste</w:t>
      </w:r>
      <w:r w:rsidRPr="00812D0B">
        <w:rPr>
          <w:rFonts w:eastAsiaTheme="minorHAnsi" w:cstheme="minorBidi"/>
          <w:spacing w:val="23"/>
          <w:szCs w:val="22"/>
        </w:rPr>
        <w:t xml:space="preserve"> </w:t>
      </w:r>
      <w:r w:rsidRPr="00812D0B">
        <w:rPr>
          <w:rFonts w:eastAsiaTheme="minorHAnsi" w:cstheme="minorBidi"/>
          <w:szCs w:val="22"/>
        </w:rPr>
        <w:t>includes</w:t>
      </w:r>
      <w:r w:rsidRPr="00812D0B">
        <w:rPr>
          <w:rFonts w:eastAsiaTheme="minorHAnsi" w:cstheme="minorBidi"/>
          <w:spacing w:val="23"/>
          <w:szCs w:val="22"/>
        </w:rPr>
        <w:t xml:space="preserve"> </w:t>
      </w:r>
      <w:r w:rsidRPr="00812D0B">
        <w:rPr>
          <w:rFonts w:eastAsiaTheme="minorHAnsi" w:cstheme="minorBidi"/>
          <w:szCs w:val="22"/>
        </w:rPr>
        <w:t>but</w:t>
      </w:r>
      <w:r w:rsidRPr="00812D0B">
        <w:rPr>
          <w:rFonts w:eastAsiaTheme="minorHAnsi" w:cstheme="minorBidi"/>
          <w:spacing w:val="24"/>
          <w:szCs w:val="22"/>
        </w:rPr>
        <w:t xml:space="preserve"> </w:t>
      </w:r>
      <w:r w:rsidRPr="00812D0B">
        <w:rPr>
          <w:rFonts w:eastAsiaTheme="minorHAnsi" w:cstheme="minorBidi"/>
          <w:szCs w:val="22"/>
        </w:rPr>
        <w:t>is</w:t>
      </w:r>
      <w:r w:rsidRPr="00812D0B">
        <w:rPr>
          <w:rFonts w:eastAsiaTheme="minorHAnsi" w:cstheme="minorBidi"/>
          <w:spacing w:val="24"/>
          <w:szCs w:val="22"/>
        </w:rPr>
        <w:t xml:space="preserve"> </w:t>
      </w:r>
      <w:r w:rsidRPr="00812D0B">
        <w:rPr>
          <w:rFonts w:eastAsiaTheme="minorHAnsi" w:cstheme="minorBidi"/>
          <w:szCs w:val="22"/>
        </w:rPr>
        <w:t>not</w:t>
      </w:r>
      <w:r w:rsidRPr="00812D0B">
        <w:rPr>
          <w:rFonts w:eastAsiaTheme="minorHAnsi" w:cstheme="minorBidi"/>
          <w:spacing w:val="22"/>
          <w:szCs w:val="22"/>
        </w:rPr>
        <w:t xml:space="preserve"> </w:t>
      </w:r>
      <w:r w:rsidRPr="00812D0B">
        <w:rPr>
          <w:rFonts w:eastAsiaTheme="minorHAnsi" w:cstheme="minorBidi"/>
          <w:szCs w:val="22"/>
        </w:rPr>
        <w:t>limited</w:t>
      </w:r>
      <w:r w:rsidRPr="00812D0B">
        <w:rPr>
          <w:rFonts w:eastAsiaTheme="minorHAnsi" w:cstheme="minorBidi"/>
          <w:spacing w:val="23"/>
          <w:szCs w:val="22"/>
        </w:rPr>
        <w:t xml:space="preserve"> </w:t>
      </w:r>
      <w:r w:rsidR="00BB53AF" w:rsidRPr="00812D0B">
        <w:rPr>
          <w:rFonts w:eastAsiaTheme="minorHAnsi" w:cstheme="minorBidi"/>
          <w:szCs w:val="22"/>
        </w:rPr>
        <w:t>to</w:t>
      </w:r>
      <w:r w:rsidRPr="00812D0B">
        <w:rPr>
          <w:rFonts w:eastAsiaTheme="minorHAnsi" w:cstheme="minorBidi"/>
          <w:spacing w:val="22"/>
          <w:szCs w:val="22"/>
        </w:rPr>
        <w:t xml:space="preserve"> </w:t>
      </w:r>
      <w:r w:rsidRPr="00812D0B">
        <w:rPr>
          <w:rFonts w:eastAsiaTheme="minorHAnsi" w:cstheme="minorBidi"/>
          <w:szCs w:val="22"/>
        </w:rPr>
        <w:t>soiled</w:t>
      </w:r>
      <w:r w:rsidRPr="00812D0B">
        <w:rPr>
          <w:rFonts w:eastAsiaTheme="minorHAnsi" w:cstheme="minorBidi"/>
          <w:spacing w:val="23"/>
          <w:szCs w:val="22"/>
        </w:rPr>
        <w:t xml:space="preserve"> </w:t>
      </w:r>
      <w:r w:rsidRPr="00812D0B">
        <w:rPr>
          <w:rFonts w:eastAsiaTheme="minorHAnsi" w:cstheme="minorBidi"/>
          <w:szCs w:val="22"/>
        </w:rPr>
        <w:t>bandages/dressings</w:t>
      </w:r>
      <w:r w:rsidRPr="00812D0B">
        <w:rPr>
          <w:rFonts w:eastAsiaTheme="minorHAnsi" w:cstheme="minorBidi"/>
          <w:spacing w:val="57"/>
          <w:szCs w:val="22"/>
        </w:rPr>
        <w:t xml:space="preserve"> </w:t>
      </w:r>
      <w:r w:rsidRPr="00812D0B">
        <w:rPr>
          <w:rFonts w:eastAsiaTheme="minorHAnsi" w:cstheme="minorBidi"/>
          <w:szCs w:val="22"/>
        </w:rPr>
        <w:t>contaminated</w:t>
      </w:r>
      <w:r w:rsidRPr="00812D0B">
        <w:rPr>
          <w:rFonts w:eastAsiaTheme="minorHAnsi" w:cstheme="minorBidi"/>
          <w:spacing w:val="5"/>
          <w:szCs w:val="22"/>
        </w:rPr>
        <w:t xml:space="preserve"> </w:t>
      </w:r>
      <w:r w:rsidRPr="00812D0B">
        <w:rPr>
          <w:rFonts w:eastAsiaTheme="minorHAnsi" w:cstheme="minorBidi"/>
          <w:spacing w:val="-2"/>
          <w:szCs w:val="22"/>
        </w:rPr>
        <w:t>with</w:t>
      </w:r>
      <w:r w:rsidRPr="00812D0B">
        <w:rPr>
          <w:rFonts w:eastAsiaTheme="minorHAnsi" w:cstheme="minorBidi"/>
          <w:spacing w:val="5"/>
          <w:szCs w:val="22"/>
        </w:rPr>
        <w:t xml:space="preserve"> </w:t>
      </w:r>
      <w:r w:rsidRPr="00812D0B">
        <w:rPr>
          <w:rFonts w:eastAsiaTheme="minorHAnsi" w:cstheme="minorBidi"/>
          <w:szCs w:val="22"/>
        </w:rPr>
        <w:t>blood</w:t>
      </w:r>
      <w:r w:rsidRPr="00812D0B">
        <w:rPr>
          <w:rFonts w:eastAsiaTheme="minorHAnsi" w:cstheme="minorBidi"/>
          <w:spacing w:val="5"/>
          <w:szCs w:val="22"/>
        </w:rPr>
        <w:t xml:space="preserve"> </w:t>
      </w:r>
      <w:r w:rsidRPr="00812D0B">
        <w:rPr>
          <w:rFonts w:eastAsiaTheme="minorHAnsi" w:cstheme="minorBidi"/>
          <w:szCs w:val="22"/>
        </w:rPr>
        <w:t>or</w:t>
      </w:r>
      <w:r w:rsidRPr="00812D0B">
        <w:rPr>
          <w:rFonts w:eastAsiaTheme="minorHAnsi" w:cstheme="minorBidi"/>
          <w:spacing w:val="6"/>
          <w:szCs w:val="22"/>
        </w:rPr>
        <w:t xml:space="preserve"> </w:t>
      </w:r>
      <w:r w:rsidRPr="00812D0B">
        <w:rPr>
          <w:rFonts w:eastAsiaTheme="minorHAnsi" w:cstheme="minorBidi"/>
          <w:szCs w:val="22"/>
        </w:rPr>
        <w:t>bodily</w:t>
      </w:r>
      <w:r w:rsidRPr="00812D0B">
        <w:rPr>
          <w:rFonts w:eastAsiaTheme="minorHAnsi" w:cstheme="minorBidi"/>
          <w:spacing w:val="3"/>
          <w:szCs w:val="22"/>
        </w:rPr>
        <w:t xml:space="preserve"> </w:t>
      </w:r>
      <w:r w:rsidRPr="00812D0B">
        <w:rPr>
          <w:rFonts w:eastAsiaTheme="minorHAnsi" w:cstheme="minorBidi"/>
          <w:szCs w:val="22"/>
        </w:rPr>
        <w:t>fluids/secretions,</w:t>
      </w:r>
      <w:r w:rsidRPr="00812D0B">
        <w:rPr>
          <w:rFonts w:eastAsiaTheme="minorHAnsi" w:cstheme="minorBidi"/>
          <w:spacing w:val="4"/>
          <w:szCs w:val="22"/>
        </w:rPr>
        <w:t xml:space="preserve"> </w:t>
      </w:r>
      <w:r w:rsidRPr="00812D0B">
        <w:rPr>
          <w:rFonts w:eastAsiaTheme="minorHAnsi" w:cstheme="minorBidi"/>
          <w:szCs w:val="22"/>
        </w:rPr>
        <w:t>gloves</w:t>
      </w:r>
      <w:r w:rsidRPr="00812D0B">
        <w:rPr>
          <w:rFonts w:eastAsiaTheme="minorHAnsi" w:cstheme="minorBidi"/>
          <w:spacing w:val="5"/>
          <w:szCs w:val="22"/>
        </w:rPr>
        <w:t xml:space="preserve"> </w:t>
      </w:r>
      <w:r w:rsidRPr="00812D0B">
        <w:rPr>
          <w:rFonts w:eastAsiaTheme="minorHAnsi" w:cstheme="minorBidi"/>
          <w:szCs w:val="22"/>
        </w:rPr>
        <w:t>and</w:t>
      </w:r>
      <w:r w:rsidRPr="00812D0B">
        <w:rPr>
          <w:rFonts w:eastAsiaTheme="minorHAnsi" w:cstheme="minorBidi"/>
          <w:spacing w:val="5"/>
          <w:szCs w:val="22"/>
        </w:rPr>
        <w:t xml:space="preserve"> </w:t>
      </w:r>
      <w:r w:rsidRPr="00812D0B">
        <w:rPr>
          <w:rFonts w:eastAsiaTheme="minorHAnsi" w:cstheme="minorBidi"/>
          <w:szCs w:val="22"/>
        </w:rPr>
        <w:t>aprons</w:t>
      </w:r>
      <w:r w:rsidRPr="00812D0B">
        <w:rPr>
          <w:rFonts w:eastAsiaTheme="minorHAnsi" w:cstheme="minorBidi"/>
          <w:spacing w:val="3"/>
          <w:szCs w:val="22"/>
        </w:rPr>
        <w:t xml:space="preserve"> </w:t>
      </w:r>
      <w:r w:rsidRPr="00812D0B">
        <w:rPr>
          <w:rFonts w:eastAsiaTheme="minorHAnsi" w:cstheme="minorBidi"/>
          <w:szCs w:val="22"/>
        </w:rPr>
        <w:t>that</w:t>
      </w:r>
      <w:r w:rsidRPr="00812D0B">
        <w:rPr>
          <w:rFonts w:eastAsiaTheme="minorHAnsi" w:cstheme="minorBidi"/>
          <w:spacing w:val="6"/>
          <w:szCs w:val="22"/>
        </w:rPr>
        <w:t xml:space="preserve"> </w:t>
      </w:r>
      <w:r w:rsidRPr="00812D0B">
        <w:rPr>
          <w:rFonts w:eastAsiaTheme="minorHAnsi" w:cstheme="minorBidi"/>
          <w:szCs w:val="22"/>
        </w:rPr>
        <w:t>have</w:t>
      </w:r>
      <w:r w:rsidRPr="00812D0B">
        <w:rPr>
          <w:rFonts w:eastAsiaTheme="minorHAnsi" w:cstheme="minorBidi"/>
          <w:spacing w:val="5"/>
          <w:szCs w:val="22"/>
        </w:rPr>
        <w:t xml:space="preserve"> </w:t>
      </w:r>
      <w:r w:rsidRPr="00812D0B">
        <w:rPr>
          <w:rFonts w:eastAsiaTheme="minorHAnsi" w:cstheme="minorBidi"/>
          <w:szCs w:val="22"/>
        </w:rPr>
        <w:t>been</w:t>
      </w:r>
      <w:r w:rsidRPr="00812D0B">
        <w:rPr>
          <w:rFonts w:eastAsiaTheme="minorHAnsi" w:cstheme="minorBidi"/>
          <w:spacing w:val="5"/>
          <w:szCs w:val="22"/>
        </w:rPr>
        <w:t xml:space="preserve"> </w:t>
      </w:r>
      <w:r w:rsidRPr="00812D0B">
        <w:rPr>
          <w:rFonts w:eastAsiaTheme="minorHAnsi" w:cstheme="minorBidi"/>
          <w:szCs w:val="22"/>
        </w:rPr>
        <w:t>in direct contact</w:t>
      </w:r>
      <w:r w:rsidRPr="00812D0B">
        <w:rPr>
          <w:rFonts w:eastAsiaTheme="minorHAnsi" w:cstheme="minorBidi"/>
          <w:spacing w:val="2"/>
          <w:szCs w:val="22"/>
        </w:rPr>
        <w:t xml:space="preserve"> </w:t>
      </w:r>
      <w:r w:rsidRPr="00812D0B">
        <w:rPr>
          <w:rFonts w:eastAsiaTheme="minorHAnsi" w:cstheme="minorBidi"/>
          <w:spacing w:val="-2"/>
          <w:szCs w:val="22"/>
        </w:rPr>
        <w:t>with</w:t>
      </w:r>
      <w:r w:rsidRPr="00812D0B">
        <w:rPr>
          <w:rFonts w:eastAsiaTheme="minorHAnsi" w:cstheme="minorBidi"/>
          <w:szCs w:val="22"/>
        </w:rPr>
        <w:t xml:space="preserve"> wounds,</w:t>
      </w:r>
      <w:r w:rsidRPr="00812D0B">
        <w:rPr>
          <w:rFonts w:eastAsiaTheme="minorHAnsi" w:cstheme="minorBidi"/>
          <w:spacing w:val="2"/>
          <w:szCs w:val="22"/>
        </w:rPr>
        <w:t xml:space="preserve"> </w:t>
      </w:r>
      <w:r w:rsidRPr="00812D0B">
        <w:rPr>
          <w:rFonts w:eastAsiaTheme="minorHAnsi" w:cstheme="minorBidi"/>
          <w:szCs w:val="22"/>
        </w:rPr>
        <w:t>body</w:t>
      </w:r>
      <w:r w:rsidRPr="00812D0B">
        <w:rPr>
          <w:rFonts w:eastAsiaTheme="minorHAnsi" w:cstheme="minorBidi"/>
          <w:spacing w:val="-4"/>
          <w:szCs w:val="22"/>
        </w:rPr>
        <w:t xml:space="preserve"> </w:t>
      </w:r>
      <w:r w:rsidRPr="00812D0B">
        <w:rPr>
          <w:rFonts w:eastAsiaTheme="minorHAnsi" w:cstheme="minorBidi"/>
          <w:szCs w:val="22"/>
        </w:rPr>
        <w:t>fluid and</w:t>
      </w:r>
      <w:r w:rsidRPr="00812D0B">
        <w:rPr>
          <w:rFonts w:eastAsiaTheme="minorHAnsi" w:cstheme="minorBidi"/>
          <w:spacing w:val="-2"/>
          <w:szCs w:val="22"/>
        </w:rPr>
        <w:t xml:space="preserve"> </w:t>
      </w:r>
      <w:r w:rsidRPr="00812D0B">
        <w:rPr>
          <w:rFonts w:eastAsiaTheme="minorHAnsi" w:cstheme="minorBidi"/>
          <w:szCs w:val="22"/>
        </w:rPr>
        <w:t>or open lesions.</w:t>
      </w:r>
    </w:p>
    <w:p w14:paraId="035C4757" w14:textId="77777777" w:rsidR="00812D0B" w:rsidRPr="00812D0B" w:rsidRDefault="00812D0B" w:rsidP="00812D0B">
      <w:pPr>
        <w:autoSpaceDE/>
        <w:autoSpaceDN/>
        <w:adjustRightInd/>
        <w:spacing w:before="10"/>
        <w:rPr>
          <w:rFonts w:eastAsia="Arial" w:cs="Arial"/>
          <w:sz w:val="21"/>
          <w:szCs w:val="21"/>
        </w:rPr>
      </w:pPr>
    </w:p>
    <w:p w14:paraId="0629890F"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b/>
          <w:szCs w:val="22"/>
        </w:rPr>
        <w:t xml:space="preserve">NB: </w:t>
      </w:r>
      <w:r w:rsidRPr="00812D0B">
        <w:rPr>
          <w:rFonts w:eastAsiaTheme="minorHAnsi" w:cstheme="minorBidi"/>
          <w:b/>
          <w:spacing w:val="3"/>
          <w:szCs w:val="22"/>
        </w:rPr>
        <w:t xml:space="preserve"> </w:t>
      </w:r>
      <w:r w:rsidRPr="00812D0B">
        <w:rPr>
          <w:rFonts w:eastAsiaTheme="minorHAnsi" w:cstheme="minorBidi"/>
          <w:szCs w:val="22"/>
        </w:rPr>
        <w:t>Most</w:t>
      </w:r>
      <w:r w:rsidRPr="00812D0B">
        <w:rPr>
          <w:rFonts w:eastAsiaTheme="minorHAnsi" w:cstheme="minorBidi"/>
          <w:spacing w:val="1"/>
          <w:szCs w:val="22"/>
        </w:rPr>
        <w:t xml:space="preserve"> </w:t>
      </w:r>
      <w:r w:rsidRPr="00812D0B">
        <w:rPr>
          <w:rFonts w:eastAsiaTheme="minorHAnsi" w:cstheme="minorBidi"/>
          <w:szCs w:val="22"/>
        </w:rPr>
        <w:t>infectious</w:t>
      </w:r>
      <w:r w:rsidRPr="00812D0B">
        <w:rPr>
          <w:rFonts w:eastAsiaTheme="minorHAnsi" w:cstheme="minorBidi"/>
          <w:spacing w:val="1"/>
          <w:szCs w:val="22"/>
        </w:rPr>
        <w:t xml:space="preserve"> </w:t>
      </w:r>
      <w:r w:rsidRPr="00812D0B">
        <w:rPr>
          <w:rFonts w:eastAsiaTheme="minorHAnsi" w:cstheme="minorBidi"/>
          <w:szCs w:val="22"/>
        </w:rPr>
        <w:t>clinical waste</w:t>
      </w:r>
      <w:r w:rsidRPr="00812D0B">
        <w:rPr>
          <w:rFonts w:eastAsiaTheme="minorHAnsi" w:cstheme="minorBidi"/>
          <w:spacing w:val="1"/>
          <w:szCs w:val="22"/>
        </w:rPr>
        <w:t xml:space="preserve"> </w:t>
      </w:r>
      <w:r w:rsidRPr="00812D0B">
        <w:rPr>
          <w:rFonts w:eastAsiaTheme="minorHAnsi" w:cstheme="minorBidi"/>
          <w:szCs w:val="22"/>
        </w:rPr>
        <w:t>tends</w:t>
      </w:r>
      <w:r w:rsidRPr="00812D0B">
        <w:rPr>
          <w:rFonts w:eastAsiaTheme="minorHAnsi" w:cstheme="minorBidi"/>
          <w:spacing w:val="-2"/>
          <w:szCs w:val="22"/>
        </w:rPr>
        <w:t xml:space="preserve"> </w:t>
      </w:r>
      <w:r w:rsidRPr="00812D0B">
        <w:rPr>
          <w:rFonts w:eastAsiaTheme="minorHAnsi" w:cstheme="minorBidi"/>
          <w:szCs w:val="22"/>
        </w:rPr>
        <w:t>to</w:t>
      </w:r>
      <w:r w:rsidRPr="00812D0B">
        <w:rPr>
          <w:rFonts w:eastAsiaTheme="minorHAnsi" w:cstheme="minorBidi"/>
          <w:spacing w:val="-2"/>
          <w:szCs w:val="22"/>
        </w:rPr>
        <w:t xml:space="preserve"> </w:t>
      </w:r>
      <w:r w:rsidRPr="00812D0B">
        <w:rPr>
          <w:rFonts w:eastAsiaTheme="minorHAnsi" w:cstheme="minorBidi"/>
          <w:szCs w:val="22"/>
        </w:rPr>
        <w:t>be Category B waste.</w:t>
      </w:r>
    </w:p>
    <w:p w14:paraId="027BBDA0" w14:textId="77777777" w:rsidR="00812D0B" w:rsidRPr="00812D0B" w:rsidRDefault="00812D0B" w:rsidP="00812D0B">
      <w:pPr>
        <w:autoSpaceDE/>
        <w:autoSpaceDN/>
        <w:adjustRightInd/>
        <w:spacing w:line="252" w:lineRule="exact"/>
        <w:ind w:left="100"/>
        <w:jc w:val="both"/>
        <w:rPr>
          <w:rFonts w:eastAsia="Arial" w:cstheme="minorBidi"/>
          <w:szCs w:val="22"/>
        </w:rPr>
      </w:pPr>
    </w:p>
    <w:p w14:paraId="602646F0" w14:textId="77777777" w:rsidR="00812D0B" w:rsidRPr="00812D0B" w:rsidRDefault="00812D0B" w:rsidP="00812D0B">
      <w:pPr>
        <w:keepNext/>
        <w:keepLines/>
        <w:autoSpaceDE/>
        <w:autoSpaceDN/>
        <w:adjustRightInd/>
        <w:spacing w:before="40"/>
        <w:outlineLvl w:val="3"/>
        <w:rPr>
          <w:rFonts w:eastAsiaTheme="majorEastAsia" w:cstheme="majorBidi"/>
          <w:b/>
          <w:bCs/>
          <w:i/>
          <w:iCs/>
          <w:szCs w:val="22"/>
        </w:rPr>
      </w:pPr>
      <w:r w:rsidRPr="00812D0B">
        <w:rPr>
          <w:rFonts w:eastAsiaTheme="majorEastAsia" w:cstheme="majorBidi"/>
          <w:i/>
          <w:iCs/>
          <w:szCs w:val="22"/>
        </w:rPr>
        <w:t>Offensive</w:t>
      </w:r>
      <w:r w:rsidRPr="00812D0B">
        <w:rPr>
          <w:rFonts w:eastAsiaTheme="majorEastAsia" w:cstheme="majorBidi"/>
          <w:i/>
          <w:iCs/>
          <w:spacing w:val="-2"/>
          <w:szCs w:val="22"/>
        </w:rPr>
        <w:t xml:space="preserve"> </w:t>
      </w:r>
      <w:r w:rsidRPr="00812D0B">
        <w:rPr>
          <w:rFonts w:eastAsiaTheme="majorEastAsia" w:cstheme="majorBidi"/>
          <w:i/>
          <w:iCs/>
          <w:szCs w:val="22"/>
        </w:rPr>
        <w:t>waste</w:t>
      </w:r>
    </w:p>
    <w:p w14:paraId="377C5EA6" w14:textId="77777777" w:rsidR="00812D0B" w:rsidRPr="00812D0B" w:rsidRDefault="00812D0B" w:rsidP="00812D0B">
      <w:pPr>
        <w:autoSpaceDE/>
        <w:autoSpaceDN/>
        <w:adjustRightInd/>
        <w:spacing w:before="3"/>
        <w:rPr>
          <w:rFonts w:eastAsia="Arial" w:cs="Arial"/>
          <w:b/>
          <w:bCs/>
          <w:szCs w:val="22"/>
        </w:rPr>
      </w:pPr>
    </w:p>
    <w:p w14:paraId="3947E1A5"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Offensive waste</w:t>
      </w:r>
      <w:r w:rsidRPr="00812D0B">
        <w:rPr>
          <w:rFonts w:eastAsiaTheme="minorHAnsi" w:cstheme="minorBidi"/>
          <w:spacing w:val="1"/>
          <w:szCs w:val="22"/>
        </w:rPr>
        <w:t xml:space="preserve"> </w:t>
      </w:r>
      <w:r w:rsidRPr="00812D0B">
        <w:rPr>
          <w:rFonts w:eastAsiaTheme="minorHAnsi" w:cstheme="minorBidi"/>
          <w:szCs w:val="22"/>
        </w:rPr>
        <w:t>is</w:t>
      </w:r>
      <w:r w:rsidRPr="00812D0B">
        <w:rPr>
          <w:rFonts w:eastAsiaTheme="minorHAnsi" w:cstheme="minorBidi"/>
          <w:spacing w:val="1"/>
          <w:szCs w:val="22"/>
        </w:rPr>
        <w:t xml:space="preserve"> </w:t>
      </w:r>
      <w:r w:rsidRPr="00812D0B">
        <w:rPr>
          <w:rFonts w:eastAsiaTheme="minorHAnsi" w:cstheme="minorBidi"/>
          <w:szCs w:val="22"/>
        </w:rPr>
        <w:t>waste</w:t>
      </w:r>
      <w:r w:rsidRPr="00812D0B">
        <w:rPr>
          <w:rFonts w:eastAsiaTheme="minorHAnsi" w:cstheme="minorBidi"/>
          <w:spacing w:val="1"/>
          <w:szCs w:val="22"/>
        </w:rPr>
        <w:t xml:space="preserve"> </w:t>
      </w:r>
      <w:r w:rsidRPr="00812D0B">
        <w:rPr>
          <w:rFonts w:eastAsiaTheme="minorHAnsi" w:cstheme="minorBidi"/>
          <w:szCs w:val="22"/>
        </w:rPr>
        <w:t>that</w:t>
      </w:r>
    </w:p>
    <w:p w14:paraId="15A83A88" w14:textId="77777777" w:rsidR="00812D0B" w:rsidRPr="00812D0B" w:rsidRDefault="00812D0B" w:rsidP="00D50DC3">
      <w:pPr>
        <w:numPr>
          <w:ilvl w:val="0"/>
          <w:numId w:val="113"/>
        </w:numPr>
        <w:autoSpaceDE/>
        <w:autoSpaceDN/>
        <w:adjustRightInd/>
        <w:rPr>
          <w:rFonts w:eastAsiaTheme="minorHAnsi" w:cstheme="minorBidi"/>
          <w:szCs w:val="22"/>
        </w:rPr>
      </w:pPr>
      <w:r w:rsidRPr="00812D0B">
        <w:rPr>
          <w:rFonts w:eastAsiaTheme="minorHAnsi" w:cstheme="minorBidi"/>
          <w:szCs w:val="22"/>
        </w:rPr>
        <w:lastRenderedPageBreak/>
        <w:t>May</w:t>
      </w:r>
      <w:r w:rsidRPr="00812D0B">
        <w:rPr>
          <w:rFonts w:eastAsiaTheme="minorHAnsi" w:cstheme="minorBidi"/>
          <w:spacing w:val="-2"/>
          <w:szCs w:val="22"/>
        </w:rPr>
        <w:t xml:space="preserve"> </w:t>
      </w:r>
      <w:r w:rsidRPr="00812D0B">
        <w:rPr>
          <w:rFonts w:eastAsiaTheme="minorHAnsi" w:cstheme="minorBidi"/>
          <w:szCs w:val="22"/>
        </w:rPr>
        <w:t>cause offence due</w:t>
      </w:r>
      <w:r w:rsidRPr="00812D0B">
        <w:rPr>
          <w:rFonts w:eastAsiaTheme="minorHAnsi" w:cstheme="minorBidi"/>
          <w:spacing w:val="-2"/>
          <w:szCs w:val="22"/>
        </w:rPr>
        <w:t xml:space="preserve"> </w:t>
      </w:r>
      <w:r w:rsidRPr="00812D0B">
        <w:rPr>
          <w:rFonts w:eastAsiaTheme="minorHAnsi" w:cstheme="minorBidi"/>
          <w:szCs w:val="22"/>
        </w:rPr>
        <w:t>to the</w:t>
      </w:r>
      <w:r w:rsidRPr="00812D0B">
        <w:rPr>
          <w:rFonts w:eastAsiaTheme="minorHAnsi" w:cstheme="minorBidi"/>
          <w:spacing w:val="-2"/>
          <w:szCs w:val="22"/>
        </w:rPr>
        <w:t xml:space="preserve"> </w:t>
      </w:r>
      <w:r w:rsidRPr="00812D0B">
        <w:rPr>
          <w:rFonts w:eastAsiaTheme="minorHAnsi" w:cstheme="minorBidi"/>
          <w:szCs w:val="22"/>
        </w:rPr>
        <w:t xml:space="preserve">presence </w:t>
      </w:r>
      <w:r w:rsidRPr="00812D0B">
        <w:rPr>
          <w:rFonts w:eastAsiaTheme="minorHAnsi" w:cstheme="minorBidi"/>
          <w:spacing w:val="-2"/>
          <w:szCs w:val="22"/>
        </w:rPr>
        <w:t>of</w:t>
      </w:r>
      <w:r w:rsidRPr="00812D0B">
        <w:rPr>
          <w:rFonts w:eastAsiaTheme="minorHAnsi" w:cstheme="minorBidi"/>
          <w:spacing w:val="2"/>
          <w:szCs w:val="22"/>
        </w:rPr>
        <w:t xml:space="preserve"> </w:t>
      </w:r>
      <w:r w:rsidRPr="00812D0B">
        <w:rPr>
          <w:rFonts w:eastAsiaTheme="minorHAnsi" w:cstheme="minorBidi"/>
          <w:szCs w:val="22"/>
        </w:rPr>
        <w:t>body</w:t>
      </w:r>
      <w:r w:rsidRPr="00812D0B">
        <w:rPr>
          <w:rFonts w:eastAsiaTheme="minorHAnsi" w:cstheme="minorBidi"/>
          <w:spacing w:val="-4"/>
          <w:szCs w:val="22"/>
        </w:rPr>
        <w:t xml:space="preserve"> </w:t>
      </w:r>
      <w:r w:rsidRPr="00812D0B">
        <w:rPr>
          <w:rFonts w:eastAsiaTheme="minorHAnsi" w:cstheme="minorBidi"/>
          <w:szCs w:val="22"/>
        </w:rPr>
        <w:t>fluids</w:t>
      </w:r>
    </w:p>
    <w:p w14:paraId="71DA20BC" w14:textId="77777777" w:rsidR="00812D0B" w:rsidRPr="00812D0B" w:rsidRDefault="00812D0B" w:rsidP="00D50DC3">
      <w:pPr>
        <w:numPr>
          <w:ilvl w:val="0"/>
          <w:numId w:val="113"/>
        </w:numPr>
        <w:autoSpaceDE/>
        <w:autoSpaceDN/>
        <w:adjustRightInd/>
        <w:rPr>
          <w:rFonts w:eastAsiaTheme="minorHAnsi" w:cstheme="minorBidi"/>
          <w:szCs w:val="22"/>
        </w:rPr>
      </w:pPr>
      <w:r w:rsidRPr="00812D0B">
        <w:rPr>
          <w:rFonts w:eastAsiaTheme="minorHAnsi" w:cstheme="minorBidi"/>
          <w:szCs w:val="22"/>
        </w:rPr>
        <w:t>Is</w:t>
      </w:r>
      <w:r w:rsidRPr="00812D0B">
        <w:rPr>
          <w:rFonts w:eastAsiaTheme="minorHAnsi" w:cstheme="minorBidi"/>
          <w:spacing w:val="1"/>
          <w:szCs w:val="22"/>
        </w:rPr>
        <w:t xml:space="preserve"> </w:t>
      </w:r>
      <w:r w:rsidRPr="00812D0B">
        <w:rPr>
          <w:rFonts w:eastAsiaTheme="minorHAnsi" w:cstheme="minorBidi"/>
          <w:spacing w:val="-2"/>
          <w:szCs w:val="22"/>
        </w:rPr>
        <w:t>not</w:t>
      </w:r>
      <w:r w:rsidRPr="00812D0B">
        <w:rPr>
          <w:rFonts w:eastAsiaTheme="minorHAnsi" w:cstheme="minorBidi"/>
          <w:szCs w:val="22"/>
        </w:rPr>
        <w:t xml:space="preserve"> known or</w:t>
      </w:r>
      <w:r w:rsidRPr="00812D0B">
        <w:rPr>
          <w:rFonts w:eastAsiaTheme="minorHAnsi" w:cstheme="minorBidi"/>
          <w:spacing w:val="2"/>
          <w:szCs w:val="22"/>
        </w:rPr>
        <w:t xml:space="preserve"> </w:t>
      </w:r>
      <w:r w:rsidRPr="00812D0B">
        <w:rPr>
          <w:rFonts w:eastAsiaTheme="minorHAnsi" w:cstheme="minorBidi"/>
          <w:szCs w:val="22"/>
        </w:rPr>
        <w:t>suspected to</w:t>
      </w:r>
      <w:r w:rsidRPr="00812D0B">
        <w:rPr>
          <w:rFonts w:eastAsiaTheme="minorHAnsi" w:cstheme="minorBidi"/>
          <w:spacing w:val="-2"/>
          <w:szCs w:val="22"/>
        </w:rPr>
        <w:t xml:space="preserve"> </w:t>
      </w:r>
      <w:r w:rsidRPr="00812D0B">
        <w:rPr>
          <w:rFonts w:eastAsiaTheme="minorHAnsi" w:cstheme="minorBidi"/>
          <w:szCs w:val="22"/>
        </w:rPr>
        <w:t>possess</w:t>
      </w:r>
      <w:r w:rsidRPr="00812D0B">
        <w:rPr>
          <w:rFonts w:eastAsiaTheme="minorHAnsi" w:cstheme="minorBidi"/>
          <w:spacing w:val="-2"/>
          <w:szCs w:val="22"/>
        </w:rPr>
        <w:t xml:space="preserve"> </w:t>
      </w:r>
      <w:r w:rsidRPr="00812D0B">
        <w:rPr>
          <w:rFonts w:eastAsiaTheme="minorHAnsi" w:cstheme="minorBidi"/>
          <w:szCs w:val="22"/>
        </w:rPr>
        <w:t>any</w:t>
      </w:r>
      <w:r w:rsidRPr="00812D0B">
        <w:rPr>
          <w:rFonts w:eastAsiaTheme="minorHAnsi" w:cstheme="minorBidi"/>
          <w:spacing w:val="1"/>
          <w:szCs w:val="22"/>
        </w:rPr>
        <w:t xml:space="preserve"> </w:t>
      </w:r>
      <w:r w:rsidRPr="00812D0B">
        <w:rPr>
          <w:rFonts w:eastAsiaTheme="minorHAnsi" w:cstheme="minorBidi"/>
          <w:szCs w:val="22"/>
        </w:rPr>
        <w:t>hazardous properties</w:t>
      </w:r>
    </w:p>
    <w:p w14:paraId="5826C861" w14:textId="77777777" w:rsidR="00812D0B" w:rsidRPr="00812D0B" w:rsidRDefault="00812D0B" w:rsidP="00D50DC3">
      <w:pPr>
        <w:numPr>
          <w:ilvl w:val="0"/>
          <w:numId w:val="113"/>
        </w:numPr>
        <w:autoSpaceDE/>
        <w:autoSpaceDN/>
        <w:adjustRightInd/>
        <w:rPr>
          <w:rFonts w:eastAsiaTheme="minorHAnsi" w:cstheme="minorBidi"/>
          <w:szCs w:val="22"/>
        </w:rPr>
      </w:pPr>
      <w:r w:rsidRPr="00812D0B">
        <w:rPr>
          <w:rFonts w:eastAsiaTheme="minorHAnsi" w:cstheme="minorBidi"/>
          <w:szCs w:val="22"/>
        </w:rPr>
        <w:t>Is</w:t>
      </w:r>
      <w:r w:rsidRPr="00812D0B">
        <w:rPr>
          <w:rFonts w:eastAsiaTheme="minorHAnsi" w:cstheme="minorBidi"/>
          <w:spacing w:val="13"/>
          <w:szCs w:val="22"/>
        </w:rPr>
        <w:t xml:space="preserve"> </w:t>
      </w:r>
      <w:r w:rsidRPr="00812D0B">
        <w:rPr>
          <w:rFonts w:eastAsiaTheme="minorHAnsi" w:cstheme="minorBidi"/>
          <w:szCs w:val="22"/>
        </w:rPr>
        <w:t>not</w:t>
      </w:r>
      <w:r w:rsidRPr="00812D0B">
        <w:rPr>
          <w:rFonts w:eastAsiaTheme="minorHAnsi" w:cstheme="minorBidi"/>
          <w:spacing w:val="13"/>
          <w:szCs w:val="22"/>
        </w:rPr>
        <w:t xml:space="preserve"> </w:t>
      </w:r>
      <w:r w:rsidRPr="00812D0B">
        <w:rPr>
          <w:rFonts w:eastAsiaTheme="minorHAnsi" w:cstheme="minorBidi"/>
          <w:szCs w:val="22"/>
        </w:rPr>
        <w:t>identified</w:t>
      </w:r>
      <w:r w:rsidRPr="00812D0B">
        <w:rPr>
          <w:rFonts w:eastAsiaTheme="minorHAnsi" w:cstheme="minorBidi"/>
          <w:spacing w:val="12"/>
          <w:szCs w:val="22"/>
        </w:rPr>
        <w:t xml:space="preserve"> </w:t>
      </w:r>
      <w:r w:rsidRPr="00812D0B">
        <w:rPr>
          <w:rFonts w:eastAsiaTheme="minorHAnsi" w:cstheme="minorBidi"/>
          <w:szCs w:val="22"/>
        </w:rPr>
        <w:t>by</w:t>
      </w:r>
      <w:r w:rsidRPr="00812D0B">
        <w:rPr>
          <w:rFonts w:eastAsiaTheme="minorHAnsi" w:cstheme="minorBidi"/>
          <w:spacing w:val="10"/>
          <w:szCs w:val="22"/>
        </w:rPr>
        <w:t xml:space="preserve"> </w:t>
      </w:r>
      <w:r w:rsidRPr="00812D0B">
        <w:rPr>
          <w:rFonts w:eastAsiaTheme="minorHAnsi" w:cstheme="minorBidi"/>
          <w:szCs w:val="22"/>
        </w:rPr>
        <w:t>the</w:t>
      </w:r>
      <w:r w:rsidRPr="00812D0B">
        <w:rPr>
          <w:rFonts w:eastAsiaTheme="minorHAnsi" w:cstheme="minorBidi"/>
          <w:spacing w:val="12"/>
          <w:szCs w:val="22"/>
        </w:rPr>
        <w:t xml:space="preserve"> </w:t>
      </w:r>
      <w:r w:rsidRPr="00812D0B">
        <w:rPr>
          <w:rFonts w:eastAsiaTheme="minorHAnsi" w:cstheme="minorBidi"/>
          <w:szCs w:val="22"/>
        </w:rPr>
        <w:t>produces</w:t>
      </w:r>
      <w:r w:rsidRPr="00812D0B">
        <w:rPr>
          <w:rFonts w:eastAsiaTheme="minorHAnsi" w:cstheme="minorBidi"/>
          <w:spacing w:val="13"/>
          <w:szCs w:val="22"/>
        </w:rPr>
        <w:t xml:space="preserve"> </w:t>
      </w:r>
      <w:r w:rsidRPr="00812D0B">
        <w:rPr>
          <w:rFonts w:eastAsiaTheme="minorHAnsi" w:cstheme="minorBidi"/>
          <w:szCs w:val="22"/>
        </w:rPr>
        <w:t>as</w:t>
      </w:r>
      <w:r w:rsidRPr="00812D0B">
        <w:rPr>
          <w:rFonts w:eastAsiaTheme="minorHAnsi" w:cstheme="minorBidi"/>
          <w:spacing w:val="12"/>
          <w:szCs w:val="22"/>
        </w:rPr>
        <w:t xml:space="preserve"> </w:t>
      </w:r>
      <w:r w:rsidRPr="00812D0B">
        <w:rPr>
          <w:rFonts w:eastAsiaTheme="minorHAnsi" w:cstheme="minorBidi"/>
          <w:szCs w:val="22"/>
        </w:rPr>
        <w:t>needing</w:t>
      </w:r>
      <w:r w:rsidRPr="00812D0B">
        <w:rPr>
          <w:rFonts w:eastAsiaTheme="minorHAnsi" w:cstheme="minorBidi"/>
          <w:spacing w:val="14"/>
          <w:szCs w:val="22"/>
        </w:rPr>
        <w:t xml:space="preserve"> </w:t>
      </w:r>
      <w:r w:rsidRPr="00812D0B">
        <w:rPr>
          <w:rFonts w:eastAsiaTheme="minorHAnsi" w:cstheme="minorBidi"/>
          <w:szCs w:val="22"/>
        </w:rPr>
        <w:t>disinfection,</w:t>
      </w:r>
      <w:r w:rsidRPr="00812D0B">
        <w:rPr>
          <w:rFonts w:eastAsiaTheme="minorHAnsi" w:cstheme="minorBidi"/>
          <w:spacing w:val="13"/>
          <w:szCs w:val="22"/>
        </w:rPr>
        <w:t xml:space="preserve"> </w:t>
      </w:r>
      <w:r w:rsidRPr="00812D0B">
        <w:rPr>
          <w:rFonts w:eastAsiaTheme="minorHAnsi" w:cstheme="minorBidi"/>
          <w:spacing w:val="-2"/>
          <w:szCs w:val="22"/>
        </w:rPr>
        <w:t>or</w:t>
      </w:r>
      <w:r w:rsidRPr="00812D0B">
        <w:rPr>
          <w:rFonts w:eastAsiaTheme="minorHAnsi" w:cstheme="minorBidi"/>
          <w:spacing w:val="13"/>
          <w:szCs w:val="22"/>
        </w:rPr>
        <w:t xml:space="preserve"> </w:t>
      </w:r>
      <w:r w:rsidRPr="00812D0B">
        <w:rPr>
          <w:rFonts w:eastAsiaTheme="minorHAnsi" w:cstheme="minorBidi"/>
          <w:szCs w:val="22"/>
        </w:rPr>
        <w:t>any</w:t>
      </w:r>
      <w:r w:rsidRPr="00812D0B">
        <w:rPr>
          <w:rFonts w:eastAsiaTheme="minorHAnsi" w:cstheme="minorBidi"/>
          <w:spacing w:val="10"/>
          <w:szCs w:val="22"/>
        </w:rPr>
        <w:t xml:space="preserve"> </w:t>
      </w:r>
      <w:r w:rsidRPr="00812D0B">
        <w:rPr>
          <w:rFonts w:eastAsiaTheme="minorHAnsi" w:cstheme="minorBidi"/>
          <w:szCs w:val="22"/>
        </w:rPr>
        <w:t>other</w:t>
      </w:r>
      <w:r w:rsidRPr="00812D0B">
        <w:rPr>
          <w:rFonts w:eastAsiaTheme="minorHAnsi" w:cstheme="minorBidi"/>
          <w:spacing w:val="13"/>
          <w:szCs w:val="22"/>
        </w:rPr>
        <w:t xml:space="preserve"> </w:t>
      </w:r>
      <w:r w:rsidRPr="00812D0B">
        <w:rPr>
          <w:rFonts w:eastAsiaTheme="minorHAnsi" w:cstheme="minorBidi"/>
          <w:szCs w:val="22"/>
        </w:rPr>
        <w:t>treatment,</w:t>
      </w:r>
      <w:r w:rsidRPr="00812D0B">
        <w:rPr>
          <w:rFonts w:eastAsiaTheme="minorHAnsi" w:cstheme="minorBidi"/>
          <w:spacing w:val="61"/>
          <w:szCs w:val="22"/>
        </w:rPr>
        <w:t xml:space="preserve"> </w:t>
      </w:r>
      <w:r w:rsidRPr="00812D0B">
        <w:rPr>
          <w:rFonts w:eastAsiaTheme="minorHAnsi" w:cstheme="minorBidi"/>
          <w:szCs w:val="22"/>
        </w:rPr>
        <w:t>to</w:t>
      </w:r>
      <w:r w:rsidRPr="00812D0B">
        <w:rPr>
          <w:rFonts w:eastAsiaTheme="minorHAnsi" w:cstheme="minorBidi"/>
          <w:spacing w:val="-2"/>
          <w:szCs w:val="22"/>
        </w:rPr>
        <w:t xml:space="preserve"> </w:t>
      </w:r>
      <w:r w:rsidRPr="00812D0B">
        <w:rPr>
          <w:rFonts w:eastAsiaTheme="minorHAnsi" w:cstheme="minorBidi"/>
          <w:szCs w:val="22"/>
        </w:rPr>
        <w:t>reduce</w:t>
      </w:r>
      <w:r w:rsidRPr="00812D0B">
        <w:rPr>
          <w:rFonts w:eastAsiaTheme="minorHAnsi" w:cstheme="minorBidi"/>
          <w:spacing w:val="-2"/>
          <w:szCs w:val="22"/>
        </w:rPr>
        <w:t xml:space="preserve"> </w:t>
      </w:r>
      <w:r w:rsidRPr="00812D0B">
        <w:rPr>
          <w:rFonts w:eastAsiaTheme="minorHAnsi" w:cstheme="minorBidi"/>
          <w:szCs w:val="22"/>
        </w:rPr>
        <w:t xml:space="preserve">the </w:t>
      </w:r>
      <w:r w:rsidRPr="00812D0B">
        <w:rPr>
          <w:rFonts w:eastAsiaTheme="minorHAnsi" w:cstheme="minorBidi"/>
          <w:spacing w:val="-2"/>
          <w:szCs w:val="22"/>
        </w:rPr>
        <w:t>number</w:t>
      </w:r>
      <w:r w:rsidRPr="00812D0B">
        <w:rPr>
          <w:rFonts w:eastAsiaTheme="minorHAnsi" w:cstheme="minorBidi"/>
          <w:spacing w:val="1"/>
          <w:szCs w:val="22"/>
        </w:rPr>
        <w:t xml:space="preserve"> </w:t>
      </w:r>
      <w:r w:rsidRPr="00812D0B">
        <w:rPr>
          <w:rFonts w:eastAsiaTheme="minorHAnsi" w:cstheme="minorBidi"/>
          <w:spacing w:val="-2"/>
          <w:szCs w:val="22"/>
        </w:rPr>
        <w:t>of</w:t>
      </w:r>
      <w:r w:rsidRPr="00812D0B">
        <w:rPr>
          <w:rFonts w:eastAsiaTheme="minorHAnsi" w:cstheme="minorBidi"/>
          <w:szCs w:val="22"/>
        </w:rPr>
        <w:t xml:space="preserve"> micro-organisms</w:t>
      </w:r>
      <w:r w:rsidRPr="00812D0B">
        <w:rPr>
          <w:rFonts w:eastAsiaTheme="minorHAnsi" w:cstheme="minorBidi"/>
          <w:spacing w:val="1"/>
          <w:szCs w:val="22"/>
        </w:rPr>
        <w:t xml:space="preserve"> </w:t>
      </w:r>
      <w:r w:rsidRPr="00812D0B">
        <w:rPr>
          <w:rFonts w:eastAsiaTheme="minorHAnsi" w:cstheme="minorBidi"/>
          <w:szCs w:val="22"/>
        </w:rPr>
        <w:t>present</w:t>
      </w:r>
    </w:p>
    <w:p w14:paraId="62E20348" w14:textId="77777777" w:rsidR="00812D0B" w:rsidRPr="00812D0B" w:rsidRDefault="00812D0B" w:rsidP="00812D0B">
      <w:pPr>
        <w:autoSpaceDE/>
        <w:autoSpaceDN/>
        <w:adjustRightInd/>
        <w:spacing w:before="11"/>
        <w:rPr>
          <w:rFonts w:eastAsia="Arial" w:cs="Arial"/>
          <w:sz w:val="21"/>
          <w:szCs w:val="21"/>
        </w:rPr>
      </w:pPr>
    </w:p>
    <w:p w14:paraId="13A4DD64" w14:textId="77777777" w:rsidR="00812D0B" w:rsidRPr="00812D0B" w:rsidRDefault="00812D0B" w:rsidP="00812D0B">
      <w:pPr>
        <w:keepNext/>
        <w:keepLines/>
        <w:autoSpaceDE/>
        <w:autoSpaceDN/>
        <w:adjustRightInd/>
        <w:spacing w:before="40"/>
        <w:outlineLvl w:val="2"/>
        <w:rPr>
          <w:rFonts w:eastAsiaTheme="majorEastAsia" w:cstheme="majorBidi"/>
          <w:b/>
          <w:bCs/>
          <w:szCs w:val="24"/>
        </w:rPr>
      </w:pPr>
      <w:bookmarkStart w:id="95" w:name="_Toc457803488"/>
      <w:r w:rsidRPr="00812D0B">
        <w:rPr>
          <w:rFonts w:eastAsiaTheme="majorEastAsia" w:cstheme="majorBidi"/>
          <w:b/>
          <w:szCs w:val="24"/>
        </w:rPr>
        <w:t>List of Legal Waste Definitions</w:t>
      </w:r>
      <w:r w:rsidRPr="00812D0B">
        <w:rPr>
          <w:rFonts w:eastAsiaTheme="majorEastAsia" w:cstheme="majorBidi"/>
          <w:b/>
          <w:spacing w:val="-2"/>
          <w:szCs w:val="24"/>
        </w:rPr>
        <w:t xml:space="preserve"> </w:t>
      </w:r>
      <w:r w:rsidRPr="00812D0B">
        <w:rPr>
          <w:rFonts w:eastAsiaTheme="majorEastAsia" w:cstheme="majorBidi"/>
          <w:b/>
          <w:szCs w:val="24"/>
        </w:rPr>
        <w:t>and codes</w:t>
      </w:r>
      <w:bookmarkEnd w:id="95"/>
    </w:p>
    <w:p w14:paraId="36CDFEF3"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Each</w:t>
      </w:r>
      <w:r w:rsidRPr="00812D0B">
        <w:rPr>
          <w:rFonts w:eastAsiaTheme="minorHAnsi" w:cstheme="minorBidi"/>
          <w:spacing w:val="12"/>
          <w:szCs w:val="22"/>
        </w:rPr>
        <w:t xml:space="preserve"> </w:t>
      </w:r>
      <w:r w:rsidRPr="00812D0B">
        <w:rPr>
          <w:rFonts w:eastAsiaTheme="minorHAnsi" w:cstheme="minorBidi"/>
          <w:szCs w:val="22"/>
        </w:rPr>
        <w:t>service</w:t>
      </w:r>
      <w:r w:rsidRPr="00812D0B">
        <w:rPr>
          <w:rFonts w:eastAsiaTheme="minorHAnsi" w:cstheme="minorBidi"/>
          <w:spacing w:val="12"/>
          <w:szCs w:val="22"/>
        </w:rPr>
        <w:t xml:space="preserve"> </w:t>
      </w:r>
      <w:r w:rsidRPr="00812D0B">
        <w:rPr>
          <w:rFonts w:eastAsiaTheme="minorHAnsi" w:cstheme="minorBidi"/>
          <w:szCs w:val="22"/>
        </w:rPr>
        <w:t>is</w:t>
      </w:r>
      <w:r w:rsidRPr="00812D0B">
        <w:rPr>
          <w:rFonts w:eastAsiaTheme="minorHAnsi" w:cstheme="minorBidi"/>
          <w:spacing w:val="13"/>
          <w:szCs w:val="22"/>
        </w:rPr>
        <w:t xml:space="preserve"> </w:t>
      </w:r>
      <w:r w:rsidRPr="00812D0B">
        <w:rPr>
          <w:rFonts w:eastAsiaTheme="minorHAnsi" w:cstheme="minorBidi"/>
          <w:szCs w:val="22"/>
        </w:rPr>
        <w:t>allocated</w:t>
      </w:r>
      <w:r w:rsidRPr="00812D0B">
        <w:rPr>
          <w:rFonts w:eastAsiaTheme="minorHAnsi" w:cstheme="minorBidi"/>
          <w:spacing w:val="12"/>
          <w:szCs w:val="22"/>
        </w:rPr>
        <w:t xml:space="preserve"> </w:t>
      </w:r>
      <w:r w:rsidRPr="00812D0B">
        <w:rPr>
          <w:rFonts w:eastAsiaTheme="minorHAnsi" w:cstheme="minorBidi"/>
          <w:szCs w:val="22"/>
        </w:rPr>
        <w:t>an</w:t>
      </w:r>
      <w:r w:rsidRPr="00812D0B">
        <w:rPr>
          <w:rFonts w:eastAsiaTheme="minorHAnsi" w:cstheme="minorBidi"/>
          <w:spacing w:val="12"/>
          <w:szCs w:val="22"/>
        </w:rPr>
        <w:t xml:space="preserve"> </w:t>
      </w:r>
      <w:r w:rsidRPr="00812D0B">
        <w:rPr>
          <w:rFonts w:eastAsiaTheme="minorHAnsi" w:cstheme="minorBidi"/>
          <w:szCs w:val="22"/>
        </w:rPr>
        <w:t>individual</w:t>
      </w:r>
      <w:r w:rsidRPr="00812D0B">
        <w:rPr>
          <w:rFonts w:eastAsiaTheme="minorHAnsi" w:cstheme="minorBidi"/>
          <w:spacing w:val="11"/>
          <w:szCs w:val="22"/>
        </w:rPr>
        <w:t xml:space="preserve"> </w:t>
      </w:r>
      <w:r w:rsidRPr="00812D0B">
        <w:rPr>
          <w:rFonts w:eastAsiaTheme="minorHAnsi" w:cstheme="minorBidi"/>
          <w:szCs w:val="22"/>
        </w:rPr>
        <w:t>identity</w:t>
      </w:r>
      <w:r w:rsidRPr="00812D0B">
        <w:rPr>
          <w:rFonts w:eastAsiaTheme="minorHAnsi" w:cstheme="minorBidi"/>
          <w:spacing w:val="11"/>
          <w:szCs w:val="22"/>
        </w:rPr>
        <w:t xml:space="preserve"> </w:t>
      </w:r>
      <w:r w:rsidRPr="00812D0B">
        <w:rPr>
          <w:rFonts w:eastAsiaTheme="minorHAnsi" w:cstheme="minorBidi"/>
          <w:szCs w:val="22"/>
        </w:rPr>
        <w:t>code</w:t>
      </w:r>
      <w:r w:rsidRPr="00812D0B">
        <w:rPr>
          <w:rFonts w:eastAsiaTheme="minorHAnsi" w:cstheme="minorBidi"/>
          <w:spacing w:val="12"/>
          <w:szCs w:val="22"/>
        </w:rPr>
        <w:t xml:space="preserve"> </w:t>
      </w:r>
      <w:r w:rsidRPr="00812D0B">
        <w:rPr>
          <w:rFonts w:eastAsiaTheme="minorHAnsi" w:cstheme="minorBidi"/>
          <w:szCs w:val="22"/>
        </w:rPr>
        <w:t>by</w:t>
      </w:r>
      <w:r w:rsidRPr="00812D0B">
        <w:rPr>
          <w:rFonts w:eastAsiaTheme="minorHAnsi" w:cstheme="minorBidi"/>
          <w:spacing w:val="10"/>
          <w:szCs w:val="22"/>
        </w:rPr>
        <w:t xml:space="preserve"> </w:t>
      </w:r>
      <w:r w:rsidRPr="00812D0B">
        <w:rPr>
          <w:rFonts w:eastAsiaTheme="minorHAnsi" w:cstheme="minorBidi"/>
          <w:szCs w:val="22"/>
        </w:rPr>
        <w:t>the</w:t>
      </w:r>
      <w:r w:rsidRPr="00812D0B">
        <w:rPr>
          <w:rFonts w:eastAsiaTheme="minorHAnsi" w:cstheme="minorBidi"/>
          <w:spacing w:val="16"/>
          <w:szCs w:val="22"/>
        </w:rPr>
        <w:t xml:space="preserve"> </w:t>
      </w:r>
      <w:r w:rsidRPr="00812D0B">
        <w:rPr>
          <w:rFonts w:eastAsiaTheme="minorHAnsi" w:cstheme="minorBidi"/>
          <w:szCs w:val="22"/>
        </w:rPr>
        <w:t>waste</w:t>
      </w:r>
      <w:r w:rsidRPr="00812D0B">
        <w:rPr>
          <w:rFonts w:eastAsiaTheme="minorHAnsi" w:cstheme="minorBidi"/>
          <w:spacing w:val="13"/>
          <w:szCs w:val="22"/>
        </w:rPr>
        <w:t xml:space="preserve"> </w:t>
      </w:r>
      <w:r w:rsidRPr="00812D0B">
        <w:rPr>
          <w:rFonts w:eastAsiaTheme="minorHAnsi" w:cstheme="minorBidi"/>
          <w:szCs w:val="22"/>
        </w:rPr>
        <w:t>contractor.</w:t>
      </w:r>
      <w:r w:rsidRPr="00812D0B">
        <w:rPr>
          <w:rFonts w:eastAsiaTheme="minorHAnsi" w:cstheme="minorBidi"/>
          <w:spacing w:val="11"/>
          <w:szCs w:val="22"/>
        </w:rPr>
        <w:t xml:space="preserve"> </w:t>
      </w:r>
      <w:r w:rsidRPr="00812D0B">
        <w:rPr>
          <w:rFonts w:eastAsiaTheme="minorHAnsi" w:cstheme="minorBidi"/>
          <w:szCs w:val="22"/>
        </w:rPr>
        <w:t>This</w:t>
      </w:r>
      <w:r w:rsidRPr="00812D0B">
        <w:rPr>
          <w:rFonts w:eastAsiaTheme="minorHAnsi" w:cstheme="minorBidi"/>
          <w:spacing w:val="13"/>
          <w:szCs w:val="22"/>
        </w:rPr>
        <w:t xml:space="preserve"> </w:t>
      </w:r>
      <w:r w:rsidRPr="00812D0B">
        <w:rPr>
          <w:rFonts w:eastAsiaTheme="minorHAnsi" w:cstheme="minorBidi"/>
          <w:szCs w:val="22"/>
        </w:rPr>
        <w:t>code</w:t>
      </w:r>
      <w:r w:rsidRPr="00812D0B">
        <w:rPr>
          <w:rFonts w:eastAsiaTheme="minorHAnsi" w:cstheme="minorBidi"/>
          <w:spacing w:val="51"/>
          <w:szCs w:val="22"/>
        </w:rPr>
        <w:t xml:space="preserve"> </w:t>
      </w:r>
      <w:r w:rsidRPr="00812D0B">
        <w:rPr>
          <w:rFonts w:eastAsiaTheme="minorHAnsi" w:cstheme="minorBidi"/>
          <w:szCs w:val="22"/>
        </w:rPr>
        <w:t>must be written</w:t>
      </w:r>
      <w:r w:rsidRPr="00812D0B">
        <w:rPr>
          <w:rFonts w:eastAsiaTheme="minorHAnsi" w:cstheme="minorBidi"/>
          <w:spacing w:val="-2"/>
          <w:szCs w:val="22"/>
        </w:rPr>
        <w:t xml:space="preserve"> </w:t>
      </w:r>
      <w:r w:rsidRPr="00812D0B">
        <w:rPr>
          <w:rFonts w:eastAsiaTheme="minorHAnsi" w:cstheme="minorBidi"/>
          <w:szCs w:val="22"/>
        </w:rPr>
        <w:t>on</w:t>
      </w:r>
      <w:r w:rsidRPr="00812D0B">
        <w:rPr>
          <w:rFonts w:eastAsiaTheme="minorHAnsi" w:cstheme="minorBidi"/>
          <w:spacing w:val="-2"/>
          <w:szCs w:val="22"/>
        </w:rPr>
        <w:t xml:space="preserve"> </w:t>
      </w:r>
      <w:r w:rsidRPr="00812D0B">
        <w:rPr>
          <w:rFonts w:eastAsiaTheme="minorHAnsi" w:cstheme="minorBidi"/>
          <w:szCs w:val="22"/>
        </w:rPr>
        <w:t>each</w:t>
      </w:r>
      <w:r w:rsidRPr="00812D0B">
        <w:rPr>
          <w:rFonts w:eastAsiaTheme="minorHAnsi" w:cstheme="minorBidi"/>
          <w:spacing w:val="-2"/>
          <w:szCs w:val="22"/>
        </w:rPr>
        <w:t xml:space="preserve"> </w:t>
      </w:r>
      <w:r w:rsidRPr="00812D0B">
        <w:rPr>
          <w:rFonts w:eastAsiaTheme="minorHAnsi" w:cstheme="minorBidi"/>
          <w:szCs w:val="22"/>
        </w:rPr>
        <w:t>clinical</w:t>
      </w:r>
      <w:r w:rsidRPr="00812D0B">
        <w:rPr>
          <w:rFonts w:eastAsiaTheme="minorHAnsi" w:cstheme="minorBidi"/>
          <w:spacing w:val="2"/>
          <w:szCs w:val="22"/>
        </w:rPr>
        <w:t xml:space="preserve"> </w:t>
      </w:r>
      <w:r w:rsidRPr="00812D0B">
        <w:rPr>
          <w:rFonts w:eastAsiaTheme="minorHAnsi" w:cstheme="minorBidi"/>
          <w:szCs w:val="22"/>
        </w:rPr>
        <w:t>waste</w:t>
      </w:r>
      <w:r w:rsidRPr="00812D0B">
        <w:rPr>
          <w:rFonts w:eastAsiaTheme="minorHAnsi" w:cstheme="minorBidi"/>
          <w:spacing w:val="1"/>
          <w:szCs w:val="22"/>
        </w:rPr>
        <w:t xml:space="preserve"> </w:t>
      </w:r>
      <w:r w:rsidRPr="00812D0B">
        <w:rPr>
          <w:rFonts w:eastAsiaTheme="minorHAnsi" w:cstheme="minorBidi"/>
          <w:szCs w:val="22"/>
        </w:rPr>
        <w:t>bag.</w:t>
      </w:r>
    </w:p>
    <w:p w14:paraId="17BA7DE8" w14:textId="77777777" w:rsidR="00812D0B" w:rsidRPr="00812D0B" w:rsidRDefault="00812D0B" w:rsidP="00812D0B">
      <w:pPr>
        <w:autoSpaceDE/>
        <w:autoSpaceDN/>
        <w:adjustRightInd/>
        <w:rPr>
          <w:rFonts w:eastAsiaTheme="minorHAnsi" w:cstheme="minorBidi"/>
          <w:szCs w:val="22"/>
        </w:rPr>
      </w:pPr>
    </w:p>
    <w:tbl>
      <w:tblPr>
        <w:tblStyle w:val="TableGrid1"/>
        <w:tblW w:w="0" w:type="auto"/>
        <w:tblLook w:val="04A0" w:firstRow="1" w:lastRow="0" w:firstColumn="1" w:lastColumn="0" w:noHBand="0" w:noVBand="1"/>
      </w:tblPr>
      <w:tblGrid>
        <w:gridCol w:w="3729"/>
        <w:gridCol w:w="3847"/>
      </w:tblGrid>
      <w:tr w:rsidR="00812D0B" w:rsidRPr="00812D0B" w14:paraId="7788020A" w14:textId="77777777" w:rsidTr="00812D0B">
        <w:tc>
          <w:tcPr>
            <w:tcW w:w="4340" w:type="dxa"/>
          </w:tcPr>
          <w:p w14:paraId="687CE7A6" w14:textId="77777777" w:rsidR="00812D0B" w:rsidRPr="00812D0B" w:rsidRDefault="00812D0B" w:rsidP="00812D0B">
            <w:pPr>
              <w:autoSpaceDE/>
              <w:autoSpaceDN/>
              <w:adjustRightInd/>
              <w:rPr>
                <w:b/>
                <w:bCs/>
              </w:rPr>
            </w:pPr>
            <w:r w:rsidRPr="00812D0B">
              <w:t>18 01 03</w:t>
            </w:r>
            <w:r w:rsidRPr="00812D0B">
              <w:rPr>
                <w:spacing w:val="-2"/>
              </w:rPr>
              <w:t xml:space="preserve"> </w:t>
            </w:r>
            <w:r w:rsidRPr="00812D0B">
              <w:t xml:space="preserve">Sharps </w:t>
            </w:r>
            <w:r w:rsidRPr="00812D0B">
              <w:rPr>
                <w:spacing w:val="-2"/>
              </w:rPr>
              <w:t>Yellow</w:t>
            </w:r>
            <w:r w:rsidRPr="00812D0B">
              <w:rPr>
                <w:spacing w:val="2"/>
              </w:rPr>
              <w:t xml:space="preserve"> </w:t>
            </w:r>
            <w:r w:rsidRPr="00812D0B">
              <w:t>Top</w:t>
            </w:r>
            <w:r w:rsidRPr="00812D0B">
              <w:rPr>
                <w:spacing w:val="1"/>
              </w:rPr>
              <w:t xml:space="preserve"> </w:t>
            </w:r>
            <w:r w:rsidRPr="00812D0B">
              <w:rPr>
                <w:rFonts w:cs="Arial"/>
              </w:rPr>
              <w:t xml:space="preserve">– </w:t>
            </w:r>
            <w:r w:rsidRPr="00812D0B">
              <w:t>contaminated</w:t>
            </w:r>
            <w:r w:rsidRPr="00812D0B">
              <w:rPr>
                <w:spacing w:val="-5"/>
              </w:rPr>
              <w:t xml:space="preserve"> </w:t>
            </w:r>
            <w:r w:rsidRPr="00812D0B">
              <w:t>with medicine, infectious waste</w:t>
            </w:r>
          </w:p>
          <w:p w14:paraId="1ACFB841" w14:textId="77777777" w:rsidR="00812D0B" w:rsidRPr="00812D0B" w:rsidRDefault="00812D0B" w:rsidP="00812D0B">
            <w:pPr>
              <w:autoSpaceDE/>
              <w:autoSpaceDN/>
              <w:adjustRightInd/>
            </w:pPr>
          </w:p>
        </w:tc>
        <w:tc>
          <w:tcPr>
            <w:tcW w:w="4340" w:type="dxa"/>
          </w:tcPr>
          <w:p w14:paraId="2DDC4D23" w14:textId="23E01635" w:rsidR="00812D0B" w:rsidRPr="00812D0B" w:rsidRDefault="00812D0B" w:rsidP="00812D0B">
            <w:pPr>
              <w:autoSpaceDE/>
              <w:autoSpaceDN/>
              <w:adjustRightInd/>
              <w:spacing w:before="1"/>
              <w:ind w:right="114"/>
              <w:jc w:val="both"/>
              <w:rPr>
                <w:rFonts w:eastAsia="Arial" w:cs="Arial"/>
              </w:rPr>
            </w:pPr>
            <w:r w:rsidRPr="00812D0B">
              <w:rPr>
                <w:rFonts w:eastAsia="Arial"/>
                <w:spacing w:val="-1"/>
              </w:rPr>
              <w:t>Used</w:t>
            </w:r>
            <w:r w:rsidRPr="00812D0B">
              <w:rPr>
                <w:rFonts w:eastAsia="Arial"/>
                <w:spacing w:val="43"/>
              </w:rPr>
              <w:t xml:space="preserve"> </w:t>
            </w:r>
            <w:r w:rsidRPr="00812D0B">
              <w:rPr>
                <w:rFonts w:eastAsia="Arial"/>
                <w:spacing w:val="-1"/>
              </w:rPr>
              <w:t>syringes</w:t>
            </w:r>
            <w:r w:rsidRPr="00812D0B">
              <w:rPr>
                <w:rFonts w:eastAsia="Arial"/>
                <w:spacing w:val="41"/>
              </w:rPr>
              <w:t xml:space="preserve"> </w:t>
            </w:r>
            <w:r w:rsidRPr="00812D0B">
              <w:rPr>
                <w:rFonts w:eastAsia="Arial"/>
                <w:spacing w:val="-2"/>
              </w:rPr>
              <w:t>with</w:t>
            </w:r>
            <w:r w:rsidRPr="00812D0B">
              <w:rPr>
                <w:rFonts w:eastAsia="Arial"/>
                <w:spacing w:val="43"/>
              </w:rPr>
              <w:t xml:space="preserve"> </w:t>
            </w:r>
            <w:r w:rsidRPr="00812D0B">
              <w:rPr>
                <w:rFonts w:eastAsia="Arial"/>
                <w:spacing w:val="-1"/>
              </w:rPr>
              <w:t>needles</w:t>
            </w:r>
            <w:r w:rsidRPr="00812D0B">
              <w:rPr>
                <w:rFonts w:eastAsia="Arial"/>
                <w:spacing w:val="43"/>
              </w:rPr>
              <w:t xml:space="preserve"> </w:t>
            </w:r>
            <w:r w:rsidRPr="00812D0B">
              <w:rPr>
                <w:rFonts w:eastAsia="Arial"/>
                <w:spacing w:val="-1"/>
              </w:rPr>
              <w:t>attached,</w:t>
            </w:r>
            <w:r w:rsidRPr="00812D0B">
              <w:rPr>
                <w:rFonts w:eastAsia="Arial"/>
                <w:spacing w:val="42"/>
              </w:rPr>
              <w:t xml:space="preserve"> </w:t>
            </w:r>
            <w:r w:rsidRPr="00812D0B">
              <w:rPr>
                <w:rFonts w:eastAsia="Arial"/>
                <w:spacing w:val="-1"/>
              </w:rPr>
              <w:t>broken</w:t>
            </w:r>
            <w:r w:rsidRPr="00812D0B">
              <w:rPr>
                <w:rFonts w:eastAsia="Arial"/>
                <w:spacing w:val="38"/>
              </w:rPr>
              <w:t xml:space="preserve"> </w:t>
            </w:r>
            <w:r w:rsidRPr="00812D0B">
              <w:rPr>
                <w:rFonts w:eastAsia="Arial"/>
                <w:spacing w:val="-1"/>
              </w:rPr>
              <w:t>glass</w:t>
            </w:r>
            <w:r w:rsidRPr="00812D0B">
              <w:rPr>
                <w:rFonts w:eastAsia="Arial"/>
                <w:spacing w:val="44"/>
              </w:rPr>
              <w:t xml:space="preserve"> </w:t>
            </w:r>
            <w:r w:rsidRPr="00812D0B">
              <w:rPr>
                <w:rFonts w:eastAsia="Arial"/>
                <w:spacing w:val="-1"/>
              </w:rPr>
              <w:t>ampoules,</w:t>
            </w:r>
            <w:r w:rsidRPr="00812D0B">
              <w:rPr>
                <w:rFonts w:eastAsia="Arial"/>
                <w:spacing w:val="42"/>
              </w:rPr>
              <w:t xml:space="preserve"> </w:t>
            </w:r>
            <w:r w:rsidRPr="00812D0B">
              <w:rPr>
                <w:rFonts w:eastAsia="Arial"/>
                <w:spacing w:val="-1"/>
              </w:rPr>
              <w:t>needles,</w:t>
            </w:r>
            <w:r w:rsidRPr="00812D0B">
              <w:rPr>
                <w:rFonts w:eastAsia="Arial"/>
                <w:spacing w:val="42"/>
              </w:rPr>
              <w:t xml:space="preserve"> </w:t>
            </w:r>
            <w:r w:rsidR="00503D97" w:rsidRPr="00812D0B">
              <w:rPr>
                <w:rFonts w:eastAsia="Arial"/>
                <w:spacing w:val="-1"/>
              </w:rPr>
              <w:t>scalpels,</w:t>
            </w:r>
            <w:r w:rsidRPr="00812D0B">
              <w:rPr>
                <w:rFonts w:eastAsia="Arial"/>
                <w:spacing w:val="44"/>
              </w:rPr>
              <w:t xml:space="preserve"> </w:t>
            </w:r>
            <w:r w:rsidRPr="00812D0B">
              <w:rPr>
                <w:rFonts w:eastAsia="Arial"/>
                <w:spacing w:val="-1"/>
              </w:rPr>
              <w:t>and</w:t>
            </w:r>
            <w:r w:rsidRPr="00812D0B">
              <w:rPr>
                <w:rFonts w:eastAsia="Arial"/>
                <w:spacing w:val="83"/>
              </w:rPr>
              <w:t xml:space="preserve"> </w:t>
            </w:r>
            <w:r w:rsidRPr="00812D0B">
              <w:rPr>
                <w:rFonts w:eastAsia="Arial"/>
              </w:rPr>
              <w:t>other</w:t>
            </w:r>
            <w:r w:rsidRPr="00812D0B">
              <w:rPr>
                <w:rFonts w:eastAsia="Arial"/>
                <w:spacing w:val="59"/>
              </w:rPr>
              <w:t xml:space="preserve"> </w:t>
            </w:r>
            <w:r w:rsidRPr="00812D0B">
              <w:rPr>
                <w:rFonts w:eastAsia="Arial"/>
                <w:spacing w:val="-1"/>
              </w:rPr>
              <w:t>blades,</w:t>
            </w:r>
            <w:r w:rsidRPr="00812D0B">
              <w:rPr>
                <w:rFonts w:eastAsia="Arial"/>
                <w:spacing w:val="60"/>
              </w:rPr>
              <w:t xml:space="preserve"> </w:t>
            </w:r>
            <w:r w:rsidRPr="00812D0B">
              <w:rPr>
                <w:rFonts w:eastAsia="Arial"/>
                <w:b/>
                <w:spacing w:val="-1"/>
              </w:rPr>
              <w:t>if</w:t>
            </w:r>
            <w:r w:rsidRPr="00812D0B">
              <w:rPr>
                <w:rFonts w:eastAsia="Arial"/>
                <w:b/>
                <w:spacing w:val="59"/>
              </w:rPr>
              <w:t xml:space="preserve"> </w:t>
            </w:r>
            <w:r w:rsidRPr="00812D0B">
              <w:rPr>
                <w:rFonts w:eastAsia="Arial"/>
                <w:spacing w:val="-1"/>
              </w:rPr>
              <w:t>contaminated</w:t>
            </w:r>
            <w:r w:rsidRPr="00812D0B">
              <w:rPr>
                <w:rFonts w:eastAsia="Arial"/>
                <w:spacing w:val="57"/>
              </w:rPr>
              <w:t xml:space="preserve"> </w:t>
            </w:r>
            <w:r w:rsidRPr="00812D0B">
              <w:rPr>
                <w:rFonts w:eastAsia="Arial"/>
                <w:spacing w:val="-2"/>
              </w:rPr>
              <w:t>with</w:t>
            </w:r>
            <w:r w:rsidRPr="00812D0B">
              <w:rPr>
                <w:rFonts w:eastAsia="Arial"/>
                <w:spacing w:val="58"/>
              </w:rPr>
              <w:t xml:space="preserve"> </w:t>
            </w:r>
            <w:r w:rsidRPr="00812D0B">
              <w:rPr>
                <w:rFonts w:eastAsia="Arial"/>
                <w:spacing w:val="-1"/>
              </w:rPr>
              <w:t>medicines</w:t>
            </w:r>
            <w:r w:rsidRPr="00812D0B">
              <w:rPr>
                <w:rFonts w:eastAsia="Arial"/>
                <w:spacing w:val="58"/>
              </w:rPr>
              <w:t xml:space="preserve"> </w:t>
            </w:r>
            <w:r w:rsidRPr="00812D0B">
              <w:rPr>
                <w:rFonts w:eastAsia="Arial"/>
                <w:spacing w:val="-1"/>
              </w:rPr>
              <w:t>should</w:t>
            </w:r>
            <w:r w:rsidRPr="00812D0B">
              <w:rPr>
                <w:rFonts w:eastAsia="Arial"/>
                <w:spacing w:val="59"/>
              </w:rPr>
              <w:t xml:space="preserve"> </w:t>
            </w:r>
            <w:r w:rsidRPr="00812D0B">
              <w:rPr>
                <w:rFonts w:eastAsia="Arial"/>
              </w:rPr>
              <w:t>be</w:t>
            </w:r>
            <w:r w:rsidRPr="00812D0B">
              <w:rPr>
                <w:rFonts w:eastAsia="Arial"/>
                <w:spacing w:val="57"/>
              </w:rPr>
              <w:t xml:space="preserve"> </w:t>
            </w:r>
            <w:r w:rsidRPr="00812D0B">
              <w:rPr>
                <w:rFonts w:eastAsia="Arial"/>
                <w:spacing w:val="-1"/>
              </w:rPr>
              <w:t>placed</w:t>
            </w:r>
            <w:r w:rsidRPr="00812D0B">
              <w:rPr>
                <w:rFonts w:eastAsia="Arial"/>
                <w:spacing w:val="58"/>
              </w:rPr>
              <w:t xml:space="preserve"> </w:t>
            </w:r>
            <w:r w:rsidRPr="00812D0B">
              <w:rPr>
                <w:rFonts w:eastAsia="Arial"/>
                <w:spacing w:val="-1"/>
              </w:rPr>
              <w:t>in</w:t>
            </w:r>
            <w:r w:rsidRPr="00812D0B">
              <w:rPr>
                <w:rFonts w:eastAsia="Arial"/>
                <w:spacing w:val="58"/>
              </w:rPr>
              <w:t xml:space="preserve"> </w:t>
            </w:r>
            <w:r w:rsidRPr="00812D0B">
              <w:rPr>
                <w:rFonts w:eastAsia="Arial"/>
              </w:rPr>
              <w:t>a</w:t>
            </w:r>
            <w:r w:rsidRPr="00812D0B">
              <w:rPr>
                <w:rFonts w:eastAsia="Arial"/>
                <w:spacing w:val="2"/>
              </w:rPr>
              <w:t xml:space="preserve"> </w:t>
            </w:r>
            <w:r w:rsidRPr="00812D0B">
              <w:rPr>
                <w:rFonts w:eastAsia="Arial"/>
                <w:b/>
                <w:spacing w:val="-2"/>
              </w:rPr>
              <w:t>yellow</w:t>
            </w:r>
            <w:r w:rsidRPr="00812D0B">
              <w:rPr>
                <w:rFonts w:eastAsia="Arial"/>
                <w:b/>
              </w:rPr>
              <w:t xml:space="preserve"> </w:t>
            </w:r>
            <w:r w:rsidRPr="00812D0B">
              <w:rPr>
                <w:rFonts w:eastAsia="Arial"/>
                <w:b/>
                <w:spacing w:val="-1"/>
              </w:rPr>
              <w:t>lidded</w:t>
            </w:r>
            <w:r w:rsidRPr="00812D0B">
              <w:rPr>
                <w:rFonts w:eastAsia="Arial"/>
                <w:b/>
                <w:spacing w:val="45"/>
              </w:rPr>
              <w:t xml:space="preserve"> </w:t>
            </w:r>
            <w:r w:rsidRPr="00812D0B">
              <w:rPr>
                <w:rFonts w:eastAsia="Arial"/>
                <w:b/>
                <w:spacing w:val="-1"/>
              </w:rPr>
              <w:t>sharps</w:t>
            </w:r>
            <w:r w:rsidRPr="00812D0B">
              <w:rPr>
                <w:rFonts w:eastAsia="Arial"/>
                <w:b/>
              </w:rPr>
              <w:t xml:space="preserve"> </w:t>
            </w:r>
            <w:r w:rsidRPr="00812D0B">
              <w:rPr>
                <w:rFonts w:eastAsia="Arial"/>
                <w:b/>
                <w:spacing w:val="-1"/>
              </w:rPr>
              <w:t>container.</w:t>
            </w:r>
          </w:p>
        </w:tc>
      </w:tr>
      <w:tr w:rsidR="00812D0B" w:rsidRPr="00812D0B" w14:paraId="6EE48945" w14:textId="77777777" w:rsidTr="00812D0B">
        <w:tc>
          <w:tcPr>
            <w:tcW w:w="4340" w:type="dxa"/>
          </w:tcPr>
          <w:p w14:paraId="37C34107" w14:textId="77777777" w:rsidR="00812D0B" w:rsidRPr="00812D0B" w:rsidRDefault="00812D0B" w:rsidP="00812D0B">
            <w:pPr>
              <w:autoSpaceDE/>
              <w:autoSpaceDN/>
              <w:adjustRightInd/>
            </w:pPr>
            <w:r w:rsidRPr="00812D0B">
              <w:t>18 01 03</w:t>
            </w:r>
            <w:r w:rsidRPr="00812D0B">
              <w:rPr>
                <w:spacing w:val="-2"/>
              </w:rPr>
              <w:t xml:space="preserve"> </w:t>
            </w:r>
            <w:r w:rsidRPr="00812D0B">
              <w:rPr>
                <w:spacing w:val="-1"/>
              </w:rPr>
              <w:t>Infectious</w:t>
            </w:r>
            <w:r w:rsidRPr="00812D0B">
              <w:rPr>
                <w:spacing w:val="-2"/>
              </w:rPr>
              <w:t xml:space="preserve"> </w:t>
            </w:r>
            <w:r w:rsidRPr="00812D0B">
              <w:rPr>
                <w:spacing w:val="-1"/>
              </w:rPr>
              <w:t>Waste, Category</w:t>
            </w:r>
            <w:r w:rsidRPr="00812D0B">
              <w:rPr>
                <w:spacing w:val="-2"/>
              </w:rPr>
              <w:t xml:space="preserve"> </w:t>
            </w:r>
            <w:r w:rsidRPr="00812D0B">
              <w:t>A</w:t>
            </w:r>
            <w:r w:rsidRPr="00812D0B">
              <w:rPr>
                <w:spacing w:val="-5"/>
              </w:rPr>
              <w:t xml:space="preserve"> </w:t>
            </w:r>
            <w:r w:rsidRPr="00812D0B">
              <w:rPr>
                <w:spacing w:val="-1"/>
              </w:rPr>
              <w:t>and</w:t>
            </w:r>
            <w:r w:rsidRPr="00812D0B">
              <w:t xml:space="preserve"> B.</w:t>
            </w:r>
          </w:p>
        </w:tc>
        <w:tc>
          <w:tcPr>
            <w:tcW w:w="4340" w:type="dxa"/>
          </w:tcPr>
          <w:p w14:paraId="58A28C13" w14:textId="77777777" w:rsidR="00812D0B" w:rsidRPr="00812D0B" w:rsidRDefault="00812D0B" w:rsidP="00812D0B">
            <w:pPr>
              <w:autoSpaceDE/>
              <w:autoSpaceDN/>
              <w:adjustRightInd/>
              <w:rPr>
                <w:rFonts w:cs="Arial"/>
                <w:szCs w:val="24"/>
              </w:rPr>
            </w:pPr>
            <w:r w:rsidRPr="00812D0B">
              <w:t>Minimum</w:t>
            </w:r>
            <w:r w:rsidRPr="00812D0B">
              <w:rPr>
                <w:spacing w:val="1"/>
              </w:rPr>
              <w:t xml:space="preserve"> </w:t>
            </w:r>
            <w:r w:rsidRPr="00812D0B">
              <w:t>treatment/disposal required</w:t>
            </w:r>
            <w:r w:rsidRPr="00812D0B">
              <w:rPr>
                <w:spacing w:val="-2"/>
              </w:rPr>
              <w:t xml:space="preserve"> </w:t>
            </w:r>
            <w:r w:rsidRPr="00812D0B">
              <w:t>is</w:t>
            </w:r>
            <w:r w:rsidRPr="00812D0B">
              <w:rPr>
                <w:spacing w:val="3"/>
              </w:rPr>
              <w:t xml:space="preserve"> </w:t>
            </w:r>
            <w:r w:rsidRPr="00812D0B">
              <w:rPr>
                <w:b/>
              </w:rPr>
              <w:t>incineration.</w:t>
            </w:r>
            <w:r w:rsidRPr="00812D0B">
              <w:rPr>
                <w:b/>
                <w:spacing w:val="21"/>
              </w:rPr>
              <w:t xml:space="preserve"> </w:t>
            </w:r>
            <w:r w:rsidRPr="00812D0B">
              <w:t>This type</w:t>
            </w:r>
            <w:r w:rsidRPr="00812D0B">
              <w:rPr>
                <w:spacing w:val="-2"/>
              </w:rPr>
              <w:t xml:space="preserve"> </w:t>
            </w:r>
            <w:r w:rsidRPr="00812D0B">
              <w:t>of</w:t>
            </w:r>
            <w:r w:rsidRPr="00812D0B">
              <w:rPr>
                <w:spacing w:val="2"/>
              </w:rPr>
              <w:t xml:space="preserve"> </w:t>
            </w:r>
            <w:r w:rsidRPr="00812D0B">
              <w:t>waste</w:t>
            </w:r>
            <w:r w:rsidRPr="00812D0B">
              <w:rPr>
                <w:spacing w:val="1"/>
              </w:rPr>
              <w:t xml:space="preserve"> </w:t>
            </w:r>
            <w:r w:rsidRPr="00812D0B">
              <w:t>is</w:t>
            </w:r>
            <w:r w:rsidRPr="00812D0B">
              <w:rPr>
                <w:spacing w:val="-2"/>
              </w:rPr>
              <w:t xml:space="preserve"> </w:t>
            </w:r>
            <w:r w:rsidRPr="00812D0B">
              <w:t>disposed of into</w:t>
            </w:r>
            <w:r w:rsidRPr="00812D0B">
              <w:rPr>
                <w:spacing w:val="2"/>
              </w:rPr>
              <w:t xml:space="preserve"> </w:t>
            </w:r>
            <w:r w:rsidRPr="00812D0B">
              <w:rPr>
                <w:b/>
              </w:rPr>
              <w:t>Orange</w:t>
            </w:r>
            <w:r w:rsidRPr="00812D0B">
              <w:rPr>
                <w:b/>
                <w:spacing w:val="-2"/>
              </w:rPr>
              <w:t xml:space="preserve"> </w:t>
            </w:r>
            <w:r w:rsidRPr="00812D0B">
              <w:t>bags.</w:t>
            </w:r>
          </w:p>
        </w:tc>
      </w:tr>
      <w:tr w:rsidR="00812D0B" w:rsidRPr="00812D0B" w14:paraId="2F8449C5" w14:textId="77777777" w:rsidTr="00812D0B">
        <w:tc>
          <w:tcPr>
            <w:tcW w:w="4340" w:type="dxa"/>
          </w:tcPr>
          <w:p w14:paraId="50730A23" w14:textId="77777777" w:rsidR="00812D0B" w:rsidRPr="00812D0B" w:rsidRDefault="00812D0B" w:rsidP="00812D0B">
            <w:pPr>
              <w:autoSpaceDE/>
              <w:autoSpaceDN/>
              <w:adjustRightInd/>
            </w:pPr>
            <w:r w:rsidRPr="00812D0B">
              <w:t>18 01 04</w:t>
            </w:r>
            <w:r w:rsidRPr="00812D0B">
              <w:rPr>
                <w:spacing w:val="-2"/>
              </w:rPr>
              <w:t xml:space="preserve"> </w:t>
            </w:r>
            <w:r w:rsidRPr="00812D0B">
              <w:rPr>
                <w:spacing w:val="-1"/>
              </w:rPr>
              <w:t>Offensive</w:t>
            </w:r>
            <w:r w:rsidRPr="00812D0B">
              <w:t xml:space="preserve"> </w:t>
            </w:r>
            <w:r w:rsidRPr="00812D0B">
              <w:rPr>
                <w:spacing w:val="-1"/>
              </w:rPr>
              <w:t>Waste</w:t>
            </w:r>
          </w:p>
        </w:tc>
        <w:tc>
          <w:tcPr>
            <w:tcW w:w="4340" w:type="dxa"/>
          </w:tcPr>
          <w:p w14:paraId="6858B41C" w14:textId="77777777" w:rsidR="00812D0B" w:rsidRPr="00812D0B" w:rsidRDefault="00812D0B" w:rsidP="00812D0B">
            <w:pPr>
              <w:autoSpaceDE/>
              <w:autoSpaceDN/>
              <w:adjustRightInd/>
              <w:rPr>
                <w:rFonts w:cs="Arial"/>
              </w:rPr>
            </w:pPr>
            <w:r w:rsidRPr="00812D0B">
              <w:t>Collection and disposal are not</w:t>
            </w:r>
            <w:r w:rsidRPr="00812D0B">
              <w:rPr>
                <w:spacing w:val="2"/>
              </w:rPr>
              <w:t xml:space="preserve"> </w:t>
            </w:r>
            <w:r w:rsidRPr="00812D0B">
              <w:t>subject to special requirements.</w:t>
            </w:r>
            <w:r w:rsidRPr="00812D0B">
              <w:rPr>
                <w:spacing w:val="33"/>
              </w:rPr>
              <w:t xml:space="preserve"> </w:t>
            </w:r>
            <w:r w:rsidRPr="00812D0B">
              <w:t>Minimum</w:t>
            </w:r>
            <w:r w:rsidRPr="00812D0B">
              <w:rPr>
                <w:spacing w:val="1"/>
              </w:rPr>
              <w:t xml:space="preserve"> </w:t>
            </w:r>
            <w:r w:rsidRPr="00812D0B">
              <w:t>treatment/disposal required</w:t>
            </w:r>
            <w:r w:rsidRPr="00812D0B">
              <w:rPr>
                <w:spacing w:val="-2"/>
              </w:rPr>
              <w:t xml:space="preserve"> </w:t>
            </w:r>
            <w:r w:rsidRPr="00812D0B">
              <w:t>is</w:t>
            </w:r>
            <w:r w:rsidRPr="00812D0B">
              <w:rPr>
                <w:spacing w:val="3"/>
              </w:rPr>
              <w:t xml:space="preserve"> </w:t>
            </w:r>
            <w:r w:rsidRPr="00812D0B">
              <w:rPr>
                <w:b/>
              </w:rPr>
              <w:t>deep</w:t>
            </w:r>
            <w:r w:rsidRPr="00812D0B">
              <w:rPr>
                <w:b/>
                <w:spacing w:val="-2"/>
              </w:rPr>
              <w:t xml:space="preserve"> </w:t>
            </w:r>
            <w:r w:rsidRPr="00812D0B">
              <w:rPr>
                <w:b/>
              </w:rPr>
              <w:t>landfill.</w:t>
            </w:r>
          </w:p>
          <w:p w14:paraId="2E027662" w14:textId="77777777" w:rsidR="00812D0B" w:rsidRPr="00812D0B" w:rsidRDefault="00812D0B" w:rsidP="00812D0B">
            <w:pPr>
              <w:autoSpaceDE/>
              <w:autoSpaceDN/>
              <w:adjustRightInd/>
              <w:rPr>
                <w:rFonts w:cs="Arial"/>
              </w:rPr>
            </w:pPr>
            <w:r w:rsidRPr="00812D0B">
              <w:t>This</w:t>
            </w:r>
            <w:r w:rsidRPr="00812D0B">
              <w:rPr>
                <w:spacing w:val="-2"/>
              </w:rPr>
              <w:t xml:space="preserve"> </w:t>
            </w:r>
            <w:r w:rsidRPr="00812D0B">
              <w:t xml:space="preserve">type </w:t>
            </w:r>
            <w:r w:rsidRPr="00812D0B">
              <w:rPr>
                <w:spacing w:val="-2"/>
              </w:rPr>
              <w:t>of</w:t>
            </w:r>
            <w:r w:rsidRPr="00812D0B">
              <w:rPr>
                <w:spacing w:val="2"/>
              </w:rPr>
              <w:t xml:space="preserve"> </w:t>
            </w:r>
            <w:r w:rsidRPr="00812D0B">
              <w:t>waste</w:t>
            </w:r>
            <w:r w:rsidRPr="00812D0B">
              <w:rPr>
                <w:spacing w:val="1"/>
              </w:rPr>
              <w:t xml:space="preserve"> </w:t>
            </w:r>
            <w:r w:rsidRPr="00812D0B">
              <w:t>is</w:t>
            </w:r>
            <w:r w:rsidRPr="00812D0B">
              <w:rPr>
                <w:spacing w:val="1"/>
              </w:rPr>
              <w:t xml:space="preserve"> </w:t>
            </w:r>
            <w:r w:rsidRPr="00812D0B">
              <w:t xml:space="preserve">disposed </w:t>
            </w:r>
            <w:r w:rsidRPr="00812D0B">
              <w:rPr>
                <w:spacing w:val="-2"/>
              </w:rPr>
              <w:t>of</w:t>
            </w:r>
            <w:r w:rsidRPr="00812D0B">
              <w:rPr>
                <w:spacing w:val="2"/>
              </w:rPr>
              <w:t xml:space="preserve"> </w:t>
            </w:r>
            <w:r w:rsidRPr="00812D0B">
              <w:t>into</w:t>
            </w:r>
            <w:r w:rsidRPr="00812D0B">
              <w:rPr>
                <w:spacing w:val="1"/>
              </w:rPr>
              <w:t xml:space="preserve"> </w:t>
            </w:r>
            <w:r w:rsidRPr="00812D0B">
              <w:rPr>
                <w:b/>
                <w:spacing w:val="-2"/>
              </w:rPr>
              <w:t>yellow</w:t>
            </w:r>
            <w:r w:rsidRPr="00812D0B">
              <w:rPr>
                <w:b/>
              </w:rPr>
              <w:t xml:space="preserve"> with black</w:t>
            </w:r>
            <w:r w:rsidRPr="00812D0B">
              <w:rPr>
                <w:b/>
                <w:spacing w:val="-2"/>
              </w:rPr>
              <w:t xml:space="preserve"> </w:t>
            </w:r>
            <w:r w:rsidRPr="00812D0B">
              <w:rPr>
                <w:b/>
              </w:rPr>
              <w:t xml:space="preserve">stripes </w:t>
            </w:r>
            <w:r w:rsidRPr="00812D0B">
              <w:t>bag.</w:t>
            </w:r>
          </w:p>
        </w:tc>
      </w:tr>
    </w:tbl>
    <w:p w14:paraId="010EDEF1" w14:textId="77777777" w:rsidR="00812D0B" w:rsidRPr="00812D0B" w:rsidRDefault="00812D0B" w:rsidP="00812D0B">
      <w:pPr>
        <w:autoSpaceDE/>
        <w:autoSpaceDN/>
        <w:adjustRightInd/>
        <w:rPr>
          <w:rFonts w:eastAsiaTheme="minorHAnsi" w:cstheme="minorBidi"/>
          <w:szCs w:val="22"/>
        </w:rPr>
      </w:pPr>
    </w:p>
    <w:p w14:paraId="328B64E5" w14:textId="77777777" w:rsidR="00812D0B" w:rsidRPr="00812D0B" w:rsidRDefault="00812D0B" w:rsidP="00812D0B">
      <w:pPr>
        <w:keepNext/>
        <w:keepLines/>
        <w:autoSpaceDE/>
        <w:autoSpaceDN/>
        <w:adjustRightInd/>
        <w:spacing w:before="40"/>
        <w:outlineLvl w:val="2"/>
        <w:rPr>
          <w:rFonts w:eastAsiaTheme="majorEastAsia" w:cstheme="majorBidi"/>
          <w:b/>
          <w:bCs/>
          <w:szCs w:val="24"/>
        </w:rPr>
      </w:pPr>
      <w:bookmarkStart w:id="96" w:name="_Toc457803489"/>
      <w:r w:rsidRPr="00812D0B">
        <w:rPr>
          <w:rFonts w:eastAsiaTheme="majorEastAsia" w:cstheme="majorBidi"/>
          <w:b/>
          <w:szCs w:val="24"/>
        </w:rPr>
        <w:t>Waste</w:t>
      </w:r>
      <w:r w:rsidRPr="00812D0B">
        <w:rPr>
          <w:rFonts w:eastAsiaTheme="majorEastAsia" w:cstheme="majorBidi"/>
          <w:b/>
          <w:spacing w:val="-2"/>
          <w:szCs w:val="24"/>
        </w:rPr>
        <w:t xml:space="preserve"> </w:t>
      </w:r>
      <w:r w:rsidRPr="00812D0B">
        <w:rPr>
          <w:rFonts w:eastAsiaTheme="majorEastAsia" w:cstheme="majorBidi"/>
          <w:b/>
          <w:szCs w:val="24"/>
        </w:rPr>
        <w:t>Medication and</w:t>
      </w:r>
      <w:r w:rsidRPr="00812D0B">
        <w:rPr>
          <w:rFonts w:eastAsiaTheme="majorEastAsia" w:cstheme="majorBidi"/>
          <w:b/>
          <w:spacing w:val="-4"/>
          <w:szCs w:val="24"/>
        </w:rPr>
        <w:t xml:space="preserve"> </w:t>
      </w:r>
      <w:r w:rsidRPr="00812D0B">
        <w:rPr>
          <w:rFonts w:eastAsiaTheme="majorEastAsia" w:cstheme="majorBidi"/>
          <w:b/>
          <w:szCs w:val="24"/>
        </w:rPr>
        <w:t>Pharmaceutical Products</w:t>
      </w:r>
      <w:bookmarkEnd w:id="96"/>
    </w:p>
    <w:p w14:paraId="28AA7884" w14:textId="77777777" w:rsidR="00812D0B" w:rsidRPr="00812D0B" w:rsidRDefault="00812D0B" w:rsidP="00812D0B">
      <w:pPr>
        <w:autoSpaceDE/>
        <w:autoSpaceDN/>
        <w:adjustRightInd/>
        <w:spacing w:before="3"/>
        <w:rPr>
          <w:rFonts w:eastAsia="Arial" w:cs="Arial"/>
          <w:b/>
          <w:bCs/>
          <w:szCs w:val="22"/>
        </w:rPr>
      </w:pPr>
    </w:p>
    <w:p w14:paraId="2EDE1E55"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Out</w:t>
      </w:r>
      <w:r w:rsidRPr="00812D0B">
        <w:rPr>
          <w:rFonts w:eastAsiaTheme="minorHAnsi" w:cstheme="minorBidi"/>
          <w:spacing w:val="28"/>
          <w:szCs w:val="22"/>
        </w:rPr>
        <w:t xml:space="preserve"> </w:t>
      </w:r>
      <w:r w:rsidRPr="00812D0B">
        <w:rPr>
          <w:rFonts w:eastAsiaTheme="minorHAnsi" w:cstheme="minorBidi"/>
          <w:spacing w:val="-2"/>
          <w:szCs w:val="22"/>
        </w:rPr>
        <w:t>of</w:t>
      </w:r>
      <w:r w:rsidRPr="00812D0B">
        <w:rPr>
          <w:rFonts w:eastAsiaTheme="minorHAnsi" w:cstheme="minorBidi"/>
          <w:spacing w:val="28"/>
          <w:szCs w:val="22"/>
        </w:rPr>
        <w:t xml:space="preserve"> </w:t>
      </w:r>
      <w:r w:rsidRPr="00812D0B">
        <w:rPr>
          <w:rFonts w:eastAsiaTheme="minorHAnsi" w:cstheme="minorBidi"/>
          <w:szCs w:val="22"/>
        </w:rPr>
        <w:t>date</w:t>
      </w:r>
      <w:r w:rsidRPr="00812D0B">
        <w:rPr>
          <w:rFonts w:eastAsiaTheme="minorHAnsi" w:cstheme="minorBidi"/>
          <w:spacing w:val="27"/>
          <w:szCs w:val="22"/>
        </w:rPr>
        <w:t xml:space="preserve"> </w:t>
      </w:r>
      <w:r w:rsidRPr="00812D0B">
        <w:rPr>
          <w:rFonts w:eastAsiaTheme="minorHAnsi" w:cstheme="minorBidi"/>
          <w:spacing w:val="-2"/>
          <w:szCs w:val="22"/>
        </w:rPr>
        <w:t>or</w:t>
      </w:r>
      <w:r w:rsidRPr="00812D0B">
        <w:rPr>
          <w:rFonts w:eastAsiaTheme="minorHAnsi" w:cstheme="minorBidi"/>
          <w:spacing w:val="28"/>
          <w:szCs w:val="22"/>
        </w:rPr>
        <w:t xml:space="preserve"> </w:t>
      </w:r>
      <w:r w:rsidRPr="00812D0B">
        <w:rPr>
          <w:rFonts w:eastAsiaTheme="minorHAnsi" w:cstheme="minorBidi"/>
          <w:szCs w:val="22"/>
        </w:rPr>
        <w:t>unused</w:t>
      </w:r>
      <w:r w:rsidRPr="00812D0B">
        <w:rPr>
          <w:rFonts w:eastAsiaTheme="minorHAnsi" w:cstheme="minorBidi"/>
          <w:spacing w:val="27"/>
          <w:szCs w:val="22"/>
        </w:rPr>
        <w:t xml:space="preserve"> </w:t>
      </w:r>
      <w:r w:rsidRPr="00812D0B">
        <w:rPr>
          <w:rFonts w:eastAsiaTheme="minorHAnsi" w:cstheme="minorBidi"/>
          <w:szCs w:val="22"/>
        </w:rPr>
        <w:t>drugs</w:t>
      </w:r>
      <w:r w:rsidRPr="00812D0B">
        <w:rPr>
          <w:rFonts w:eastAsiaTheme="minorHAnsi" w:cstheme="minorBidi"/>
          <w:spacing w:val="27"/>
          <w:szCs w:val="22"/>
        </w:rPr>
        <w:t xml:space="preserve"> </w:t>
      </w:r>
      <w:r w:rsidRPr="00812D0B">
        <w:rPr>
          <w:rFonts w:eastAsiaTheme="minorHAnsi" w:cstheme="minorBidi"/>
          <w:szCs w:val="22"/>
        </w:rPr>
        <w:t>or</w:t>
      </w:r>
      <w:r w:rsidRPr="00812D0B">
        <w:rPr>
          <w:rFonts w:eastAsiaTheme="minorHAnsi" w:cstheme="minorBidi"/>
          <w:spacing w:val="27"/>
          <w:szCs w:val="22"/>
        </w:rPr>
        <w:t xml:space="preserve"> </w:t>
      </w:r>
      <w:r w:rsidRPr="00812D0B">
        <w:rPr>
          <w:rFonts w:eastAsiaTheme="minorHAnsi" w:cstheme="minorBidi"/>
          <w:szCs w:val="22"/>
        </w:rPr>
        <w:t>other</w:t>
      </w:r>
      <w:r w:rsidRPr="00812D0B">
        <w:rPr>
          <w:rFonts w:eastAsiaTheme="minorHAnsi" w:cstheme="minorBidi"/>
          <w:spacing w:val="28"/>
          <w:szCs w:val="22"/>
        </w:rPr>
        <w:t xml:space="preserve"> </w:t>
      </w:r>
      <w:r w:rsidRPr="00812D0B">
        <w:rPr>
          <w:rFonts w:eastAsiaTheme="minorHAnsi" w:cstheme="minorBidi"/>
          <w:szCs w:val="22"/>
        </w:rPr>
        <w:t>waste</w:t>
      </w:r>
      <w:r w:rsidRPr="00812D0B">
        <w:rPr>
          <w:rFonts w:eastAsiaTheme="minorHAnsi" w:cstheme="minorBidi"/>
          <w:spacing w:val="27"/>
          <w:szCs w:val="22"/>
        </w:rPr>
        <w:t xml:space="preserve"> </w:t>
      </w:r>
      <w:r w:rsidRPr="00812D0B">
        <w:rPr>
          <w:rFonts w:eastAsiaTheme="minorHAnsi" w:cstheme="minorBidi"/>
          <w:szCs w:val="22"/>
        </w:rPr>
        <w:t>pharmaceutical</w:t>
      </w:r>
      <w:r w:rsidRPr="00812D0B">
        <w:rPr>
          <w:rFonts w:eastAsiaTheme="minorHAnsi" w:cstheme="minorBidi"/>
          <w:spacing w:val="26"/>
          <w:szCs w:val="22"/>
        </w:rPr>
        <w:t xml:space="preserve"> </w:t>
      </w:r>
      <w:r w:rsidRPr="00812D0B">
        <w:rPr>
          <w:rFonts w:eastAsiaTheme="minorHAnsi" w:cstheme="minorBidi"/>
          <w:szCs w:val="22"/>
        </w:rPr>
        <w:t>products</w:t>
      </w:r>
      <w:r w:rsidRPr="00812D0B">
        <w:rPr>
          <w:rFonts w:eastAsiaTheme="minorHAnsi" w:cstheme="minorBidi"/>
          <w:spacing w:val="27"/>
          <w:szCs w:val="22"/>
        </w:rPr>
        <w:t xml:space="preserve"> </w:t>
      </w:r>
      <w:r w:rsidRPr="00812D0B">
        <w:rPr>
          <w:rFonts w:eastAsiaTheme="minorHAnsi" w:cstheme="minorBidi"/>
          <w:szCs w:val="22"/>
        </w:rPr>
        <w:t>should</w:t>
      </w:r>
      <w:r w:rsidRPr="00812D0B">
        <w:rPr>
          <w:rFonts w:eastAsiaTheme="minorHAnsi" w:cstheme="minorBidi"/>
          <w:spacing w:val="27"/>
          <w:szCs w:val="22"/>
        </w:rPr>
        <w:t xml:space="preserve"> </w:t>
      </w:r>
      <w:r w:rsidRPr="00812D0B">
        <w:rPr>
          <w:rFonts w:eastAsiaTheme="minorHAnsi" w:cstheme="minorBidi"/>
          <w:szCs w:val="22"/>
        </w:rPr>
        <w:t>never</w:t>
      </w:r>
      <w:r w:rsidRPr="00812D0B">
        <w:rPr>
          <w:rFonts w:eastAsiaTheme="minorHAnsi" w:cstheme="minorBidi"/>
          <w:spacing w:val="27"/>
          <w:szCs w:val="22"/>
        </w:rPr>
        <w:t xml:space="preserve"> </w:t>
      </w:r>
      <w:r w:rsidRPr="00812D0B">
        <w:rPr>
          <w:rFonts w:eastAsiaTheme="minorHAnsi" w:cstheme="minorBidi"/>
          <w:szCs w:val="22"/>
        </w:rPr>
        <w:t>be</w:t>
      </w:r>
      <w:r w:rsidRPr="00812D0B">
        <w:rPr>
          <w:rFonts w:eastAsiaTheme="minorHAnsi" w:cstheme="minorBidi"/>
          <w:spacing w:val="51"/>
          <w:szCs w:val="22"/>
        </w:rPr>
        <w:t xml:space="preserve"> </w:t>
      </w:r>
      <w:r w:rsidRPr="00812D0B">
        <w:rPr>
          <w:rFonts w:eastAsiaTheme="minorHAnsi" w:cstheme="minorBidi"/>
          <w:szCs w:val="22"/>
        </w:rPr>
        <w:t xml:space="preserve">disposed </w:t>
      </w:r>
      <w:r w:rsidRPr="00812D0B">
        <w:rPr>
          <w:rFonts w:eastAsiaTheme="minorHAnsi" w:cstheme="minorBidi"/>
          <w:spacing w:val="-2"/>
          <w:szCs w:val="22"/>
        </w:rPr>
        <w:t>of</w:t>
      </w:r>
      <w:r w:rsidRPr="00812D0B">
        <w:rPr>
          <w:rFonts w:eastAsiaTheme="minorHAnsi" w:cstheme="minorBidi"/>
          <w:spacing w:val="2"/>
          <w:szCs w:val="22"/>
        </w:rPr>
        <w:t xml:space="preserve"> </w:t>
      </w:r>
      <w:r w:rsidRPr="00812D0B">
        <w:rPr>
          <w:rFonts w:eastAsiaTheme="minorHAnsi" w:cstheme="minorBidi"/>
          <w:spacing w:val="-2"/>
          <w:szCs w:val="22"/>
        </w:rPr>
        <w:t>with</w:t>
      </w:r>
      <w:r w:rsidRPr="00812D0B">
        <w:rPr>
          <w:rFonts w:eastAsiaTheme="minorHAnsi" w:cstheme="minorBidi"/>
          <w:szCs w:val="22"/>
        </w:rPr>
        <w:t xml:space="preserve"> normal</w:t>
      </w:r>
      <w:r w:rsidRPr="00812D0B">
        <w:rPr>
          <w:rFonts w:eastAsiaTheme="minorHAnsi" w:cstheme="minorBidi"/>
          <w:spacing w:val="-3"/>
          <w:szCs w:val="22"/>
        </w:rPr>
        <w:t xml:space="preserve"> </w:t>
      </w:r>
      <w:r w:rsidRPr="00812D0B">
        <w:rPr>
          <w:rFonts w:eastAsiaTheme="minorHAnsi" w:cstheme="minorBidi"/>
          <w:szCs w:val="22"/>
        </w:rPr>
        <w:t>waste,</w:t>
      </w:r>
      <w:r w:rsidRPr="00812D0B">
        <w:rPr>
          <w:rFonts w:eastAsiaTheme="minorHAnsi" w:cstheme="minorBidi"/>
          <w:spacing w:val="2"/>
          <w:szCs w:val="22"/>
        </w:rPr>
        <w:t xml:space="preserve"> </w:t>
      </w:r>
      <w:r w:rsidRPr="00812D0B">
        <w:rPr>
          <w:rFonts w:eastAsiaTheme="minorHAnsi" w:cstheme="minorBidi"/>
          <w:spacing w:val="-2"/>
          <w:szCs w:val="22"/>
        </w:rPr>
        <w:t>down</w:t>
      </w:r>
      <w:r w:rsidRPr="00812D0B">
        <w:rPr>
          <w:rFonts w:eastAsiaTheme="minorHAnsi" w:cstheme="minorBidi"/>
          <w:szCs w:val="22"/>
        </w:rPr>
        <w:t xml:space="preserve"> toilets</w:t>
      </w:r>
      <w:r w:rsidRPr="00812D0B">
        <w:rPr>
          <w:rFonts w:eastAsiaTheme="minorHAnsi" w:cstheme="minorBidi"/>
          <w:spacing w:val="1"/>
          <w:szCs w:val="22"/>
        </w:rPr>
        <w:t xml:space="preserve"> </w:t>
      </w:r>
      <w:r w:rsidRPr="00812D0B">
        <w:rPr>
          <w:rFonts w:eastAsiaTheme="minorHAnsi" w:cstheme="minorBidi"/>
          <w:szCs w:val="22"/>
        </w:rPr>
        <w:t>or poured away</w:t>
      </w:r>
      <w:r w:rsidRPr="00812D0B">
        <w:rPr>
          <w:rFonts w:eastAsiaTheme="minorHAnsi" w:cstheme="minorBidi"/>
          <w:spacing w:val="-2"/>
          <w:szCs w:val="22"/>
        </w:rPr>
        <w:t xml:space="preserve"> </w:t>
      </w:r>
      <w:r w:rsidRPr="00812D0B">
        <w:rPr>
          <w:rFonts w:eastAsiaTheme="minorHAnsi" w:cstheme="minorBidi"/>
          <w:szCs w:val="22"/>
        </w:rPr>
        <w:t>in sinks.</w:t>
      </w:r>
    </w:p>
    <w:p w14:paraId="1A3E71D2" w14:textId="3516F385"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NB:</w:t>
      </w:r>
      <w:r w:rsidRPr="00812D0B">
        <w:rPr>
          <w:rFonts w:eastAsiaTheme="minorHAnsi" w:cstheme="minorBidi"/>
          <w:spacing w:val="2"/>
          <w:szCs w:val="22"/>
        </w:rPr>
        <w:t xml:space="preserve"> </w:t>
      </w:r>
      <w:r w:rsidRPr="00812D0B">
        <w:rPr>
          <w:rFonts w:eastAsiaTheme="minorHAnsi" w:cstheme="minorBidi"/>
          <w:szCs w:val="22"/>
        </w:rPr>
        <w:t>For residential</w:t>
      </w:r>
      <w:r w:rsidRPr="00812D0B">
        <w:rPr>
          <w:rFonts w:eastAsiaTheme="minorHAnsi" w:cstheme="minorBidi"/>
          <w:spacing w:val="2"/>
          <w:szCs w:val="22"/>
        </w:rPr>
        <w:t xml:space="preserve"> </w:t>
      </w:r>
      <w:r w:rsidRPr="00812D0B">
        <w:rPr>
          <w:rFonts w:eastAsiaTheme="minorHAnsi" w:cstheme="minorBidi"/>
          <w:szCs w:val="22"/>
        </w:rPr>
        <w:t>homes, please</w:t>
      </w:r>
      <w:r w:rsidRPr="00812D0B">
        <w:rPr>
          <w:rFonts w:eastAsiaTheme="minorHAnsi" w:cstheme="minorBidi"/>
          <w:spacing w:val="-3"/>
          <w:szCs w:val="22"/>
        </w:rPr>
        <w:t xml:space="preserve"> </w:t>
      </w:r>
      <w:r w:rsidRPr="00812D0B">
        <w:rPr>
          <w:rFonts w:eastAsiaTheme="minorHAnsi" w:cstheme="minorBidi"/>
          <w:spacing w:val="-2"/>
          <w:szCs w:val="22"/>
        </w:rPr>
        <w:t>follow</w:t>
      </w:r>
      <w:r w:rsidRPr="00812D0B">
        <w:rPr>
          <w:rFonts w:eastAsiaTheme="minorHAnsi" w:cstheme="minorBidi"/>
          <w:spacing w:val="4"/>
          <w:szCs w:val="22"/>
        </w:rPr>
        <w:t xml:space="preserve"> </w:t>
      </w:r>
      <w:r w:rsidR="005413B1" w:rsidRPr="00310746">
        <w:rPr>
          <w:rFonts w:eastAsiaTheme="minorHAnsi" w:cstheme="minorBidi"/>
          <w:spacing w:val="-2"/>
          <w:szCs w:val="22"/>
          <w:highlight w:val="yellow"/>
        </w:rPr>
        <w:t>BCA</w:t>
      </w:r>
      <w:r w:rsidRPr="00812D0B">
        <w:rPr>
          <w:rFonts w:eastAsiaTheme="minorHAnsi" w:cstheme="minorBidi"/>
          <w:szCs w:val="22"/>
        </w:rPr>
        <w:t xml:space="preserve"> policy</w:t>
      </w:r>
      <w:r w:rsidRPr="00812D0B">
        <w:rPr>
          <w:rFonts w:eastAsiaTheme="minorHAnsi" w:cstheme="minorBidi"/>
          <w:spacing w:val="-5"/>
          <w:szCs w:val="22"/>
        </w:rPr>
        <w:t xml:space="preserve"> </w:t>
      </w:r>
      <w:r w:rsidRPr="00812D0B">
        <w:rPr>
          <w:rFonts w:eastAsiaTheme="minorHAnsi" w:cstheme="minorBidi"/>
          <w:szCs w:val="22"/>
        </w:rPr>
        <w:t>re</w:t>
      </w:r>
      <w:r w:rsidRPr="00812D0B">
        <w:rPr>
          <w:rFonts w:eastAsiaTheme="minorHAnsi" w:cstheme="minorBidi"/>
          <w:spacing w:val="1"/>
          <w:szCs w:val="22"/>
        </w:rPr>
        <w:t xml:space="preserve"> </w:t>
      </w:r>
      <w:r w:rsidRPr="00812D0B">
        <w:rPr>
          <w:rFonts w:eastAsiaTheme="minorHAnsi" w:cstheme="minorBidi"/>
          <w:szCs w:val="22"/>
        </w:rPr>
        <w:t>return</w:t>
      </w:r>
      <w:r w:rsidRPr="00812D0B">
        <w:rPr>
          <w:rFonts w:eastAsiaTheme="minorHAnsi" w:cstheme="minorBidi"/>
          <w:spacing w:val="-2"/>
          <w:szCs w:val="22"/>
        </w:rPr>
        <w:t xml:space="preserve"> </w:t>
      </w:r>
      <w:r w:rsidRPr="00812D0B">
        <w:rPr>
          <w:rFonts w:eastAsiaTheme="minorHAnsi" w:cstheme="minorBidi"/>
          <w:szCs w:val="22"/>
        </w:rPr>
        <w:t>of medications</w:t>
      </w:r>
      <w:r w:rsidRPr="00812D0B">
        <w:rPr>
          <w:rFonts w:eastAsiaTheme="minorHAnsi" w:cstheme="minorBidi"/>
          <w:spacing w:val="45"/>
          <w:szCs w:val="22"/>
        </w:rPr>
        <w:t xml:space="preserve"> </w:t>
      </w:r>
      <w:r w:rsidRPr="00812D0B">
        <w:rPr>
          <w:rFonts w:eastAsiaTheme="minorHAnsi" w:cstheme="minorBidi"/>
          <w:szCs w:val="22"/>
        </w:rPr>
        <w:t>Nursing Homes.</w:t>
      </w:r>
    </w:p>
    <w:p w14:paraId="68A13355" w14:textId="77777777" w:rsidR="00812D0B" w:rsidRPr="00812D0B" w:rsidRDefault="00812D0B" w:rsidP="00812D0B">
      <w:pPr>
        <w:autoSpaceDE/>
        <w:autoSpaceDN/>
        <w:adjustRightInd/>
        <w:rPr>
          <w:rFonts w:eastAsiaTheme="minorHAnsi" w:cstheme="minorBidi"/>
          <w:b/>
          <w:bCs/>
          <w:szCs w:val="22"/>
        </w:rPr>
      </w:pPr>
    </w:p>
    <w:p w14:paraId="0B3B2241" w14:textId="06ED4A83"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Out</w:t>
      </w:r>
      <w:r w:rsidRPr="00812D0B">
        <w:rPr>
          <w:rFonts w:eastAsiaTheme="minorHAnsi" w:cstheme="minorBidi"/>
          <w:spacing w:val="25"/>
          <w:szCs w:val="22"/>
        </w:rPr>
        <w:t xml:space="preserve"> </w:t>
      </w:r>
      <w:r w:rsidRPr="00812D0B">
        <w:rPr>
          <w:rFonts w:eastAsiaTheme="minorHAnsi" w:cstheme="minorBidi"/>
          <w:spacing w:val="-2"/>
          <w:szCs w:val="22"/>
        </w:rPr>
        <w:t>of</w:t>
      </w:r>
      <w:r w:rsidRPr="00812D0B">
        <w:rPr>
          <w:rFonts w:eastAsiaTheme="minorHAnsi" w:cstheme="minorBidi"/>
          <w:spacing w:val="28"/>
          <w:szCs w:val="22"/>
        </w:rPr>
        <w:t xml:space="preserve"> </w:t>
      </w:r>
      <w:r w:rsidRPr="00812D0B">
        <w:rPr>
          <w:rFonts w:eastAsiaTheme="minorHAnsi" w:cstheme="minorBidi"/>
          <w:szCs w:val="22"/>
        </w:rPr>
        <w:t>date</w:t>
      </w:r>
      <w:r w:rsidRPr="00812D0B">
        <w:rPr>
          <w:rFonts w:eastAsiaTheme="minorHAnsi" w:cstheme="minorBidi"/>
          <w:spacing w:val="24"/>
          <w:szCs w:val="22"/>
        </w:rPr>
        <w:t xml:space="preserve"> </w:t>
      </w:r>
      <w:r w:rsidRPr="00812D0B">
        <w:rPr>
          <w:rFonts w:eastAsiaTheme="minorHAnsi" w:cstheme="minorBidi"/>
          <w:szCs w:val="22"/>
        </w:rPr>
        <w:t>or</w:t>
      </w:r>
      <w:r w:rsidRPr="00812D0B">
        <w:rPr>
          <w:rFonts w:eastAsiaTheme="minorHAnsi" w:cstheme="minorBidi"/>
          <w:spacing w:val="25"/>
          <w:szCs w:val="22"/>
        </w:rPr>
        <w:t xml:space="preserve"> </w:t>
      </w:r>
      <w:r w:rsidRPr="00812D0B">
        <w:rPr>
          <w:rFonts w:eastAsiaTheme="minorHAnsi" w:cstheme="minorBidi"/>
          <w:szCs w:val="22"/>
        </w:rPr>
        <w:t>unused</w:t>
      </w:r>
      <w:r w:rsidRPr="00812D0B">
        <w:rPr>
          <w:rFonts w:eastAsiaTheme="minorHAnsi" w:cstheme="minorBidi"/>
          <w:spacing w:val="27"/>
          <w:szCs w:val="22"/>
        </w:rPr>
        <w:t xml:space="preserve"> </w:t>
      </w:r>
      <w:r w:rsidRPr="00812D0B">
        <w:rPr>
          <w:rFonts w:eastAsiaTheme="minorHAnsi" w:cstheme="minorBidi"/>
          <w:szCs w:val="22"/>
        </w:rPr>
        <w:t>drugs</w:t>
      </w:r>
      <w:r w:rsidRPr="00812D0B">
        <w:rPr>
          <w:rFonts w:eastAsiaTheme="minorHAnsi" w:cstheme="minorBidi"/>
          <w:spacing w:val="27"/>
          <w:szCs w:val="22"/>
        </w:rPr>
        <w:t xml:space="preserve"> </w:t>
      </w:r>
      <w:r w:rsidRPr="00812D0B">
        <w:rPr>
          <w:rFonts w:eastAsiaTheme="minorHAnsi" w:cstheme="minorBidi"/>
          <w:spacing w:val="-2"/>
          <w:szCs w:val="22"/>
        </w:rPr>
        <w:t>or</w:t>
      </w:r>
      <w:r w:rsidRPr="00812D0B">
        <w:rPr>
          <w:rFonts w:eastAsiaTheme="minorHAnsi" w:cstheme="minorBidi"/>
          <w:spacing w:val="28"/>
          <w:szCs w:val="22"/>
        </w:rPr>
        <w:t xml:space="preserve"> </w:t>
      </w:r>
      <w:r w:rsidRPr="00812D0B">
        <w:rPr>
          <w:rFonts w:eastAsiaTheme="minorHAnsi" w:cstheme="minorBidi"/>
          <w:szCs w:val="22"/>
        </w:rPr>
        <w:t>other</w:t>
      </w:r>
      <w:r w:rsidRPr="00812D0B">
        <w:rPr>
          <w:rFonts w:eastAsiaTheme="minorHAnsi" w:cstheme="minorBidi"/>
          <w:spacing w:val="32"/>
          <w:szCs w:val="22"/>
        </w:rPr>
        <w:t xml:space="preserve"> </w:t>
      </w:r>
      <w:r w:rsidRPr="00812D0B">
        <w:rPr>
          <w:rFonts w:eastAsiaTheme="minorHAnsi" w:cstheme="minorBidi"/>
          <w:szCs w:val="22"/>
        </w:rPr>
        <w:t>waste</w:t>
      </w:r>
      <w:r w:rsidRPr="00812D0B">
        <w:rPr>
          <w:rFonts w:eastAsiaTheme="minorHAnsi" w:cstheme="minorBidi"/>
          <w:spacing w:val="27"/>
          <w:szCs w:val="22"/>
        </w:rPr>
        <w:t xml:space="preserve"> </w:t>
      </w:r>
      <w:r w:rsidRPr="00812D0B">
        <w:rPr>
          <w:rFonts w:eastAsiaTheme="minorHAnsi" w:cstheme="minorBidi"/>
          <w:szCs w:val="22"/>
        </w:rPr>
        <w:t>pharmaceutical</w:t>
      </w:r>
      <w:r w:rsidRPr="00812D0B">
        <w:rPr>
          <w:rFonts w:eastAsiaTheme="minorHAnsi" w:cstheme="minorBidi"/>
          <w:spacing w:val="26"/>
          <w:szCs w:val="22"/>
        </w:rPr>
        <w:t xml:space="preserve"> </w:t>
      </w:r>
      <w:r w:rsidRPr="00812D0B">
        <w:rPr>
          <w:rFonts w:eastAsiaTheme="minorHAnsi" w:cstheme="minorBidi"/>
          <w:szCs w:val="22"/>
        </w:rPr>
        <w:t>products</w:t>
      </w:r>
      <w:r w:rsidRPr="00812D0B">
        <w:rPr>
          <w:rFonts w:eastAsiaTheme="minorHAnsi" w:cstheme="minorBidi"/>
          <w:spacing w:val="24"/>
          <w:szCs w:val="22"/>
        </w:rPr>
        <w:t xml:space="preserve"> </w:t>
      </w:r>
      <w:r w:rsidRPr="00812D0B">
        <w:rPr>
          <w:rFonts w:eastAsiaTheme="minorHAnsi" w:cstheme="minorBidi"/>
          <w:szCs w:val="22"/>
        </w:rPr>
        <w:t>were</w:t>
      </w:r>
      <w:r w:rsidRPr="00812D0B">
        <w:rPr>
          <w:rFonts w:eastAsiaTheme="minorHAnsi" w:cstheme="minorBidi"/>
          <w:spacing w:val="27"/>
          <w:szCs w:val="22"/>
        </w:rPr>
        <w:t xml:space="preserve"> </w:t>
      </w:r>
      <w:r w:rsidRPr="00812D0B">
        <w:rPr>
          <w:rFonts w:eastAsiaTheme="minorHAnsi" w:cstheme="minorBidi"/>
          <w:szCs w:val="22"/>
        </w:rPr>
        <w:t>in</w:t>
      </w:r>
      <w:r w:rsidRPr="00812D0B">
        <w:rPr>
          <w:rFonts w:eastAsiaTheme="minorHAnsi" w:cstheme="minorBidi"/>
          <w:spacing w:val="24"/>
          <w:szCs w:val="22"/>
        </w:rPr>
        <w:t xml:space="preserve"> </w:t>
      </w:r>
      <w:r w:rsidRPr="00812D0B">
        <w:rPr>
          <w:rFonts w:eastAsiaTheme="minorHAnsi" w:cstheme="minorBidi"/>
          <w:szCs w:val="22"/>
        </w:rPr>
        <w:t>the</w:t>
      </w:r>
      <w:r w:rsidRPr="00812D0B">
        <w:rPr>
          <w:rFonts w:eastAsiaTheme="minorHAnsi" w:cstheme="minorBidi"/>
          <w:spacing w:val="26"/>
          <w:szCs w:val="22"/>
        </w:rPr>
        <w:t xml:space="preserve"> </w:t>
      </w:r>
      <w:r w:rsidRPr="00812D0B">
        <w:rPr>
          <w:rFonts w:eastAsiaTheme="minorHAnsi" w:cstheme="minorBidi"/>
          <w:spacing w:val="-2"/>
          <w:szCs w:val="22"/>
        </w:rPr>
        <w:t xml:space="preserve">past </w:t>
      </w:r>
      <w:r w:rsidRPr="00812D0B">
        <w:rPr>
          <w:rFonts w:eastAsiaTheme="minorHAnsi" w:cstheme="minorBidi"/>
          <w:szCs w:val="22"/>
        </w:rPr>
        <w:t>returned</w:t>
      </w:r>
      <w:r w:rsidRPr="00812D0B">
        <w:rPr>
          <w:rFonts w:eastAsiaTheme="minorHAnsi" w:cstheme="minorBidi"/>
          <w:spacing w:val="4"/>
          <w:szCs w:val="22"/>
        </w:rPr>
        <w:t xml:space="preserve"> </w:t>
      </w:r>
      <w:r w:rsidRPr="00812D0B">
        <w:rPr>
          <w:rFonts w:eastAsiaTheme="minorHAnsi" w:cstheme="minorBidi"/>
          <w:szCs w:val="22"/>
        </w:rPr>
        <w:t>to</w:t>
      </w:r>
      <w:r w:rsidRPr="00812D0B">
        <w:rPr>
          <w:rFonts w:eastAsiaTheme="minorHAnsi" w:cstheme="minorBidi"/>
          <w:spacing w:val="4"/>
          <w:szCs w:val="22"/>
        </w:rPr>
        <w:t xml:space="preserve"> </w:t>
      </w:r>
      <w:r w:rsidRPr="00812D0B">
        <w:rPr>
          <w:rFonts w:eastAsiaTheme="minorHAnsi" w:cstheme="minorBidi"/>
          <w:szCs w:val="22"/>
        </w:rPr>
        <w:t>a</w:t>
      </w:r>
      <w:r w:rsidRPr="00812D0B">
        <w:rPr>
          <w:rFonts w:eastAsiaTheme="minorHAnsi" w:cstheme="minorBidi"/>
          <w:spacing w:val="4"/>
          <w:szCs w:val="22"/>
        </w:rPr>
        <w:t xml:space="preserve"> </w:t>
      </w:r>
      <w:r w:rsidRPr="00812D0B">
        <w:rPr>
          <w:rFonts w:eastAsiaTheme="minorHAnsi" w:cstheme="minorBidi"/>
          <w:szCs w:val="22"/>
        </w:rPr>
        <w:t>pharmacy</w:t>
      </w:r>
      <w:r w:rsidRPr="00812D0B">
        <w:rPr>
          <w:rFonts w:eastAsiaTheme="minorHAnsi" w:cstheme="minorBidi"/>
          <w:spacing w:val="2"/>
          <w:szCs w:val="22"/>
        </w:rPr>
        <w:t xml:space="preserve"> </w:t>
      </w:r>
      <w:r w:rsidRPr="00812D0B">
        <w:rPr>
          <w:rFonts w:eastAsiaTheme="minorHAnsi" w:cstheme="minorBidi"/>
          <w:spacing w:val="1"/>
          <w:szCs w:val="22"/>
        </w:rPr>
        <w:t>for</w:t>
      </w:r>
      <w:r w:rsidRPr="00812D0B">
        <w:rPr>
          <w:rFonts w:eastAsiaTheme="minorHAnsi" w:cstheme="minorBidi"/>
          <w:spacing w:val="5"/>
          <w:szCs w:val="22"/>
        </w:rPr>
        <w:t xml:space="preserve"> </w:t>
      </w:r>
      <w:r w:rsidRPr="00812D0B">
        <w:rPr>
          <w:rFonts w:eastAsiaTheme="minorHAnsi" w:cstheme="minorBidi"/>
          <w:szCs w:val="22"/>
        </w:rPr>
        <w:t>disposal.</w:t>
      </w:r>
      <w:r w:rsidRPr="00812D0B">
        <w:rPr>
          <w:rFonts w:eastAsiaTheme="minorHAnsi" w:cstheme="minorBidi"/>
          <w:spacing w:val="5"/>
          <w:szCs w:val="22"/>
        </w:rPr>
        <w:t xml:space="preserve"> </w:t>
      </w:r>
      <w:r w:rsidRPr="00812D0B">
        <w:rPr>
          <w:rFonts w:eastAsiaTheme="minorHAnsi" w:cstheme="minorBidi"/>
          <w:szCs w:val="22"/>
        </w:rPr>
        <w:t>However,</w:t>
      </w:r>
      <w:r w:rsidRPr="00812D0B">
        <w:rPr>
          <w:rFonts w:eastAsiaTheme="minorHAnsi" w:cstheme="minorBidi"/>
          <w:spacing w:val="5"/>
          <w:szCs w:val="22"/>
        </w:rPr>
        <w:t xml:space="preserve"> </w:t>
      </w:r>
      <w:r w:rsidRPr="00812D0B">
        <w:rPr>
          <w:rFonts w:eastAsiaTheme="minorHAnsi" w:cstheme="minorBidi"/>
          <w:szCs w:val="22"/>
        </w:rPr>
        <w:t>in</w:t>
      </w:r>
      <w:r w:rsidRPr="00812D0B">
        <w:rPr>
          <w:rFonts w:eastAsiaTheme="minorHAnsi" w:cstheme="minorBidi"/>
          <w:spacing w:val="4"/>
          <w:szCs w:val="22"/>
        </w:rPr>
        <w:t xml:space="preserve"> </w:t>
      </w:r>
      <w:r w:rsidRPr="00812D0B">
        <w:rPr>
          <w:rFonts w:eastAsiaTheme="minorHAnsi" w:cstheme="minorBidi"/>
          <w:szCs w:val="22"/>
        </w:rPr>
        <w:t>the</w:t>
      </w:r>
      <w:r w:rsidRPr="00812D0B">
        <w:rPr>
          <w:rFonts w:eastAsiaTheme="minorHAnsi" w:cstheme="minorBidi"/>
          <w:spacing w:val="3"/>
          <w:szCs w:val="22"/>
        </w:rPr>
        <w:t xml:space="preserve"> </w:t>
      </w:r>
      <w:r w:rsidRPr="00812D0B">
        <w:rPr>
          <w:rFonts w:eastAsiaTheme="minorHAnsi" w:cstheme="minorBidi"/>
          <w:szCs w:val="22"/>
        </w:rPr>
        <w:t>case</w:t>
      </w:r>
      <w:r w:rsidRPr="00812D0B">
        <w:rPr>
          <w:rFonts w:eastAsiaTheme="minorHAnsi" w:cstheme="minorBidi"/>
          <w:spacing w:val="3"/>
          <w:szCs w:val="22"/>
        </w:rPr>
        <w:t xml:space="preserve"> </w:t>
      </w:r>
      <w:r w:rsidRPr="00812D0B">
        <w:rPr>
          <w:rFonts w:eastAsiaTheme="minorHAnsi" w:cstheme="minorBidi"/>
          <w:spacing w:val="-2"/>
          <w:szCs w:val="22"/>
        </w:rPr>
        <w:t>of</w:t>
      </w:r>
      <w:r w:rsidRPr="00812D0B">
        <w:rPr>
          <w:rFonts w:eastAsiaTheme="minorHAnsi" w:cstheme="minorBidi"/>
          <w:spacing w:val="7"/>
          <w:szCs w:val="22"/>
        </w:rPr>
        <w:t xml:space="preserve"> </w:t>
      </w:r>
      <w:r w:rsidRPr="00812D0B">
        <w:rPr>
          <w:rFonts w:eastAsiaTheme="minorHAnsi" w:cstheme="minorBidi"/>
          <w:szCs w:val="22"/>
        </w:rPr>
        <w:t>a</w:t>
      </w:r>
      <w:r w:rsidRPr="00812D0B">
        <w:rPr>
          <w:rFonts w:eastAsiaTheme="minorHAnsi" w:cstheme="minorBidi"/>
          <w:spacing w:val="11"/>
          <w:szCs w:val="22"/>
        </w:rPr>
        <w:t xml:space="preserve"> </w:t>
      </w:r>
      <w:r w:rsidR="00BB53AF" w:rsidRPr="00812D0B">
        <w:rPr>
          <w:rFonts w:eastAsiaTheme="minorHAnsi" w:cstheme="minorBidi"/>
          <w:b/>
          <w:szCs w:val="22"/>
        </w:rPr>
        <w:t xml:space="preserve">home </w:t>
      </w:r>
      <w:r w:rsidR="00BB53AF" w:rsidRPr="00812D0B">
        <w:rPr>
          <w:rFonts w:eastAsiaTheme="minorHAnsi" w:cstheme="minorBidi"/>
          <w:b/>
          <w:spacing w:val="4"/>
          <w:szCs w:val="22"/>
        </w:rPr>
        <w:t>providing</w:t>
      </w:r>
      <w:r w:rsidRPr="00812D0B">
        <w:rPr>
          <w:rFonts w:eastAsiaTheme="minorHAnsi" w:cstheme="minorBidi"/>
          <w:b/>
          <w:spacing w:val="33"/>
          <w:szCs w:val="22"/>
        </w:rPr>
        <w:t xml:space="preserve"> </w:t>
      </w:r>
      <w:r w:rsidRPr="00812D0B">
        <w:rPr>
          <w:rFonts w:eastAsiaTheme="minorHAnsi" w:cstheme="minorBidi"/>
          <w:b/>
          <w:szCs w:val="22"/>
        </w:rPr>
        <w:t>nursing</w:t>
      </w:r>
      <w:r w:rsidRPr="00812D0B">
        <w:rPr>
          <w:rFonts w:eastAsiaTheme="minorHAnsi" w:cstheme="minorBidi"/>
          <w:b/>
          <w:spacing w:val="7"/>
          <w:szCs w:val="22"/>
        </w:rPr>
        <w:t xml:space="preserve"> </w:t>
      </w:r>
      <w:r w:rsidRPr="00812D0B">
        <w:rPr>
          <w:rFonts w:eastAsiaTheme="minorHAnsi" w:cstheme="minorBidi"/>
          <w:b/>
          <w:szCs w:val="22"/>
        </w:rPr>
        <w:t>care</w:t>
      </w:r>
      <w:r w:rsidRPr="00812D0B">
        <w:rPr>
          <w:rFonts w:eastAsiaTheme="minorHAnsi" w:cstheme="minorBidi"/>
          <w:szCs w:val="22"/>
        </w:rPr>
        <w:t>,</w:t>
      </w:r>
      <w:r w:rsidRPr="00812D0B">
        <w:rPr>
          <w:rFonts w:eastAsiaTheme="minorHAnsi" w:cstheme="minorBidi"/>
          <w:spacing w:val="6"/>
          <w:szCs w:val="22"/>
        </w:rPr>
        <w:t xml:space="preserve"> </w:t>
      </w:r>
      <w:r w:rsidRPr="00812D0B">
        <w:rPr>
          <w:rFonts w:eastAsiaTheme="minorHAnsi" w:cstheme="minorBidi"/>
          <w:szCs w:val="22"/>
        </w:rPr>
        <w:t>since</w:t>
      </w:r>
      <w:r w:rsidRPr="00812D0B">
        <w:rPr>
          <w:rFonts w:eastAsiaTheme="minorHAnsi" w:cstheme="minorBidi"/>
          <w:spacing w:val="7"/>
          <w:szCs w:val="22"/>
        </w:rPr>
        <w:t xml:space="preserve"> </w:t>
      </w:r>
      <w:r w:rsidRPr="00812D0B">
        <w:rPr>
          <w:rFonts w:eastAsiaTheme="minorHAnsi" w:cstheme="minorBidi"/>
          <w:szCs w:val="22"/>
        </w:rPr>
        <w:t>the</w:t>
      </w:r>
      <w:r w:rsidRPr="00812D0B">
        <w:rPr>
          <w:rFonts w:eastAsiaTheme="minorHAnsi" w:cstheme="minorBidi"/>
          <w:spacing w:val="2"/>
          <w:szCs w:val="22"/>
        </w:rPr>
        <w:t xml:space="preserve"> </w:t>
      </w:r>
      <w:r w:rsidRPr="00812D0B">
        <w:rPr>
          <w:rFonts w:eastAsiaTheme="minorHAnsi" w:cstheme="minorBidi"/>
          <w:szCs w:val="22"/>
        </w:rPr>
        <w:t>Hazardous</w:t>
      </w:r>
      <w:r w:rsidRPr="00812D0B">
        <w:rPr>
          <w:rFonts w:eastAsiaTheme="minorHAnsi" w:cstheme="minorBidi"/>
          <w:spacing w:val="2"/>
          <w:szCs w:val="22"/>
        </w:rPr>
        <w:t xml:space="preserve"> </w:t>
      </w:r>
      <w:r w:rsidRPr="00812D0B">
        <w:rPr>
          <w:rFonts w:eastAsiaTheme="minorHAnsi" w:cstheme="minorBidi"/>
          <w:szCs w:val="22"/>
        </w:rPr>
        <w:t>Waste</w:t>
      </w:r>
      <w:r w:rsidRPr="00812D0B">
        <w:rPr>
          <w:rFonts w:eastAsiaTheme="minorHAnsi" w:cstheme="minorBidi"/>
          <w:spacing w:val="7"/>
          <w:szCs w:val="22"/>
        </w:rPr>
        <w:t xml:space="preserve"> </w:t>
      </w:r>
      <w:r w:rsidRPr="00812D0B">
        <w:rPr>
          <w:rFonts w:eastAsiaTheme="minorHAnsi" w:cstheme="minorBidi"/>
          <w:szCs w:val="22"/>
        </w:rPr>
        <w:t>Regulations</w:t>
      </w:r>
      <w:r w:rsidRPr="00812D0B">
        <w:rPr>
          <w:rFonts w:eastAsiaTheme="minorHAnsi" w:cstheme="minorBidi"/>
          <w:spacing w:val="7"/>
          <w:szCs w:val="22"/>
        </w:rPr>
        <w:t xml:space="preserve"> </w:t>
      </w:r>
      <w:r w:rsidRPr="00812D0B">
        <w:rPr>
          <w:rFonts w:eastAsiaTheme="minorHAnsi" w:cstheme="minorBidi"/>
          <w:szCs w:val="22"/>
        </w:rPr>
        <w:t>2005</w:t>
      </w:r>
      <w:r w:rsidRPr="00812D0B">
        <w:rPr>
          <w:rFonts w:eastAsiaTheme="minorHAnsi" w:cstheme="minorBidi"/>
          <w:spacing w:val="7"/>
          <w:szCs w:val="22"/>
        </w:rPr>
        <w:t xml:space="preserve"> </w:t>
      </w:r>
      <w:r w:rsidRPr="00812D0B">
        <w:rPr>
          <w:rFonts w:eastAsiaTheme="minorHAnsi" w:cstheme="minorBidi"/>
          <w:szCs w:val="22"/>
        </w:rPr>
        <w:t>came</w:t>
      </w:r>
      <w:r w:rsidRPr="00812D0B">
        <w:rPr>
          <w:rFonts w:eastAsiaTheme="minorHAnsi" w:cstheme="minorBidi"/>
          <w:spacing w:val="7"/>
          <w:szCs w:val="22"/>
        </w:rPr>
        <w:t xml:space="preserve"> </w:t>
      </w:r>
      <w:r w:rsidRPr="00812D0B">
        <w:rPr>
          <w:rFonts w:eastAsiaTheme="minorHAnsi" w:cstheme="minorBidi"/>
          <w:szCs w:val="22"/>
        </w:rPr>
        <w:t>into</w:t>
      </w:r>
      <w:r w:rsidRPr="00812D0B">
        <w:rPr>
          <w:rFonts w:eastAsiaTheme="minorHAnsi" w:cstheme="minorBidi"/>
          <w:spacing w:val="3"/>
          <w:szCs w:val="22"/>
        </w:rPr>
        <w:t xml:space="preserve"> </w:t>
      </w:r>
      <w:r w:rsidRPr="00812D0B">
        <w:rPr>
          <w:rFonts w:eastAsiaTheme="minorHAnsi" w:cstheme="minorBidi"/>
          <w:szCs w:val="22"/>
        </w:rPr>
        <w:t>force,</w:t>
      </w:r>
      <w:r w:rsidRPr="00812D0B">
        <w:rPr>
          <w:rFonts w:eastAsiaTheme="minorHAnsi" w:cstheme="minorBidi"/>
          <w:spacing w:val="6"/>
          <w:szCs w:val="22"/>
        </w:rPr>
        <w:t xml:space="preserve"> </w:t>
      </w:r>
      <w:r w:rsidRPr="00812D0B">
        <w:rPr>
          <w:rFonts w:eastAsiaTheme="minorHAnsi" w:cstheme="minorBidi"/>
          <w:szCs w:val="22"/>
        </w:rPr>
        <w:t>they</w:t>
      </w:r>
      <w:r w:rsidRPr="00812D0B">
        <w:rPr>
          <w:rFonts w:eastAsiaTheme="minorHAnsi" w:cstheme="minorBidi"/>
          <w:spacing w:val="5"/>
          <w:szCs w:val="22"/>
        </w:rPr>
        <w:t xml:space="preserve"> </w:t>
      </w:r>
      <w:r w:rsidRPr="00812D0B">
        <w:rPr>
          <w:rFonts w:eastAsiaTheme="minorHAnsi" w:cstheme="minorBidi"/>
          <w:szCs w:val="22"/>
        </w:rPr>
        <w:t>must</w:t>
      </w:r>
      <w:r w:rsidRPr="00812D0B">
        <w:rPr>
          <w:rFonts w:eastAsiaTheme="minorHAnsi" w:cstheme="minorBidi"/>
          <w:spacing w:val="59"/>
          <w:szCs w:val="22"/>
        </w:rPr>
        <w:t xml:space="preserve"> </w:t>
      </w:r>
      <w:r w:rsidRPr="00812D0B">
        <w:rPr>
          <w:rFonts w:eastAsiaTheme="minorHAnsi" w:cstheme="minorBidi"/>
          <w:szCs w:val="22"/>
        </w:rPr>
        <w:t xml:space="preserve">be disposed </w:t>
      </w:r>
      <w:r w:rsidRPr="00812D0B">
        <w:rPr>
          <w:rFonts w:eastAsiaTheme="minorHAnsi" w:cstheme="minorBidi"/>
          <w:spacing w:val="-2"/>
          <w:szCs w:val="22"/>
        </w:rPr>
        <w:t>of</w:t>
      </w:r>
      <w:r w:rsidRPr="00812D0B">
        <w:rPr>
          <w:rFonts w:eastAsiaTheme="minorHAnsi" w:cstheme="minorBidi"/>
          <w:spacing w:val="2"/>
          <w:szCs w:val="22"/>
        </w:rPr>
        <w:t xml:space="preserve"> </w:t>
      </w:r>
      <w:r w:rsidRPr="00812D0B">
        <w:rPr>
          <w:rFonts w:eastAsiaTheme="minorHAnsi" w:cstheme="minorBidi"/>
          <w:spacing w:val="-2"/>
          <w:szCs w:val="22"/>
        </w:rPr>
        <w:t>via</w:t>
      </w:r>
      <w:r w:rsidRPr="00812D0B">
        <w:rPr>
          <w:rFonts w:eastAsiaTheme="minorHAnsi" w:cstheme="minorBidi"/>
          <w:szCs w:val="22"/>
        </w:rPr>
        <w:t xml:space="preserve"> a</w:t>
      </w:r>
      <w:r w:rsidRPr="00812D0B">
        <w:rPr>
          <w:rFonts w:eastAsiaTheme="minorHAnsi" w:cstheme="minorBidi"/>
          <w:spacing w:val="1"/>
          <w:szCs w:val="22"/>
        </w:rPr>
        <w:t xml:space="preserve"> </w:t>
      </w:r>
      <w:r w:rsidRPr="00812D0B">
        <w:rPr>
          <w:rFonts w:eastAsiaTheme="minorHAnsi" w:cstheme="minorBidi"/>
          <w:szCs w:val="22"/>
        </w:rPr>
        <w:t>licensed waste</w:t>
      </w:r>
      <w:r w:rsidRPr="00812D0B">
        <w:rPr>
          <w:rFonts w:eastAsiaTheme="minorHAnsi" w:cstheme="minorBidi"/>
          <w:spacing w:val="1"/>
          <w:szCs w:val="22"/>
        </w:rPr>
        <w:t xml:space="preserve"> </w:t>
      </w:r>
      <w:r w:rsidRPr="00812D0B">
        <w:rPr>
          <w:rFonts w:eastAsiaTheme="minorHAnsi" w:cstheme="minorBidi"/>
          <w:szCs w:val="22"/>
        </w:rPr>
        <w:t xml:space="preserve">handler along </w:t>
      </w:r>
      <w:r w:rsidRPr="00812D0B">
        <w:rPr>
          <w:rFonts w:eastAsiaTheme="minorHAnsi" w:cstheme="minorBidi"/>
          <w:spacing w:val="-2"/>
          <w:szCs w:val="22"/>
        </w:rPr>
        <w:t>with</w:t>
      </w:r>
      <w:r w:rsidRPr="00812D0B">
        <w:rPr>
          <w:rFonts w:eastAsiaTheme="minorHAnsi" w:cstheme="minorBidi"/>
          <w:szCs w:val="22"/>
        </w:rPr>
        <w:t xml:space="preserve"> other clinical waste.</w:t>
      </w:r>
    </w:p>
    <w:p w14:paraId="769DD5A7" w14:textId="77777777" w:rsidR="00812D0B" w:rsidRPr="00812D0B" w:rsidRDefault="00812D0B" w:rsidP="00812D0B">
      <w:pPr>
        <w:autoSpaceDE/>
        <w:autoSpaceDN/>
        <w:adjustRightInd/>
        <w:rPr>
          <w:rFonts w:eastAsia="Arial" w:cs="Arial"/>
          <w:szCs w:val="22"/>
        </w:rPr>
      </w:pPr>
    </w:p>
    <w:p w14:paraId="201A50CB" w14:textId="3E464C64"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Out</w:t>
      </w:r>
      <w:r w:rsidRPr="00812D0B">
        <w:rPr>
          <w:rFonts w:eastAsiaTheme="minorHAnsi" w:cstheme="minorBidi"/>
          <w:spacing w:val="1"/>
          <w:szCs w:val="22"/>
        </w:rPr>
        <w:t xml:space="preserve"> </w:t>
      </w:r>
      <w:r w:rsidRPr="00812D0B">
        <w:rPr>
          <w:rFonts w:eastAsiaTheme="minorHAnsi" w:cstheme="minorBidi"/>
          <w:spacing w:val="-2"/>
          <w:szCs w:val="22"/>
        </w:rPr>
        <w:t>of</w:t>
      </w:r>
      <w:r w:rsidRPr="00812D0B">
        <w:rPr>
          <w:rFonts w:eastAsiaTheme="minorHAnsi" w:cstheme="minorBidi"/>
          <w:spacing w:val="4"/>
          <w:szCs w:val="22"/>
        </w:rPr>
        <w:t xml:space="preserve"> </w:t>
      </w:r>
      <w:r w:rsidRPr="00812D0B">
        <w:rPr>
          <w:rFonts w:eastAsiaTheme="minorHAnsi" w:cstheme="minorBidi"/>
          <w:szCs w:val="22"/>
        </w:rPr>
        <w:t xml:space="preserve">date </w:t>
      </w:r>
      <w:r w:rsidRPr="00812D0B">
        <w:rPr>
          <w:rFonts w:eastAsiaTheme="minorHAnsi" w:cstheme="minorBidi"/>
          <w:spacing w:val="-2"/>
          <w:szCs w:val="22"/>
        </w:rPr>
        <w:t>or</w:t>
      </w:r>
      <w:r w:rsidRPr="00812D0B">
        <w:rPr>
          <w:rFonts w:eastAsiaTheme="minorHAnsi" w:cstheme="minorBidi"/>
          <w:spacing w:val="1"/>
          <w:szCs w:val="22"/>
        </w:rPr>
        <w:t xml:space="preserve"> </w:t>
      </w:r>
      <w:r w:rsidRPr="00812D0B">
        <w:rPr>
          <w:rFonts w:eastAsiaTheme="minorHAnsi" w:cstheme="minorBidi"/>
          <w:szCs w:val="22"/>
        </w:rPr>
        <w:t>unused drugs</w:t>
      </w:r>
      <w:r w:rsidRPr="00812D0B">
        <w:rPr>
          <w:rFonts w:eastAsiaTheme="minorHAnsi" w:cstheme="minorBidi"/>
          <w:spacing w:val="1"/>
          <w:szCs w:val="22"/>
        </w:rPr>
        <w:t xml:space="preserve"> </w:t>
      </w:r>
      <w:r w:rsidRPr="00812D0B">
        <w:rPr>
          <w:rFonts w:eastAsiaTheme="minorHAnsi" w:cstheme="minorBidi"/>
          <w:szCs w:val="22"/>
        </w:rPr>
        <w:t>or</w:t>
      </w:r>
      <w:r w:rsidRPr="00812D0B">
        <w:rPr>
          <w:rFonts w:eastAsiaTheme="minorHAnsi" w:cstheme="minorBidi"/>
          <w:spacing w:val="1"/>
          <w:szCs w:val="22"/>
        </w:rPr>
        <w:t xml:space="preserve"> </w:t>
      </w:r>
      <w:r w:rsidRPr="00812D0B">
        <w:rPr>
          <w:rFonts w:eastAsiaTheme="minorHAnsi" w:cstheme="minorBidi"/>
          <w:szCs w:val="22"/>
        </w:rPr>
        <w:t>other</w:t>
      </w:r>
      <w:r w:rsidRPr="00812D0B">
        <w:rPr>
          <w:rFonts w:eastAsiaTheme="minorHAnsi" w:cstheme="minorBidi"/>
          <w:spacing w:val="1"/>
          <w:szCs w:val="22"/>
        </w:rPr>
        <w:t xml:space="preserve"> </w:t>
      </w:r>
      <w:r w:rsidRPr="00812D0B">
        <w:rPr>
          <w:rFonts w:eastAsiaTheme="minorHAnsi" w:cstheme="minorBidi"/>
          <w:szCs w:val="22"/>
        </w:rPr>
        <w:t>waste</w:t>
      </w:r>
      <w:r w:rsidRPr="00812D0B">
        <w:rPr>
          <w:rFonts w:eastAsiaTheme="minorHAnsi" w:cstheme="minorBidi"/>
          <w:spacing w:val="1"/>
          <w:szCs w:val="22"/>
        </w:rPr>
        <w:t xml:space="preserve"> </w:t>
      </w:r>
      <w:r w:rsidRPr="00812D0B">
        <w:rPr>
          <w:rFonts w:eastAsiaTheme="minorHAnsi" w:cstheme="minorBidi"/>
          <w:szCs w:val="22"/>
        </w:rPr>
        <w:t>pharmaceutical products</w:t>
      </w:r>
      <w:r w:rsidRPr="00812D0B">
        <w:rPr>
          <w:rFonts w:eastAsiaTheme="minorHAnsi" w:cstheme="minorBidi"/>
          <w:spacing w:val="1"/>
          <w:szCs w:val="22"/>
        </w:rPr>
        <w:t xml:space="preserve"> </w:t>
      </w:r>
      <w:r w:rsidRPr="00812D0B">
        <w:rPr>
          <w:rFonts w:eastAsiaTheme="minorHAnsi" w:cstheme="minorBidi"/>
          <w:szCs w:val="22"/>
        </w:rPr>
        <w:t>should be disposed</w:t>
      </w:r>
      <w:r w:rsidRPr="00812D0B">
        <w:rPr>
          <w:rFonts w:eastAsiaTheme="minorHAnsi" w:cstheme="minorBidi"/>
          <w:spacing w:val="71"/>
          <w:szCs w:val="22"/>
        </w:rPr>
        <w:t xml:space="preserve"> </w:t>
      </w:r>
      <w:r w:rsidRPr="00812D0B">
        <w:rPr>
          <w:rFonts w:eastAsiaTheme="minorHAnsi" w:cstheme="minorBidi"/>
          <w:spacing w:val="-2"/>
          <w:szCs w:val="22"/>
        </w:rPr>
        <w:t>of</w:t>
      </w:r>
      <w:r w:rsidRPr="00812D0B">
        <w:rPr>
          <w:rFonts w:eastAsiaTheme="minorHAnsi" w:cstheme="minorBidi"/>
          <w:spacing w:val="4"/>
          <w:szCs w:val="22"/>
        </w:rPr>
        <w:t xml:space="preserve"> </w:t>
      </w:r>
      <w:r w:rsidRPr="00812D0B">
        <w:rPr>
          <w:rFonts w:eastAsiaTheme="minorHAnsi" w:cstheme="minorBidi"/>
          <w:szCs w:val="22"/>
        </w:rPr>
        <w:t>by</w:t>
      </w:r>
      <w:r w:rsidRPr="00812D0B">
        <w:rPr>
          <w:rFonts w:eastAsiaTheme="minorHAnsi" w:cstheme="minorBidi"/>
          <w:spacing w:val="-2"/>
          <w:szCs w:val="22"/>
        </w:rPr>
        <w:t xml:space="preserve"> </w:t>
      </w:r>
      <w:r w:rsidRPr="00812D0B">
        <w:rPr>
          <w:rFonts w:eastAsiaTheme="minorHAnsi" w:cstheme="minorBidi"/>
          <w:szCs w:val="22"/>
        </w:rPr>
        <w:t xml:space="preserve">using the </w:t>
      </w:r>
      <w:r w:rsidR="00BB53AF" w:rsidRPr="00812D0B">
        <w:rPr>
          <w:rFonts w:eastAsiaTheme="minorHAnsi" w:cstheme="minorBidi"/>
          <w:szCs w:val="22"/>
        </w:rPr>
        <w:t>purpose</w:t>
      </w:r>
      <w:r w:rsidR="00BB53AF" w:rsidRPr="00812D0B">
        <w:rPr>
          <w:rFonts w:eastAsiaTheme="minorHAnsi" w:cstheme="minorBidi"/>
          <w:spacing w:val="-2"/>
          <w:szCs w:val="22"/>
        </w:rPr>
        <w:t>-built</w:t>
      </w:r>
      <w:r w:rsidRPr="00812D0B">
        <w:rPr>
          <w:rFonts w:eastAsiaTheme="minorHAnsi" w:cstheme="minorBidi"/>
          <w:spacing w:val="2"/>
          <w:szCs w:val="22"/>
        </w:rPr>
        <w:t xml:space="preserve"> </w:t>
      </w:r>
      <w:r w:rsidRPr="00812D0B">
        <w:rPr>
          <w:rFonts w:eastAsiaTheme="minorHAnsi" w:cstheme="minorBidi"/>
          <w:szCs w:val="22"/>
        </w:rPr>
        <w:t>secure</w:t>
      </w:r>
      <w:r w:rsidRPr="00812D0B">
        <w:rPr>
          <w:rFonts w:eastAsiaTheme="minorHAnsi" w:cstheme="minorBidi"/>
          <w:spacing w:val="-2"/>
          <w:szCs w:val="22"/>
        </w:rPr>
        <w:t xml:space="preserve"> </w:t>
      </w:r>
      <w:r w:rsidRPr="00812D0B">
        <w:rPr>
          <w:rFonts w:eastAsiaTheme="minorHAnsi" w:cstheme="minorBidi"/>
          <w:szCs w:val="22"/>
        </w:rPr>
        <w:t>container</w:t>
      </w:r>
      <w:r w:rsidRPr="00812D0B">
        <w:rPr>
          <w:rFonts w:eastAsiaTheme="minorHAnsi" w:cstheme="minorBidi"/>
          <w:spacing w:val="1"/>
          <w:szCs w:val="22"/>
        </w:rPr>
        <w:t xml:space="preserve"> </w:t>
      </w:r>
      <w:r w:rsidRPr="00812D0B">
        <w:rPr>
          <w:rFonts w:eastAsiaTheme="minorHAnsi" w:cstheme="minorBidi"/>
          <w:spacing w:val="-2"/>
          <w:szCs w:val="22"/>
        </w:rPr>
        <w:t>provided</w:t>
      </w:r>
      <w:r w:rsidRPr="00812D0B">
        <w:rPr>
          <w:rFonts w:eastAsiaTheme="minorHAnsi" w:cstheme="minorBidi"/>
          <w:spacing w:val="4"/>
          <w:szCs w:val="22"/>
        </w:rPr>
        <w:t xml:space="preserve"> </w:t>
      </w:r>
      <w:r w:rsidRPr="00812D0B">
        <w:rPr>
          <w:rFonts w:eastAsiaTheme="minorHAnsi" w:cstheme="minorBidi"/>
          <w:szCs w:val="22"/>
        </w:rPr>
        <w:t>by</w:t>
      </w:r>
      <w:r w:rsidRPr="00812D0B">
        <w:rPr>
          <w:rFonts w:eastAsiaTheme="minorHAnsi" w:cstheme="minorBidi"/>
          <w:spacing w:val="-2"/>
          <w:szCs w:val="22"/>
        </w:rPr>
        <w:t xml:space="preserve"> </w:t>
      </w:r>
      <w:r w:rsidRPr="00812D0B">
        <w:rPr>
          <w:rFonts w:eastAsiaTheme="minorHAnsi" w:cstheme="minorBidi"/>
          <w:szCs w:val="22"/>
        </w:rPr>
        <w:t>the contracted</w:t>
      </w:r>
      <w:r w:rsidRPr="00812D0B">
        <w:rPr>
          <w:rFonts w:eastAsiaTheme="minorHAnsi" w:cstheme="minorBidi"/>
          <w:spacing w:val="-2"/>
          <w:szCs w:val="22"/>
        </w:rPr>
        <w:t xml:space="preserve"> </w:t>
      </w:r>
      <w:r w:rsidRPr="00812D0B">
        <w:rPr>
          <w:rFonts w:eastAsiaTheme="minorHAnsi" w:cstheme="minorBidi"/>
          <w:szCs w:val="22"/>
        </w:rPr>
        <w:t>waste</w:t>
      </w:r>
      <w:r w:rsidRPr="00812D0B">
        <w:rPr>
          <w:rFonts w:eastAsiaTheme="minorHAnsi" w:cstheme="minorBidi"/>
          <w:spacing w:val="1"/>
          <w:szCs w:val="22"/>
        </w:rPr>
        <w:t xml:space="preserve"> </w:t>
      </w:r>
      <w:r w:rsidRPr="00812D0B">
        <w:rPr>
          <w:rFonts w:eastAsiaTheme="minorHAnsi" w:cstheme="minorBidi"/>
          <w:szCs w:val="22"/>
        </w:rPr>
        <w:t>handler.</w:t>
      </w:r>
    </w:p>
    <w:p w14:paraId="2C9A4F98" w14:textId="77777777" w:rsidR="00812D0B" w:rsidRPr="00812D0B" w:rsidRDefault="00812D0B" w:rsidP="00812D0B">
      <w:pPr>
        <w:autoSpaceDE/>
        <w:autoSpaceDN/>
        <w:adjustRightInd/>
        <w:spacing w:before="11"/>
        <w:rPr>
          <w:rFonts w:eastAsia="Arial" w:cs="Arial"/>
          <w:sz w:val="23"/>
          <w:szCs w:val="23"/>
        </w:rPr>
      </w:pPr>
    </w:p>
    <w:p w14:paraId="36EC3783" w14:textId="77777777" w:rsidR="00812D0B" w:rsidRPr="00812D0B" w:rsidRDefault="00812D0B" w:rsidP="00812D0B">
      <w:pPr>
        <w:keepNext/>
        <w:keepLines/>
        <w:autoSpaceDE/>
        <w:autoSpaceDN/>
        <w:adjustRightInd/>
        <w:spacing w:before="40"/>
        <w:outlineLvl w:val="2"/>
        <w:rPr>
          <w:rFonts w:eastAsiaTheme="majorEastAsia" w:cstheme="majorBidi"/>
          <w:b/>
          <w:bCs/>
          <w:szCs w:val="24"/>
        </w:rPr>
      </w:pPr>
      <w:bookmarkStart w:id="97" w:name="_Toc457803490"/>
      <w:r w:rsidRPr="00812D0B">
        <w:rPr>
          <w:rFonts w:eastAsiaTheme="majorEastAsia" w:cstheme="majorBidi"/>
          <w:b/>
          <w:spacing w:val="-1"/>
          <w:szCs w:val="24"/>
        </w:rPr>
        <w:t>Risk</w:t>
      </w:r>
      <w:r w:rsidRPr="00812D0B">
        <w:rPr>
          <w:rFonts w:eastAsiaTheme="majorEastAsia" w:cstheme="majorBidi"/>
          <w:b/>
          <w:spacing w:val="2"/>
          <w:szCs w:val="24"/>
        </w:rPr>
        <w:t xml:space="preserve"> </w:t>
      </w:r>
      <w:r w:rsidRPr="00812D0B">
        <w:rPr>
          <w:rFonts w:eastAsiaTheme="majorEastAsia" w:cstheme="majorBidi"/>
          <w:b/>
          <w:szCs w:val="24"/>
        </w:rPr>
        <w:t>Assessment</w:t>
      </w:r>
      <w:bookmarkEnd w:id="97"/>
    </w:p>
    <w:p w14:paraId="1F1A6666"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Complementary</w:t>
      </w:r>
      <w:r w:rsidRPr="00812D0B">
        <w:rPr>
          <w:rFonts w:eastAsiaTheme="minorHAnsi" w:cstheme="minorBidi"/>
          <w:spacing w:val="20"/>
          <w:szCs w:val="22"/>
        </w:rPr>
        <w:t xml:space="preserve"> </w:t>
      </w:r>
      <w:r w:rsidRPr="00812D0B">
        <w:rPr>
          <w:rFonts w:eastAsiaTheme="minorHAnsi" w:cstheme="minorBidi"/>
          <w:szCs w:val="22"/>
        </w:rPr>
        <w:t>to</w:t>
      </w:r>
      <w:r w:rsidRPr="00812D0B">
        <w:rPr>
          <w:rFonts w:eastAsiaTheme="minorHAnsi" w:cstheme="minorBidi"/>
          <w:spacing w:val="19"/>
          <w:szCs w:val="22"/>
        </w:rPr>
        <w:t xml:space="preserve"> </w:t>
      </w:r>
      <w:r w:rsidRPr="00812D0B">
        <w:rPr>
          <w:rFonts w:eastAsiaTheme="minorHAnsi" w:cstheme="minorBidi"/>
          <w:szCs w:val="22"/>
        </w:rPr>
        <w:t>the</w:t>
      </w:r>
      <w:r w:rsidRPr="00812D0B">
        <w:rPr>
          <w:rFonts w:eastAsiaTheme="minorHAnsi" w:cstheme="minorBidi"/>
          <w:spacing w:val="24"/>
          <w:szCs w:val="22"/>
        </w:rPr>
        <w:t xml:space="preserve"> </w:t>
      </w:r>
      <w:r w:rsidRPr="00812D0B">
        <w:rPr>
          <w:rFonts w:eastAsiaTheme="minorHAnsi" w:cstheme="minorBidi"/>
          <w:spacing w:val="-2"/>
          <w:szCs w:val="22"/>
        </w:rPr>
        <w:t>Health</w:t>
      </w:r>
      <w:r w:rsidRPr="00812D0B">
        <w:rPr>
          <w:rFonts w:eastAsiaTheme="minorHAnsi" w:cstheme="minorBidi"/>
          <w:spacing w:val="22"/>
          <w:szCs w:val="22"/>
        </w:rPr>
        <w:t xml:space="preserve"> </w:t>
      </w:r>
      <w:r w:rsidRPr="00812D0B">
        <w:rPr>
          <w:rFonts w:eastAsiaTheme="minorHAnsi" w:cstheme="minorBidi"/>
          <w:szCs w:val="22"/>
        </w:rPr>
        <w:t>and</w:t>
      </w:r>
      <w:r w:rsidRPr="00812D0B">
        <w:rPr>
          <w:rFonts w:eastAsiaTheme="minorHAnsi" w:cstheme="minorBidi"/>
          <w:spacing w:val="22"/>
          <w:szCs w:val="22"/>
        </w:rPr>
        <w:t xml:space="preserve"> </w:t>
      </w:r>
      <w:r w:rsidRPr="00812D0B">
        <w:rPr>
          <w:rFonts w:eastAsiaTheme="minorHAnsi" w:cstheme="minorBidi"/>
          <w:szCs w:val="22"/>
        </w:rPr>
        <w:t>Safety</w:t>
      </w:r>
      <w:r w:rsidRPr="00812D0B">
        <w:rPr>
          <w:rFonts w:eastAsiaTheme="minorHAnsi" w:cstheme="minorBidi"/>
          <w:spacing w:val="20"/>
          <w:szCs w:val="22"/>
        </w:rPr>
        <w:t xml:space="preserve"> </w:t>
      </w:r>
      <w:r w:rsidRPr="00812D0B">
        <w:rPr>
          <w:rFonts w:eastAsiaTheme="minorHAnsi" w:cstheme="minorBidi"/>
          <w:szCs w:val="22"/>
        </w:rPr>
        <w:t>at</w:t>
      </w:r>
      <w:r w:rsidRPr="00812D0B">
        <w:rPr>
          <w:rFonts w:eastAsiaTheme="minorHAnsi" w:cstheme="minorBidi"/>
          <w:spacing w:val="16"/>
          <w:szCs w:val="22"/>
        </w:rPr>
        <w:t xml:space="preserve"> </w:t>
      </w:r>
      <w:r w:rsidRPr="00812D0B">
        <w:rPr>
          <w:rFonts w:eastAsiaTheme="minorHAnsi" w:cstheme="minorBidi"/>
          <w:szCs w:val="22"/>
        </w:rPr>
        <w:t>Work</w:t>
      </w:r>
      <w:r w:rsidRPr="00812D0B">
        <w:rPr>
          <w:rFonts w:eastAsiaTheme="minorHAnsi" w:cstheme="minorBidi"/>
          <w:spacing w:val="22"/>
          <w:szCs w:val="22"/>
        </w:rPr>
        <w:t xml:space="preserve"> </w:t>
      </w:r>
      <w:r w:rsidRPr="00812D0B">
        <w:rPr>
          <w:rFonts w:eastAsiaTheme="minorHAnsi" w:cstheme="minorBidi"/>
          <w:szCs w:val="22"/>
        </w:rPr>
        <w:t>Act,</w:t>
      </w:r>
      <w:r w:rsidRPr="00812D0B">
        <w:rPr>
          <w:rFonts w:eastAsiaTheme="minorHAnsi" w:cstheme="minorBidi"/>
          <w:spacing w:val="21"/>
          <w:szCs w:val="22"/>
        </w:rPr>
        <w:t xml:space="preserve"> </w:t>
      </w:r>
      <w:r w:rsidRPr="00812D0B">
        <w:rPr>
          <w:rFonts w:eastAsiaTheme="minorHAnsi" w:cstheme="minorBidi"/>
          <w:szCs w:val="22"/>
        </w:rPr>
        <w:t>the</w:t>
      </w:r>
      <w:r w:rsidRPr="00812D0B">
        <w:rPr>
          <w:rFonts w:eastAsiaTheme="minorHAnsi" w:cstheme="minorBidi"/>
          <w:spacing w:val="21"/>
          <w:szCs w:val="22"/>
        </w:rPr>
        <w:t xml:space="preserve"> </w:t>
      </w:r>
      <w:r w:rsidRPr="00812D0B">
        <w:rPr>
          <w:rFonts w:eastAsiaTheme="minorHAnsi" w:cstheme="minorBidi"/>
          <w:szCs w:val="22"/>
        </w:rPr>
        <w:t>COSHH</w:t>
      </w:r>
      <w:r w:rsidRPr="00812D0B">
        <w:rPr>
          <w:rFonts w:eastAsiaTheme="minorHAnsi" w:cstheme="minorBidi"/>
          <w:spacing w:val="21"/>
          <w:szCs w:val="22"/>
        </w:rPr>
        <w:t xml:space="preserve"> </w:t>
      </w:r>
      <w:r w:rsidRPr="00812D0B">
        <w:rPr>
          <w:rFonts w:eastAsiaTheme="minorHAnsi" w:cstheme="minorBidi"/>
          <w:szCs w:val="22"/>
        </w:rPr>
        <w:lastRenderedPageBreak/>
        <w:t>Regulations</w:t>
      </w:r>
      <w:r w:rsidRPr="00812D0B">
        <w:rPr>
          <w:rFonts w:eastAsiaTheme="minorHAnsi" w:cstheme="minorBidi"/>
          <w:spacing w:val="22"/>
          <w:szCs w:val="22"/>
        </w:rPr>
        <w:t xml:space="preserve"> </w:t>
      </w:r>
      <w:r w:rsidRPr="00812D0B">
        <w:rPr>
          <w:rFonts w:eastAsiaTheme="minorHAnsi" w:cstheme="minorBidi"/>
          <w:szCs w:val="22"/>
        </w:rPr>
        <w:t>(1994)</w:t>
      </w:r>
      <w:r w:rsidRPr="00812D0B">
        <w:rPr>
          <w:rFonts w:eastAsiaTheme="minorHAnsi" w:cstheme="minorBidi"/>
          <w:spacing w:val="43"/>
          <w:szCs w:val="22"/>
        </w:rPr>
        <w:t xml:space="preserve"> </w:t>
      </w:r>
      <w:r w:rsidRPr="00812D0B">
        <w:rPr>
          <w:rFonts w:eastAsiaTheme="minorHAnsi" w:cstheme="minorBidi"/>
          <w:szCs w:val="22"/>
        </w:rPr>
        <w:t>expand</w:t>
      </w:r>
      <w:r w:rsidRPr="00812D0B">
        <w:rPr>
          <w:rFonts w:eastAsiaTheme="minorHAnsi" w:cstheme="minorBidi"/>
          <w:spacing w:val="19"/>
          <w:szCs w:val="22"/>
        </w:rPr>
        <w:t xml:space="preserve"> </w:t>
      </w:r>
      <w:r w:rsidRPr="00812D0B">
        <w:rPr>
          <w:rFonts w:eastAsiaTheme="minorHAnsi" w:cstheme="minorBidi"/>
          <w:szCs w:val="22"/>
        </w:rPr>
        <w:t>and</w:t>
      </w:r>
      <w:r w:rsidRPr="00812D0B">
        <w:rPr>
          <w:rFonts w:eastAsiaTheme="minorHAnsi" w:cstheme="minorBidi"/>
          <w:spacing w:val="19"/>
          <w:szCs w:val="22"/>
        </w:rPr>
        <w:t xml:space="preserve"> </w:t>
      </w:r>
      <w:r w:rsidRPr="00812D0B">
        <w:rPr>
          <w:rFonts w:eastAsiaTheme="minorHAnsi" w:cstheme="minorBidi"/>
          <w:szCs w:val="22"/>
        </w:rPr>
        <w:t>clarify</w:t>
      </w:r>
      <w:r w:rsidRPr="00812D0B">
        <w:rPr>
          <w:rFonts w:eastAsiaTheme="minorHAnsi" w:cstheme="minorBidi"/>
          <w:spacing w:val="17"/>
          <w:szCs w:val="22"/>
        </w:rPr>
        <w:t xml:space="preserve"> </w:t>
      </w:r>
      <w:r w:rsidRPr="00812D0B">
        <w:rPr>
          <w:rFonts w:eastAsiaTheme="minorHAnsi" w:cstheme="minorBidi"/>
          <w:szCs w:val="22"/>
        </w:rPr>
        <w:t>the</w:t>
      </w:r>
      <w:r w:rsidRPr="00812D0B">
        <w:rPr>
          <w:rFonts w:eastAsiaTheme="minorHAnsi" w:cstheme="minorBidi"/>
          <w:spacing w:val="19"/>
          <w:szCs w:val="22"/>
        </w:rPr>
        <w:t xml:space="preserve"> </w:t>
      </w:r>
      <w:r w:rsidRPr="00812D0B">
        <w:rPr>
          <w:rFonts w:eastAsiaTheme="minorHAnsi" w:cstheme="minorBidi"/>
          <w:szCs w:val="22"/>
        </w:rPr>
        <w:t>duties</w:t>
      </w:r>
      <w:r w:rsidRPr="00812D0B">
        <w:rPr>
          <w:rFonts w:eastAsiaTheme="minorHAnsi" w:cstheme="minorBidi"/>
          <w:spacing w:val="19"/>
          <w:szCs w:val="22"/>
        </w:rPr>
        <w:t xml:space="preserve"> </w:t>
      </w:r>
      <w:r w:rsidRPr="00812D0B">
        <w:rPr>
          <w:rFonts w:eastAsiaTheme="minorHAnsi" w:cstheme="minorBidi"/>
          <w:spacing w:val="-2"/>
          <w:szCs w:val="22"/>
        </w:rPr>
        <w:t>of</w:t>
      </w:r>
      <w:r w:rsidRPr="00812D0B">
        <w:rPr>
          <w:rFonts w:eastAsiaTheme="minorHAnsi" w:cstheme="minorBidi"/>
          <w:spacing w:val="23"/>
          <w:szCs w:val="22"/>
        </w:rPr>
        <w:t xml:space="preserve"> </w:t>
      </w:r>
      <w:r w:rsidRPr="00812D0B">
        <w:rPr>
          <w:rFonts w:eastAsiaTheme="minorHAnsi" w:cstheme="minorBidi"/>
          <w:szCs w:val="22"/>
        </w:rPr>
        <w:t>employers</w:t>
      </w:r>
      <w:r w:rsidRPr="00812D0B">
        <w:rPr>
          <w:rFonts w:eastAsiaTheme="minorHAnsi" w:cstheme="minorBidi"/>
          <w:spacing w:val="20"/>
          <w:szCs w:val="22"/>
        </w:rPr>
        <w:t xml:space="preserve"> </w:t>
      </w:r>
      <w:r w:rsidRPr="00812D0B">
        <w:rPr>
          <w:rFonts w:eastAsiaTheme="minorHAnsi" w:cstheme="minorBidi"/>
          <w:szCs w:val="22"/>
        </w:rPr>
        <w:t>regarding</w:t>
      </w:r>
      <w:r w:rsidRPr="00812D0B">
        <w:rPr>
          <w:rFonts w:eastAsiaTheme="minorHAnsi" w:cstheme="minorBidi"/>
          <w:spacing w:val="21"/>
          <w:szCs w:val="22"/>
        </w:rPr>
        <w:t xml:space="preserve"> </w:t>
      </w:r>
      <w:r w:rsidRPr="00812D0B">
        <w:rPr>
          <w:rFonts w:eastAsiaTheme="minorHAnsi" w:cstheme="minorBidi"/>
          <w:szCs w:val="22"/>
        </w:rPr>
        <w:t>hazardous</w:t>
      </w:r>
      <w:r w:rsidRPr="00812D0B">
        <w:rPr>
          <w:rFonts w:eastAsiaTheme="minorHAnsi" w:cstheme="minorBidi"/>
          <w:spacing w:val="19"/>
          <w:szCs w:val="22"/>
        </w:rPr>
        <w:t xml:space="preserve"> </w:t>
      </w:r>
      <w:r w:rsidRPr="00812D0B">
        <w:rPr>
          <w:rFonts w:eastAsiaTheme="minorHAnsi" w:cstheme="minorBidi"/>
          <w:szCs w:val="22"/>
        </w:rPr>
        <w:t>substances</w:t>
      </w:r>
      <w:r w:rsidRPr="00812D0B">
        <w:rPr>
          <w:rFonts w:eastAsiaTheme="minorHAnsi" w:cstheme="minorBidi"/>
          <w:spacing w:val="19"/>
          <w:szCs w:val="22"/>
        </w:rPr>
        <w:t xml:space="preserve"> </w:t>
      </w:r>
      <w:r w:rsidRPr="00812D0B">
        <w:rPr>
          <w:rFonts w:eastAsiaTheme="minorHAnsi" w:cstheme="minorBidi"/>
          <w:szCs w:val="22"/>
        </w:rPr>
        <w:t>at</w:t>
      </w:r>
      <w:r w:rsidRPr="00812D0B">
        <w:rPr>
          <w:rFonts w:eastAsiaTheme="minorHAnsi" w:cstheme="minorBidi"/>
          <w:spacing w:val="20"/>
          <w:szCs w:val="22"/>
        </w:rPr>
        <w:t xml:space="preserve"> </w:t>
      </w:r>
      <w:r w:rsidRPr="00812D0B">
        <w:rPr>
          <w:rFonts w:eastAsiaTheme="minorHAnsi" w:cstheme="minorBidi"/>
          <w:szCs w:val="22"/>
        </w:rPr>
        <w:t>work</w:t>
      </w:r>
      <w:r w:rsidRPr="00812D0B">
        <w:rPr>
          <w:rFonts w:eastAsiaTheme="minorHAnsi" w:cstheme="minorBidi"/>
          <w:spacing w:val="22"/>
          <w:szCs w:val="22"/>
        </w:rPr>
        <w:t xml:space="preserve"> </w:t>
      </w:r>
      <w:r w:rsidRPr="00812D0B">
        <w:rPr>
          <w:rFonts w:eastAsiaTheme="minorHAnsi" w:cstheme="minorBidi"/>
          <w:szCs w:val="22"/>
        </w:rPr>
        <w:t>to</w:t>
      </w:r>
      <w:r w:rsidRPr="00812D0B">
        <w:rPr>
          <w:rFonts w:eastAsiaTheme="minorHAnsi" w:cstheme="minorBidi"/>
          <w:spacing w:val="53"/>
          <w:szCs w:val="22"/>
        </w:rPr>
        <w:t xml:space="preserve"> </w:t>
      </w:r>
      <w:r w:rsidRPr="00812D0B">
        <w:rPr>
          <w:rFonts w:eastAsiaTheme="minorHAnsi" w:cstheme="minorBidi"/>
          <w:szCs w:val="22"/>
        </w:rPr>
        <w:t>which</w:t>
      </w:r>
      <w:r w:rsidRPr="00812D0B">
        <w:rPr>
          <w:rFonts w:eastAsiaTheme="minorHAnsi" w:cstheme="minorBidi"/>
          <w:spacing w:val="27"/>
          <w:szCs w:val="22"/>
        </w:rPr>
        <w:t xml:space="preserve"> </w:t>
      </w:r>
      <w:r w:rsidRPr="00812D0B">
        <w:rPr>
          <w:rFonts w:eastAsiaTheme="minorHAnsi" w:cstheme="minorBidi"/>
          <w:szCs w:val="22"/>
        </w:rPr>
        <w:t>employees</w:t>
      </w:r>
      <w:r w:rsidRPr="00812D0B">
        <w:rPr>
          <w:rFonts w:eastAsiaTheme="minorHAnsi" w:cstheme="minorBidi"/>
          <w:spacing w:val="29"/>
          <w:szCs w:val="22"/>
        </w:rPr>
        <w:t xml:space="preserve"> </w:t>
      </w:r>
      <w:r w:rsidRPr="00812D0B">
        <w:rPr>
          <w:rFonts w:eastAsiaTheme="minorHAnsi" w:cstheme="minorBidi"/>
          <w:szCs w:val="22"/>
        </w:rPr>
        <w:t>and</w:t>
      </w:r>
      <w:r w:rsidRPr="00812D0B">
        <w:rPr>
          <w:rFonts w:eastAsiaTheme="minorHAnsi" w:cstheme="minorBidi"/>
          <w:spacing w:val="27"/>
          <w:szCs w:val="22"/>
        </w:rPr>
        <w:t xml:space="preserve"> </w:t>
      </w:r>
      <w:r w:rsidRPr="00812D0B">
        <w:rPr>
          <w:rFonts w:eastAsiaTheme="minorHAnsi" w:cstheme="minorBidi"/>
          <w:szCs w:val="22"/>
        </w:rPr>
        <w:t>others</w:t>
      </w:r>
      <w:r w:rsidRPr="00812D0B">
        <w:rPr>
          <w:rFonts w:eastAsiaTheme="minorHAnsi" w:cstheme="minorBidi"/>
          <w:spacing w:val="27"/>
          <w:szCs w:val="22"/>
        </w:rPr>
        <w:t xml:space="preserve"> </w:t>
      </w:r>
      <w:r w:rsidRPr="00812D0B">
        <w:rPr>
          <w:rFonts w:eastAsiaTheme="minorHAnsi" w:cstheme="minorBidi"/>
          <w:szCs w:val="22"/>
        </w:rPr>
        <w:t>may</w:t>
      </w:r>
      <w:r w:rsidRPr="00812D0B">
        <w:rPr>
          <w:rFonts w:eastAsiaTheme="minorHAnsi" w:cstheme="minorBidi"/>
          <w:spacing w:val="24"/>
          <w:szCs w:val="22"/>
        </w:rPr>
        <w:t xml:space="preserve"> </w:t>
      </w:r>
      <w:r w:rsidRPr="00812D0B">
        <w:rPr>
          <w:rFonts w:eastAsiaTheme="minorHAnsi" w:cstheme="minorBidi"/>
          <w:szCs w:val="22"/>
        </w:rPr>
        <w:t>be</w:t>
      </w:r>
      <w:r w:rsidRPr="00812D0B">
        <w:rPr>
          <w:rFonts w:eastAsiaTheme="minorHAnsi" w:cstheme="minorBidi"/>
          <w:spacing w:val="26"/>
          <w:szCs w:val="22"/>
        </w:rPr>
        <w:t xml:space="preserve"> </w:t>
      </w:r>
      <w:r w:rsidRPr="00812D0B">
        <w:rPr>
          <w:rFonts w:eastAsiaTheme="minorHAnsi" w:cstheme="minorBidi"/>
          <w:szCs w:val="22"/>
        </w:rPr>
        <w:t>exposed.</w:t>
      </w:r>
      <w:r w:rsidRPr="00812D0B">
        <w:rPr>
          <w:rFonts w:eastAsiaTheme="minorHAnsi" w:cstheme="minorBidi"/>
          <w:spacing w:val="28"/>
          <w:szCs w:val="22"/>
        </w:rPr>
        <w:t xml:space="preserve"> </w:t>
      </w:r>
      <w:r w:rsidRPr="00812D0B">
        <w:rPr>
          <w:rFonts w:eastAsiaTheme="minorHAnsi" w:cstheme="minorBidi"/>
          <w:szCs w:val="22"/>
        </w:rPr>
        <w:t>Clinical</w:t>
      </w:r>
      <w:r w:rsidRPr="00812D0B">
        <w:rPr>
          <w:rFonts w:eastAsiaTheme="minorHAnsi" w:cstheme="minorBidi"/>
          <w:spacing w:val="30"/>
          <w:szCs w:val="22"/>
        </w:rPr>
        <w:t xml:space="preserve"> </w:t>
      </w:r>
      <w:r w:rsidRPr="00812D0B">
        <w:rPr>
          <w:rFonts w:eastAsiaTheme="minorHAnsi" w:cstheme="minorBidi"/>
          <w:szCs w:val="22"/>
        </w:rPr>
        <w:t>waste</w:t>
      </w:r>
      <w:r w:rsidRPr="00812D0B">
        <w:rPr>
          <w:rFonts w:eastAsiaTheme="minorHAnsi" w:cstheme="minorBidi"/>
          <w:spacing w:val="27"/>
          <w:szCs w:val="22"/>
        </w:rPr>
        <w:t xml:space="preserve"> </w:t>
      </w:r>
      <w:r w:rsidRPr="00812D0B">
        <w:rPr>
          <w:rFonts w:eastAsiaTheme="minorHAnsi" w:cstheme="minorBidi"/>
          <w:szCs w:val="22"/>
        </w:rPr>
        <w:t>falls</w:t>
      </w:r>
      <w:r w:rsidRPr="00812D0B">
        <w:rPr>
          <w:rFonts w:eastAsiaTheme="minorHAnsi" w:cstheme="minorBidi"/>
          <w:spacing w:val="29"/>
          <w:szCs w:val="22"/>
        </w:rPr>
        <w:t xml:space="preserve"> </w:t>
      </w:r>
      <w:r w:rsidRPr="00812D0B">
        <w:rPr>
          <w:rFonts w:eastAsiaTheme="minorHAnsi" w:cstheme="minorBidi"/>
          <w:szCs w:val="22"/>
        </w:rPr>
        <w:t>within</w:t>
      </w:r>
      <w:r w:rsidRPr="00812D0B">
        <w:rPr>
          <w:rFonts w:eastAsiaTheme="minorHAnsi" w:cstheme="minorBidi"/>
          <w:spacing w:val="27"/>
          <w:szCs w:val="22"/>
        </w:rPr>
        <w:t xml:space="preserve"> </w:t>
      </w:r>
      <w:r w:rsidRPr="00812D0B">
        <w:rPr>
          <w:rFonts w:eastAsiaTheme="minorHAnsi" w:cstheme="minorBidi"/>
          <w:szCs w:val="22"/>
        </w:rPr>
        <w:t>the</w:t>
      </w:r>
      <w:r w:rsidRPr="00812D0B">
        <w:rPr>
          <w:rFonts w:eastAsiaTheme="minorHAnsi" w:cstheme="minorBidi"/>
          <w:spacing w:val="26"/>
          <w:szCs w:val="22"/>
        </w:rPr>
        <w:t xml:space="preserve"> </w:t>
      </w:r>
      <w:r w:rsidRPr="00812D0B">
        <w:rPr>
          <w:rFonts w:eastAsiaTheme="minorHAnsi" w:cstheme="minorBidi"/>
          <w:szCs w:val="22"/>
        </w:rPr>
        <w:t>scope</w:t>
      </w:r>
      <w:r w:rsidRPr="00812D0B">
        <w:rPr>
          <w:rFonts w:eastAsiaTheme="minorHAnsi" w:cstheme="minorBidi"/>
          <w:spacing w:val="27"/>
          <w:szCs w:val="22"/>
        </w:rPr>
        <w:t xml:space="preserve"> </w:t>
      </w:r>
      <w:r w:rsidRPr="00812D0B">
        <w:rPr>
          <w:rFonts w:eastAsiaTheme="minorHAnsi" w:cstheme="minorBidi"/>
          <w:szCs w:val="22"/>
        </w:rPr>
        <w:t>of</w:t>
      </w:r>
    </w:p>
    <w:p w14:paraId="52D7074F"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these</w:t>
      </w:r>
      <w:r w:rsidRPr="00812D0B">
        <w:rPr>
          <w:rFonts w:eastAsiaTheme="minorHAnsi" w:cstheme="minorBidi"/>
          <w:spacing w:val="12"/>
          <w:szCs w:val="22"/>
        </w:rPr>
        <w:t xml:space="preserve"> </w:t>
      </w:r>
      <w:r w:rsidRPr="00812D0B">
        <w:rPr>
          <w:rFonts w:eastAsiaTheme="minorHAnsi" w:cstheme="minorBidi"/>
          <w:szCs w:val="22"/>
        </w:rPr>
        <w:t>Regulations.</w:t>
      </w:r>
      <w:r w:rsidRPr="00812D0B">
        <w:rPr>
          <w:rFonts w:eastAsiaTheme="minorHAnsi" w:cstheme="minorBidi"/>
          <w:spacing w:val="24"/>
          <w:szCs w:val="22"/>
        </w:rPr>
        <w:t xml:space="preserve"> </w:t>
      </w:r>
      <w:r w:rsidRPr="00812D0B">
        <w:rPr>
          <w:rFonts w:eastAsiaTheme="minorHAnsi" w:cstheme="minorBidi"/>
          <w:spacing w:val="-2"/>
          <w:szCs w:val="22"/>
        </w:rPr>
        <w:t>COSHH</w:t>
      </w:r>
      <w:r w:rsidRPr="00812D0B">
        <w:rPr>
          <w:rFonts w:eastAsiaTheme="minorHAnsi" w:cstheme="minorBidi"/>
          <w:spacing w:val="11"/>
          <w:szCs w:val="22"/>
        </w:rPr>
        <w:t xml:space="preserve"> </w:t>
      </w:r>
      <w:r w:rsidRPr="00812D0B">
        <w:rPr>
          <w:rFonts w:eastAsiaTheme="minorHAnsi" w:cstheme="minorBidi"/>
          <w:szCs w:val="22"/>
        </w:rPr>
        <w:t>specifically</w:t>
      </w:r>
      <w:r w:rsidRPr="00812D0B">
        <w:rPr>
          <w:rFonts w:eastAsiaTheme="minorHAnsi" w:cstheme="minorBidi"/>
          <w:spacing w:val="10"/>
          <w:szCs w:val="22"/>
        </w:rPr>
        <w:t xml:space="preserve"> </w:t>
      </w:r>
      <w:r w:rsidRPr="00812D0B">
        <w:rPr>
          <w:rFonts w:eastAsiaTheme="minorHAnsi" w:cstheme="minorBidi"/>
          <w:szCs w:val="22"/>
        </w:rPr>
        <w:t>requires</w:t>
      </w:r>
      <w:r w:rsidRPr="00812D0B">
        <w:rPr>
          <w:rFonts w:eastAsiaTheme="minorHAnsi" w:cstheme="minorBidi"/>
          <w:spacing w:val="13"/>
          <w:szCs w:val="22"/>
        </w:rPr>
        <w:t xml:space="preserve"> </w:t>
      </w:r>
      <w:r w:rsidRPr="00812D0B">
        <w:rPr>
          <w:rFonts w:eastAsiaTheme="minorHAnsi" w:cstheme="minorBidi"/>
          <w:szCs w:val="22"/>
        </w:rPr>
        <w:t>that</w:t>
      </w:r>
      <w:r w:rsidRPr="00812D0B">
        <w:rPr>
          <w:rFonts w:eastAsiaTheme="minorHAnsi" w:cstheme="minorBidi"/>
          <w:spacing w:val="11"/>
          <w:szCs w:val="22"/>
        </w:rPr>
        <w:t xml:space="preserve"> </w:t>
      </w:r>
      <w:r w:rsidRPr="00812D0B">
        <w:rPr>
          <w:rFonts w:eastAsiaTheme="minorHAnsi" w:cstheme="minorBidi"/>
          <w:spacing w:val="-2"/>
          <w:szCs w:val="22"/>
        </w:rPr>
        <w:t>risk</w:t>
      </w:r>
      <w:r w:rsidRPr="00812D0B">
        <w:rPr>
          <w:rFonts w:eastAsiaTheme="minorHAnsi" w:cstheme="minorBidi"/>
          <w:spacing w:val="15"/>
          <w:szCs w:val="22"/>
        </w:rPr>
        <w:t xml:space="preserve"> </w:t>
      </w:r>
      <w:r w:rsidRPr="00812D0B">
        <w:rPr>
          <w:rFonts w:eastAsiaTheme="minorHAnsi" w:cstheme="minorBidi"/>
          <w:szCs w:val="22"/>
        </w:rPr>
        <w:t>assessments</w:t>
      </w:r>
      <w:r w:rsidRPr="00812D0B">
        <w:rPr>
          <w:rFonts w:eastAsiaTheme="minorHAnsi" w:cstheme="minorBidi"/>
          <w:spacing w:val="10"/>
          <w:szCs w:val="22"/>
        </w:rPr>
        <w:t xml:space="preserve"> </w:t>
      </w:r>
      <w:proofErr w:type="gramStart"/>
      <w:r w:rsidRPr="00812D0B">
        <w:rPr>
          <w:rFonts w:eastAsiaTheme="minorHAnsi" w:cstheme="minorBidi"/>
          <w:szCs w:val="22"/>
        </w:rPr>
        <w:t>are</w:t>
      </w:r>
      <w:proofErr w:type="gramEnd"/>
      <w:r w:rsidRPr="00812D0B">
        <w:rPr>
          <w:rFonts w:eastAsiaTheme="minorHAnsi" w:cstheme="minorBidi"/>
          <w:spacing w:val="13"/>
          <w:szCs w:val="22"/>
        </w:rPr>
        <w:t xml:space="preserve"> </w:t>
      </w:r>
      <w:r w:rsidRPr="00812D0B">
        <w:rPr>
          <w:rFonts w:eastAsiaTheme="minorHAnsi" w:cstheme="minorBidi"/>
          <w:szCs w:val="22"/>
        </w:rPr>
        <w:t>made</w:t>
      </w:r>
      <w:r w:rsidRPr="00812D0B">
        <w:rPr>
          <w:rFonts w:eastAsiaTheme="minorHAnsi" w:cstheme="minorBidi"/>
          <w:spacing w:val="7"/>
          <w:szCs w:val="22"/>
        </w:rPr>
        <w:t xml:space="preserve"> </w:t>
      </w:r>
      <w:r w:rsidRPr="00812D0B">
        <w:rPr>
          <w:rFonts w:eastAsiaTheme="minorHAnsi" w:cstheme="minorBidi"/>
          <w:szCs w:val="22"/>
        </w:rPr>
        <w:t>for</w:t>
      </w:r>
      <w:r w:rsidRPr="00812D0B">
        <w:rPr>
          <w:rFonts w:eastAsiaTheme="minorHAnsi" w:cstheme="minorBidi"/>
          <w:spacing w:val="13"/>
          <w:szCs w:val="22"/>
        </w:rPr>
        <w:t xml:space="preserve"> </w:t>
      </w:r>
      <w:r w:rsidRPr="00812D0B">
        <w:rPr>
          <w:rFonts w:eastAsiaTheme="minorHAnsi" w:cstheme="minorBidi"/>
          <w:szCs w:val="22"/>
        </w:rPr>
        <w:t>all</w:t>
      </w:r>
      <w:r w:rsidRPr="00812D0B">
        <w:rPr>
          <w:rFonts w:eastAsiaTheme="minorHAnsi" w:cstheme="minorBidi"/>
          <w:spacing w:val="79"/>
          <w:szCs w:val="22"/>
        </w:rPr>
        <w:t xml:space="preserve"> </w:t>
      </w:r>
      <w:r w:rsidRPr="00812D0B">
        <w:rPr>
          <w:rFonts w:eastAsiaTheme="minorHAnsi" w:cstheme="minorBidi"/>
          <w:szCs w:val="22"/>
        </w:rPr>
        <w:t>hazardous</w:t>
      </w:r>
      <w:r w:rsidRPr="00812D0B">
        <w:rPr>
          <w:rFonts w:eastAsiaTheme="minorHAnsi" w:cstheme="minorBidi"/>
          <w:spacing w:val="19"/>
          <w:szCs w:val="22"/>
        </w:rPr>
        <w:t xml:space="preserve"> </w:t>
      </w:r>
      <w:r w:rsidRPr="00812D0B">
        <w:rPr>
          <w:rFonts w:eastAsiaTheme="minorHAnsi" w:cstheme="minorBidi"/>
          <w:szCs w:val="22"/>
        </w:rPr>
        <w:t>substances</w:t>
      </w:r>
      <w:r w:rsidRPr="00812D0B">
        <w:rPr>
          <w:rFonts w:eastAsiaTheme="minorHAnsi" w:cstheme="minorBidi"/>
          <w:spacing w:val="19"/>
          <w:szCs w:val="22"/>
        </w:rPr>
        <w:t xml:space="preserve"> </w:t>
      </w:r>
      <w:r w:rsidRPr="00812D0B">
        <w:rPr>
          <w:rFonts w:eastAsiaTheme="minorHAnsi" w:cstheme="minorBidi"/>
          <w:szCs w:val="22"/>
        </w:rPr>
        <w:t>likely</w:t>
      </w:r>
      <w:r w:rsidRPr="00812D0B">
        <w:rPr>
          <w:rFonts w:eastAsiaTheme="minorHAnsi" w:cstheme="minorBidi"/>
          <w:spacing w:val="17"/>
          <w:szCs w:val="22"/>
        </w:rPr>
        <w:t xml:space="preserve"> </w:t>
      </w:r>
      <w:r w:rsidRPr="00812D0B">
        <w:rPr>
          <w:rFonts w:eastAsiaTheme="minorHAnsi" w:cstheme="minorBidi"/>
          <w:szCs w:val="22"/>
        </w:rPr>
        <w:t>to</w:t>
      </w:r>
      <w:r w:rsidRPr="00812D0B">
        <w:rPr>
          <w:rFonts w:eastAsiaTheme="minorHAnsi" w:cstheme="minorBidi"/>
          <w:spacing w:val="21"/>
          <w:szCs w:val="22"/>
        </w:rPr>
        <w:t xml:space="preserve"> </w:t>
      </w:r>
      <w:r w:rsidRPr="00812D0B">
        <w:rPr>
          <w:rFonts w:eastAsiaTheme="minorHAnsi" w:cstheme="minorBidi"/>
          <w:szCs w:val="22"/>
        </w:rPr>
        <w:t>be</w:t>
      </w:r>
      <w:r w:rsidRPr="00812D0B">
        <w:rPr>
          <w:rFonts w:eastAsiaTheme="minorHAnsi" w:cstheme="minorBidi"/>
          <w:spacing w:val="19"/>
          <w:szCs w:val="22"/>
        </w:rPr>
        <w:t xml:space="preserve"> </w:t>
      </w:r>
      <w:r w:rsidRPr="00812D0B">
        <w:rPr>
          <w:rFonts w:eastAsiaTheme="minorHAnsi" w:cstheme="minorBidi"/>
          <w:szCs w:val="22"/>
        </w:rPr>
        <w:t>encountered</w:t>
      </w:r>
      <w:r w:rsidRPr="00812D0B">
        <w:rPr>
          <w:rFonts w:eastAsiaTheme="minorHAnsi" w:cstheme="minorBidi"/>
          <w:spacing w:val="17"/>
          <w:szCs w:val="22"/>
        </w:rPr>
        <w:t xml:space="preserve"> </w:t>
      </w:r>
      <w:r w:rsidRPr="00812D0B">
        <w:rPr>
          <w:rFonts w:eastAsiaTheme="minorHAnsi" w:cstheme="minorBidi"/>
          <w:szCs w:val="22"/>
        </w:rPr>
        <w:t>as</w:t>
      </w:r>
      <w:r w:rsidRPr="00812D0B">
        <w:rPr>
          <w:rFonts w:eastAsiaTheme="minorHAnsi" w:cstheme="minorBidi"/>
          <w:spacing w:val="19"/>
          <w:szCs w:val="22"/>
        </w:rPr>
        <w:t xml:space="preserve"> </w:t>
      </w:r>
      <w:r w:rsidRPr="00812D0B">
        <w:rPr>
          <w:rFonts w:eastAsiaTheme="minorHAnsi" w:cstheme="minorBidi"/>
          <w:szCs w:val="22"/>
        </w:rPr>
        <w:t>a</w:t>
      </w:r>
      <w:r w:rsidRPr="00812D0B">
        <w:rPr>
          <w:rFonts w:eastAsiaTheme="minorHAnsi" w:cstheme="minorBidi"/>
          <w:spacing w:val="19"/>
          <w:szCs w:val="22"/>
        </w:rPr>
        <w:t xml:space="preserve"> </w:t>
      </w:r>
      <w:r w:rsidRPr="00812D0B">
        <w:rPr>
          <w:rFonts w:eastAsiaTheme="minorHAnsi" w:cstheme="minorBidi"/>
          <w:szCs w:val="22"/>
        </w:rPr>
        <w:t>result</w:t>
      </w:r>
      <w:r w:rsidRPr="00812D0B">
        <w:rPr>
          <w:rFonts w:eastAsiaTheme="minorHAnsi" w:cstheme="minorBidi"/>
          <w:spacing w:val="21"/>
          <w:szCs w:val="22"/>
        </w:rPr>
        <w:t xml:space="preserve"> </w:t>
      </w:r>
      <w:r w:rsidRPr="00812D0B">
        <w:rPr>
          <w:rFonts w:eastAsiaTheme="minorHAnsi" w:cstheme="minorBidi"/>
          <w:spacing w:val="-2"/>
          <w:szCs w:val="22"/>
        </w:rPr>
        <w:t>of</w:t>
      </w:r>
      <w:r w:rsidRPr="00812D0B">
        <w:rPr>
          <w:rFonts w:eastAsiaTheme="minorHAnsi" w:cstheme="minorBidi"/>
          <w:spacing w:val="23"/>
          <w:szCs w:val="22"/>
        </w:rPr>
        <w:t xml:space="preserve"> </w:t>
      </w:r>
      <w:r w:rsidRPr="00812D0B">
        <w:rPr>
          <w:rFonts w:eastAsiaTheme="minorHAnsi" w:cstheme="minorBidi"/>
          <w:szCs w:val="22"/>
        </w:rPr>
        <w:t>work</w:t>
      </w:r>
      <w:r w:rsidRPr="00812D0B">
        <w:rPr>
          <w:rFonts w:eastAsiaTheme="minorHAnsi" w:cstheme="minorBidi"/>
          <w:spacing w:val="22"/>
          <w:szCs w:val="22"/>
        </w:rPr>
        <w:t xml:space="preserve"> </w:t>
      </w:r>
      <w:r w:rsidRPr="00812D0B">
        <w:rPr>
          <w:rFonts w:eastAsiaTheme="minorHAnsi" w:cstheme="minorBidi"/>
          <w:szCs w:val="22"/>
        </w:rPr>
        <w:t>activity</w:t>
      </w:r>
      <w:r w:rsidRPr="00812D0B">
        <w:rPr>
          <w:rFonts w:eastAsiaTheme="minorHAnsi" w:cstheme="minorBidi"/>
          <w:spacing w:val="17"/>
          <w:szCs w:val="22"/>
        </w:rPr>
        <w:t xml:space="preserve"> </w:t>
      </w:r>
      <w:r w:rsidRPr="00812D0B">
        <w:rPr>
          <w:rFonts w:eastAsiaTheme="minorHAnsi" w:cstheme="minorBidi"/>
          <w:szCs w:val="22"/>
        </w:rPr>
        <w:t>(please</w:t>
      </w:r>
      <w:r w:rsidRPr="00812D0B">
        <w:rPr>
          <w:rFonts w:eastAsiaTheme="minorHAnsi" w:cstheme="minorBidi"/>
          <w:spacing w:val="19"/>
          <w:szCs w:val="22"/>
        </w:rPr>
        <w:t xml:space="preserve"> </w:t>
      </w:r>
      <w:r w:rsidRPr="00812D0B">
        <w:rPr>
          <w:rFonts w:eastAsiaTheme="minorHAnsi" w:cstheme="minorBidi"/>
          <w:szCs w:val="22"/>
        </w:rPr>
        <w:t>see</w:t>
      </w:r>
      <w:r w:rsidRPr="00812D0B">
        <w:rPr>
          <w:rFonts w:eastAsiaTheme="minorHAnsi" w:cstheme="minorBidi"/>
          <w:spacing w:val="71"/>
          <w:szCs w:val="22"/>
        </w:rPr>
        <w:t xml:space="preserve"> </w:t>
      </w:r>
      <w:r w:rsidRPr="00812D0B">
        <w:rPr>
          <w:rFonts w:eastAsiaTheme="minorHAnsi" w:cstheme="minorBidi"/>
          <w:spacing w:val="-2"/>
          <w:szCs w:val="22"/>
        </w:rPr>
        <w:t>COSHH</w:t>
      </w:r>
      <w:r w:rsidRPr="00812D0B">
        <w:rPr>
          <w:rFonts w:eastAsiaTheme="minorHAnsi" w:cstheme="minorBidi"/>
          <w:szCs w:val="22"/>
        </w:rPr>
        <w:t xml:space="preserve"> policy).</w:t>
      </w:r>
    </w:p>
    <w:p w14:paraId="1E403AA4" w14:textId="77777777" w:rsidR="00812D0B" w:rsidRPr="00812D0B" w:rsidRDefault="00812D0B" w:rsidP="00812D0B">
      <w:pPr>
        <w:autoSpaceDE/>
        <w:autoSpaceDN/>
        <w:adjustRightInd/>
        <w:spacing w:before="7"/>
        <w:rPr>
          <w:rFonts w:eastAsia="Arial" w:cs="Arial"/>
          <w:sz w:val="20"/>
        </w:rPr>
      </w:pPr>
    </w:p>
    <w:p w14:paraId="2116705C" w14:textId="77777777" w:rsidR="00812D0B" w:rsidRPr="00812D0B" w:rsidRDefault="00812D0B" w:rsidP="00812D0B">
      <w:pPr>
        <w:keepNext/>
        <w:keepLines/>
        <w:autoSpaceDE/>
        <w:autoSpaceDN/>
        <w:adjustRightInd/>
        <w:spacing w:before="40"/>
        <w:outlineLvl w:val="2"/>
        <w:rPr>
          <w:rFonts w:eastAsiaTheme="majorEastAsia" w:cstheme="majorBidi"/>
          <w:b/>
          <w:bCs/>
          <w:szCs w:val="24"/>
        </w:rPr>
      </w:pPr>
      <w:bookmarkStart w:id="98" w:name="_Toc457803491"/>
      <w:r w:rsidRPr="00812D0B">
        <w:rPr>
          <w:rFonts w:eastAsiaTheme="majorEastAsia" w:cstheme="majorBidi"/>
          <w:b/>
          <w:szCs w:val="24"/>
        </w:rPr>
        <w:t xml:space="preserve">Means </w:t>
      </w:r>
      <w:r w:rsidRPr="00812D0B">
        <w:rPr>
          <w:rFonts w:eastAsiaTheme="majorEastAsia" w:cstheme="majorBidi"/>
          <w:b/>
          <w:spacing w:val="-2"/>
          <w:szCs w:val="24"/>
        </w:rPr>
        <w:t>of</w:t>
      </w:r>
      <w:r w:rsidRPr="00812D0B">
        <w:rPr>
          <w:rFonts w:eastAsiaTheme="majorEastAsia" w:cstheme="majorBidi"/>
          <w:b/>
          <w:spacing w:val="1"/>
          <w:szCs w:val="24"/>
        </w:rPr>
        <w:t xml:space="preserve"> </w:t>
      </w:r>
      <w:r w:rsidRPr="00812D0B">
        <w:rPr>
          <w:rFonts w:eastAsiaTheme="majorEastAsia" w:cstheme="majorBidi"/>
          <w:b/>
          <w:szCs w:val="24"/>
        </w:rPr>
        <w:t>Segregation</w:t>
      </w:r>
      <w:bookmarkEnd w:id="98"/>
    </w:p>
    <w:p w14:paraId="74E13789"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Wastes,</w:t>
      </w:r>
      <w:r w:rsidRPr="00812D0B">
        <w:rPr>
          <w:rFonts w:eastAsiaTheme="minorHAnsi" w:cstheme="minorBidi"/>
          <w:spacing w:val="40"/>
          <w:szCs w:val="22"/>
        </w:rPr>
        <w:t xml:space="preserve"> </w:t>
      </w:r>
      <w:r w:rsidRPr="00812D0B">
        <w:rPr>
          <w:rFonts w:eastAsiaTheme="minorHAnsi" w:cstheme="minorBidi"/>
          <w:spacing w:val="-2"/>
          <w:szCs w:val="22"/>
        </w:rPr>
        <w:t>which</w:t>
      </w:r>
      <w:r w:rsidRPr="00812D0B">
        <w:rPr>
          <w:rFonts w:eastAsiaTheme="minorHAnsi" w:cstheme="minorBidi"/>
          <w:spacing w:val="41"/>
          <w:szCs w:val="22"/>
        </w:rPr>
        <w:t xml:space="preserve"> </w:t>
      </w:r>
      <w:r w:rsidRPr="00812D0B">
        <w:rPr>
          <w:rFonts w:eastAsiaTheme="minorHAnsi" w:cstheme="minorBidi"/>
          <w:spacing w:val="-2"/>
          <w:szCs w:val="22"/>
        </w:rPr>
        <w:t>will</w:t>
      </w:r>
      <w:r w:rsidRPr="00812D0B">
        <w:rPr>
          <w:rFonts w:eastAsiaTheme="minorHAnsi" w:cstheme="minorBidi"/>
          <w:spacing w:val="38"/>
          <w:szCs w:val="22"/>
        </w:rPr>
        <w:t xml:space="preserve"> </w:t>
      </w:r>
      <w:r w:rsidRPr="00812D0B">
        <w:rPr>
          <w:rFonts w:eastAsiaTheme="minorHAnsi" w:cstheme="minorBidi"/>
          <w:szCs w:val="22"/>
        </w:rPr>
        <w:t>be</w:t>
      </w:r>
      <w:r w:rsidRPr="00812D0B">
        <w:rPr>
          <w:rFonts w:eastAsiaTheme="minorHAnsi" w:cstheme="minorBidi"/>
          <w:spacing w:val="38"/>
          <w:szCs w:val="22"/>
        </w:rPr>
        <w:t xml:space="preserve"> </w:t>
      </w:r>
      <w:r w:rsidRPr="00812D0B">
        <w:rPr>
          <w:rFonts w:eastAsiaTheme="minorHAnsi" w:cstheme="minorBidi"/>
          <w:szCs w:val="22"/>
        </w:rPr>
        <w:t>disposed</w:t>
      </w:r>
      <w:r w:rsidRPr="00812D0B">
        <w:rPr>
          <w:rFonts w:eastAsiaTheme="minorHAnsi" w:cstheme="minorBidi"/>
          <w:spacing w:val="38"/>
          <w:szCs w:val="22"/>
        </w:rPr>
        <w:t xml:space="preserve"> </w:t>
      </w:r>
      <w:r w:rsidRPr="00812D0B">
        <w:rPr>
          <w:rFonts w:eastAsiaTheme="minorHAnsi" w:cstheme="minorBidi"/>
          <w:szCs w:val="22"/>
        </w:rPr>
        <w:t>of</w:t>
      </w:r>
      <w:r w:rsidRPr="00812D0B">
        <w:rPr>
          <w:rFonts w:eastAsiaTheme="minorHAnsi" w:cstheme="minorBidi"/>
          <w:spacing w:val="42"/>
          <w:szCs w:val="22"/>
        </w:rPr>
        <w:t xml:space="preserve"> </w:t>
      </w:r>
      <w:r w:rsidRPr="00812D0B">
        <w:rPr>
          <w:rFonts w:eastAsiaTheme="minorHAnsi" w:cstheme="minorBidi"/>
          <w:szCs w:val="22"/>
        </w:rPr>
        <w:t>in</w:t>
      </w:r>
      <w:r w:rsidRPr="00812D0B">
        <w:rPr>
          <w:rFonts w:eastAsiaTheme="minorHAnsi" w:cstheme="minorBidi"/>
          <w:spacing w:val="39"/>
          <w:szCs w:val="22"/>
        </w:rPr>
        <w:t xml:space="preserve"> </w:t>
      </w:r>
      <w:r w:rsidRPr="00812D0B">
        <w:rPr>
          <w:rFonts w:eastAsiaTheme="minorHAnsi" w:cstheme="minorBidi"/>
          <w:szCs w:val="22"/>
        </w:rPr>
        <w:t>a</w:t>
      </w:r>
      <w:r w:rsidRPr="00812D0B">
        <w:rPr>
          <w:rFonts w:eastAsiaTheme="minorHAnsi" w:cstheme="minorBidi"/>
          <w:spacing w:val="38"/>
          <w:szCs w:val="22"/>
        </w:rPr>
        <w:t xml:space="preserve"> </w:t>
      </w:r>
      <w:r w:rsidRPr="00812D0B">
        <w:rPr>
          <w:rFonts w:eastAsiaTheme="minorHAnsi" w:cstheme="minorBidi"/>
          <w:szCs w:val="22"/>
        </w:rPr>
        <w:t>particular</w:t>
      </w:r>
      <w:r w:rsidRPr="00812D0B">
        <w:rPr>
          <w:rFonts w:eastAsiaTheme="minorHAnsi" w:cstheme="minorBidi"/>
          <w:spacing w:val="39"/>
          <w:szCs w:val="22"/>
        </w:rPr>
        <w:t xml:space="preserve"> </w:t>
      </w:r>
      <w:r w:rsidRPr="00812D0B">
        <w:rPr>
          <w:rFonts w:eastAsiaTheme="minorHAnsi" w:cstheme="minorBidi"/>
          <w:szCs w:val="22"/>
        </w:rPr>
        <w:t>manner,</w:t>
      </w:r>
      <w:r w:rsidRPr="00812D0B">
        <w:rPr>
          <w:rFonts w:eastAsiaTheme="minorHAnsi" w:cstheme="minorBidi"/>
          <w:spacing w:val="40"/>
          <w:szCs w:val="22"/>
        </w:rPr>
        <w:t xml:space="preserve"> </w:t>
      </w:r>
      <w:r w:rsidRPr="00812D0B">
        <w:rPr>
          <w:rFonts w:eastAsiaTheme="minorHAnsi" w:cstheme="minorBidi"/>
          <w:szCs w:val="22"/>
        </w:rPr>
        <w:t>should</w:t>
      </w:r>
      <w:r w:rsidRPr="00812D0B">
        <w:rPr>
          <w:rFonts w:eastAsiaTheme="minorHAnsi" w:cstheme="minorBidi"/>
          <w:spacing w:val="38"/>
          <w:szCs w:val="22"/>
        </w:rPr>
        <w:t xml:space="preserve"> </w:t>
      </w:r>
      <w:r w:rsidRPr="00812D0B">
        <w:rPr>
          <w:rFonts w:eastAsiaTheme="minorHAnsi" w:cstheme="minorBidi"/>
          <w:szCs w:val="22"/>
        </w:rPr>
        <w:t>be</w:t>
      </w:r>
      <w:r w:rsidRPr="00812D0B">
        <w:rPr>
          <w:rFonts w:eastAsiaTheme="minorHAnsi" w:cstheme="minorBidi"/>
          <w:spacing w:val="38"/>
          <w:szCs w:val="22"/>
        </w:rPr>
        <w:t xml:space="preserve"> </w:t>
      </w:r>
      <w:r w:rsidRPr="00812D0B">
        <w:rPr>
          <w:rFonts w:eastAsiaTheme="minorHAnsi" w:cstheme="minorBidi"/>
          <w:szCs w:val="22"/>
        </w:rPr>
        <w:t>segregated</w:t>
      </w:r>
      <w:r w:rsidRPr="00812D0B">
        <w:rPr>
          <w:rFonts w:eastAsiaTheme="minorHAnsi" w:cstheme="minorBidi"/>
          <w:spacing w:val="46"/>
          <w:szCs w:val="22"/>
        </w:rPr>
        <w:t xml:space="preserve"> </w:t>
      </w:r>
      <w:r w:rsidRPr="00812D0B">
        <w:rPr>
          <w:rFonts w:eastAsiaTheme="minorHAnsi" w:cstheme="minorBidi"/>
          <w:szCs w:val="22"/>
        </w:rPr>
        <w:t>into</w:t>
      </w:r>
      <w:r w:rsidRPr="00812D0B">
        <w:rPr>
          <w:rFonts w:eastAsiaTheme="minorHAnsi" w:cstheme="minorBidi"/>
          <w:spacing w:val="59"/>
          <w:szCs w:val="22"/>
        </w:rPr>
        <w:t xml:space="preserve"> </w:t>
      </w:r>
      <w:r w:rsidRPr="00812D0B">
        <w:rPr>
          <w:rFonts w:eastAsiaTheme="minorHAnsi" w:cstheme="minorBidi"/>
          <w:szCs w:val="22"/>
        </w:rPr>
        <w:t>easily</w:t>
      </w:r>
      <w:r w:rsidRPr="00812D0B">
        <w:rPr>
          <w:rFonts w:eastAsiaTheme="minorHAnsi" w:cstheme="minorBidi"/>
          <w:spacing w:val="58"/>
          <w:szCs w:val="22"/>
        </w:rPr>
        <w:t xml:space="preserve"> </w:t>
      </w:r>
      <w:r w:rsidRPr="00812D0B">
        <w:rPr>
          <w:rFonts w:eastAsiaTheme="minorHAnsi" w:cstheme="minorBidi"/>
          <w:szCs w:val="22"/>
        </w:rPr>
        <w:t>recognisable</w:t>
      </w:r>
      <w:r w:rsidRPr="00812D0B">
        <w:rPr>
          <w:rFonts w:eastAsiaTheme="minorHAnsi" w:cstheme="minorBidi"/>
          <w:spacing w:val="58"/>
          <w:szCs w:val="22"/>
        </w:rPr>
        <w:t xml:space="preserve"> </w:t>
      </w:r>
      <w:r w:rsidRPr="00812D0B">
        <w:rPr>
          <w:rFonts w:eastAsiaTheme="minorHAnsi" w:cstheme="minorBidi"/>
          <w:szCs w:val="22"/>
        </w:rPr>
        <w:t>colour</w:t>
      </w:r>
      <w:r w:rsidRPr="00812D0B">
        <w:rPr>
          <w:rFonts w:eastAsiaTheme="minorHAnsi" w:cstheme="minorBidi"/>
          <w:spacing w:val="59"/>
          <w:szCs w:val="22"/>
        </w:rPr>
        <w:t xml:space="preserve"> </w:t>
      </w:r>
      <w:r w:rsidRPr="00812D0B">
        <w:rPr>
          <w:rFonts w:eastAsiaTheme="minorHAnsi" w:cstheme="minorBidi"/>
          <w:szCs w:val="22"/>
        </w:rPr>
        <w:t>coded</w:t>
      </w:r>
      <w:r w:rsidRPr="00812D0B">
        <w:rPr>
          <w:rFonts w:eastAsiaTheme="minorHAnsi" w:cstheme="minorBidi"/>
          <w:spacing w:val="57"/>
          <w:szCs w:val="22"/>
        </w:rPr>
        <w:t xml:space="preserve"> </w:t>
      </w:r>
      <w:r w:rsidRPr="00812D0B">
        <w:rPr>
          <w:rFonts w:eastAsiaTheme="minorHAnsi" w:cstheme="minorBidi"/>
          <w:szCs w:val="22"/>
        </w:rPr>
        <w:t>containers.</w:t>
      </w:r>
      <w:r w:rsidRPr="00812D0B">
        <w:rPr>
          <w:rFonts w:eastAsiaTheme="minorHAnsi" w:cstheme="minorBidi"/>
          <w:spacing w:val="54"/>
          <w:szCs w:val="22"/>
        </w:rPr>
        <w:t xml:space="preserve"> </w:t>
      </w:r>
      <w:r w:rsidRPr="00812D0B">
        <w:rPr>
          <w:rFonts w:eastAsiaTheme="minorHAnsi" w:cstheme="minorBidi"/>
          <w:szCs w:val="22"/>
        </w:rPr>
        <w:t>Containers</w:t>
      </w:r>
      <w:r w:rsidRPr="00812D0B">
        <w:rPr>
          <w:rFonts w:eastAsiaTheme="minorHAnsi" w:cstheme="minorBidi"/>
          <w:spacing w:val="58"/>
          <w:szCs w:val="22"/>
        </w:rPr>
        <w:t xml:space="preserve"> </w:t>
      </w:r>
      <w:r w:rsidRPr="00812D0B">
        <w:rPr>
          <w:rFonts w:eastAsiaTheme="minorHAnsi" w:cstheme="minorBidi"/>
          <w:szCs w:val="22"/>
        </w:rPr>
        <w:t>in</w:t>
      </w:r>
      <w:r w:rsidRPr="00812D0B">
        <w:rPr>
          <w:rFonts w:eastAsiaTheme="minorHAnsi" w:cstheme="minorBidi"/>
          <w:spacing w:val="59"/>
          <w:szCs w:val="22"/>
        </w:rPr>
        <w:t xml:space="preserve"> </w:t>
      </w:r>
      <w:r w:rsidRPr="00812D0B">
        <w:rPr>
          <w:rFonts w:eastAsiaTheme="minorHAnsi" w:cstheme="minorBidi"/>
          <w:szCs w:val="22"/>
        </w:rPr>
        <w:t>these</w:t>
      </w:r>
      <w:r w:rsidRPr="00812D0B">
        <w:rPr>
          <w:rFonts w:eastAsiaTheme="minorHAnsi" w:cstheme="minorBidi"/>
          <w:spacing w:val="58"/>
          <w:szCs w:val="22"/>
        </w:rPr>
        <w:t xml:space="preserve"> </w:t>
      </w:r>
      <w:r w:rsidRPr="00812D0B">
        <w:rPr>
          <w:rFonts w:eastAsiaTheme="minorHAnsi" w:cstheme="minorBidi"/>
          <w:szCs w:val="22"/>
        </w:rPr>
        <w:t>specified</w:t>
      </w:r>
      <w:r w:rsidRPr="00812D0B">
        <w:rPr>
          <w:rFonts w:eastAsiaTheme="minorHAnsi" w:cstheme="minorBidi"/>
          <w:spacing w:val="57"/>
          <w:szCs w:val="22"/>
        </w:rPr>
        <w:t xml:space="preserve"> </w:t>
      </w:r>
      <w:r w:rsidRPr="00812D0B">
        <w:rPr>
          <w:rFonts w:eastAsiaTheme="minorHAnsi" w:cstheme="minorBidi"/>
          <w:szCs w:val="22"/>
        </w:rPr>
        <w:t>colours</w:t>
      </w:r>
      <w:r w:rsidRPr="00812D0B">
        <w:rPr>
          <w:rFonts w:eastAsiaTheme="minorHAnsi" w:cstheme="minorBidi"/>
          <w:spacing w:val="73"/>
          <w:szCs w:val="22"/>
        </w:rPr>
        <w:t xml:space="preserve"> </w:t>
      </w:r>
      <w:r w:rsidRPr="00812D0B">
        <w:rPr>
          <w:rFonts w:eastAsiaTheme="minorHAnsi" w:cstheme="minorBidi"/>
          <w:szCs w:val="22"/>
        </w:rPr>
        <w:t>should</w:t>
      </w:r>
      <w:r w:rsidRPr="00812D0B">
        <w:rPr>
          <w:rFonts w:eastAsiaTheme="minorHAnsi" w:cstheme="minorBidi"/>
          <w:spacing w:val="38"/>
          <w:szCs w:val="22"/>
        </w:rPr>
        <w:t xml:space="preserve"> </w:t>
      </w:r>
      <w:r w:rsidRPr="00812D0B">
        <w:rPr>
          <w:rFonts w:eastAsiaTheme="minorHAnsi" w:cstheme="minorBidi"/>
          <w:szCs w:val="22"/>
        </w:rPr>
        <w:t>only</w:t>
      </w:r>
      <w:r w:rsidRPr="00812D0B">
        <w:rPr>
          <w:rFonts w:eastAsiaTheme="minorHAnsi" w:cstheme="minorBidi"/>
          <w:spacing w:val="36"/>
          <w:szCs w:val="22"/>
        </w:rPr>
        <w:t xml:space="preserve"> </w:t>
      </w:r>
      <w:r w:rsidRPr="00812D0B">
        <w:rPr>
          <w:rFonts w:eastAsiaTheme="minorHAnsi" w:cstheme="minorBidi"/>
          <w:szCs w:val="22"/>
        </w:rPr>
        <w:t>be</w:t>
      </w:r>
      <w:r w:rsidRPr="00812D0B">
        <w:rPr>
          <w:rFonts w:eastAsiaTheme="minorHAnsi" w:cstheme="minorBidi"/>
          <w:spacing w:val="38"/>
          <w:szCs w:val="22"/>
        </w:rPr>
        <w:t xml:space="preserve"> </w:t>
      </w:r>
      <w:r w:rsidRPr="00812D0B">
        <w:rPr>
          <w:rFonts w:eastAsiaTheme="minorHAnsi" w:cstheme="minorBidi"/>
          <w:szCs w:val="22"/>
        </w:rPr>
        <w:t>used</w:t>
      </w:r>
      <w:r w:rsidRPr="00812D0B">
        <w:rPr>
          <w:rFonts w:eastAsiaTheme="minorHAnsi" w:cstheme="minorBidi"/>
          <w:spacing w:val="38"/>
          <w:szCs w:val="22"/>
        </w:rPr>
        <w:t xml:space="preserve"> </w:t>
      </w:r>
      <w:r w:rsidRPr="00812D0B">
        <w:rPr>
          <w:rFonts w:eastAsiaTheme="minorHAnsi" w:cstheme="minorBidi"/>
          <w:spacing w:val="1"/>
          <w:szCs w:val="22"/>
        </w:rPr>
        <w:t>for</w:t>
      </w:r>
      <w:r w:rsidRPr="00812D0B">
        <w:rPr>
          <w:rFonts w:eastAsiaTheme="minorHAnsi" w:cstheme="minorBidi"/>
          <w:spacing w:val="37"/>
          <w:szCs w:val="22"/>
        </w:rPr>
        <w:t xml:space="preserve"> </w:t>
      </w:r>
      <w:r w:rsidRPr="00812D0B">
        <w:rPr>
          <w:rFonts w:eastAsiaTheme="minorHAnsi" w:cstheme="minorBidi"/>
          <w:szCs w:val="22"/>
        </w:rPr>
        <w:t>the</w:t>
      </w:r>
      <w:r w:rsidRPr="00812D0B">
        <w:rPr>
          <w:rFonts w:eastAsiaTheme="minorHAnsi" w:cstheme="minorBidi"/>
          <w:spacing w:val="38"/>
          <w:szCs w:val="22"/>
        </w:rPr>
        <w:t xml:space="preserve"> </w:t>
      </w:r>
      <w:r w:rsidRPr="00812D0B">
        <w:rPr>
          <w:rFonts w:eastAsiaTheme="minorHAnsi" w:cstheme="minorBidi"/>
          <w:szCs w:val="22"/>
        </w:rPr>
        <w:t>disposal</w:t>
      </w:r>
      <w:r w:rsidRPr="00812D0B">
        <w:rPr>
          <w:rFonts w:eastAsiaTheme="minorHAnsi" w:cstheme="minorBidi"/>
          <w:spacing w:val="39"/>
          <w:szCs w:val="22"/>
        </w:rPr>
        <w:t xml:space="preserve"> </w:t>
      </w:r>
      <w:r w:rsidRPr="00812D0B">
        <w:rPr>
          <w:rFonts w:eastAsiaTheme="minorHAnsi" w:cstheme="minorBidi"/>
          <w:spacing w:val="-2"/>
          <w:szCs w:val="22"/>
        </w:rPr>
        <w:t>of</w:t>
      </w:r>
      <w:r w:rsidRPr="00812D0B">
        <w:rPr>
          <w:rFonts w:eastAsiaTheme="minorHAnsi" w:cstheme="minorBidi"/>
          <w:spacing w:val="42"/>
          <w:szCs w:val="22"/>
        </w:rPr>
        <w:t xml:space="preserve"> </w:t>
      </w:r>
      <w:r w:rsidRPr="00812D0B">
        <w:rPr>
          <w:rFonts w:eastAsiaTheme="minorHAnsi" w:cstheme="minorBidi"/>
          <w:szCs w:val="22"/>
        </w:rPr>
        <w:t>clinical</w:t>
      </w:r>
      <w:r w:rsidRPr="00812D0B">
        <w:rPr>
          <w:rFonts w:eastAsiaTheme="minorHAnsi" w:cstheme="minorBidi"/>
          <w:spacing w:val="38"/>
          <w:szCs w:val="22"/>
        </w:rPr>
        <w:t xml:space="preserve"> </w:t>
      </w:r>
      <w:r w:rsidRPr="00812D0B">
        <w:rPr>
          <w:rFonts w:eastAsiaTheme="minorHAnsi" w:cstheme="minorBidi"/>
          <w:szCs w:val="22"/>
        </w:rPr>
        <w:t>waste</w:t>
      </w:r>
      <w:r w:rsidRPr="00812D0B">
        <w:rPr>
          <w:rFonts w:eastAsiaTheme="minorHAnsi" w:cstheme="minorBidi"/>
          <w:spacing w:val="39"/>
          <w:szCs w:val="22"/>
        </w:rPr>
        <w:t xml:space="preserve"> </w:t>
      </w:r>
      <w:r w:rsidRPr="00812D0B">
        <w:rPr>
          <w:rFonts w:eastAsiaTheme="minorHAnsi" w:cstheme="minorBidi"/>
          <w:szCs w:val="22"/>
        </w:rPr>
        <w:t>and</w:t>
      </w:r>
      <w:r w:rsidRPr="00812D0B">
        <w:rPr>
          <w:rFonts w:eastAsiaTheme="minorHAnsi" w:cstheme="minorBidi"/>
          <w:spacing w:val="38"/>
          <w:szCs w:val="22"/>
        </w:rPr>
        <w:t xml:space="preserve"> </w:t>
      </w:r>
      <w:r w:rsidRPr="00812D0B">
        <w:rPr>
          <w:rFonts w:eastAsiaTheme="minorHAnsi" w:cstheme="minorBidi"/>
          <w:szCs w:val="22"/>
        </w:rPr>
        <w:t>not</w:t>
      </w:r>
      <w:r w:rsidRPr="00812D0B">
        <w:rPr>
          <w:rFonts w:eastAsiaTheme="minorHAnsi" w:cstheme="minorBidi"/>
          <w:spacing w:val="37"/>
          <w:szCs w:val="22"/>
        </w:rPr>
        <w:t xml:space="preserve"> </w:t>
      </w:r>
      <w:r w:rsidRPr="00812D0B">
        <w:rPr>
          <w:rFonts w:eastAsiaTheme="minorHAnsi" w:cstheme="minorBidi"/>
          <w:spacing w:val="1"/>
          <w:szCs w:val="22"/>
        </w:rPr>
        <w:t>for</w:t>
      </w:r>
      <w:r w:rsidRPr="00812D0B">
        <w:rPr>
          <w:rFonts w:eastAsiaTheme="minorHAnsi" w:cstheme="minorBidi"/>
          <w:spacing w:val="40"/>
          <w:szCs w:val="22"/>
        </w:rPr>
        <w:t xml:space="preserve"> </w:t>
      </w:r>
      <w:r w:rsidRPr="00812D0B">
        <w:rPr>
          <w:rFonts w:eastAsiaTheme="minorHAnsi" w:cstheme="minorBidi"/>
          <w:szCs w:val="22"/>
        </w:rPr>
        <w:t>items,</w:t>
      </w:r>
      <w:r w:rsidRPr="00812D0B">
        <w:rPr>
          <w:rFonts w:eastAsiaTheme="minorHAnsi" w:cstheme="minorBidi"/>
          <w:spacing w:val="40"/>
          <w:szCs w:val="22"/>
        </w:rPr>
        <w:t xml:space="preserve"> </w:t>
      </w:r>
      <w:r w:rsidRPr="00812D0B">
        <w:rPr>
          <w:rFonts w:eastAsiaTheme="minorHAnsi" w:cstheme="minorBidi"/>
          <w:szCs w:val="22"/>
        </w:rPr>
        <w:t>e.g.</w:t>
      </w:r>
      <w:r w:rsidRPr="00812D0B">
        <w:rPr>
          <w:rFonts w:eastAsiaTheme="minorHAnsi" w:cstheme="minorBidi"/>
          <w:spacing w:val="39"/>
          <w:szCs w:val="22"/>
        </w:rPr>
        <w:t xml:space="preserve"> </w:t>
      </w:r>
      <w:r w:rsidRPr="00812D0B">
        <w:rPr>
          <w:rFonts w:eastAsiaTheme="minorHAnsi" w:cstheme="minorBidi"/>
          <w:spacing w:val="-2"/>
          <w:szCs w:val="22"/>
        </w:rPr>
        <w:t>heavily</w:t>
      </w:r>
      <w:r w:rsidRPr="00812D0B">
        <w:rPr>
          <w:rFonts w:eastAsiaTheme="minorHAnsi" w:cstheme="minorBidi"/>
          <w:spacing w:val="57"/>
          <w:szCs w:val="22"/>
        </w:rPr>
        <w:t xml:space="preserve"> </w:t>
      </w:r>
      <w:r w:rsidRPr="00812D0B">
        <w:rPr>
          <w:rFonts w:eastAsiaTheme="minorHAnsi" w:cstheme="minorBidi"/>
          <w:szCs w:val="22"/>
        </w:rPr>
        <w:t>contaminated</w:t>
      </w:r>
      <w:r w:rsidRPr="00812D0B">
        <w:rPr>
          <w:rFonts w:eastAsiaTheme="minorHAnsi" w:cstheme="minorBidi"/>
          <w:spacing w:val="21"/>
          <w:szCs w:val="22"/>
        </w:rPr>
        <w:t xml:space="preserve"> </w:t>
      </w:r>
      <w:r w:rsidRPr="00812D0B">
        <w:rPr>
          <w:rFonts w:eastAsiaTheme="minorHAnsi" w:cstheme="minorBidi"/>
          <w:szCs w:val="22"/>
        </w:rPr>
        <w:t>linen.</w:t>
      </w:r>
      <w:r w:rsidRPr="00812D0B">
        <w:rPr>
          <w:rFonts w:eastAsiaTheme="minorHAnsi" w:cstheme="minorBidi"/>
          <w:spacing w:val="43"/>
          <w:szCs w:val="22"/>
        </w:rPr>
        <w:t xml:space="preserve"> </w:t>
      </w:r>
      <w:r w:rsidRPr="00812D0B">
        <w:rPr>
          <w:rFonts w:eastAsiaTheme="minorHAnsi" w:cstheme="minorBidi"/>
          <w:szCs w:val="22"/>
        </w:rPr>
        <w:t>Take</w:t>
      </w:r>
      <w:r w:rsidRPr="00812D0B">
        <w:rPr>
          <w:rFonts w:eastAsiaTheme="minorHAnsi" w:cstheme="minorBidi"/>
          <w:spacing w:val="19"/>
          <w:szCs w:val="22"/>
        </w:rPr>
        <w:t xml:space="preserve"> </w:t>
      </w:r>
      <w:r w:rsidRPr="00812D0B">
        <w:rPr>
          <w:rFonts w:eastAsiaTheme="minorHAnsi" w:cstheme="minorBidi"/>
          <w:szCs w:val="22"/>
        </w:rPr>
        <w:t>care</w:t>
      </w:r>
      <w:r w:rsidRPr="00812D0B">
        <w:rPr>
          <w:rFonts w:eastAsiaTheme="minorHAnsi" w:cstheme="minorBidi"/>
          <w:spacing w:val="20"/>
          <w:szCs w:val="22"/>
        </w:rPr>
        <w:t xml:space="preserve"> </w:t>
      </w:r>
      <w:r w:rsidRPr="00812D0B">
        <w:rPr>
          <w:rFonts w:eastAsiaTheme="minorHAnsi" w:cstheme="minorBidi"/>
          <w:szCs w:val="22"/>
        </w:rPr>
        <w:t>to</w:t>
      </w:r>
      <w:r w:rsidRPr="00812D0B">
        <w:rPr>
          <w:rFonts w:eastAsiaTheme="minorHAnsi" w:cstheme="minorBidi"/>
          <w:spacing w:val="22"/>
          <w:szCs w:val="22"/>
        </w:rPr>
        <w:t xml:space="preserve"> </w:t>
      </w:r>
      <w:r w:rsidRPr="00812D0B">
        <w:rPr>
          <w:rFonts w:eastAsiaTheme="minorHAnsi" w:cstheme="minorBidi"/>
          <w:szCs w:val="22"/>
        </w:rPr>
        <w:t>avoid</w:t>
      </w:r>
      <w:r w:rsidRPr="00812D0B">
        <w:rPr>
          <w:rFonts w:eastAsiaTheme="minorHAnsi" w:cstheme="minorBidi"/>
          <w:spacing w:val="22"/>
          <w:szCs w:val="22"/>
        </w:rPr>
        <w:t xml:space="preserve"> </w:t>
      </w:r>
      <w:r w:rsidRPr="00812D0B">
        <w:rPr>
          <w:rFonts w:eastAsiaTheme="minorHAnsi" w:cstheme="minorBidi"/>
          <w:szCs w:val="22"/>
        </w:rPr>
        <w:t>confusion</w:t>
      </w:r>
      <w:r w:rsidRPr="00812D0B">
        <w:rPr>
          <w:rFonts w:eastAsiaTheme="minorHAnsi" w:cstheme="minorBidi"/>
          <w:spacing w:val="21"/>
          <w:szCs w:val="22"/>
        </w:rPr>
        <w:t xml:space="preserve"> </w:t>
      </w:r>
      <w:r w:rsidRPr="00812D0B">
        <w:rPr>
          <w:rFonts w:eastAsiaTheme="minorHAnsi" w:cstheme="minorBidi"/>
          <w:spacing w:val="-2"/>
          <w:szCs w:val="22"/>
        </w:rPr>
        <w:t>with</w:t>
      </w:r>
      <w:r w:rsidRPr="00812D0B">
        <w:rPr>
          <w:rFonts w:eastAsiaTheme="minorHAnsi" w:cstheme="minorBidi"/>
          <w:spacing w:val="22"/>
          <w:szCs w:val="22"/>
        </w:rPr>
        <w:t xml:space="preserve"> </w:t>
      </w:r>
      <w:r w:rsidRPr="00812D0B">
        <w:rPr>
          <w:rFonts w:eastAsiaTheme="minorHAnsi" w:cstheme="minorBidi"/>
          <w:szCs w:val="22"/>
        </w:rPr>
        <w:t>other</w:t>
      </w:r>
      <w:r w:rsidRPr="00812D0B">
        <w:rPr>
          <w:rFonts w:eastAsiaTheme="minorHAnsi" w:cstheme="minorBidi"/>
          <w:spacing w:val="23"/>
          <w:szCs w:val="22"/>
        </w:rPr>
        <w:t xml:space="preserve"> </w:t>
      </w:r>
      <w:r w:rsidRPr="00812D0B">
        <w:rPr>
          <w:rFonts w:eastAsiaTheme="minorHAnsi" w:cstheme="minorBidi"/>
          <w:spacing w:val="-2"/>
          <w:szCs w:val="22"/>
        </w:rPr>
        <w:t>sorting</w:t>
      </w:r>
      <w:r w:rsidRPr="00812D0B">
        <w:rPr>
          <w:rFonts w:eastAsiaTheme="minorHAnsi" w:cstheme="minorBidi"/>
          <w:spacing w:val="24"/>
          <w:szCs w:val="22"/>
        </w:rPr>
        <w:t xml:space="preserve"> </w:t>
      </w:r>
      <w:r w:rsidRPr="00812D0B">
        <w:rPr>
          <w:rFonts w:eastAsiaTheme="minorHAnsi" w:cstheme="minorBidi"/>
          <w:szCs w:val="22"/>
        </w:rPr>
        <w:t>systems</w:t>
      </w:r>
      <w:r w:rsidRPr="00812D0B">
        <w:rPr>
          <w:rFonts w:eastAsiaTheme="minorHAnsi" w:cstheme="minorBidi"/>
          <w:spacing w:val="22"/>
          <w:szCs w:val="22"/>
        </w:rPr>
        <w:t xml:space="preserve"> </w:t>
      </w:r>
      <w:r w:rsidRPr="00812D0B">
        <w:rPr>
          <w:rFonts w:eastAsiaTheme="minorHAnsi" w:cstheme="minorBidi"/>
          <w:szCs w:val="22"/>
        </w:rPr>
        <w:t>that</w:t>
      </w:r>
      <w:r w:rsidRPr="00812D0B">
        <w:rPr>
          <w:rFonts w:eastAsiaTheme="minorHAnsi" w:cstheme="minorBidi"/>
          <w:spacing w:val="21"/>
          <w:szCs w:val="22"/>
        </w:rPr>
        <w:t xml:space="preserve"> </w:t>
      </w:r>
      <w:r w:rsidRPr="00812D0B">
        <w:rPr>
          <w:rFonts w:eastAsiaTheme="minorHAnsi" w:cstheme="minorBidi"/>
          <w:szCs w:val="22"/>
        </w:rPr>
        <w:t>may</w:t>
      </w:r>
      <w:r w:rsidRPr="00812D0B">
        <w:rPr>
          <w:rFonts w:eastAsiaTheme="minorHAnsi" w:cstheme="minorBidi"/>
          <w:spacing w:val="51"/>
          <w:szCs w:val="22"/>
        </w:rPr>
        <w:t xml:space="preserve"> </w:t>
      </w:r>
      <w:r w:rsidRPr="00812D0B">
        <w:rPr>
          <w:rFonts w:eastAsiaTheme="minorHAnsi" w:cstheme="minorBidi"/>
          <w:szCs w:val="22"/>
        </w:rPr>
        <w:t>use colour coding</w:t>
      </w:r>
      <w:r w:rsidRPr="00812D0B">
        <w:rPr>
          <w:rFonts w:eastAsiaTheme="minorHAnsi" w:cstheme="minorBidi"/>
          <w:spacing w:val="-2"/>
          <w:szCs w:val="22"/>
        </w:rPr>
        <w:t xml:space="preserve"> </w:t>
      </w:r>
      <w:r w:rsidRPr="00812D0B">
        <w:rPr>
          <w:rFonts w:eastAsiaTheme="minorHAnsi" w:cstheme="minorBidi"/>
          <w:szCs w:val="22"/>
        </w:rPr>
        <w:t>for identification.</w:t>
      </w:r>
    </w:p>
    <w:p w14:paraId="7F1C72DC" w14:textId="77777777" w:rsidR="00812D0B" w:rsidRPr="00812D0B" w:rsidRDefault="00812D0B" w:rsidP="00812D0B">
      <w:pPr>
        <w:autoSpaceDE/>
        <w:autoSpaceDN/>
        <w:adjustRightInd/>
        <w:spacing w:before="10"/>
        <w:rPr>
          <w:rFonts w:eastAsia="Arial" w:cs="Arial"/>
          <w:sz w:val="20"/>
        </w:rPr>
      </w:pPr>
    </w:p>
    <w:p w14:paraId="016F57F0" w14:textId="77777777" w:rsidR="00812D0B" w:rsidRPr="00812D0B" w:rsidRDefault="00812D0B" w:rsidP="00812D0B">
      <w:pPr>
        <w:keepNext/>
        <w:keepLines/>
        <w:autoSpaceDE/>
        <w:autoSpaceDN/>
        <w:adjustRightInd/>
        <w:spacing w:before="40"/>
        <w:outlineLvl w:val="2"/>
        <w:rPr>
          <w:rFonts w:eastAsiaTheme="majorEastAsia" w:cstheme="majorBidi"/>
          <w:b/>
          <w:bCs/>
          <w:szCs w:val="24"/>
        </w:rPr>
      </w:pPr>
      <w:bookmarkStart w:id="99" w:name="_Toc457803492"/>
      <w:r w:rsidRPr="00812D0B">
        <w:rPr>
          <w:rFonts w:eastAsiaTheme="majorEastAsia" w:cstheme="majorBidi"/>
          <w:b/>
          <w:szCs w:val="24"/>
        </w:rPr>
        <w:t>The Disposal</w:t>
      </w:r>
      <w:r w:rsidRPr="00812D0B">
        <w:rPr>
          <w:rFonts w:eastAsiaTheme="majorEastAsia" w:cstheme="majorBidi"/>
          <w:b/>
          <w:spacing w:val="1"/>
          <w:szCs w:val="24"/>
        </w:rPr>
        <w:t xml:space="preserve"> </w:t>
      </w:r>
      <w:r w:rsidRPr="00812D0B">
        <w:rPr>
          <w:rFonts w:eastAsiaTheme="majorEastAsia" w:cstheme="majorBidi"/>
          <w:b/>
          <w:szCs w:val="24"/>
        </w:rPr>
        <w:t>of Clinical Waste</w:t>
      </w:r>
      <w:bookmarkEnd w:id="99"/>
    </w:p>
    <w:p w14:paraId="278D48F6" w14:textId="77777777" w:rsidR="00812D0B" w:rsidRPr="00812D0B" w:rsidRDefault="00812D0B" w:rsidP="00D50DC3">
      <w:pPr>
        <w:numPr>
          <w:ilvl w:val="0"/>
          <w:numId w:val="114"/>
        </w:numPr>
        <w:autoSpaceDE/>
        <w:autoSpaceDN/>
        <w:adjustRightInd/>
        <w:rPr>
          <w:rFonts w:eastAsiaTheme="minorHAnsi" w:cstheme="minorBidi"/>
          <w:szCs w:val="22"/>
        </w:rPr>
      </w:pPr>
      <w:r w:rsidRPr="00812D0B">
        <w:rPr>
          <w:rFonts w:eastAsiaTheme="minorHAnsi" w:cstheme="minorBidi"/>
          <w:szCs w:val="22"/>
        </w:rPr>
        <w:t>Clinical</w:t>
      </w:r>
      <w:r w:rsidRPr="00812D0B">
        <w:rPr>
          <w:rFonts w:eastAsiaTheme="minorHAnsi" w:cstheme="minorBidi"/>
          <w:spacing w:val="2"/>
          <w:szCs w:val="22"/>
        </w:rPr>
        <w:t xml:space="preserve"> </w:t>
      </w:r>
      <w:r w:rsidRPr="00812D0B">
        <w:rPr>
          <w:rFonts w:eastAsiaTheme="minorHAnsi" w:cstheme="minorBidi"/>
          <w:szCs w:val="22"/>
        </w:rPr>
        <w:t>waste</w:t>
      </w:r>
      <w:r w:rsidRPr="00812D0B">
        <w:rPr>
          <w:rFonts w:eastAsiaTheme="minorHAnsi" w:cstheme="minorBidi"/>
          <w:spacing w:val="1"/>
          <w:szCs w:val="22"/>
        </w:rPr>
        <w:t xml:space="preserve"> </w:t>
      </w:r>
      <w:r w:rsidRPr="00812D0B">
        <w:rPr>
          <w:rFonts w:eastAsiaTheme="minorHAnsi" w:cstheme="minorBidi"/>
          <w:szCs w:val="22"/>
        </w:rPr>
        <w:t>should</w:t>
      </w:r>
      <w:r w:rsidRPr="00812D0B">
        <w:rPr>
          <w:rFonts w:eastAsiaTheme="minorHAnsi" w:cstheme="minorBidi"/>
          <w:spacing w:val="1"/>
          <w:szCs w:val="22"/>
        </w:rPr>
        <w:t xml:space="preserve"> </w:t>
      </w:r>
      <w:r w:rsidRPr="00812D0B">
        <w:rPr>
          <w:rFonts w:eastAsiaTheme="minorHAnsi" w:cstheme="minorBidi"/>
          <w:b/>
          <w:spacing w:val="-2"/>
          <w:szCs w:val="22"/>
        </w:rPr>
        <w:t>never</w:t>
      </w:r>
      <w:r w:rsidRPr="00812D0B">
        <w:rPr>
          <w:rFonts w:eastAsiaTheme="minorHAnsi" w:cstheme="minorBidi"/>
          <w:b/>
          <w:spacing w:val="1"/>
          <w:szCs w:val="22"/>
        </w:rPr>
        <w:t xml:space="preserve"> </w:t>
      </w:r>
      <w:r w:rsidRPr="00812D0B">
        <w:rPr>
          <w:rFonts w:eastAsiaTheme="minorHAnsi" w:cstheme="minorBidi"/>
          <w:szCs w:val="22"/>
        </w:rPr>
        <w:t xml:space="preserve">be disposed </w:t>
      </w:r>
      <w:r w:rsidRPr="00812D0B">
        <w:rPr>
          <w:rFonts w:eastAsiaTheme="minorHAnsi" w:cstheme="minorBidi"/>
          <w:spacing w:val="-2"/>
          <w:szCs w:val="22"/>
        </w:rPr>
        <w:t>of</w:t>
      </w:r>
      <w:r w:rsidRPr="00812D0B">
        <w:rPr>
          <w:rFonts w:eastAsiaTheme="minorHAnsi" w:cstheme="minorBidi"/>
          <w:spacing w:val="2"/>
          <w:szCs w:val="22"/>
        </w:rPr>
        <w:t xml:space="preserve"> </w:t>
      </w:r>
      <w:r w:rsidRPr="00812D0B">
        <w:rPr>
          <w:rFonts w:eastAsiaTheme="minorHAnsi" w:cstheme="minorBidi"/>
          <w:spacing w:val="-2"/>
          <w:szCs w:val="22"/>
        </w:rPr>
        <w:t>within</w:t>
      </w:r>
      <w:r w:rsidRPr="00812D0B">
        <w:rPr>
          <w:rFonts w:eastAsiaTheme="minorHAnsi" w:cstheme="minorBidi"/>
          <w:szCs w:val="22"/>
        </w:rPr>
        <w:t xml:space="preserve"> standard domestic</w:t>
      </w:r>
      <w:r w:rsidRPr="00812D0B">
        <w:rPr>
          <w:rFonts w:eastAsiaTheme="minorHAnsi" w:cstheme="minorBidi"/>
          <w:spacing w:val="1"/>
          <w:szCs w:val="22"/>
        </w:rPr>
        <w:t xml:space="preserve"> </w:t>
      </w:r>
      <w:r w:rsidRPr="00812D0B">
        <w:rPr>
          <w:rFonts w:eastAsiaTheme="minorHAnsi" w:cstheme="minorBidi"/>
          <w:spacing w:val="-2"/>
          <w:szCs w:val="22"/>
        </w:rPr>
        <w:t>waste</w:t>
      </w:r>
      <w:r w:rsidRPr="00812D0B">
        <w:rPr>
          <w:rFonts w:eastAsiaTheme="minorHAnsi" w:cstheme="minorBidi"/>
          <w:szCs w:val="22"/>
        </w:rPr>
        <w:t xml:space="preserve"> sacks</w:t>
      </w:r>
    </w:p>
    <w:p w14:paraId="7234D6BD" w14:textId="77777777" w:rsidR="00812D0B" w:rsidRPr="00812D0B" w:rsidRDefault="00812D0B" w:rsidP="00D50DC3">
      <w:pPr>
        <w:numPr>
          <w:ilvl w:val="0"/>
          <w:numId w:val="114"/>
        </w:numPr>
        <w:autoSpaceDE/>
        <w:autoSpaceDN/>
        <w:adjustRightInd/>
        <w:rPr>
          <w:rFonts w:eastAsiaTheme="minorHAnsi" w:cstheme="minorBidi"/>
          <w:szCs w:val="22"/>
        </w:rPr>
      </w:pPr>
      <w:r w:rsidRPr="00812D0B">
        <w:rPr>
          <w:rFonts w:eastAsiaTheme="minorHAnsi" w:cstheme="minorBidi"/>
          <w:szCs w:val="22"/>
        </w:rPr>
        <w:t>All clinical</w:t>
      </w:r>
      <w:r w:rsidRPr="00812D0B">
        <w:rPr>
          <w:rFonts w:eastAsiaTheme="minorHAnsi" w:cstheme="minorBidi"/>
          <w:spacing w:val="2"/>
          <w:szCs w:val="22"/>
        </w:rPr>
        <w:t xml:space="preserve"> </w:t>
      </w:r>
      <w:r w:rsidRPr="00812D0B">
        <w:rPr>
          <w:rFonts w:eastAsiaTheme="minorHAnsi" w:cstheme="minorBidi"/>
          <w:szCs w:val="22"/>
        </w:rPr>
        <w:t>waste</w:t>
      </w:r>
      <w:r w:rsidRPr="00812D0B">
        <w:rPr>
          <w:rFonts w:eastAsiaTheme="minorHAnsi" w:cstheme="minorBidi"/>
          <w:spacing w:val="1"/>
          <w:szCs w:val="22"/>
        </w:rPr>
        <w:t xml:space="preserve"> </w:t>
      </w:r>
      <w:r w:rsidRPr="00812D0B">
        <w:rPr>
          <w:rFonts w:eastAsiaTheme="minorHAnsi" w:cstheme="minorBidi"/>
          <w:szCs w:val="22"/>
        </w:rPr>
        <w:t>should</w:t>
      </w:r>
      <w:r w:rsidRPr="00812D0B">
        <w:rPr>
          <w:rFonts w:eastAsiaTheme="minorHAnsi" w:cstheme="minorBidi"/>
          <w:spacing w:val="-2"/>
          <w:szCs w:val="22"/>
        </w:rPr>
        <w:t xml:space="preserve"> </w:t>
      </w:r>
      <w:r w:rsidRPr="00812D0B">
        <w:rPr>
          <w:rFonts w:eastAsiaTheme="minorHAnsi" w:cstheme="minorBidi"/>
          <w:szCs w:val="22"/>
        </w:rPr>
        <w:t xml:space="preserve">be disposed </w:t>
      </w:r>
      <w:r w:rsidRPr="00812D0B">
        <w:rPr>
          <w:rFonts w:eastAsiaTheme="minorHAnsi" w:cstheme="minorBidi"/>
          <w:spacing w:val="-2"/>
          <w:szCs w:val="22"/>
        </w:rPr>
        <w:t>of</w:t>
      </w:r>
      <w:r w:rsidRPr="00812D0B">
        <w:rPr>
          <w:rFonts w:eastAsiaTheme="minorHAnsi" w:cstheme="minorBidi"/>
          <w:spacing w:val="2"/>
          <w:szCs w:val="22"/>
        </w:rPr>
        <w:t xml:space="preserve"> </w:t>
      </w:r>
      <w:r w:rsidRPr="00812D0B">
        <w:rPr>
          <w:rFonts w:eastAsiaTheme="minorHAnsi" w:cstheme="minorBidi"/>
          <w:szCs w:val="22"/>
        </w:rPr>
        <w:t>in</w:t>
      </w:r>
      <w:r w:rsidRPr="00812D0B">
        <w:rPr>
          <w:rFonts w:eastAsiaTheme="minorHAnsi" w:cstheme="minorBidi"/>
          <w:spacing w:val="-2"/>
          <w:szCs w:val="22"/>
        </w:rPr>
        <w:t xml:space="preserve"> </w:t>
      </w:r>
      <w:r w:rsidRPr="00812D0B">
        <w:rPr>
          <w:rFonts w:eastAsiaTheme="minorHAnsi" w:cstheme="minorBidi"/>
          <w:szCs w:val="22"/>
        </w:rPr>
        <w:t>sealed</w:t>
      </w:r>
      <w:r w:rsidRPr="00812D0B">
        <w:rPr>
          <w:rFonts w:eastAsiaTheme="minorHAnsi" w:cstheme="minorBidi"/>
          <w:spacing w:val="-2"/>
          <w:szCs w:val="22"/>
        </w:rPr>
        <w:t xml:space="preserve"> </w:t>
      </w:r>
      <w:r w:rsidRPr="00812D0B">
        <w:rPr>
          <w:rFonts w:eastAsiaTheme="minorHAnsi" w:cstheme="minorBidi"/>
          <w:szCs w:val="22"/>
        </w:rPr>
        <w:t>yellow</w:t>
      </w:r>
      <w:r w:rsidRPr="00812D0B">
        <w:rPr>
          <w:rFonts w:eastAsiaTheme="minorHAnsi" w:cstheme="minorBidi"/>
          <w:spacing w:val="-3"/>
          <w:szCs w:val="22"/>
        </w:rPr>
        <w:t xml:space="preserve"> </w:t>
      </w:r>
      <w:r w:rsidRPr="00812D0B">
        <w:rPr>
          <w:rFonts w:eastAsiaTheme="minorHAnsi" w:cstheme="minorBidi"/>
          <w:szCs w:val="22"/>
        </w:rPr>
        <w:t>plastic sacks</w:t>
      </w:r>
    </w:p>
    <w:p w14:paraId="701F000A" w14:textId="77777777" w:rsidR="00812D0B" w:rsidRPr="00812D0B" w:rsidRDefault="00812D0B" w:rsidP="00D50DC3">
      <w:pPr>
        <w:numPr>
          <w:ilvl w:val="0"/>
          <w:numId w:val="114"/>
        </w:numPr>
        <w:autoSpaceDE/>
        <w:autoSpaceDN/>
        <w:adjustRightInd/>
        <w:rPr>
          <w:rFonts w:eastAsiaTheme="minorHAnsi" w:cstheme="minorBidi"/>
          <w:szCs w:val="22"/>
        </w:rPr>
      </w:pPr>
      <w:r w:rsidRPr="00812D0B">
        <w:rPr>
          <w:rFonts w:eastAsiaTheme="minorHAnsi" w:cstheme="minorBidi"/>
          <w:szCs w:val="22"/>
        </w:rPr>
        <w:t>Sacks</w:t>
      </w:r>
      <w:r w:rsidRPr="00812D0B">
        <w:rPr>
          <w:rFonts w:eastAsiaTheme="minorHAnsi" w:cstheme="minorBidi"/>
          <w:spacing w:val="5"/>
          <w:szCs w:val="22"/>
        </w:rPr>
        <w:t xml:space="preserve"> </w:t>
      </w:r>
      <w:r w:rsidRPr="00812D0B">
        <w:rPr>
          <w:rFonts w:eastAsiaTheme="minorHAnsi" w:cstheme="minorBidi"/>
          <w:szCs w:val="22"/>
        </w:rPr>
        <w:t>should</w:t>
      </w:r>
      <w:r w:rsidRPr="00812D0B">
        <w:rPr>
          <w:rFonts w:eastAsiaTheme="minorHAnsi" w:cstheme="minorBidi"/>
          <w:spacing w:val="7"/>
          <w:szCs w:val="22"/>
        </w:rPr>
        <w:t xml:space="preserve"> </w:t>
      </w:r>
      <w:r w:rsidRPr="00812D0B">
        <w:rPr>
          <w:rFonts w:eastAsiaTheme="minorHAnsi" w:cstheme="minorBidi"/>
          <w:szCs w:val="22"/>
        </w:rPr>
        <w:t>never</w:t>
      </w:r>
      <w:r w:rsidRPr="00812D0B">
        <w:rPr>
          <w:rFonts w:eastAsiaTheme="minorHAnsi" w:cstheme="minorBidi"/>
          <w:spacing w:val="8"/>
          <w:szCs w:val="22"/>
        </w:rPr>
        <w:t xml:space="preserve"> </w:t>
      </w:r>
      <w:r w:rsidRPr="00812D0B">
        <w:rPr>
          <w:rFonts w:eastAsiaTheme="minorHAnsi" w:cstheme="minorBidi"/>
          <w:szCs w:val="22"/>
        </w:rPr>
        <w:t>be</w:t>
      </w:r>
      <w:r w:rsidRPr="00812D0B">
        <w:rPr>
          <w:rFonts w:eastAsiaTheme="minorHAnsi" w:cstheme="minorBidi"/>
          <w:spacing w:val="2"/>
          <w:szCs w:val="22"/>
        </w:rPr>
        <w:t xml:space="preserve"> </w:t>
      </w:r>
      <w:r w:rsidRPr="00812D0B">
        <w:rPr>
          <w:rFonts w:eastAsiaTheme="minorHAnsi" w:cstheme="minorBidi"/>
          <w:szCs w:val="22"/>
        </w:rPr>
        <w:t>filled</w:t>
      </w:r>
      <w:r w:rsidRPr="00812D0B">
        <w:rPr>
          <w:rFonts w:eastAsiaTheme="minorHAnsi" w:cstheme="minorBidi"/>
          <w:spacing w:val="7"/>
          <w:szCs w:val="22"/>
        </w:rPr>
        <w:t xml:space="preserve"> </w:t>
      </w:r>
      <w:r w:rsidRPr="00812D0B">
        <w:rPr>
          <w:rFonts w:eastAsiaTheme="minorHAnsi" w:cstheme="minorBidi"/>
          <w:szCs w:val="22"/>
        </w:rPr>
        <w:t>more</w:t>
      </w:r>
      <w:r w:rsidRPr="00812D0B">
        <w:rPr>
          <w:rFonts w:eastAsiaTheme="minorHAnsi" w:cstheme="minorBidi"/>
          <w:spacing w:val="5"/>
          <w:szCs w:val="22"/>
        </w:rPr>
        <w:t xml:space="preserve"> </w:t>
      </w:r>
      <w:r w:rsidRPr="00812D0B">
        <w:rPr>
          <w:rFonts w:eastAsiaTheme="minorHAnsi" w:cstheme="minorBidi"/>
          <w:szCs w:val="22"/>
        </w:rPr>
        <w:t>than</w:t>
      </w:r>
      <w:r w:rsidRPr="00812D0B">
        <w:rPr>
          <w:rFonts w:eastAsiaTheme="minorHAnsi" w:cstheme="minorBidi"/>
          <w:spacing w:val="5"/>
          <w:szCs w:val="22"/>
        </w:rPr>
        <w:t xml:space="preserve"> </w:t>
      </w:r>
      <w:r w:rsidRPr="00812D0B">
        <w:rPr>
          <w:rFonts w:eastAsiaTheme="minorHAnsi" w:cstheme="minorBidi"/>
          <w:szCs w:val="22"/>
        </w:rPr>
        <w:t>¾</w:t>
      </w:r>
      <w:r w:rsidRPr="00812D0B">
        <w:rPr>
          <w:rFonts w:eastAsiaTheme="minorHAnsi" w:cstheme="minorBidi"/>
          <w:spacing w:val="6"/>
          <w:szCs w:val="22"/>
        </w:rPr>
        <w:t xml:space="preserve"> </w:t>
      </w:r>
      <w:r w:rsidRPr="00812D0B">
        <w:rPr>
          <w:rFonts w:eastAsiaTheme="minorHAnsi" w:cstheme="minorBidi"/>
          <w:szCs w:val="22"/>
        </w:rPr>
        <w:t>full</w:t>
      </w:r>
      <w:r w:rsidRPr="00812D0B">
        <w:rPr>
          <w:rFonts w:eastAsiaTheme="minorHAnsi" w:cstheme="minorBidi"/>
          <w:spacing w:val="7"/>
          <w:szCs w:val="22"/>
        </w:rPr>
        <w:t xml:space="preserve"> </w:t>
      </w:r>
      <w:r w:rsidRPr="00812D0B">
        <w:rPr>
          <w:rFonts w:eastAsiaTheme="minorHAnsi" w:cstheme="minorBidi"/>
          <w:szCs w:val="22"/>
        </w:rPr>
        <w:t>and</w:t>
      </w:r>
      <w:r w:rsidRPr="00812D0B">
        <w:rPr>
          <w:rFonts w:eastAsiaTheme="minorHAnsi" w:cstheme="minorBidi"/>
          <w:spacing w:val="5"/>
          <w:szCs w:val="22"/>
        </w:rPr>
        <w:t xml:space="preserve"> </w:t>
      </w:r>
      <w:r w:rsidRPr="00812D0B">
        <w:rPr>
          <w:rFonts w:eastAsiaTheme="minorHAnsi" w:cstheme="minorBidi"/>
          <w:szCs w:val="22"/>
        </w:rPr>
        <w:t>should</w:t>
      </w:r>
      <w:r w:rsidRPr="00812D0B">
        <w:rPr>
          <w:rFonts w:eastAsiaTheme="minorHAnsi" w:cstheme="minorBidi"/>
          <w:spacing w:val="7"/>
          <w:szCs w:val="22"/>
        </w:rPr>
        <w:t xml:space="preserve"> </w:t>
      </w:r>
      <w:r w:rsidRPr="00812D0B">
        <w:rPr>
          <w:rFonts w:eastAsiaTheme="minorHAnsi" w:cstheme="minorBidi"/>
          <w:szCs w:val="22"/>
        </w:rPr>
        <w:t>be</w:t>
      </w:r>
      <w:r w:rsidRPr="00812D0B">
        <w:rPr>
          <w:rFonts w:eastAsiaTheme="minorHAnsi" w:cstheme="minorBidi"/>
          <w:spacing w:val="5"/>
          <w:szCs w:val="22"/>
        </w:rPr>
        <w:t xml:space="preserve"> </w:t>
      </w:r>
      <w:r w:rsidRPr="00812D0B">
        <w:rPr>
          <w:rFonts w:eastAsiaTheme="minorHAnsi" w:cstheme="minorBidi"/>
          <w:szCs w:val="22"/>
        </w:rPr>
        <w:t>removed</w:t>
      </w:r>
      <w:r w:rsidRPr="00812D0B">
        <w:rPr>
          <w:rFonts w:eastAsiaTheme="minorHAnsi" w:cstheme="minorBidi"/>
          <w:spacing w:val="7"/>
          <w:szCs w:val="22"/>
        </w:rPr>
        <w:t xml:space="preserve"> </w:t>
      </w:r>
      <w:r w:rsidRPr="00812D0B">
        <w:rPr>
          <w:rFonts w:eastAsiaTheme="minorHAnsi" w:cstheme="minorBidi"/>
          <w:szCs w:val="22"/>
        </w:rPr>
        <w:t>and</w:t>
      </w:r>
      <w:r w:rsidRPr="00812D0B">
        <w:rPr>
          <w:rFonts w:eastAsiaTheme="minorHAnsi" w:cstheme="minorBidi"/>
          <w:spacing w:val="5"/>
          <w:szCs w:val="22"/>
        </w:rPr>
        <w:t xml:space="preserve"> </w:t>
      </w:r>
      <w:r w:rsidRPr="00812D0B">
        <w:rPr>
          <w:rFonts w:eastAsiaTheme="minorHAnsi" w:cstheme="minorBidi"/>
          <w:szCs w:val="22"/>
        </w:rPr>
        <w:t>sealed</w:t>
      </w:r>
      <w:r w:rsidRPr="00812D0B">
        <w:rPr>
          <w:rFonts w:eastAsiaTheme="minorHAnsi" w:cstheme="minorBidi"/>
          <w:spacing w:val="7"/>
          <w:szCs w:val="22"/>
        </w:rPr>
        <w:t xml:space="preserve"> </w:t>
      </w:r>
      <w:r w:rsidRPr="00812D0B">
        <w:rPr>
          <w:rFonts w:eastAsiaTheme="minorHAnsi" w:cstheme="minorBidi"/>
          <w:szCs w:val="22"/>
        </w:rPr>
        <w:t>by</w:t>
      </w:r>
      <w:r w:rsidRPr="00812D0B">
        <w:rPr>
          <w:rFonts w:eastAsiaTheme="minorHAnsi" w:cstheme="minorBidi"/>
          <w:spacing w:val="51"/>
          <w:szCs w:val="22"/>
        </w:rPr>
        <w:t xml:space="preserve"> </w:t>
      </w:r>
      <w:r w:rsidRPr="00812D0B">
        <w:rPr>
          <w:rFonts w:eastAsiaTheme="minorHAnsi" w:cstheme="minorBidi"/>
          <w:szCs w:val="22"/>
        </w:rPr>
        <w:t>staff</w:t>
      </w:r>
      <w:r w:rsidRPr="00812D0B">
        <w:rPr>
          <w:rFonts w:eastAsiaTheme="minorHAnsi" w:cstheme="minorBidi"/>
          <w:spacing w:val="2"/>
          <w:szCs w:val="22"/>
        </w:rPr>
        <w:t xml:space="preserve"> </w:t>
      </w:r>
      <w:r w:rsidRPr="00812D0B">
        <w:rPr>
          <w:rFonts w:eastAsiaTheme="minorHAnsi" w:cstheme="minorBidi"/>
          <w:szCs w:val="22"/>
        </w:rPr>
        <w:t>wearing non-sterile</w:t>
      </w:r>
      <w:r w:rsidRPr="00812D0B">
        <w:rPr>
          <w:rFonts w:eastAsiaTheme="minorHAnsi" w:cstheme="minorBidi"/>
          <w:spacing w:val="-2"/>
          <w:szCs w:val="22"/>
        </w:rPr>
        <w:t xml:space="preserve"> </w:t>
      </w:r>
      <w:r w:rsidRPr="00812D0B">
        <w:rPr>
          <w:rFonts w:eastAsiaTheme="minorHAnsi" w:cstheme="minorBidi"/>
          <w:szCs w:val="22"/>
        </w:rPr>
        <w:t>disposable gloves</w:t>
      </w:r>
    </w:p>
    <w:p w14:paraId="70516D1A" w14:textId="77777777" w:rsidR="00812D0B" w:rsidRPr="00812D0B" w:rsidRDefault="00812D0B" w:rsidP="00D50DC3">
      <w:pPr>
        <w:numPr>
          <w:ilvl w:val="0"/>
          <w:numId w:val="114"/>
        </w:numPr>
        <w:autoSpaceDE/>
        <w:autoSpaceDN/>
        <w:adjustRightInd/>
        <w:rPr>
          <w:rFonts w:eastAsiaTheme="minorHAnsi" w:cstheme="minorBidi"/>
          <w:szCs w:val="22"/>
        </w:rPr>
      </w:pPr>
      <w:r w:rsidRPr="00812D0B">
        <w:rPr>
          <w:rFonts w:eastAsiaTheme="minorHAnsi" w:cstheme="minorBidi"/>
          <w:szCs w:val="22"/>
        </w:rPr>
        <w:t>Sealed</w:t>
      </w:r>
      <w:r w:rsidRPr="00812D0B">
        <w:rPr>
          <w:rFonts w:eastAsiaTheme="minorHAnsi" w:cstheme="minorBidi"/>
          <w:spacing w:val="19"/>
          <w:szCs w:val="22"/>
        </w:rPr>
        <w:t xml:space="preserve"> </w:t>
      </w:r>
      <w:r w:rsidRPr="00812D0B">
        <w:rPr>
          <w:rFonts w:eastAsiaTheme="minorHAnsi" w:cstheme="minorBidi"/>
          <w:szCs w:val="22"/>
        </w:rPr>
        <w:t>sacks</w:t>
      </w:r>
      <w:r w:rsidRPr="00812D0B">
        <w:rPr>
          <w:rFonts w:eastAsiaTheme="minorHAnsi" w:cstheme="minorBidi"/>
          <w:spacing w:val="19"/>
          <w:szCs w:val="22"/>
        </w:rPr>
        <w:t xml:space="preserve"> </w:t>
      </w:r>
      <w:r w:rsidRPr="00812D0B">
        <w:rPr>
          <w:rFonts w:eastAsiaTheme="minorHAnsi" w:cstheme="minorBidi"/>
          <w:szCs w:val="22"/>
        </w:rPr>
        <w:t>should</w:t>
      </w:r>
      <w:r w:rsidRPr="00812D0B">
        <w:rPr>
          <w:rFonts w:eastAsiaTheme="minorHAnsi" w:cstheme="minorBidi"/>
          <w:spacing w:val="19"/>
          <w:szCs w:val="22"/>
        </w:rPr>
        <w:t xml:space="preserve"> </w:t>
      </w:r>
      <w:r w:rsidRPr="00812D0B">
        <w:rPr>
          <w:rFonts w:eastAsiaTheme="minorHAnsi" w:cstheme="minorBidi"/>
          <w:szCs w:val="22"/>
        </w:rPr>
        <w:t>be</w:t>
      </w:r>
      <w:r w:rsidRPr="00812D0B">
        <w:rPr>
          <w:rFonts w:eastAsiaTheme="minorHAnsi" w:cstheme="minorBidi"/>
          <w:spacing w:val="17"/>
          <w:szCs w:val="22"/>
        </w:rPr>
        <w:t xml:space="preserve"> </w:t>
      </w:r>
      <w:r w:rsidRPr="00812D0B">
        <w:rPr>
          <w:rFonts w:eastAsiaTheme="minorHAnsi" w:cstheme="minorBidi"/>
          <w:szCs w:val="22"/>
        </w:rPr>
        <w:t>handled</w:t>
      </w:r>
      <w:r w:rsidRPr="00812D0B">
        <w:rPr>
          <w:rFonts w:eastAsiaTheme="minorHAnsi" w:cstheme="minorBidi"/>
          <w:spacing w:val="19"/>
          <w:szCs w:val="22"/>
        </w:rPr>
        <w:t xml:space="preserve"> </w:t>
      </w:r>
      <w:r w:rsidRPr="00812D0B">
        <w:rPr>
          <w:rFonts w:eastAsiaTheme="minorHAnsi" w:cstheme="minorBidi"/>
          <w:szCs w:val="22"/>
        </w:rPr>
        <w:t>by</w:t>
      </w:r>
      <w:r w:rsidRPr="00812D0B">
        <w:rPr>
          <w:rFonts w:eastAsiaTheme="minorHAnsi" w:cstheme="minorBidi"/>
          <w:spacing w:val="17"/>
          <w:szCs w:val="22"/>
        </w:rPr>
        <w:t xml:space="preserve"> </w:t>
      </w:r>
      <w:r w:rsidRPr="00812D0B">
        <w:rPr>
          <w:rFonts w:eastAsiaTheme="minorHAnsi" w:cstheme="minorBidi"/>
          <w:szCs w:val="22"/>
        </w:rPr>
        <w:t>the</w:t>
      </w:r>
      <w:r w:rsidRPr="00812D0B">
        <w:rPr>
          <w:rFonts w:eastAsiaTheme="minorHAnsi" w:cstheme="minorBidi"/>
          <w:spacing w:val="17"/>
          <w:szCs w:val="22"/>
        </w:rPr>
        <w:t xml:space="preserve"> </w:t>
      </w:r>
      <w:r w:rsidRPr="00812D0B">
        <w:rPr>
          <w:rFonts w:eastAsiaTheme="minorHAnsi" w:cstheme="minorBidi"/>
          <w:szCs w:val="22"/>
        </w:rPr>
        <w:t>tied</w:t>
      </w:r>
      <w:r w:rsidRPr="00812D0B">
        <w:rPr>
          <w:rFonts w:eastAsiaTheme="minorHAnsi" w:cstheme="minorBidi"/>
          <w:spacing w:val="19"/>
          <w:szCs w:val="22"/>
        </w:rPr>
        <w:t xml:space="preserve"> </w:t>
      </w:r>
      <w:r w:rsidRPr="00812D0B">
        <w:rPr>
          <w:rFonts w:eastAsiaTheme="minorHAnsi" w:cstheme="minorBidi"/>
          <w:szCs w:val="22"/>
        </w:rPr>
        <w:t>neck</w:t>
      </w:r>
      <w:r w:rsidRPr="00812D0B">
        <w:rPr>
          <w:rFonts w:eastAsiaTheme="minorHAnsi" w:cstheme="minorBidi"/>
          <w:spacing w:val="20"/>
          <w:szCs w:val="22"/>
        </w:rPr>
        <w:t xml:space="preserve"> </w:t>
      </w:r>
      <w:r w:rsidRPr="00812D0B">
        <w:rPr>
          <w:rFonts w:eastAsiaTheme="minorHAnsi" w:cstheme="minorBidi"/>
          <w:szCs w:val="22"/>
        </w:rPr>
        <w:t>only</w:t>
      </w:r>
      <w:r w:rsidRPr="00812D0B">
        <w:rPr>
          <w:rFonts w:eastAsiaTheme="minorHAnsi" w:cstheme="minorBidi"/>
          <w:spacing w:val="17"/>
          <w:szCs w:val="22"/>
        </w:rPr>
        <w:t xml:space="preserve"> </w:t>
      </w:r>
      <w:r w:rsidRPr="00812D0B">
        <w:rPr>
          <w:rFonts w:eastAsiaTheme="minorHAnsi" w:cstheme="minorBidi"/>
          <w:szCs w:val="22"/>
        </w:rPr>
        <w:t>and</w:t>
      </w:r>
      <w:r w:rsidRPr="00812D0B">
        <w:rPr>
          <w:rFonts w:eastAsiaTheme="minorHAnsi" w:cstheme="minorBidi"/>
          <w:spacing w:val="19"/>
          <w:szCs w:val="22"/>
        </w:rPr>
        <w:t xml:space="preserve"> </w:t>
      </w:r>
      <w:r w:rsidRPr="00812D0B">
        <w:rPr>
          <w:rFonts w:eastAsiaTheme="minorHAnsi" w:cstheme="minorBidi"/>
          <w:szCs w:val="22"/>
        </w:rPr>
        <w:t>should</w:t>
      </w:r>
      <w:r w:rsidRPr="00812D0B">
        <w:rPr>
          <w:rFonts w:eastAsiaTheme="minorHAnsi" w:cstheme="minorBidi"/>
          <w:spacing w:val="19"/>
          <w:szCs w:val="22"/>
        </w:rPr>
        <w:t xml:space="preserve"> </w:t>
      </w:r>
      <w:r w:rsidRPr="00812D0B">
        <w:rPr>
          <w:rFonts w:eastAsiaTheme="minorHAnsi" w:cstheme="minorBidi"/>
          <w:szCs w:val="22"/>
        </w:rPr>
        <w:t>be</w:t>
      </w:r>
      <w:r w:rsidRPr="00812D0B">
        <w:rPr>
          <w:rFonts w:eastAsiaTheme="minorHAnsi" w:cstheme="minorBidi"/>
          <w:spacing w:val="19"/>
          <w:szCs w:val="22"/>
        </w:rPr>
        <w:t xml:space="preserve"> </w:t>
      </w:r>
      <w:r w:rsidRPr="00812D0B">
        <w:rPr>
          <w:rFonts w:eastAsiaTheme="minorHAnsi" w:cstheme="minorBidi"/>
          <w:szCs w:val="22"/>
        </w:rPr>
        <w:t>placed</w:t>
      </w:r>
      <w:r w:rsidRPr="00812D0B">
        <w:rPr>
          <w:rFonts w:eastAsiaTheme="minorHAnsi" w:cstheme="minorBidi"/>
          <w:spacing w:val="19"/>
          <w:szCs w:val="22"/>
        </w:rPr>
        <w:t xml:space="preserve"> </w:t>
      </w:r>
      <w:r w:rsidRPr="00812D0B">
        <w:rPr>
          <w:rFonts w:eastAsiaTheme="minorHAnsi" w:cstheme="minorBidi"/>
          <w:szCs w:val="22"/>
        </w:rPr>
        <w:t>in</w:t>
      </w:r>
      <w:r w:rsidRPr="00812D0B">
        <w:rPr>
          <w:rFonts w:eastAsiaTheme="minorHAnsi" w:cstheme="minorBidi"/>
          <w:spacing w:val="19"/>
          <w:szCs w:val="22"/>
        </w:rPr>
        <w:t xml:space="preserve"> </w:t>
      </w:r>
      <w:r w:rsidRPr="00812D0B">
        <w:rPr>
          <w:rFonts w:eastAsiaTheme="minorHAnsi" w:cstheme="minorBidi"/>
          <w:szCs w:val="22"/>
        </w:rPr>
        <w:t>the</w:t>
      </w:r>
      <w:r w:rsidRPr="00812D0B">
        <w:rPr>
          <w:rFonts w:eastAsiaTheme="minorHAnsi" w:cstheme="minorBidi"/>
          <w:spacing w:val="39"/>
          <w:szCs w:val="22"/>
        </w:rPr>
        <w:t xml:space="preserve"> </w:t>
      </w:r>
      <w:r w:rsidRPr="00812D0B">
        <w:rPr>
          <w:rFonts w:eastAsiaTheme="minorHAnsi" w:cstheme="minorBidi"/>
          <w:szCs w:val="22"/>
        </w:rPr>
        <w:t>appropriate</w:t>
      </w:r>
      <w:r w:rsidRPr="00812D0B">
        <w:rPr>
          <w:rFonts w:eastAsiaTheme="minorHAnsi" w:cstheme="minorBidi"/>
          <w:spacing w:val="-2"/>
          <w:szCs w:val="22"/>
        </w:rPr>
        <w:t xml:space="preserve"> </w:t>
      </w:r>
      <w:r w:rsidRPr="00812D0B">
        <w:rPr>
          <w:rFonts w:eastAsiaTheme="minorHAnsi" w:cstheme="minorBidi"/>
          <w:szCs w:val="22"/>
        </w:rPr>
        <w:t>waste</w:t>
      </w:r>
      <w:r w:rsidRPr="00812D0B">
        <w:rPr>
          <w:rFonts w:eastAsiaTheme="minorHAnsi" w:cstheme="minorBidi"/>
          <w:spacing w:val="1"/>
          <w:szCs w:val="22"/>
        </w:rPr>
        <w:t xml:space="preserve"> </w:t>
      </w:r>
      <w:r w:rsidRPr="00812D0B">
        <w:rPr>
          <w:rFonts w:eastAsiaTheme="minorHAnsi" w:cstheme="minorBidi"/>
          <w:szCs w:val="22"/>
        </w:rPr>
        <w:t>containers</w:t>
      </w:r>
      <w:r w:rsidRPr="00812D0B">
        <w:rPr>
          <w:rFonts w:eastAsiaTheme="minorHAnsi" w:cstheme="minorBidi"/>
          <w:spacing w:val="1"/>
          <w:szCs w:val="22"/>
        </w:rPr>
        <w:t xml:space="preserve"> </w:t>
      </w:r>
      <w:r w:rsidRPr="00812D0B">
        <w:rPr>
          <w:rFonts w:eastAsiaTheme="minorHAnsi" w:cstheme="minorBidi"/>
          <w:szCs w:val="22"/>
        </w:rPr>
        <w:t>in a</w:t>
      </w:r>
      <w:r w:rsidRPr="00812D0B">
        <w:rPr>
          <w:rFonts w:eastAsiaTheme="minorHAnsi" w:cstheme="minorBidi"/>
          <w:spacing w:val="-2"/>
          <w:szCs w:val="22"/>
        </w:rPr>
        <w:t xml:space="preserve"> way </w:t>
      </w:r>
      <w:r w:rsidRPr="00812D0B">
        <w:rPr>
          <w:rFonts w:eastAsiaTheme="minorHAnsi" w:cstheme="minorBidi"/>
          <w:szCs w:val="22"/>
        </w:rPr>
        <w:t>that</w:t>
      </w:r>
      <w:r w:rsidRPr="00812D0B">
        <w:rPr>
          <w:rFonts w:eastAsiaTheme="minorHAnsi" w:cstheme="minorBidi"/>
          <w:spacing w:val="2"/>
          <w:szCs w:val="22"/>
        </w:rPr>
        <w:t xml:space="preserve"> </w:t>
      </w:r>
      <w:r w:rsidRPr="00812D0B">
        <w:rPr>
          <w:rFonts w:eastAsiaTheme="minorHAnsi" w:cstheme="minorBidi"/>
          <w:szCs w:val="22"/>
        </w:rPr>
        <w:t>prevents</w:t>
      </w:r>
      <w:r w:rsidRPr="00812D0B">
        <w:rPr>
          <w:rFonts w:eastAsiaTheme="minorHAnsi" w:cstheme="minorBidi"/>
          <w:spacing w:val="1"/>
          <w:szCs w:val="22"/>
        </w:rPr>
        <w:t xml:space="preserve"> </w:t>
      </w:r>
      <w:r w:rsidRPr="00812D0B">
        <w:rPr>
          <w:rFonts w:eastAsiaTheme="minorHAnsi" w:cstheme="minorBidi"/>
          <w:szCs w:val="22"/>
        </w:rPr>
        <w:t>overflowing</w:t>
      </w:r>
    </w:p>
    <w:p w14:paraId="7ED366D1" w14:textId="77777777" w:rsidR="00812D0B" w:rsidRPr="00812D0B" w:rsidRDefault="00812D0B" w:rsidP="00D50DC3">
      <w:pPr>
        <w:numPr>
          <w:ilvl w:val="0"/>
          <w:numId w:val="114"/>
        </w:numPr>
        <w:autoSpaceDE/>
        <w:autoSpaceDN/>
        <w:adjustRightInd/>
        <w:rPr>
          <w:rFonts w:eastAsiaTheme="minorHAnsi" w:cs="Arial"/>
          <w:szCs w:val="22"/>
        </w:rPr>
      </w:pPr>
      <w:r w:rsidRPr="00812D0B">
        <w:rPr>
          <w:rFonts w:eastAsiaTheme="minorHAnsi" w:cstheme="minorBidi"/>
          <w:szCs w:val="22"/>
        </w:rPr>
        <w:t xml:space="preserve">Each sealed </w:t>
      </w:r>
      <w:r w:rsidRPr="00812D0B">
        <w:rPr>
          <w:rFonts w:eastAsiaTheme="minorHAnsi" w:cs="Arial"/>
          <w:szCs w:val="22"/>
        </w:rPr>
        <w:t>sack</w:t>
      </w:r>
      <w:r w:rsidRPr="00812D0B">
        <w:rPr>
          <w:rFonts w:eastAsiaTheme="minorHAnsi" w:cs="Arial"/>
          <w:spacing w:val="1"/>
          <w:szCs w:val="22"/>
        </w:rPr>
        <w:t xml:space="preserve"> </w:t>
      </w:r>
      <w:r w:rsidRPr="00812D0B">
        <w:rPr>
          <w:rFonts w:eastAsiaTheme="minorHAnsi" w:cs="Arial"/>
          <w:szCs w:val="22"/>
        </w:rPr>
        <w:t>should</w:t>
      </w:r>
      <w:r w:rsidRPr="00812D0B">
        <w:rPr>
          <w:rFonts w:eastAsiaTheme="minorHAnsi" w:cs="Arial"/>
          <w:spacing w:val="-2"/>
          <w:szCs w:val="22"/>
        </w:rPr>
        <w:t xml:space="preserve"> </w:t>
      </w:r>
      <w:r w:rsidRPr="00812D0B">
        <w:rPr>
          <w:rFonts w:eastAsiaTheme="minorHAnsi" w:cs="Arial"/>
          <w:szCs w:val="22"/>
        </w:rPr>
        <w:t>be clearly</w:t>
      </w:r>
      <w:r w:rsidRPr="00812D0B">
        <w:rPr>
          <w:rFonts w:eastAsiaTheme="minorHAnsi" w:cs="Arial"/>
          <w:spacing w:val="-2"/>
          <w:szCs w:val="22"/>
        </w:rPr>
        <w:t xml:space="preserve"> </w:t>
      </w:r>
      <w:r w:rsidRPr="00812D0B">
        <w:rPr>
          <w:rFonts w:eastAsiaTheme="minorHAnsi" w:cs="Arial"/>
          <w:szCs w:val="22"/>
        </w:rPr>
        <w:t xml:space="preserve">labelled </w:t>
      </w:r>
      <w:r w:rsidRPr="00812D0B">
        <w:rPr>
          <w:rFonts w:eastAsiaTheme="minorHAnsi" w:cs="Arial"/>
          <w:spacing w:val="-2"/>
          <w:szCs w:val="22"/>
        </w:rPr>
        <w:t>with</w:t>
      </w:r>
      <w:r w:rsidRPr="00812D0B">
        <w:rPr>
          <w:rFonts w:eastAsiaTheme="minorHAnsi" w:cs="Arial"/>
          <w:szCs w:val="22"/>
        </w:rPr>
        <w:t xml:space="preserve"> the home’s</w:t>
      </w:r>
      <w:r w:rsidRPr="00812D0B">
        <w:rPr>
          <w:rFonts w:eastAsiaTheme="minorHAnsi" w:cs="Arial"/>
          <w:spacing w:val="-2"/>
          <w:szCs w:val="22"/>
        </w:rPr>
        <w:t xml:space="preserve"> </w:t>
      </w:r>
      <w:r w:rsidRPr="00812D0B">
        <w:rPr>
          <w:rFonts w:eastAsiaTheme="minorHAnsi" w:cs="Arial"/>
          <w:szCs w:val="22"/>
        </w:rPr>
        <w:t>identification</w:t>
      </w:r>
      <w:r w:rsidRPr="00812D0B">
        <w:rPr>
          <w:rFonts w:eastAsiaTheme="minorHAnsi" w:cs="Arial"/>
          <w:spacing w:val="-2"/>
          <w:szCs w:val="22"/>
        </w:rPr>
        <w:t xml:space="preserve"> </w:t>
      </w:r>
      <w:r w:rsidRPr="00812D0B">
        <w:rPr>
          <w:rFonts w:eastAsiaTheme="minorHAnsi" w:cs="Arial"/>
          <w:szCs w:val="22"/>
        </w:rPr>
        <w:t>code</w:t>
      </w:r>
    </w:p>
    <w:p w14:paraId="0F1C612E" w14:textId="11D7D49C" w:rsidR="00812D0B" w:rsidRPr="00812D0B" w:rsidRDefault="00812D0B" w:rsidP="00D50DC3">
      <w:pPr>
        <w:numPr>
          <w:ilvl w:val="0"/>
          <w:numId w:val="114"/>
        </w:numPr>
        <w:autoSpaceDE/>
        <w:autoSpaceDN/>
        <w:adjustRightInd/>
        <w:rPr>
          <w:rFonts w:eastAsiaTheme="minorHAnsi" w:cstheme="minorBidi"/>
          <w:szCs w:val="22"/>
        </w:rPr>
      </w:pPr>
      <w:r w:rsidRPr="00812D0B">
        <w:rPr>
          <w:rFonts w:eastAsiaTheme="minorHAnsi" w:cstheme="minorBidi"/>
          <w:szCs w:val="22"/>
        </w:rPr>
        <w:t>Sealed</w:t>
      </w:r>
      <w:r w:rsidRPr="00812D0B">
        <w:rPr>
          <w:rFonts w:eastAsiaTheme="minorHAnsi" w:cstheme="minorBidi"/>
          <w:spacing w:val="14"/>
          <w:szCs w:val="22"/>
        </w:rPr>
        <w:t xml:space="preserve"> </w:t>
      </w:r>
      <w:r w:rsidRPr="00812D0B">
        <w:rPr>
          <w:rFonts w:eastAsiaTheme="minorHAnsi" w:cstheme="minorBidi"/>
          <w:szCs w:val="22"/>
        </w:rPr>
        <w:t>and</w:t>
      </w:r>
      <w:r w:rsidRPr="00812D0B">
        <w:rPr>
          <w:rFonts w:eastAsiaTheme="minorHAnsi" w:cstheme="minorBidi"/>
          <w:spacing w:val="17"/>
          <w:szCs w:val="22"/>
        </w:rPr>
        <w:t xml:space="preserve"> </w:t>
      </w:r>
      <w:r w:rsidRPr="00812D0B">
        <w:rPr>
          <w:rFonts w:eastAsiaTheme="minorHAnsi" w:cstheme="minorBidi"/>
          <w:szCs w:val="22"/>
        </w:rPr>
        <w:t>labelled</w:t>
      </w:r>
      <w:r w:rsidRPr="00812D0B">
        <w:rPr>
          <w:rFonts w:eastAsiaTheme="minorHAnsi" w:cstheme="minorBidi"/>
          <w:spacing w:val="17"/>
          <w:szCs w:val="22"/>
        </w:rPr>
        <w:t xml:space="preserve"> </w:t>
      </w:r>
      <w:r w:rsidRPr="00812D0B">
        <w:rPr>
          <w:rFonts w:eastAsiaTheme="minorHAnsi" w:cstheme="minorBidi"/>
          <w:szCs w:val="22"/>
        </w:rPr>
        <w:t>sacks</w:t>
      </w:r>
      <w:r w:rsidRPr="00812D0B">
        <w:rPr>
          <w:rFonts w:eastAsiaTheme="minorHAnsi" w:cstheme="minorBidi"/>
          <w:spacing w:val="15"/>
          <w:szCs w:val="22"/>
        </w:rPr>
        <w:t xml:space="preserve"> </w:t>
      </w:r>
      <w:r w:rsidRPr="00812D0B">
        <w:rPr>
          <w:rFonts w:eastAsiaTheme="minorHAnsi" w:cstheme="minorBidi"/>
          <w:szCs w:val="22"/>
        </w:rPr>
        <w:t>should</w:t>
      </w:r>
      <w:r w:rsidRPr="00812D0B">
        <w:rPr>
          <w:rFonts w:eastAsiaTheme="minorHAnsi" w:cstheme="minorBidi"/>
          <w:spacing w:val="15"/>
          <w:szCs w:val="22"/>
        </w:rPr>
        <w:t xml:space="preserve"> </w:t>
      </w:r>
      <w:r w:rsidRPr="00812D0B">
        <w:rPr>
          <w:rFonts w:eastAsiaTheme="minorHAnsi" w:cstheme="minorBidi"/>
          <w:szCs w:val="22"/>
        </w:rPr>
        <w:t>be</w:t>
      </w:r>
      <w:r w:rsidRPr="00812D0B">
        <w:rPr>
          <w:rFonts w:eastAsiaTheme="minorHAnsi" w:cstheme="minorBidi"/>
          <w:spacing w:val="14"/>
          <w:szCs w:val="22"/>
        </w:rPr>
        <w:t xml:space="preserve"> </w:t>
      </w:r>
      <w:r w:rsidRPr="00812D0B">
        <w:rPr>
          <w:rFonts w:eastAsiaTheme="minorHAnsi" w:cstheme="minorBidi"/>
          <w:szCs w:val="22"/>
        </w:rPr>
        <w:t>collected</w:t>
      </w:r>
      <w:r w:rsidRPr="00812D0B">
        <w:rPr>
          <w:rFonts w:eastAsiaTheme="minorHAnsi" w:cstheme="minorBidi"/>
          <w:spacing w:val="15"/>
          <w:szCs w:val="22"/>
        </w:rPr>
        <w:t xml:space="preserve"> </w:t>
      </w:r>
      <w:r w:rsidRPr="00812D0B">
        <w:rPr>
          <w:rFonts w:eastAsiaTheme="minorHAnsi" w:cstheme="minorBidi"/>
          <w:szCs w:val="22"/>
        </w:rPr>
        <w:t>by</w:t>
      </w:r>
      <w:r w:rsidRPr="00812D0B">
        <w:rPr>
          <w:rFonts w:eastAsiaTheme="minorHAnsi" w:cstheme="minorBidi"/>
          <w:spacing w:val="12"/>
          <w:szCs w:val="22"/>
        </w:rPr>
        <w:t xml:space="preserve"> </w:t>
      </w:r>
      <w:r w:rsidR="00BB53AF" w:rsidRPr="00812D0B">
        <w:rPr>
          <w:rFonts w:eastAsiaTheme="minorHAnsi" w:cstheme="minorBidi"/>
          <w:szCs w:val="22"/>
        </w:rPr>
        <w:t>a</w:t>
      </w:r>
      <w:r w:rsidRPr="00812D0B">
        <w:rPr>
          <w:rFonts w:eastAsiaTheme="minorHAnsi" w:cstheme="minorBidi"/>
          <w:spacing w:val="17"/>
          <w:szCs w:val="22"/>
        </w:rPr>
        <w:t xml:space="preserve"> </w:t>
      </w:r>
      <w:r w:rsidRPr="00812D0B">
        <w:rPr>
          <w:rFonts w:eastAsiaTheme="minorHAnsi" w:cstheme="minorBidi"/>
          <w:szCs w:val="22"/>
        </w:rPr>
        <w:t>licensed</w:t>
      </w:r>
      <w:r w:rsidRPr="00812D0B">
        <w:rPr>
          <w:rFonts w:eastAsiaTheme="minorHAnsi" w:cstheme="minorBidi"/>
          <w:spacing w:val="14"/>
          <w:szCs w:val="22"/>
        </w:rPr>
        <w:t xml:space="preserve"> </w:t>
      </w:r>
      <w:r w:rsidRPr="00812D0B">
        <w:rPr>
          <w:rFonts w:eastAsiaTheme="minorHAnsi" w:cstheme="minorBidi"/>
          <w:szCs w:val="22"/>
        </w:rPr>
        <w:t>authorised</w:t>
      </w:r>
      <w:r w:rsidRPr="00812D0B">
        <w:rPr>
          <w:rFonts w:eastAsiaTheme="minorHAnsi" w:cstheme="minorBidi"/>
          <w:spacing w:val="17"/>
          <w:szCs w:val="22"/>
        </w:rPr>
        <w:t xml:space="preserve"> </w:t>
      </w:r>
      <w:r w:rsidRPr="00812D0B">
        <w:rPr>
          <w:rFonts w:eastAsiaTheme="minorHAnsi" w:cstheme="minorBidi"/>
          <w:szCs w:val="22"/>
        </w:rPr>
        <w:t>contractor</w:t>
      </w:r>
      <w:r w:rsidRPr="00812D0B">
        <w:rPr>
          <w:rFonts w:eastAsiaTheme="minorHAnsi" w:cstheme="minorBidi"/>
          <w:spacing w:val="65"/>
          <w:szCs w:val="22"/>
        </w:rPr>
        <w:t xml:space="preserve"> </w:t>
      </w:r>
      <w:r w:rsidRPr="00812D0B">
        <w:rPr>
          <w:rFonts w:eastAsiaTheme="minorHAnsi" w:cstheme="minorBidi"/>
          <w:szCs w:val="22"/>
        </w:rPr>
        <w:t>only</w:t>
      </w:r>
      <w:r w:rsidRPr="00812D0B">
        <w:rPr>
          <w:rFonts w:eastAsiaTheme="minorHAnsi" w:cstheme="minorBidi"/>
          <w:spacing w:val="27"/>
          <w:szCs w:val="22"/>
        </w:rPr>
        <w:t xml:space="preserve"> </w:t>
      </w:r>
      <w:r w:rsidRPr="00812D0B">
        <w:rPr>
          <w:rFonts w:eastAsiaTheme="minorHAnsi" w:cstheme="minorBidi"/>
          <w:szCs w:val="22"/>
        </w:rPr>
        <w:t>and,</w:t>
      </w:r>
      <w:r w:rsidRPr="00812D0B">
        <w:rPr>
          <w:rFonts w:eastAsiaTheme="minorHAnsi" w:cstheme="minorBidi"/>
          <w:spacing w:val="30"/>
          <w:szCs w:val="22"/>
        </w:rPr>
        <w:t xml:space="preserve"> </w:t>
      </w:r>
      <w:r w:rsidRPr="00812D0B">
        <w:rPr>
          <w:rFonts w:eastAsiaTheme="minorHAnsi" w:cstheme="minorBidi"/>
          <w:spacing w:val="-2"/>
          <w:szCs w:val="22"/>
        </w:rPr>
        <w:t>whilst</w:t>
      </w:r>
      <w:r w:rsidRPr="00812D0B">
        <w:rPr>
          <w:rFonts w:eastAsiaTheme="minorHAnsi" w:cstheme="minorBidi"/>
          <w:spacing w:val="31"/>
          <w:szCs w:val="22"/>
        </w:rPr>
        <w:t xml:space="preserve"> </w:t>
      </w:r>
      <w:r w:rsidRPr="00812D0B">
        <w:rPr>
          <w:rFonts w:eastAsiaTheme="minorHAnsi" w:cstheme="minorBidi"/>
          <w:szCs w:val="22"/>
        </w:rPr>
        <w:t>awaiting</w:t>
      </w:r>
      <w:r w:rsidRPr="00812D0B">
        <w:rPr>
          <w:rFonts w:eastAsiaTheme="minorHAnsi" w:cstheme="minorBidi"/>
          <w:spacing w:val="31"/>
          <w:szCs w:val="22"/>
        </w:rPr>
        <w:t xml:space="preserve"> </w:t>
      </w:r>
      <w:r w:rsidRPr="00812D0B">
        <w:rPr>
          <w:rFonts w:eastAsiaTheme="minorHAnsi" w:cstheme="minorBidi"/>
          <w:szCs w:val="22"/>
        </w:rPr>
        <w:t>collection,</w:t>
      </w:r>
      <w:r w:rsidRPr="00812D0B">
        <w:rPr>
          <w:rFonts w:eastAsiaTheme="minorHAnsi" w:cstheme="minorBidi"/>
          <w:spacing w:val="28"/>
          <w:szCs w:val="22"/>
        </w:rPr>
        <w:t xml:space="preserve"> </w:t>
      </w:r>
      <w:r w:rsidRPr="00812D0B">
        <w:rPr>
          <w:rFonts w:eastAsiaTheme="minorHAnsi" w:cstheme="minorBidi"/>
          <w:szCs w:val="22"/>
        </w:rPr>
        <w:t>full</w:t>
      </w:r>
      <w:r w:rsidRPr="00812D0B">
        <w:rPr>
          <w:rFonts w:eastAsiaTheme="minorHAnsi" w:cstheme="minorBidi"/>
          <w:spacing w:val="28"/>
          <w:szCs w:val="22"/>
        </w:rPr>
        <w:t xml:space="preserve"> </w:t>
      </w:r>
      <w:r w:rsidRPr="00812D0B">
        <w:rPr>
          <w:rFonts w:eastAsiaTheme="minorHAnsi" w:cstheme="minorBidi"/>
          <w:szCs w:val="22"/>
        </w:rPr>
        <w:t>bags</w:t>
      </w:r>
      <w:r w:rsidRPr="00812D0B">
        <w:rPr>
          <w:rFonts w:eastAsiaTheme="minorHAnsi" w:cstheme="minorBidi"/>
          <w:spacing w:val="29"/>
          <w:szCs w:val="22"/>
        </w:rPr>
        <w:t xml:space="preserve"> </w:t>
      </w:r>
      <w:r w:rsidRPr="00812D0B">
        <w:rPr>
          <w:rFonts w:eastAsiaTheme="minorHAnsi" w:cstheme="minorBidi"/>
          <w:szCs w:val="22"/>
        </w:rPr>
        <w:t>should</w:t>
      </w:r>
      <w:r w:rsidRPr="00812D0B">
        <w:rPr>
          <w:rFonts w:eastAsiaTheme="minorHAnsi" w:cstheme="minorBidi"/>
          <w:spacing w:val="29"/>
          <w:szCs w:val="22"/>
        </w:rPr>
        <w:t xml:space="preserve"> </w:t>
      </w:r>
      <w:r w:rsidRPr="00812D0B">
        <w:rPr>
          <w:rFonts w:eastAsiaTheme="minorHAnsi" w:cstheme="minorBidi"/>
          <w:szCs w:val="22"/>
        </w:rPr>
        <w:t>be</w:t>
      </w:r>
      <w:r w:rsidRPr="00812D0B">
        <w:rPr>
          <w:rFonts w:eastAsiaTheme="minorHAnsi" w:cstheme="minorBidi"/>
          <w:spacing w:val="29"/>
          <w:szCs w:val="22"/>
        </w:rPr>
        <w:t xml:space="preserve"> </w:t>
      </w:r>
      <w:r w:rsidRPr="00812D0B">
        <w:rPr>
          <w:rFonts w:eastAsiaTheme="minorHAnsi" w:cstheme="minorBidi"/>
          <w:szCs w:val="22"/>
        </w:rPr>
        <w:t>stored</w:t>
      </w:r>
      <w:r w:rsidRPr="00812D0B">
        <w:rPr>
          <w:rFonts w:eastAsiaTheme="minorHAnsi" w:cstheme="minorBidi"/>
          <w:spacing w:val="27"/>
          <w:szCs w:val="22"/>
        </w:rPr>
        <w:t xml:space="preserve"> </w:t>
      </w:r>
      <w:r w:rsidRPr="00812D0B">
        <w:rPr>
          <w:rFonts w:eastAsiaTheme="minorHAnsi" w:cstheme="minorBidi"/>
          <w:szCs w:val="22"/>
        </w:rPr>
        <w:t>safely</w:t>
      </w:r>
      <w:r w:rsidRPr="00812D0B">
        <w:rPr>
          <w:rFonts w:eastAsiaTheme="minorHAnsi" w:cstheme="minorBidi"/>
          <w:spacing w:val="27"/>
          <w:szCs w:val="22"/>
        </w:rPr>
        <w:t xml:space="preserve"> </w:t>
      </w:r>
      <w:r w:rsidRPr="00812D0B">
        <w:rPr>
          <w:rFonts w:eastAsiaTheme="minorHAnsi" w:cstheme="minorBidi"/>
          <w:szCs w:val="22"/>
        </w:rPr>
        <w:t>and</w:t>
      </w:r>
      <w:r w:rsidRPr="00812D0B">
        <w:rPr>
          <w:rFonts w:eastAsiaTheme="minorHAnsi" w:cstheme="minorBidi"/>
          <w:spacing w:val="29"/>
          <w:szCs w:val="22"/>
        </w:rPr>
        <w:t xml:space="preserve"> </w:t>
      </w:r>
      <w:r w:rsidRPr="00812D0B">
        <w:rPr>
          <w:rFonts w:eastAsiaTheme="minorHAnsi" w:cstheme="minorBidi"/>
          <w:szCs w:val="22"/>
        </w:rPr>
        <w:t>securely</w:t>
      </w:r>
      <w:r w:rsidRPr="00812D0B">
        <w:rPr>
          <w:rFonts w:eastAsiaTheme="minorHAnsi" w:cstheme="minorBidi"/>
          <w:spacing w:val="55"/>
          <w:szCs w:val="22"/>
        </w:rPr>
        <w:t xml:space="preserve"> </w:t>
      </w:r>
      <w:r w:rsidRPr="00812D0B">
        <w:rPr>
          <w:rFonts w:eastAsiaTheme="minorHAnsi" w:cstheme="minorBidi"/>
          <w:szCs w:val="22"/>
        </w:rPr>
        <w:t>away</w:t>
      </w:r>
      <w:r w:rsidRPr="00812D0B">
        <w:rPr>
          <w:rFonts w:eastAsiaTheme="minorHAnsi" w:cstheme="minorBidi"/>
          <w:spacing w:val="-2"/>
          <w:szCs w:val="22"/>
        </w:rPr>
        <w:t xml:space="preserve"> </w:t>
      </w:r>
      <w:r w:rsidRPr="00812D0B">
        <w:rPr>
          <w:rFonts w:eastAsiaTheme="minorHAnsi" w:cstheme="minorBidi"/>
          <w:szCs w:val="22"/>
        </w:rPr>
        <w:t>from service users, visitors, the</w:t>
      </w:r>
      <w:r w:rsidRPr="00812D0B">
        <w:rPr>
          <w:rFonts w:eastAsiaTheme="minorHAnsi" w:cstheme="minorBidi"/>
          <w:spacing w:val="-2"/>
          <w:szCs w:val="22"/>
        </w:rPr>
        <w:t xml:space="preserve"> </w:t>
      </w:r>
      <w:r w:rsidRPr="00812D0B">
        <w:rPr>
          <w:rFonts w:eastAsiaTheme="minorHAnsi" w:cstheme="minorBidi"/>
          <w:szCs w:val="22"/>
        </w:rPr>
        <w:t>general public,</w:t>
      </w:r>
      <w:r w:rsidRPr="00812D0B">
        <w:rPr>
          <w:rFonts w:eastAsiaTheme="minorHAnsi" w:cstheme="minorBidi"/>
          <w:spacing w:val="2"/>
          <w:szCs w:val="22"/>
        </w:rPr>
        <w:t xml:space="preserve"> </w:t>
      </w:r>
      <w:proofErr w:type="gramStart"/>
      <w:r w:rsidRPr="00812D0B">
        <w:rPr>
          <w:rFonts w:eastAsiaTheme="minorHAnsi" w:cstheme="minorBidi"/>
          <w:szCs w:val="22"/>
        </w:rPr>
        <w:t>animals</w:t>
      </w:r>
      <w:proofErr w:type="gramEnd"/>
      <w:r w:rsidRPr="00812D0B">
        <w:rPr>
          <w:rFonts w:eastAsiaTheme="minorHAnsi" w:cstheme="minorBidi"/>
          <w:spacing w:val="-2"/>
          <w:szCs w:val="22"/>
        </w:rPr>
        <w:t xml:space="preserve"> </w:t>
      </w:r>
      <w:r w:rsidRPr="00812D0B">
        <w:rPr>
          <w:rFonts w:eastAsiaTheme="minorHAnsi" w:cstheme="minorBidi"/>
          <w:szCs w:val="22"/>
        </w:rPr>
        <w:t>and pests</w:t>
      </w:r>
    </w:p>
    <w:p w14:paraId="4EC8E1ED" w14:textId="67FE10A0" w:rsidR="00812D0B" w:rsidRPr="00812D0B" w:rsidRDefault="00812D0B" w:rsidP="00D50DC3">
      <w:pPr>
        <w:numPr>
          <w:ilvl w:val="0"/>
          <w:numId w:val="114"/>
        </w:numPr>
        <w:autoSpaceDE/>
        <w:autoSpaceDN/>
        <w:adjustRightInd/>
        <w:rPr>
          <w:rFonts w:eastAsiaTheme="minorHAnsi" w:cstheme="minorBidi"/>
          <w:szCs w:val="22"/>
        </w:rPr>
      </w:pPr>
      <w:r w:rsidRPr="00812D0B">
        <w:rPr>
          <w:rFonts w:eastAsiaTheme="minorHAnsi" w:cstheme="minorBidi"/>
          <w:szCs w:val="22"/>
        </w:rPr>
        <w:t>A</w:t>
      </w:r>
      <w:r w:rsidRPr="00812D0B">
        <w:rPr>
          <w:rFonts w:eastAsiaTheme="minorHAnsi" w:cstheme="minorBidi"/>
          <w:spacing w:val="38"/>
          <w:szCs w:val="22"/>
        </w:rPr>
        <w:t xml:space="preserve"> </w:t>
      </w:r>
      <w:r w:rsidRPr="00812D0B">
        <w:rPr>
          <w:rFonts w:eastAsiaTheme="minorHAnsi" w:cstheme="minorBidi"/>
          <w:szCs w:val="22"/>
        </w:rPr>
        <w:t>Waste</w:t>
      </w:r>
      <w:r w:rsidRPr="00812D0B">
        <w:rPr>
          <w:rFonts w:eastAsiaTheme="minorHAnsi" w:cstheme="minorBidi"/>
          <w:spacing w:val="41"/>
          <w:szCs w:val="22"/>
        </w:rPr>
        <w:t xml:space="preserve"> </w:t>
      </w:r>
      <w:r w:rsidRPr="00812D0B">
        <w:rPr>
          <w:rFonts w:eastAsiaTheme="minorHAnsi" w:cstheme="minorBidi"/>
          <w:szCs w:val="22"/>
        </w:rPr>
        <w:t>Transfer</w:t>
      </w:r>
      <w:r w:rsidRPr="00812D0B">
        <w:rPr>
          <w:rFonts w:eastAsiaTheme="minorHAnsi" w:cstheme="minorBidi"/>
          <w:spacing w:val="44"/>
          <w:szCs w:val="22"/>
        </w:rPr>
        <w:t xml:space="preserve"> </w:t>
      </w:r>
      <w:r w:rsidRPr="00812D0B">
        <w:rPr>
          <w:rFonts w:eastAsiaTheme="minorHAnsi" w:cstheme="minorBidi"/>
          <w:szCs w:val="22"/>
        </w:rPr>
        <w:t>Note</w:t>
      </w:r>
      <w:r w:rsidRPr="00812D0B">
        <w:rPr>
          <w:rFonts w:eastAsiaTheme="minorHAnsi" w:cstheme="minorBidi"/>
          <w:spacing w:val="41"/>
          <w:szCs w:val="22"/>
        </w:rPr>
        <w:t xml:space="preserve"> </w:t>
      </w:r>
      <w:r w:rsidRPr="00812D0B">
        <w:rPr>
          <w:rFonts w:eastAsiaTheme="minorHAnsi" w:cstheme="minorBidi"/>
          <w:szCs w:val="22"/>
        </w:rPr>
        <w:t>should</w:t>
      </w:r>
      <w:r w:rsidRPr="00812D0B">
        <w:rPr>
          <w:rFonts w:eastAsiaTheme="minorHAnsi" w:cstheme="minorBidi"/>
          <w:spacing w:val="43"/>
          <w:szCs w:val="22"/>
        </w:rPr>
        <w:t xml:space="preserve"> </w:t>
      </w:r>
      <w:r w:rsidRPr="00812D0B">
        <w:rPr>
          <w:rFonts w:eastAsiaTheme="minorHAnsi" w:cstheme="minorBidi"/>
          <w:szCs w:val="22"/>
        </w:rPr>
        <w:t>be</w:t>
      </w:r>
      <w:r w:rsidRPr="00812D0B">
        <w:rPr>
          <w:rFonts w:eastAsiaTheme="minorHAnsi" w:cstheme="minorBidi"/>
          <w:spacing w:val="43"/>
          <w:szCs w:val="22"/>
        </w:rPr>
        <w:t xml:space="preserve"> </w:t>
      </w:r>
      <w:r w:rsidR="00BB53AF" w:rsidRPr="00812D0B">
        <w:rPr>
          <w:rFonts w:eastAsiaTheme="minorHAnsi" w:cstheme="minorBidi"/>
          <w:szCs w:val="22"/>
        </w:rPr>
        <w:t>completed,</w:t>
      </w:r>
      <w:r w:rsidRPr="00812D0B">
        <w:rPr>
          <w:rFonts w:eastAsiaTheme="minorHAnsi" w:cstheme="minorBidi"/>
          <w:spacing w:val="42"/>
          <w:szCs w:val="22"/>
        </w:rPr>
        <w:t xml:space="preserve"> </w:t>
      </w:r>
      <w:r w:rsidRPr="00812D0B">
        <w:rPr>
          <w:rFonts w:eastAsiaTheme="minorHAnsi" w:cstheme="minorBidi"/>
          <w:szCs w:val="22"/>
        </w:rPr>
        <w:t>and</w:t>
      </w:r>
      <w:r w:rsidRPr="00812D0B">
        <w:rPr>
          <w:rFonts w:eastAsiaTheme="minorHAnsi" w:cstheme="minorBidi"/>
          <w:spacing w:val="43"/>
          <w:szCs w:val="22"/>
        </w:rPr>
        <w:t xml:space="preserve"> </w:t>
      </w:r>
      <w:r w:rsidRPr="00812D0B">
        <w:rPr>
          <w:rFonts w:eastAsiaTheme="minorHAnsi" w:cstheme="minorBidi"/>
          <w:szCs w:val="22"/>
        </w:rPr>
        <w:t>a</w:t>
      </w:r>
      <w:r w:rsidRPr="00812D0B">
        <w:rPr>
          <w:rFonts w:eastAsiaTheme="minorHAnsi" w:cstheme="minorBidi"/>
          <w:spacing w:val="43"/>
          <w:szCs w:val="22"/>
        </w:rPr>
        <w:t xml:space="preserve"> </w:t>
      </w:r>
      <w:r w:rsidRPr="00812D0B">
        <w:rPr>
          <w:rFonts w:eastAsiaTheme="minorHAnsi" w:cstheme="minorBidi"/>
          <w:szCs w:val="22"/>
        </w:rPr>
        <w:t>copy</w:t>
      </w:r>
      <w:r w:rsidRPr="00812D0B">
        <w:rPr>
          <w:rFonts w:eastAsiaTheme="minorHAnsi" w:cstheme="minorBidi"/>
          <w:spacing w:val="39"/>
          <w:szCs w:val="22"/>
        </w:rPr>
        <w:t xml:space="preserve"> </w:t>
      </w:r>
      <w:r w:rsidRPr="00812D0B">
        <w:rPr>
          <w:rFonts w:eastAsiaTheme="minorHAnsi" w:cstheme="minorBidi"/>
          <w:szCs w:val="22"/>
        </w:rPr>
        <w:t>kept</w:t>
      </w:r>
      <w:r w:rsidRPr="00812D0B">
        <w:rPr>
          <w:rFonts w:eastAsiaTheme="minorHAnsi" w:cstheme="minorBidi"/>
          <w:spacing w:val="44"/>
          <w:szCs w:val="22"/>
        </w:rPr>
        <w:t xml:space="preserve"> </w:t>
      </w:r>
      <w:r w:rsidRPr="00812D0B">
        <w:rPr>
          <w:rFonts w:eastAsiaTheme="minorHAnsi" w:cstheme="minorBidi"/>
          <w:szCs w:val="22"/>
        </w:rPr>
        <w:t>in</w:t>
      </w:r>
      <w:r w:rsidRPr="00812D0B">
        <w:rPr>
          <w:rFonts w:eastAsiaTheme="minorHAnsi" w:cstheme="minorBidi"/>
          <w:spacing w:val="41"/>
          <w:szCs w:val="22"/>
        </w:rPr>
        <w:t xml:space="preserve"> </w:t>
      </w:r>
      <w:r w:rsidRPr="00812D0B">
        <w:rPr>
          <w:rFonts w:eastAsiaTheme="minorHAnsi" w:cstheme="minorBidi"/>
          <w:szCs w:val="22"/>
        </w:rPr>
        <w:t>the</w:t>
      </w:r>
      <w:r w:rsidRPr="00812D0B">
        <w:rPr>
          <w:rFonts w:eastAsiaTheme="minorHAnsi" w:cstheme="minorBidi"/>
          <w:spacing w:val="41"/>
          <w:szCs w:val="22"/>
        </w:rPr>
        <w:t xml:space="preserve"> </w:t>
      </w:r>
      <w:r w:rsidRPr="00812D0B">
        <w:rPr>
          <w:rFonts w:eastAsiaTheme="minorHAnsi" w:cstheme="minorBidi"/>
          <w:szCs w:val="22"/>
        </w:rPr>
        <w:t>appropriate</w:t>
      </w:r>
      <w:r w:rsidRPr="00812D0B">
        <w:rPr>
          <w:rFonts w:eastAsiaTheme="minorHAnsi" w:cstheme="minorBidi"/>
          <w:spacing w:val="51"/>
          <w:szCs w:val="22"/>
        </w:rPr>
        <w:t xml:space="preserve"> </w:t>
      </w:r>
      <w:r w:rsidRPr="00812D0B">
        <w:rPr>
          <w:rFonts w:eastAsiaTheme="minorHAnsi" w:cstheme="minorBidi"/>
          <w:szCs w:val="22"/>
        </w:rPr>
        <w:t>records</w:t>
      </w:r>
    </w:p>
    <w:p w14:paraId="0B900E21"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br w:type="page"/>
      </w:r>
    </w:p>
    <w:p w14:paraId="307AB0FA" w14:textId="77777777" w:rsidR="00812D0B" w:rsidRPr="00812D0B" w:rsidRDefault="00812D0B" w:rsidP="00812D0B">
      <w:pPr>
        <w:autoSpaceDE/>
        <w:autoSpaceDN/>
        <w:adjustRightInd/>
        <w:outlineLvl w:val="1"/>
        <w:rPr>
          <w:rFonts w:eastAsia="Arial" w:cstheme="minorBidi"/>
          <w:b/>
          <w:bCs/>
          <w:sz w:val="28"/>
          <w:szCs w:val="22"/>
        </w:rPr>
      </w:pPr>
      <w:bookmarkStart w:id="100" w:name="_Toc457803493"/>
      <w:r w:rsidRPr="00812D0B">
        <w:rPr>
          <w:rFonts w:eastAsia="Arial" w:cstheme="minorBidi"/>
          <w:b/>
          <w:bCs/>
          <w:sz w:val="28"/>
          <w:szCs w:val="22"/>
        </w:rPr>
        <w:lastRenderedPageBreak/>
        <w:t>Laundry Policy</w:t>
      </w:r>
      <w:bookmarkEnd w:id="100"/>
    </w:p>
    <w:p w14:paraId="6DE42801" w14:textId="77777777" w:rsidR="00812D0B" w:rsidRPr="00812D0B" w:rsidRDefault="00812D0B" w:rsidP="00812D0B">
      <w:pPr>
        <w:autoSpaceDE/>
        <w:autoSpaceDN/>
        <w:adjustRightInd/>
        <w:outlineLvl w:val="1"/>
        <w:rPr>
          <w:rFonts w:eastAsia="Arial" w:cstheme="minorBidi"/>
          <w:b/>
          <w:bCs/>
          <w:sz w:val="28"/>
          <w:szCs w:val="22"/>
        </w:rPr>
      </w:pPr>
    </w:p>
    <w:p w14:paraId="64DFAF9D" w14:textId="77777777" w:rsidR="00812D0B" w:rsidRPr="00812D0B" w:rsidRDefault="00812D0B" w:rsidP="00812D0B">
      <w:pPr>
        <w:keepNext/>
        <w:keepLines/>
        <w:autoSpaceDE/>
        <w:autoSpaceDN/>
        <w:adjustRightInd/>
        <w:spacing w:before="40"/>
        <w:outlineLvl w:val="2"/>
        <w:rPr>
          <w:rFonts w:eastAsiaTheme="majorEastAsia" w:cstheme="majorBidi"/>
          <w:b/>
          <w:szCs w:val="24"/>
        </w:rPr>
      </w:pPr>
      <w:bookmarkStart w:id="101" w:name="_Toc457803494"/>
      <w:r w:rsidRPr="00812D0B">
        <w:rPr>
          <w:rFonts w:eastAsiaTheme="majorEastAsia" w:cstheme="majorBidi"/>
          <w:b/>
          <w:szCs w:val="24"/>
        </w:rPr>
        <w:t>Laundry</w:t>
      </w:r>
      <w:r w:rsidRPr="00812D0B">
        <w:rPr>
          <w:rFonts w:eastAsiaTheme="majorEastAsia" w:cstheme="majorBidi"/>
          <w:b/>
          <w:spacing w:val="-4"/>
          <w:szCs w:val="24"/>
        </w:rPr>
        <w:t xml:space="preserve"> </w:t>
      </w:r>
      <w:r w:rsidRPr="00812D0B">
        <w:rPr>
          <w:rFonts w:eastAsiaTheme="majorEastAsia" w:cstheme="majorBidi"/>
          <w:b/>
          <w:szCs w:val="24"/>
        </w:rPr>
        <w:t>requirements:</w:t>
      </w:r>
      <w:bookmarkEnd w:id="101"/>
    </w:p>
    <w:p w14:paraId="7461009C" w14:textId="77777777" w:rsidR="00812D0B" w:rsidRPr="00812D0B" w:rsidRDefault="00812D0B" w:rsidP="00D50DC3">
      <w:pPr>
        <w:numPr>
          <w:ilvl w:val="0"/>
          <w:numId w:val="115"/>
        </w:numPr>
        <w:autoSpaceDE/>
        <w:autoSpaceDN/>
        <w:adjustRightInd/>
        <w:rPr>
          <w:rFonts w:eastAsiaTheme="minorHAnsi" w:cstheme="minorBidi"/>
          <w:szCs w:val="22"/>
        </w:rPr>
      </w:pPr>
      <w:r w:rsidRPr="00812D0B">
        <w:rPr>
          <w:rFonts w:eastAsiaTheme="minorHAnsi" w:cstheme="minorBidi"/>
          <w:szCs w:val="22"/>
        </w:rPr>
        <w:t>A</w:t>
      </w:r>
      <w:r w:rsidRPr="00812D0B">
        <w:rPr>
          <w:rFonts w:eastAsiaTheme="minorHAnsi" w:cstheme="minorBidi"/>
          <w:spacing w:val="28"/>
          <w:szCs w:val="22"/>
        </w:rPr>
        <w:t xml:space="preserve"> </w:t>
      </w:r>
      <w:r w:rsidRPr="00812D0B">
        <w:rPr>
          <w:rFonts w:eastAsiaTheme="minorHAnsi" w:cstheme="minorBidi"/>
          <w:szCs w:val="22"/>
        </w:rPr>
        <w:t>designated</w:t>
      </w:r>
      <w:r w:rsidRPr="00812D0B">
        <w:rPr>
          <w:rFonts w:eastAsiaTheme="minorHAnsi" w:cstheme="minorBidi"/>
          <w:spacing w:val="29"/>
          <w:szCs w:val="22"/>
        </w:rPr>
        <w:t xml:space="preserve"> </w:t>
      </w:r>
      <w:r w:rsidRPr="00812D0B">
        <w:rPr>
          <w:rFonts w:eastAsiaTheme="minorHAnsi" w:cstheme="minorBidi"/>
          <w:szCs w:val="22"/>
        </w:rPr>
        <w:t>laundry</w:t>
      </w:r>
      <w:r w:rsidRPr="00812D0B">
        <w:rPr>
          <w:rFonts w:eastAsiaTheme="minorHAnsi" w:cstheme="minorBidi"/>
          <w:spacing w:val="27"/>
          <w:szCs w:val="22"/>
        </w:rPr>
        <w:t xml:space="preserve"> </w:t>
      </w:r>
      <w:r w:rsidRPr="00812D0B">
        <w:rPr>
          <w:rFonts w:eastAsiaTheme="minorHAnsi" w:cstheme="minorBidi"/>
          <w:szCs w:val="22"/>
        </w:rPr>
        <w:t>room</w:t>
      </w:r>
      <w:r w:rsidRPr="00812D0B">
        <w:rPr>
          <w:rFonts w:eastAsiaTheme="minorHAnsi" w:cstheme="minorBidi"/>
          <w:spacing w:val="30"/>
          <w:szCs w:val="22"/>
        </w:rPr>
        <w:t xml:space="preserve"> </w:t>
      </w:r>
      <w:r w:rsidRPr="00812D0B">
        <w:rPr>
          <w:rFonts w:eastAsiaTheme="minorHAnsi" w:cstheme="minorBidi"/>
          <w:szCs w:val="22"/>
        </w:rPr>
        <w:t>that</w:t>
      </w:r>
      <w:r w:rsidRPr="00812D0B">
        <w:rPr>
          <w:rFonts w:eastAsiaTheme="minorHAnsi" w:cstheme="minorBidi"/>
          <w:spacing w:val="30"/>
          <w:szCs w:val="22"/>
        </w:rPr>
        <w:t xml:space="preserve"> </w:t>
      </w:r>
      <w:r w:rsidRPr="00812D0B">
        <w:rPr>
          <w:rFonts w:eastAsiaTheme="minorHAnsi" w:cstheme="minorBidi"/>
          <w:szCs w:val="22"/>
        </w:rPr>
        <w:t>must</w:t>
      </w:r>
      <w:r w:rsidRPr="00812D0B">
        <w:rPr>
          <w:rFonts w:eastAsiaTheme="minorHAnsi" w:cstheme="minorBidi"/>
          <w:spacing w:val="30"/>
          <w:szCs w:val="22"/>
        </w:rPr>
        <w:t xml:space="preserve"> </w:t>
      </w:r>
      <w:r w:rsidRPr="00812D0B">
        <w:rPr>
          <w:rFonts w:eastAsiaTheme="minorHAnsi" w:cstheme="minorBidi"/>
          <w:szCs w:val="22"/>
        </w:rPr>
        <w:t>be</w:t>
      </w:r>
      <w:r w:rsidRPr="00812D0B">
        <w:rPr>
          <w:rFonts w:eastAsiaTheme="minorHAnsi" w:cstheme="minorBidi"/>
          <w:spacing w:val="29"/>
          <w:szCs w:val="22"/>
        </w:rPr>
        <w:t xml:space="preserve"> </w:t>
      </w:r>
      <w:r w:rsidRPr="00812D0B">
        <w:rPr>
          <w:rFonts w:eastAsiaTheme="minorHAnsi" w:cstheme="minorBidi"/>
          <w:szCs w:val="22"/>
        </w:rPr>
        <w:t>sited</w:t>
      </w:r>
      <w:r w:rsidRPr="00812D0B">
        <w:rPr>
          <w:rFonts w:eastAsiaTheme="minorHAnsi" w:cstheme="minorBidi"/>
          <w:spacing w:val="26"/>
          <w:szCs w:val="22"/>
        </w:rPr>
        <w:t xml:space="preserve"> </w:t>
      </w:r>
      <w:r w:rsidRPr="00812D0B">
        <w:rPr>
          <w:rFonts w:eastAsiaTheme="minorHAnsi" w:cstheme="minorBidi"/>
          <w:spacing w:val="-2"/>
          <w:szCs w:val="22"/>
        </w:rPr>
        <w:t>as</w:t>
      </w:r>
      <w:r w:rsidRPr="00812D0B">
        <w:rPr>
          <w:rFonts w:eastAsiaTheme="minorHAnsi" w:cstheme="minorBidi"/>
          <w:spacing w:val="27"/>
          <w:szCs w:val="22"/>
        </w:rPr>
        <w:t xml:space="preserve"> </w:t>
      </w:r>
      <w:r w:rsidRPr="00812D0B">
        <w:rPr>
          <w:rFonts w:eastAsiaTheme="minorHAnsi" w:cstheme="minorBidi"/>
          <w:spacing w:val="1"/>
          <w:szCs w:val="22"/>
        </w:rPr>
        <w:t>far</w:t>
      </w:r>
      <w:r w:rsidRPr="00812D0B">
        <w:rPr>
          <w:rFonts w:eastAsiaTheme="minorHAnsi" w:cstheme="minorBidi"/>
          <w:spacing w:val="30"/>
          <w:szCs w:val="22"/>
        </w:rPr>
        <w:t xml:space="preserve"> </w:t>
      </w:r>
      <w:r w:rsidRPr="00812D0B">
        <w:rPr>
          <w:rFonts w:eastAsiaTheme="minorHAnsi" w:cstheme="minorBidi"/>
          <w:szCs w:val="22"/>
        </w:rPr>
        <w:t>away</w:t>
      </w:r>
      <w:r w:rsidRPr="00812D0B">
        <w:rPr>
          <w:rFonts w:eastAsiaTheme="minorHAnsi" w:cstheme="minorBidi"/>
          <w:spacing w:val="26"/>
          <w:szCs w:val="22"/>
        </w:rPr>
        <w:t xml:space="preserve"> </w:t>
      </w:r>
      <w:r w:rsidRPr="00812D0B">
        <w:rPr>
          <w:rFonts w:eastAsiaTheme="minorHAnsi" w:cstheme="minorBidi"/>
          <w:szCs w:val="22"/>
        </w:rPr>
        <w:t>as</w:t>
      </w:r>
      <w:r w:rsidRPr="00812D0B">
        <w:rPr>
          <w:rFonts w:eastAsiaTheme="minorHAnsi" w:cstheme="minorBidi"/>
          <w:spacing w:val="29"/>
          <w:szCs w:val="22"/>
        </w:rPr>
        <w:t xml:space="preserve"> </w:t>
      </w:r>
      <w:r w:rsidRPr="00812D0B">
        <w:rPr>
          <w:rFonts w:eastAsiaTheme="minorHAnsi" w:cstheme="minorBidi"/>
          <w:szCs w:val="22"/>
        </w:rPr>
        <w:t>possible</w:t>
      </w:r>
      <w:r w:rsidRPr="00812D0B">
        <w:rPr>
          <w:rFonts w:eastAsiaTheme="minorHAnsi" w:cstheme="minorBidi"/>
          <w:spacing w:val="29"/>
          <w:szCs w:val="22"/>
        </w:rPr>
        <w:t xml:space="preserve"> </w:t>
      </w:r>
      <w:r w:rsidRPr="00812D0B">
        <w:rPr>
          <w:rFonts w:eastAsiaTheme="minorHAnsi" w:cstheme="minorBidi"/>
          <w:szCs w:val="22"/>
        </w:rPr>
        <w:t>from</w:t>
      </w:r>
      <w:r w:rsidRPr="00812D0B">
        <w:rPr>
          <w:rFonts w:eastAsiaTheme="minorHAnsi" w:cstheme="minorBidi"/>
          <w:spacing w:val="27"/>
          <w:szCs w:val="22"/>
        </w:rPr>
        <w:t xml:space="preserve"> </w:t>
      </w:r>
      <w:r w:rsidRPr="00812D0B">
        <w:rPr>
          <w:rFonts w:eastAsiaTheme="minorHAnsi" w:cstheme="minorBidi"/>
          <w:szCs w:val="22"/>
        </w:rPr>
        <w:t>food.</w:t>
      </w:r>
    </w:p>
    <w:p w14:paraId="48615410" w14:textId="77777777" w:rsidR="00812D0B" w:rsidRPr="00812D0B" w:rsidRDefault="00812D0B" w:rsidP="00D50DC3">
      <w:pPr>
        <w:numPr>
          <w:ilvl w:val="0"/>
          <w:numId w:val="115"/>
        </w:numPr>
        <w:autoSpaceDE/>
        <w:autoSpaceDN/>
        <w:adjustRightInd/>
        <w:rPr>
          <w:rFonts w:eastAsiaTheme="minorHAnsi" w:cstheme="minorBidi"/>
          <w:szCs w:val="22"/>
        </w:rPr>
      </w:pPr>
      <w:r w:rsidRPr="00812D0B">
        <w:rPr>
          <w:rFonts w:eastAsiaTheme="minorHAnsi" w:cstheme="minorBidi"/>
          <w:szCs w:val="22"/>
        </w:rPr>
        <w:t xml:space="preserve">areas, </w:t>
      </w:r>
      <w:r w:rsidRPr="00812D0B">
        <w:rPr>
          <w:rFonts w:eastAsiaTheme="minorHAnsi" w:cstheme="minorBidi"/>
          <w:spacing w:val="-2"/>
          <w:szCs w:val="22"/>
        </w:rPr>
        <w:t>with</w:t>
      </w:r>
      <w:r w:rsidRPr="00812D0B">
        <w:rPr>
          <w:rFonts w:eastAsiaTheme="minorHAnsi" w:cstheme="minorBidi"/>
          <w:szCs w:val="22"/>
        </w:rPr>
        <w:t xml:space="preserve"> adequate</w:t>
      </w:r>
      <w:r w:rsidRPr="00812D0B">
        <w:rPr>
          <w:rFonts w:eastAsiaTheme="minorHAnsi" w:cstheme="minorBidi"/>
          <w:spacing w:val="1"/>
          <w:szCs w:val="22"/>
        </w:rPr>
        <w:t xml:space="preserve"> </w:t>
      </w:r>
      <w:r w:rsidRPr="00812D0B">
        <w:rPr>
          <w:rFonts w:eastAsiaTheme="minorHAnsi" w:cstheme="minorBidi"/>
          <w:szCs w:val="22"/>
        </w:rPr>
        <w:t>ventilation and a</w:t>
      </w:r>
      <w:r w:rsidRPr="00812D0B">
        <w:rPr>
          <w:rFonts w:eastAsiaTheme="minorHAnsi" w:cstheme="minorBidi"/>
          <w:spacing w:val="-4"/>
          <w:szCs w:val="22"/>
        </w:rPr>
        <w:t xml:space="preserve"> </w:t>
      </w:r>
      <w:r w:rsidRPr="00812D0B">
        <w:rPr>
          <w:rFonts w:eastAsiaTheme="minorHAnsi" w:cstheme="minorBidi"/>
          <w:szCs w:val="22"/>
        </w:rPr>
        <w:t>fire</w:t>
      </w:r>
      <w:r w:rsidRPr="00812D0B">
        <w:rPr>
          <w:rFonts w:eastAsiaTheme="minorHAnsi" w:cstheme="minorBidi"/>
          <w:spacing w:val="-2"/>
          <w:szCs w:val="22"/>
        </w:rPr>
        <w:t xml:space="preserve"> </w:t>
      </w:r>
      <w:r w:rsidRPr="00812D0B">
        <w:rPr>
          <w:rFonts w:eastAsiaTheme="minorHAnsi" w:cstheme="minorBidi"/>
          <w:szCs w:val="22"/>
        </w:rPr>
        <w:t>door</w:t>
      </w:r>
    </w:p>
    <w:p w14:paraId="58E2B929" w14:textId="77777777" w:rsidR="00812D0B" w:rsidRPr="00812D0B" w:rsidRDefault="00812D0B" w:rsidP="00D50DC3">
      <w:pPr>
        <w:numPr>
          <w:ilvl w:val="0"/>
          <w:numId w:val="115"/>
        </w:numPr>
        <w:autoSpaceDE/>
        <w:autoSpaceDN/>
        <w:adjustRightInd/>
        <w:rPr>
          <w:rFonts w:eastAsiaTheme="minorHAnsi" w:cstheme="minorBidi"/>
          <w:szCs w:val="22"/>
        </w:rPr>
      </w:pPr>
      <w:r w:rsidRPr="00812D0B">
        <w:rPr>
          <w:rFonts w:eastAsiaTheme="minorHAnsi" w:cstheme="minorBidi"/>
          <w:szCs w:val="22"/>
        </w:rPr>
        <w:t>Industrial</w:t>
      </w:r>
      <w:r w:rsidRPr="00812D0B">
        <w:rPr>
          <w:rFonts w:eastAsiaTheme="minorHAnsi" w:cstheme="minorBidi"/>
          <w:spacing w:val="33"/>
          <w:szCs w:val="22"/>
        </w:rPr>
        <w:t xml:space="preserve"> </w:t>
      </w:r>
      <w:r w:rsidRPr="00812D0B">
        <w:rPr>
          <w:rFonts w:eastAsiaTheme="minorHAnsi" w:cstheme="minorBidi"/>
          <w:szCs w:val="22"/>
        </w:rPr>
        <w:t>washing</w:t>
      </w:r>
      <w:r w:rsidRPr="00812D0B">
        <w:rPr>
          <w:rFonts w:eastAsiaTheme="minorHAnsi" w:cstheme="minorBidi"/>
          <w:spacing w:val="36"/>
          <w:szCs w:val="22"/>
        </w:rPr>
        <w:t xml:space="preserve"> </w:t>
      </w:r>
      <w:r w:rsidRPr="00812D0B">
        <w:rPr>
          <w:rFonts w:eastAsiaTheme="minorHAnsi" w:cstheme="minorBidi"/>
          <w:szCs w:val="22"/>
        </w:rPr>
        <w:t>machines</w:t>
      </w:r>
      <w:r w:rsidRPr="00812D0B">
        <w:rPr>
          <w:rFonts w:eastAsiaTheme="minorHAnsi" w:cstheme="minorBidi"/>
          <w:spacing w:val="34"/>
          <w:szCs w:val="22"/>
        </w:rPr>
        <w:t xml:space="preserve"> </w:t>
      </w:r>
      <w:r w:rsidRPr="00812D0B">
        <w:rPr>
          <w:rFonts w:eastAsiaTheme="minorHAnsi" w:cstheme="minorBidi"/>
          <w:szCs w:val="22"/>
        </w:rPr>
        <w:t>with</w:t>
      </w:r>
      <w:r w:rsidRPr="00812D0B">
        <w:rPr>
          <w:rFonts w:eastAsiaTheme="minorHAnsi" w:cstheme="minorBidi"/>
          <w:spacing w:val="34"/>
          <w:szCs w:val="22"/>
        </w:rPr>
        <w:t xml:space="preserve"> </w:t>
      </w:r>
      <w:r w:rsidRPr="00812D0B">
        <w:rPr>
          <w:rFonts w:eastAsiaTheme="minorHAnsi" w:cstheme="minorBidi"/>
          <w:szCs w:val="22"/>
        </w:rPr>
        <w:t>both</w:t>
      </w:r>
      <w:r w:rsidRPr="00812D0B">
        <w:rPr>
          <w:rFonts w:eastAsiaTheme="minorHAnsi" w:cstheme="minorBidi"/>
          <w:spacing w:val="34"/>
          <w:szCs w:val="22"/>
        </w:rPr>
        <w:t xml:space="preserve"> </w:t>
      </w:r>
      <w:r w:rsidRPr="00812D0B">
        <w:rPr>
          <w:rFonts w:eastAsiaTheme="minorHAnsi" w:cstheme="minorBidi"/>
          <w:szCs w:val="22"/>
        </w:rPr>
        <w:t>sluice</w:t>
      </w:r>
      <w:r w:rsidRPr="00812D0B">
        <w:rPr>
          <w:rFonts w:eastAsiaTheme="minorHAnsi" w:cstheme="minorBidi"/>
          <w:spacing w:val="34"/>
          <w:szCs w:val="22"/>
        </w:rPr>
        <w:t xml:space="preserve"> </w:t>
      </w:r>
      <w:r w:rsidRPr="00812D0B">
        <w:rPr>
          <w:rFonts w:eastAsiaTheme="minorHAnsi" w:cstheme="minorBidi"/>
          <w:szCs w:val="22"/>
        </w:rPr>
        <w:t>and</w:t>
      </w:r>
      <w:r w:rsidRPr="00812D0B">
        <w:rPr>
          <w:rFonts w:eastAsiaTheme="minorHAnsi" w:cstheme="minorBidi"/>
          <w:spacing w:val="35"/>
          <w:szCs w:val="22"/>
        </w:rPr>
        <w:t xml:space="preserve"> </w:t>
      </w:r>
      <w:r w:rsidRPr="00812D0B">
        <w:rPr>
          <w:rFonts w:eastAsiaTheme="minorHAnsi" w:cstheme="minorBidi"/>
          <w:szCs w:val="22"/>
        </w:rPr>
        <w:t>hot</w:t>
      </w:r>
      <w:r w:rsidRPr="00812D0B">
        <w:rPr>
          <w:rFonts w:eastAsiaTheme="minorHAnsi" w:cstheme="minorBidi"/>
          <w:spacing w:val="35"/>
          <w:szCs w:val="22"/>
        </w:rPr>
        <w:t xml:space="preserve"> </w:t>
      </w:r>
      <w:r w:rsidRPr="00812D0B">
        <w:rPr>
          <w:rFonts w:eastAsiaTheme="minorHAnsi" w:cstheme="minorBidi"/>
          <w:szCs w:val="22"/>
        </w:rPr>
        <w:t>wash</w:t>
      </w:r>
      <w:r w:rsidRPr="00812D0B">
        <w:rPr>
          <w:rFonts w:eastAsiaTheme="minorHAnsi" w:cstheme="minorBidi"/>
          <w:spacing w:val="33"/>
          <w:szCs w:val="22"/>
        </w:rPr>
        <w:t xml:space="preserve"> </w:t>
      </w:r>
      <w:r w:rsidRPr="00812D0B">
        <w:rPr>
          <w:rFonts w:eastAsiaTheme="minorHAnsi" w:cstheme="minorBidi"/>
          <w:szCs w:val="22"/>
        </w:rPr>
        <w:t>cycles,</w:t>
      </w:r>
      <w:r w:rsidRPr="00812D0B">
        <w:rPr>
          <w:rFonts w:eastAsiaTheme="minorHAnsi" w:cstheme="minorBidi"/>
          <w:spacing w:val="35"/>
          <w:szCs w:val="22"/>
        </w:rPr>
        <w:t xml:space="preserve"> </w:t>
      </w:r>
      <w:r w:rsidRPr="00812D0B">
        <w:rPr>
          <w:rFonts w:eastAsiaTheme="minorHAnsi" w:cstheme="minorBidi"/>
          <w:szCs w:val="22"/>
        </w:rPr>
        <w:t>professionally</w:t>
      </w:r>
      <w:r w:rsidRPr="00812D0B">
        <w:rPr>
          <w:rFonts w:eastAsiaTheme="minorHAnsi" w:cstheme="minorBidi"/>
          <w:spacing w:val="49"/>
          <w:szCs w:val="22"/>
        </w:rPr>
        <w:t xml:space="preserve"> </w:t>
      </w:r>
      <w:r w:rsidRPr="00812D0B">
        <w:rPr>
          <w:rFonts w:eastAsiaTheme="minorHAnsi" w:cstheme="minorBidi"/>
          <w:szCs w:val="22"/>
        </w:rPr>
        <w:t xml:space="preserve">installed </w:t>
      </w:r>
      <w:r w:rsidRPr="00812D0B">
        <w:rPr>
          <w:rFonts w:eastAsiaTheme="minorHAnsi" w:cstheme="minorBidi"/>
          <w:spacing w:val="-2"/>
          <w:szCs w:val="22"/>
        </w:rPr>
        <w:t>with</w:t>
      </w:r>
      <w:r w:rsidRPr="00812D0B">
        <w:rPr>
          <w:rFonts w:eastAsiaTheme="minorHAnsi" w:cstheme="minorBidi"/>
          <w:szCs w:val="22"/>
        </w:rPr>
        <w:t xml:space="preserve"> precautions</w:t>
      </w:r>
      <w:r w:rsidRPr="00812D0B">
        <w:rPr>
          <w:rFonts w:eastAsiaTheme="minorHAnsi" w:cstheme="minorBidi"/>
          <w:spacing w:val="1"/>
          <w:szCs w:val="22"/>
        </w:rPr>
        <w:t xml:space="preserve"> </w:t>
      </w:r>
      <w:r w:rsidRPr="00812D0B">
        <w:rPr>
          <w:rFonts w:eastAsiaTheme="minorHAnsi" w:cstheme="minorBidi"/>
          <w:szCs w:val="22"/>
        </w:rPr>
        <w:t>to</w:t>
      </w:r>
      <w:r w:rsidRPr="00812D0B">
        <w:rPr>
          <w:rFonts w:eastAsiaTheme="minorHAnsi" w:cstheme="minorBidi"/>
          <w:spacing w:val="-2"/>
          <w:szCs w:val="22"/>
        </w:rPr>
        <w:t xml:space="preserve"> </w:t>
      </w:r>
      <w:r w:rsidRPr="00812D0B">
        <w:rPr>
          <w:rFonts w:eastAsiaTheme="minorHAnsi" w:cstheme="minorBidi"/>
          <w:szCs w:val="22"/>
        </w:rPr>
        <w:t>prevent contamination</w:t>
      </w:r>
    </w:p>
    <w:p w14:paraId="0CE64173" w14:textId="77777777" w:rsidR="00812D0B" w:rsidRPr="00812D0B" w:rsidRDefault="00812D0B" w:rsidP="00D50DC3">
      <w:pPr>
        <w:numPr>
          <w:ilvl w:val="0"/>
          <w:numId w:val="115"/>
        </w:numPr>
        <w:autoSpaceDE/>
        <w:autoSpaceDN/>
        <w:adjustRightInd/>
        <w:rPr>
          <w:rFonts w:eastAsiaTheme="minorHAnsi" w:cstheme="minorBidi"/>
          <w:szCs w:val="22"/>
        </w:rPr>
      </w:pPr>
      <w:r w:rsidRPr="00812D0B">
        <w:rPr>
          <w:rFonts w:eastAsiaTheme="minorHAnsi" w:cstheme="minorBidi"/>
          <w:szCs w:val="22"/>
        </w:rPr>
        <w:t>A tumble dryer to</w:t>
      </w:r>
      <w:r w:rsidRPr="00812D0B">
        <w:rPr>
          <w:rFonts w:eastAsiaTheme="minorHAnsi" w:cstheme="minorBidi"/>
          <w:spacing w:val="-2"/>
          <w:szCs w:val="22"/>
        </w:rPr>
        <w:t xml:space="preserve"> </w:t>
      </w:r>
      <w:r w:rsidRPr="00812D0B">
        <w:rPr>
          <w:rFonts w:eastAsiaTheme="minorHAnsi" w:cstheme="minorBidi"/>
          <w:szCs w:val="22"/>
        </w:rPr>
        <w:t>ensure that</w:t>
      </w:r>
      <w:r w:rsidRPr="00812D0B">
        <w:rPr>
          <w:rFonts w:eastAsiaTheme="minorHAnsi" w:cstheme="minorBidi"/>
          <w:spacing w:val="2"/>
          <w:szCs w:val="22"/>
        </w:rPr>
        <w:t xml:space="preserve"> </w:t>
      </w:r>
      <w:r w:rsidRPr="00812D0B">
        <w:rPr>
          <w:rFonts w:eastAsiaTheme="minorHAnsi" w:cstheme="minorBidi"/>
          <w:szCs w:val="22"/>
        </w:rPr>
        <w:t>linen is</w:t>
      </w:r>
      <w:r w:rsidRPr="00812D0B">
        <w:rPr>
          <w:rFonts w:eastAsiaTheme="minorHAnsi" w:cstheme="minorBidi"/>
          <w:spacing w:val="-2"/>
          <w:szCs w:val="22"/>
        </w:rPr>
        <w:t xml:space="preserve"> </w:t>
      </w:r>
      <w:r w:rsidRPr="00812D0B">
        <w:rPr>
          <w:rFonts w:eastAsiaTheme="minorHAnsi" w:cstheme="minorBidi"/>
          <w:szCs w:val="22"/>
        </w:rPr>
        <w:t>thoroughly</w:t>
      </w:r>
      <w:r w:rsidRPr="00812D0B">
        <w:rPr>
          <w:rFonts w:eastAsiaTheme="minorHAnsi" w:cstheme="minorBidi"/>
          <w:spacing w:val="-2"/>
          <w:szCs w:val="22"/>
        </w:rPr>
        <w:t xml:space="preserve"> </w:t>
      </w:r>
      <w:r w:rsidRPr="00812D0B">
        <w:rPr>
          <w:rFonts w:eastAsiaTheme="minorHAnsi" w:cstheme="minorBidi"/>
          <w:szCs w:val="22"/>
        </w:rPr>
        <w:t>dried</w:t>
      </w:r>
    </w:p>
    <w:p w14:paraId="78698D4D" w14:textId="77777777" w:rsidR="00812D0B" w:rsidRPr="00812D0B" w:rsidRDefault="00812D0B" w:rsidP="00D50DC3">
      <w:pPr>
        <w:numPr>
          <w:ilvl w:val="0"/>
          <w:numId w:val="115"/>
        </w:numPr>
        <w:autoSpaceDE/>
        <w:autoSpaceDN/>
        <w:adjustRightInd/>
        <w:rPr>
          <w:rFonts w:eastAsiaTheme="minorHAnsi" w:cstheme="minorBidi"/>
          <w:szCs w:val="22"/>
        </w:rPr>
      </w:pPr>
      <w:r w:rsidRPr="00812D0B">
        <w:rPr>
          <w:rFonts w:eastAsiaTheme="minorHAnsi" w:cstheme="minorBidi"/>
          <w:szCs w:val="22"/>
        </w:rPr>
        <w:t>Adequate</w:t>
      </w:r>
      <w:r w:rsidRPr="00812D0B">
        <w:rPr>
          <w:rFonts w:eastAsiaTheme="minorHAnsi" w:cstheme="minorBidi"/>
          <w:spacing w:val="-2"/>
          <w:szCs w:val="22"/>
        </w:rPr>
        <w:t xml:space="preserve"> </w:t>
      </w:r>
      <w:r w:rsidRPr="00812D0B">
        <w:rPr>
          <w:rFonts w:eastAsiaTheme="minorHAnsi" w:cstheme="minorBidi"/>
          <w:szCs w:val="22"/>
        </w:rPr>
        <w:t>laundry</w:t>
      </w:r>
      <w:r w:rsidRPr="00812D0B">
        <w:rPr>
          <w:rFonts w:eastAsiaTheme="minorHAnsi" w:cstheme="minorBidi"/>
          <w:spacing w:val="-2"/>
          <w:szCs w:val="22"/>
        </w:rPr>
        <w:t xml:space="preserve"> </w:t>
      </w:r>
      <w:r w:rsidRPr="00812D0B">
        <w:rPr>
          <w:rFonts w:eastAsiaTheme="minorHAnsi" w:cstheme="minorBidi"/>
          <w:szCs w:val="22"/>
        </w:rPr>
        <w:t>products</w:t>
      </w:r>
      <w:r w:rsidRPr="00812D0B">
        <w:rPr>
          <w:rFonts w:eastAsiaTheme="minorHAnsi" w:cstheme="minorBidi"/>
          <w:spacing w:val="-2"/>
          <w:szCs w:val="22"/>
        </w:rPr>
        <w:t xml:space="preserve"> </w:t>
      </w:r>
      <w:r w:rsidRPr="00812D0B">
        <w:rPr>
          <w:rFonts w:eastAsiaTheme="minorHAnsi" w:cstheme="minorBidi"/>
          <w:szCs w:val="22"/>
        </w:rPr>
        <w:t>to</w:t>
      </w:r>
      <w:r w:rsidRPr="00812D0B">
        <w:rPr>
          <w:rFonts w:eastAsiaTheme="minorHAnsi" w:cstheme="minorBidi"/>
          <w:spacing w:val="2"/>
          <w:szCs w:val="22"/>
        </w:rPr>
        <w:t xml:space="preserve"> </w:t>
      </w:r>
      <w:r w:rsidRPr="00812D0B">
        <w:rPr>
          <w:rFonts w:eastAsiaTheme="minorHAnsi" w:cstheme="minorBidi"/>
          <w:szCs w:val="22"/>
        </w:rPr>
        <w:t>ensure</w:t>
      </w:r>
      <w:r w:rsidRPr="00812D0B">
        <w:rPr>
          <w:rFonts w:eastAsiaTheme="minorHAnsi" w:cstheme="minorBidi"/>
          <w:spacing w:val="-2"/>
          <w:szCs w:val="22"/>
        </w:rPr>
        <w:t xml:space="preserve"> </w:t>
      </w:r>
      <w:r w:rsidRPr="00812D0B">
        <w:rPr>
          <w:rFonts w:eastAsiaTheme="minorHAnsi" w:cstheme="minorBidi"/>
          <w:szCs w:val="22"/>
        </w:rPr>
        <w:t>low</w:t>
      </w:r>
      <w:r w:rsidRPr="00812D0B">
        <w:rPr>
          <w:rFonts w:eastAsiaTheme="minorHAnsi" w:cstheme="minorBidi"/>
          <w:spacing w:val="-3"/>
          <w:szCs w:val="22"/>
        </w:rPr>
        <w:t xml:space="preserve"> </w:t>
      </w:r>
      <w:r w:rsidRPr="00812D0B">
        <w:rPr>
          <w:rFonts w:eastAsiaTheme="minorHAnsi" w:cstheme="minorBidi"/>
          <w:szCs w:val="22"/>
        </w:rPr>
        <w:t>thermal</w:t>
      </w:r>
      <w:r w:rsidRPr="00812D0B">
        <w:rPr>
          <w:rFonts w:eastAsiaTheme="minorHAnsi" w:cstheme="minorBidi"/>
          <w:spacing w:val="-3"/>
          <w:szCs w:val="22"/>
        </w:rPr>
        <w:t xml:space="preserve"> </w:t>
      </w:r>
      <w:r w:rsidRPr="00812D0B">
        <w:rPr>
          <w:rFonts w:eastAsiaTheme="minorHAnsi" w:cstheme="minorBidi"/>
          <w:szCs w:val="22"/>
        </w:rPr>
        <w:t>disinfection</w:t>
      </w:r>
    </w:p>
    <w:p w14:paraId="045EA97B" w14:textId="77777777" w:rsidR="00812D0B" w:rsidRPr="00812D0B" w:rsidRDefault="00812D0B" w:rsidP="00D50DC3">
      <w:pPr>
        <w:numPr>
          <w:ilvl w:val="0"/>
          <w:numId w:val="115"/>
        </w:numPr>
        <w:autoSpaceDE/>
        <w:autoSpaceDN/>
        <w:adjustRightInd/>
        <w:rPr>
          <w:rFonts w:eastAsiaTheme="minorHAnsi" w:cstheme="minorBidi"/>
          <w:szCs w:val="22"/>
        </w:rPr>
      </w:pPr>
      <w:r w:rsidRPr="00812D0B">
        <w:rPr>
          <w:rFonts w:eastAsiaTheme="minorHAnsi" w:cstheme="minorBidi"/>
          <w:szCs w:val="22"/>
        </w:rPr>
        <w:t>Hand washing facilities</w:t>
      </w:r>
      <w:r w:rsidRPr="00812D0B">
        <w:rPr>
          <w:rFonts w:eastAsiaTheme="minorHAnsi" w:cstheme="minorBidi"/>
          <w:spacing w:val="-2"/>
          <w:szCs w:val="22"/>
        </w:rPr>
        <w:t xml:space="preserve"> </w:t>
      </w:r>
      <w:r w:rsidRPr="00812D0B">
        <w:rPr>
          <w:rFonts w:eastAsiaTheme="minorHAnsi" w:cstheme="minorBidi"/>
          <w:szCs w:val="22"/>
        </w:rPr>
        <w:t>for</w:t>
      </w:r>
      <w:r w:rsidRPr="00812D0B">
        <w:rPr>
          <w:rFonts w:eastAsiaTheme="minorHAnsi" w:cstheme="minorBidi"/>
          <w:spacing w:val="1"/>
          <w:szCs w:val="22"/>
        </w:rPr>
        <w:t xml:space="preserve"> </w:t>
      </w:r>
      <w:r w:rsidRPr="00812D0B">
        <w:rPr>
          <w:rFonts w:eastAsiaTheme="minorHAnsi" w:cstheme="minorBidi"/>
          <w:spacing w:val="-2"/>
          <w:szCs w:val="22"/>
        </w:rPr>
        <w:t>staff</w:t>
      </w:r>
      <w:r w:rsidRPr="00812D0B">
        <w:rPr>
          <w:rFonts w:eastAsiaTheme="minorHAnsi" w:cstheme="minorBidi"/>
          <w:spacing w:val="2"/>
          <w:szCs w:val="22"/>
        </w:rPr>
        <w:t xml:space="preserve"> </w:t>
      </w:r>
      <w:r w:rsidRPr="00812D0B">
        <w:rPr>
          <w:rFonts w:eastAsiaTheme="minorHAnsi" w:cstheme="minorBidi"/>
          <w:szCs w:val="22"/>
        </w:rPr>
        <w:t xml:space="preserve">should be </w:t>
      </w:r>
      <w:r w:rsidRPr="00812D0B">
        <w:rPr>
          <w:rFonts w:eastAsiaTheme="minorHAnsi" w:cstheme="minorBidi"/>
          <w:spacing w:val="-2"/>
          <w:szCs w:val="22"/>
        </w:rPr>
        <w:t>available</w:t>
      </w:r>
    </w:p>
    <w:p w14:paraId="3E987361" w14:textId="77777777" w:rsidR="00812D0B" w:rsidRPr="00812D0B" w:rsidRDefault="00812D0B" w:rsidP="00812D0B">
      <w:pPr>
        <w:autoSpaceDE/>
        <w:autoSpaceDN/>
        <w:adjustRightInd/>
        <w:spacing w:before="5"/>
        <w:rPr>
          <w:rFonts w:eastAsia="Arial" w:cs="Arial"/>
          <w:sz w:val="20"/>
        </w:rPr>
      </w:pPr>
    </w:p>
    <w:p w14:paraId="798F23B5" w14:textId="0D780601"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Linen sh</w:t>
      </w:r>
      <w:r w:rsidRPr="00812D0B">
        <w:rPr>
          <w:rFonts w:eastAsiaTheme="minorHAnsi" w:cs="Arial"/>
          <w:szCs w:val="22"/>
        </w:rPr>
        <w:t xml:space="preserve">ould </w:t>
      </w:r>
      <w:r w:rsidR="00BB53AF" w:rsidRPr="00812D0B">
        <w:rPr>
          <w:rFonts w:eastAsiaTheme="minorHAnsi" w:cs="Arial"/>
          <w:szCs w:val="22"/>
        </w:rPr>
        <w:t xml:space="preserve">be </w:t>
      </w:r>
      <w:r w:rsidR="00090847" w:rsidRPr="00812D0B">
        <w:rPr>
          <w:rFonts w:eastAsiaTheme="minorHAnsi" w:cs="Arial"/>
          <w:spacing w:val="3"/>
          <w:szCs w:val="22"/>
        </w:rPr>
        <w:t>removed</w:t>
      </w:r>
      <w:r w:rsidR="00090847" w:rsidRPr="00812D0B">
        <w:rPr>
          <w:rFonts w:eastAsiaTheme="minorHAnsi" w:cs="Arial"/>
          <w:szCs w:val="22"/>
        </w:rPr>
        <w:t xml:space="preserve"> </w:t>
      </w:r>
      <w:r w:rsidR="00804A2F" w:rsidRPr="00812D0B">
        <w:rPr>
          <w:rFonts w:eastAsiaTheme="minorHAnsi" w:cs="Arial"/>
          <w:spacing w:val="1"/>
          <w:szCs w:val="22"/>
        </w:rPr>
        <w:t>from</w:t>
      </w:r>
      <w:r w:rsidR="00804A2F" w:rsidRPr="00812D0B">
        <w:rPr>
          <w:rFonts w:eastAsiaTheme="minorHAnsi" w:cs="Arial"/>
          <w:szCs w:val="22"/>
        </w:rPr>
        <w:t xml:space="preserve"> </w:t>
      </w:r>
      <w:r w:rsidR="00804A2F" w:rsidRPr="00812D0B">
        <w:rPr>
          <w:rFonts w:eastAsiaTheme="minorHAnsi" w:cs="Arial"/>
          <w:spacing w:val="2"/>
          <w:szCs w:val="22"/>
        </w:rPr>
        <w:t>a</w:t>
      </w:r>
      <w:r w:rsidR="00804A2F" w:rsidRPr="00812D0B">
        <w:rPr>
          <w:rFonts w:eastAsiaTheme="minorHAnsi" w:cs="Arial"/>
          <w:szCs w:val="22"/>
        </w:rPr>
        <w:t xml:space="preserve"> </w:t>
      </w:r>
      <w:r w:rsidR="00804A2F" w:rsidRPr="00812D0B">
        <w:rPr>
          <w:rFonts w:eastAsiaTheme="minorHAnsi" w:cs="Arial"/>
          <w:spacing w:val="4"/>
          <w:szCs w:val="22"/>
        </w:rPr>
        <w:t>service</w:t>
      </w:r>
      <w:r w:rsidR="00804A2F" w:rsidRPr="00812D0B">
        <w:rPr>
          <w:rFonts w:eastAsiaTheme="minorHAnsi" w:cs="Arial"/>
          <w:szCs w:val="22"/>
        </w:rPr>
        <w:t xml:space="preserve"> </w:t>
      </w:r>
      <w:r w:rsidR="00804A2F" w:rsidRPr="00812D0B">
        <w:rPr>
          <w:rFonts w:eastAsiaTheme="minorHAnsi" w:cs="Arial"/>
          <w:spacing w:val="4"/>
          <w:szCs w:val="22"/>
        </w:rPr>
        <w:t>user’s</w:t>
      </w:r>
      <w:r w:rsidR="00804A2F" w:rsidRPr="00812D0B">
        <w:rPr>
          <w:rFonts w:eastAsiaTheme="minorHAnsi" w:cstheme="minorBidi"/>
          <w:szCs w:val="22"/>
        </w:rPr>
        <w:t xml:space="preserve"> </w:t>
      </w:r>
      <w:r w:rsidR="001568EB" w:rsidRPr="00812D0B">
        <w:rPr>
          <w:rFonts w:eastAsiaTheme="minorHAnsi" w:cstheme="minorBidi"/>
          <w:spacing w:val="4"/>
          <w:szCs w:val="22"/>
        </w:rPr>
        <w:t>bed</w:t>
      </w:r>
      <w:r w:rsidR="001568EB" w:rsidRPr="00812D0B">
        <w:rPr>
          <w:rFonts w:eastAsiaTheme="minorHAnsi" w:cstheme="minorBidi"/>
          <w:szCs w:val="22"/>
        </w:rPr>
        <w:t xml:space="preserve"> </w:t>
      </w:r>
      <w:r w:rsidR="001568EB" w:rsidRPr="00812D0B">
        <w:rPr>
          <w:rFonts w:eastAsiaTheme="minorHAnsi" w:cstheme="minorBidi"/>
          <w:spacing w:val="4"/>
          <w:szCs w:val="22"/>
        </w:rPr>
        <w:t>with</w:t>
      </w:r>
      <w:r w:rsidR="001568EB" w:rsidRPr="00812D0B">
        <w:rPr>
          <w:rFonts w:eastAsiaTheme="minorHAnsi" w:cstheme="minorBidi"/>
          <w:szCs w:val="22"/>
        </w:rPr>
        <w:t xml:space="preserve"> </w:t>
      </w:r>
      <w:r w:rsidR="00F00ADE" w:rsidRPr="00812D0B">
        <w:rPr>
          <w:rFonts w:eastAsiaTheme="minorHAnsi" w:cstheme="minorBidi"/>
          <w:spacing w:val="4"/>
          <w:szCs w:val="22"/>
        </w:rPr>
        <w:t>care</w:t>
      </w:r>
      <w:r w:rsidR="00F00ADE" w:rsidRPr="00812D0B">
        <w:rPr>
          <w:rFonts w:eastAsiaTheme="minorHAnsi" w:cstheme="minorBidi"/>
          <w:szCs w:val="22"/>
        </w:rPr>
        <w:t xml:space="preserve"> and</w:t>
      </w:r>
      <w:r w:rsidR="00F00ADE">
        <w:rPr>
          <w:rFonts w:eastAsiaTheme="minorHAnsi" w:cstheme="minorBidi"/>
          <w:spacing w:val="3"/>
          <w:szCs w:val="22"/>
        </w:rPr>
        <w:t xml:space="preserve"> </w:t>
      </w:r>
      <w:r w:rsidR="00F00ADE" w:rsidRPr="00812D0B">
        <w:rPr>
          <w:rFonts w:eastAsiaTheme="minorHAnsi" w:cstheme="minorBidi"/>
          <w:spacing w:val="2"/>
          <w:szCs w:val="22"/>
        </w:rPr>
        <w:t>placed</w:t>
      </w:r>
      <w:r w:rsidRPr="00812D0B">
        <w:rPr>
          <w:rFonts w:eastAsiaTheme="minorHAnsi" w:cstheme="minorBidi"/>
          <w:spacing w:val="4"/>
          <w:szCs w:val="22"/>
        </w:rPr>
        <w:t xml:space="preserve"> </w:t>
      </w:r>
      <w:r w:rsidRPr="00812D0B">
        <w:rPr>
          <w:rFonts w:eastAsiaTheme="minorHAnsi" w:cstheme="minorBidi"/>
          <w:szCs w:val="22"/>
        </w:rPr>
        <w:t>in the</w:t>
      </w:r>
      <w:r w:rsidRPr="00812D0B">
        <w:rPr>
          <w:rFonts w:eastAsiaTheme="minorHAnsi" w:cstheme="minorBidi"/>
          <w:spacing w:val="41"/>
          <w:szCs w:val="22"/>
        </w:rPr>
        <w:t xml:space="preserve"> </w:t>
      </w:r>
      <w:r w:rsidRPr="00812D0B">
        <w:rPr>
          <w:rFonts w:eastAsiaTheme="minorHAnsi" w:cstheme="minorBidi"/>
          <w:szCs w:val="22"/>
        </w:rPr>
        <w:t>appropriate</w:t>
      </w:r>
      <w:r w:rsidRPr="00812D0B">
        <w:rPr>
          <w:rFonts w:eastAsiaTheme="minorHAnsi" w:cstheme="minorBidi"/>
          <w:spacing w:val="-2"/>
          <w:szCs w:val="22"/>
        </w:rPr>
        <w:t xml:space="preserve"> </w:t>
      </w:r>
      <w:r w:rsidRPr="00812D0B">
        <w:rPr>
          <w:rFonts w:eastAsiaTheme="minorHAnsi" w:cstheme="minorBidi"/>
          <w:szCs w:val="22"/>
        </w:rPr>
        <w:t>bag.  Hands</w:t>
      </w:r>
      <w:r w:rsidRPr="00812D0B">
        <w:rPr>
          <w:rFonts w:eastAsiaTheme="minorHAnsi" w:cstheme="minorBidi"/>
          <w:spacing w:val="-4"/>
          <w:szCs w:val="22"/>
        </w:rPr>
        <w:t xml:space="preserve"> </w:t>
      </w:r>
      <w:r w:rsidRPr="00812D0B">
        <w:rPr>
          <w:rFonts w:eastAsiaTheme="minorHAnsi" w:cstheme="minorBidi"/>
          <w:szCs w:val="22"/>
        </w:rPr>
        <w:t xml:space="preserve">should </w:t>
      </w:r>
      <w:r w:rsidRPr="00812D0B">
        <w:rPr>
          <w:rFonts w:eastAsiaTheme="minorHAnsi" w:cstheme="minorBidi"/>
          <w:spacing w:val="-2"/>
          <w:szCs w:val="22"/>
        </w:rPr>
        <w:t>always</w:t>
      </w:r>
      <w:r w:rsidRPr="00812D0B">
        <w:rPr>
          <w:rFonts w:eastAsiaTheme="minorHAnsi" w:cstheme="minorBidi"/>
          <w:spacing w:val="1"/>
          <w:szCs w:val="22"/>
        </w:rPr>
        <w:t xml:space="preserve"> </w:t>
      </w:r>
      <w:r w:rsidRPr="00812D0B">
        <w:rPr>
          <w:rFonts w:eastAsiaTheme="minorHAnsi" w:cstheme="minorBidi"/>
          <w:szCs w:val="22"/>
        </w:rPr>
        <w:t>be washed after handling linen.</w:t>
      </w:r>
    </w:p>
    <w:p w14:paraId="0359BDEF" w14:textId="77777777" w:rsidR="00812D0B" w:rsidRPr="00812D0B" w:rsidRDefault="00812D0B" w:rsidP="00812D0B">
      <w:pPr>
        <w:autoSpaceDE/>
        <w:autoSpaceDN/>
        <w:adjustRightInd/>
        <w:rPr>
          <w:rFonts w:eastAsiaTheme="minorHAnsi" w:cstheme="minorBidi"/>
          <w:szCs w:val="22"/>
        </w:rPr>
      </w:pPr>
    </w:p>
    <w:p w14:paraId="24D831F3"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The</w:t>
      </w:r>
      <w:r w:rsidRPr="00812D0B">
        <w:rPr>
          <w:rFonts w:eastAsiaTheme="minorHAnsi" w:cstheme="minorBidi"/>
          <w:spacing w:val="7"/>
          <w:szCs w:val="22"/>
        </w:rPr>
        <w:t xml:space="preserve"> </w:t>
      </w:r>
      <w:r w:rsidRPr="00812D0B">
        <w:rPr>
          <w:rFonts w:eastAsiaTheme="minorHAnsi" w:cstheme="minorBidi"/>
          <w:szCs w:val="22"/>
        </w:rPr>
        <w:t>following</w:t>
      </w:r>
      <w:r w:rsidRPr="00812D0B">
        <w:rPr>
          <w:rFonts w:eastAsiaTheme="minorHAnsi" w:cstheme="minorBidi"/>
          <w:spacing w:val="12"/>
          <w:szCs w:val="22"/>
        </w:rPr>
        <w:t xml:space="preserve"> </w:t>
      </w:r>
      <w:r w:rsidRPr="00812D0B">
        <w:rPr>
          <w:rFonts w:eastAsiaTheme="minorHAnsi" w:cstheme="minorBidi"/>
          <w:szCs w:val="22"/>
        </w:rPr>
        <w:t>is</w:t>
      </w:r>
      <w:r w:rsidRPr="00812D0B">
        <w:rPr>
          <w:rFonts w:eastAsiaTheme="minorHAnsi" w:cstheme="minorBidi"/>
          <w:spacing w:val="10"/>
          <w:szCs w:val="22"/>
        </w:rPr>
        <w:t xml:space="preserve"> </w:t>
      </w:r>
      <w:r w:rsidRPr="00812D0B">
        <w:rPr>
          <w:rFonts w:eastAsiaTheme="minorHAnsi" w:cstheme="minorBidi"/>
          <w:szCs w:val="22"/>
        </w:rPr>
        <w:t>given</w:t>
      </w:r>
      <w:r w:rsidRPr="00812D0B">
        <w:rPr>
          <w:rFonts w:eastAsiaTheme="minorHAnsi" w:cstheme="minorBidi"/>
          <w:spacing w:val="12"/>
          <w:szCs w:val="22"/>
        </w:rPr>
        <w:t xml:space="preserve"> </w:t>
      </w:r>
      <w:r w:rsidRPr="00812D0B">
        <w:rPr>
          <w:rFonts w:eastAsiaTheme="minorHAnsi" w:cstheme="minorBidi"/>
          <w:szCs w:val="22"/>
        </w:rPr>
        <w:t>as</w:t>
      </w:r>
      <w:r w:rsidRPr="00812D0B">
        <w:rPr>
          <w:rFonts w:eastAsiaTheme="minorHAnsi" w:cstheme="minorBidi"/>
          <w:spacing w:val="10"/>
          <w:szCs w:val="22"/>
        </w:rPr>
        <w:t xml:space="preserve"> </w:t>
      </w:r>
      <w:r w:rsidRPr="00812D0B">
        <w:rPr>
          <w:rFonts w:eastAsiaTheme="minorHAnsi" w:cstheme="minorBidi"/>
          <w:szCs w:val="22"/>
        </w:rPr>
        <w:t>a</w:t>
      </w:r>
      <w:r w:rsidRPr="00812D0B">
        <w:rPr>
          <w:rFonts w:eastAsiaTheme="minorHAnsi" w:cstheme="minorBidi"/>
          <w:spacing w:val="10"/>
          <w:szCs w:val="22"/>
        </w:rPr>
        <w:t xml:space="preserve"> </w:t>
      </w:r>
      <w:r w:rsidRPr="00812D0B">
        <w:rPr>
          <w:rFonts w:eastAsiaTheme="minorHAnsi" w:cstheme="minorBidi"/>
          <w:szCs w:val="22"/>
        </w:rPr>
        <w:t>suggested</w:t>
      </w:r>
      <w:r w:rsidRPr="00812D0B">
        <w:rPr>
          <w:rFonts w:eastAsiaTheme="minorHAnsi" w:cstheme="minorBidi"/>
          <w:spacing w:val="9"/>
          <w:szCs w:val="22"/>
        </w:rPr>
        <w:t xml:space="preserve"> </w:t>
      </w:r>
      <w:r w:rsidRPr="00812D0B">
        <w:rPr>
          <w:rFonts w:eastAsiaTheme="minorHAnsi" w:cstheme="minorBidi"/>
          <w:szCs w:val="22"/>
        </w:rPr>
        <w:t>practical</w:t>
      </w:r>
      <w:r w:rsidRPr="00812D0B">
        <w:rPr>
          <w:rFonts w:eastAsiaTheme="minorHAnsi" w:cstheme="minorBidi"/>
          <w:spacing w:val="9"/>
          <w:szCs w:val="22"/>
        </w:rPr>
        <w:t xml:space="preserve"> </w:t>
      </w:r>
      <w:r w:rsidRPr="00812D0B">
        <w:rPr>
          <w:rFonts w:eastAsiaTheme="minorHAnsi" w:cstheme="minorBidi"/>
          <w:szCs w:val="22"/>
        </w:rPr>
        <w:t>approach</w:t>
      </w:r>
      <w:r w:rsidRPr="00812D0B">
        <w:rPr>
          <w:rFonts w:eastAsiaTheme="minorHAnsi" w:cstheme="minorBidi"/>
          <w:spacing w:val="9"/>
          <w:szCs w:val="22"/>
        </w:rPr>
        <w:t xml:space="preserve"> </w:t>
      </w:r>
      <w:r w:rsidRPr="00812D0B">
        <w:rPr>
          <w:rFonts w:eastAsiaTheme="minorHAnsi" w:cstheme="minorBidi"/>
          <w:szCs w:val="22"/>
        </w:rPr>
        <w:t>to</w:t>
      </w:r>
      <w:r w:rsidRPr="00812D0B">
        <w:rPr>
          <w:rFonts w:eastAsiaTheme="minorHAnsi" w:cstheme="minorBidi"/>
          <w:spacing w:val="10"/>
          <w:szCs w:val="22"/>
        </w:rPr>
        <w:t xml:space="preserve"> </w:t>
      </w:r>
      <w:r w:rsidRPr="00812D0B">
        <w:rPr>
          <w:rFonts w:eastAsiaTheme="minorHAnsi" w:cstheme="minorBidi"/>
          <w:szCs w:val="22"/>
        </w:rPr>
        <w:t>the</w:t>
      </w:r>
      <w:r w:rsidRPr="00812D0B">
        <w:rPr>
          <w:rFonts w:eastAsiaTheme="minorHAnsi" w:cstheme="minorBidi"/>
          <w:spacing w:val="9"/>
          <w:szCs w:val="22"/>
        </w:rPr>
        <w:t xml:space="preserve"> </w:t>
      </w:r>
      <w:r w:rsidRPr="00812D0B">
        <w:rPr>
          <w:rFonts w:eastAsiaTheme="minorHAnsi" w:cstheme="minorBidi"/>
          <w:szCs w:val="22"/>
        </w:rPr>
        <w:t>management</w:t>
      </w:r>
      <w:r w:rsidRPr="00812D0B">
        <w:rPr>
          <w:rFonts w:eastAsiaTheme="minorHAnsi" w:cstheme="minorBidi"/>
          <w:spacing w:val="11"/>
          <w:szCs w:val="22"/>
        </w:rPr>
        <w:t xml:space="preserve"> </w:t>
      </w:r>
      <w:r w:rsidRPr="00812D0B">
        <w:rPr>
          <w:rFonts w:eastAsiaTheme="minorHAnsi" w:cstheme="minorBidi"/>
          <w:spacing w:val="-2"/>
          <w:szCs w:val="22"/>
        </w:rPr>
        <w:t>of</w:t>
      </w:r>
      <w:r w:rsidRPr="00812D0B">
        <w:rPr>
          <w:rFonts w:eastAsiaTheme="minorHAnsi" w:cstheme="minorBidi"/>
          <w:spacing w:val="13"/>
          <w:szCs w:val="22"/>
        </w:rPr>
        <w:t xml:space="preserve"> </w:t>
      </w:r>
      <w:r w:rsidRPr="00812D0B">
        <w:rPr>
          <w:rFonts w:eastAsiaTheme="minorHAnsi" w:cstheme="minorBidi"/>
          <w:szCs w:val="22"/>
        </w:rPr>
        <w:t>linen</w:t>
      </w:r>
      <w:r w:rsidRPr="00812D0B">
        <w:rPr>
          <w:rFonts w:eastAsiaTheme="minorHAnsi" w:cstheme="minorBidi"/>
          <w:spacing w:val="10"/>
          <w:szCs w:val="22"/>
        </w:rPr>
        <w:t xml:space="preserve"> </w:t>
      </w:r>
      <w:r w:rsidRPr="00812D0B">
        <w:rPr>
          <w:rFonts w:eastAsiaTheme="minorHAnsi" w:cstheme="minorBidi"/>
          <w:szCs w:val="22"/>
        </w:rPr>
        <w:t>in</w:t>
      </w:r>
      <w:r w:rsidRPr="00812D0B">
        <w:rPr>
          <w:rFonts w:eastAsiaTheme="minorHAnsi" w:cstheme="minorBidi"/>
          <w:spacing w:val="55"/>
          <w:szCs w:val="22"/>
        </w:rPr>
        <w:t xml:space="preserve"> </w:t>
      </w:r>
      <w:r w:rsidRPr="00812D0B">
        <w:rPr>
          <w:rFonts w:eastAsiaTheme="minorHAnsi" w:cstheme="minorBidi"/>
          <w:szCs w:val="22"/>
        </w:rPr>
        <w:t>homes.</w:t>
      </w:r>
    </w:p>
    <w:p w14:paraId="1500ECA1" w14:textId="77777777" w:rsidR="00812D0B" w:rsidRPr="00812D0B" w:rsidRDefault="00812D0B" w:rsidP="00812D0B">
      <w:pPr>
        <w:autoSpaceDE/>
        <w:autoSpaceDN/>
        <w:adjustRightInd/>
        <w:rPr>
          <w:rFonts w:eastAsiaTheme="minorHAnsi" w:cstheme="minorBidi"/>
          <w:szCs w:val="22"/>
        </w:rPr>
      </w:pPr>
    </w:p>
    <w:p w14:paraId="5F829C8D"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Linen should be sorted</w:t>
      </w:r>
      <w:r w:rsidRPr="00812D0B">
        <w:rPr>
          <w:rFonts w:eastAsiaTheme="minorHAnsi" w:cstheme="minorBidi"/>
          <w:spacing w:val="-2"/>
          <w:szCs w:val="22"/>
        </w:rPr>
        <w:t xml:space="preserve"> at</w:t>
      </w:r>
      <w:r w:rsidRPr="00812D0B">
        <w:rPr>
          <w:rFonts w:eastAsiaTheme="minorHAnsi" w:cstheme="minorBidi"/>
          <w:spacing w:val="2"/>
          <w:szCs w:val="22"/>
        </w:rPr>
        <w:t xml:space="preserve"> </w:t>
      </w:r>
      <w:r w:rsidRPr="00812D0B">
        <w:rPr>
          <w:rFonts w:eastAsiaTheme="minorHAnsi" w:cstheme="minorBidi"/>
          <w:szCs w:val="22"/>
        </w:rPr>
        <w:t>source by</w:t>
      </w:r>
      <w:r w:rsidRPr="00812D0B">
        <w:rPr>
          <w:rFonts w:eastAsiaTheme="minorHAnsi" w:cstheme="minorBidi"/>
          <w:spacing w:val="-2"/>
          <w:szCs w:val="22"/>
        </w:rPr>
        <w:t xml:space="preserve"> </w:t>
      </w:r>
      <w:r w:rsidRPr="00812D0B">
        <w:rPr>
          <w:rFonts w:eastAsiaTheme="minorHAnsi" w:cstheme="minorBidi"/>
          <w:szCs w:val="22"/>
        </w:rPr>
        <w:t>care</w:t>
      </w:r>
      <w:r w:rsidRPr="00812D0B">
        <w:rPr>
          <w:rFonts w:eastAsiaTheme="minorHAnsi" w:cstheme="minorBidi"/>
          <w:spacing w:val="-2"/>
          <w:szCs w:val="22"/>
        </w:rPr>
        <w:t xml:space="preserve"> </w:t>
      </w:r>
      <w:r w:rsidRPr="00812D0B">
        <w:rPr>
          <w:rFonts w:eastAsiaTheme="minorHAnsi" w:cstheme="minorBidi"/>
          <w:szCs w:val="22"/>
        </w:rPr>
        <w:t xml:space="preserve">staff </w:t>
      </w:r>
      <w:r w:rsidRPr="00812D0B">
        <w:rPr>
          <w:rFonts w:eastAsiaTheme="minorHAnsi" w:cstheme="minorBidi"/>
          <w:spacing w:val="-2"/>
          <w:szCs w:val="22"/>
        </w:rPr>
        <w:t>and</w:t>
      </w:r>
      <w:r w:rsidRPr="00812D0B">
        <w:rPr>
          <w:rFonts w:eastAsiaTheme="minorHAnsi" w:cstheme="minorBidi"/>
          <w:szCs w:val="22"/>
        </w:rPr>
        <w:t xml:space="preserve"> divided into two main categories:</w:t>
      </w:r>
    </w:p>
    <w:p w14:paraId="30BCB2AD" w14:textId="77777777" w:rsidR="00812D0B" w:rsidRPr="00812D0B" w:rsidRDefault="00812D0B" w:rsidP="00812D0B">
      <w:pPr>
        <w:autoSpaceDE/>
        <w:autoSpaceDN/>
        <w:adjustRightInd/>
        <w:rPr>
          <w:rFonts w:eastAsiaTheme="minorHAnsi" w:cstheme="minorBidi"/>
          <w:szCs w:val="22"/>
        </w:rPr>
      </w:pPr>
    </w:p>
    <w:p w14:paraId="521F6E70" w14:textId="77777777" w:rsidR="00812D0B" w:rsidRPr="00812D0B" w:rsidRDefault="00812D0B" w:rsidP="00D50DC3">
      <w:pPr>
        <w:numPr>
          <w:ilvl w:val="0"/>
          <w:numId w:val="116"/>
        </w:numPr>
        <w:autoSpaceDE/>
        <w:autoSpaceDN/>
        <w:adjustRightInd/>
        <w:rPr>
          <w:rFonts w:eastAsiaTheme="minorHAnsi" w:cstheme="minorBidi"/>
          <w:szCs w:val="22"/>
        </w:rPr>
      </w:pPr>
      <w:r w:rsidRPr="00812D0B">
        <w:rPr>
          <w:rFonts w:eastAsiaTheme="minorHAnsi" w:cstheme="minorBidi"/>
          <w:b/>
          <w:szCs w:val="22"/>
        </w:rPr>
        <w:t>USED</w:t>
      </w:r>
      <w:r w:rsidRPr="00812D0B">
        <w:rPr>
          <w:rFonts w:eastAsiaTheme="minorHAnsi" w:cstheme="minorBidi"/>
          <w:b/>
          <w:spacing w:val="22"/>
          <w:szCs w:val="22"/>
        </w:rPr>
        <w:t xml:space="preserve"> </w:t>
      </w:r>
      <w:r w:rsidRPr="00812D0B">
        <w:rPr>
          <w:rFonts w:eastAsiaTheme="minorHAnsi" w:cstheme="minorBidi"/>
          <w:szCs w:val="22"/>
        </w:rPr>
        <w:t>linen</w:t>
      </w:r>
      <w:r w:rsidRPr="00812D0B">
        <w:rPr>
          <w:rFonts w:eastAsiaTheme="minorHAnsi" w:cstheme="minorBidi"/>
          <w:spacing w:val="22"/>
          <w:szCs w:val="22"/>
        </w:rPr>
        <w:t xml:space="preserve"> </w:t>
      </w:r>
      <w:r w:rsidRPr="00812D0B">
        <w:rPr>
          <w:rFonts w:eastAsiaTheme="minorHAnsi" w:cstheme="minorBidi"/>
          <w:szCs w:val="22"/>
        </w:rPr>
        <w:t>and</w:t>
      </w:r>
      <w:r w:rsidRPr="00812D0B">
        <w:rPr>
          <w:rFonts w:eastAsiaTheme="minorHAnsi" w:cstheme="minorBidi"/>
          <w:spacing w:val="22"/>
          <w:szCs w:val="22"/>
        </w:rPr>
        <w:t xml:space="preserve"> </w:t>
      </w:r>
      <w:r w:rsidRPr="00812D0B">
        <w:rPr>
          <w:rFonts w:eastAsiaTheme="minorHAnsi" w:cstheme="minorBidi"/>
          <w:szCs w:val="22"/>
        </w:rPr>
        <w:t>clothing</w:t>
      </w:r>
      <w:r w:rsidRPr="00812D0B">
        <w:rPr>
          <w:rFonts w:eastAsiaTheme="minorHAnsi" w:cstheme="minorBidi"/>
          <w:spacing w:val="24"/>
          <w:szCs w:val="22"/>
        </w:rPr>
        <w:t xml:space="preserve"> </w:t>
      </w:r>
      <w:r w:rsidRPr="00812D0B">
        <w:rPr>
          <w:rFonts w:eastAsiaTheme="minorHAnsi" w:cstheme="minorBidi"/>
          <w:szCs w:val="22"/>
        </w:rPr>
        <w:t>(i.e.</w:t>
      </w:r>
      <w:r w:rsidRPr="00812D0B">
        <w:rPr>
          <w:rFonts w:eastAsiaTheme="minorHAnsi" w:cstheme="minorBidi"/>
          <w:spacing w:val="23"/>
          <w:szCs w:val="22"/>
        </w:rPr>
        <w:t xml:space="preserve"> </w:t>
      </w:r>
      <w:r w:rsidRPr="00812D0B">
        <w:rPr>
          <w:rFonts w:eastAsiaTheme="minorHAnsi" w:cstheme="minorBidi"/>
          <w:szCs w:val="22"/>
        </w:rPr>
        <w:t>any</w:t>
      </w:r>
      <w:r w:rsidRPr="00812D0B">
        <w:rPr>
          <w:rFonts w:eastAsiaTheme="minorHAnsi" w:cstheme="minorBidi"/>
          <w:spacing w:val="20"/>
          <w:szCs w:val="22"/>
        </w:rPr>
        <w:t xml:space="preserve"> </w:t>
      </w:r>
      <w:r w:rsidRPr="00812D0B">
        <w:rPr>
          <w:rFonts w:eastAsiaTheme="minorHAnsi" w:cstheme="minorBidi"/>
          <w:szCs w:val="22"/>
        </w:rPr>
        <w:t>items</w:t>
      </w:r>
      <w:r w:rsidRPr="00812D0B">
        <w:rPr>
          <w:rFonts w:eastAsiaTheme="minorHAnsi" w:cstheme="minorBidi"/>
          <w:spacing w:val="20"/>
          <w:szCs w:val="22"/>
        </w:rPr>
        <w:t xml:space="preserve"> </w:t>
      </w:r>
      <w:r w:rsidRPr="00812D0B">
        <w:rPr>
          <w:rFonts w:eastAsiaTheme="minorHAnsi" w:cstheme="minorBidi"/>
          <w:szCs w:val="22"/>
        </w:rPr>
        <w:t>that</w:t>
      </w:r>
      <w:r w:rsidRPr="00812D0B">
        <w:rPr>
          <w:rFonts w:eastAsiaTheme="minorHAnsi" w:cstheme="minorBidi"/>
          <w:spacing w:val="23"/>
          <w:szCs w:val="22"/>
        </w:rPr>
        <w:t xml:space="preserve"> </w:t>
      </w:r>
      <w:r w:rsidRPr="00812D0B">
        <w:rPr>
          <w:rFonts w:eastAsiaTheme="minorHAnsi" w:cstheme="minorBidi"/>
          <w:szCs w:val="22"/>
        </w:rPr>
        <w:t>have</w:t>
      </w:r>
      <w:r w:rsidRPr="00812D0B">
        <w:rPr>
          <w:rFonts w:eastAsiaTheme="minorHAnsi" w:cstheme="minorBidi"/>
          <w:spacing w:val="22"/>
          <w:szCs w:val="22"/>
        </w:rPr>
        <w:t xml:space="preserve"> </w:t>
      </w:r>
      <w:r w:rsidRPr="00812D0B">
        <w:rPr>
          <w:rFonts w:eastAsiaTheme="minorHAnsi" w:cstheme="minorBidi"/>
          <w:szCs w:val="22"/>
        </w:rPr>
        <w:t>been</w:t>
      </w:r>
      <w:r w:rsidRPr="00812D0B">
        <w:rPr>
          <w:rFonts w:eastAsiaTheme="minorHAnsi" w:cstheme="minorBidi"/>
          <w:spacing w:val="21"/>
          <w:szCs w:val="22"/>
        </w:rPr>
        <w:t xml:space="preserve"> </w:t>
      </w:r>
      <w:r w:rsidRPr="00812D0B">
        <w:rPr>
          <w:rFonts w:eastAsiaTheme="minorHAnsi" w:cstheme="minorBidi"/>
          <w:szCs w:val="22"/>
        </w:rPr>
        <w:t>used</w:t>
      </w:r>
      <w:r w:rsidRPr="00812D0B">
        <w:rPr>
          <w:rFonts w:eastAsiaTheme="minorHAnsi" w:cstheme="minorBidi"/>
          <w:spacing w:val="22"/>
          <w:szCs w:val="22"/>
        </w:rPr>
        <w:t xml:space="preserve"> </w:t>
      </w:r>
      <w:r w:rsidRPr="00812D0B">
        <w:rPr>
          <w:rFonts w:eastAsiaTheme="minorHAnsi" w:cstheme="minorBidi"/>
          <w:szCs w:val="22"/>
        </w:rPr>
        <w:t>that</w:t>
      </w:r>
      <w:r w:rsidRPr="00812D0B">
        <w:rPr>
          <w:rFonts w:eastAsiaTheme="minorHAnsi" w:cstheme="minorBidi"/>
          <w:spacing w:val="25"/>
          <w:szCs w:val="22"/>
        </w:rPr>
        <w:t xml:space="preserve"> </w:t>
      </w:r>
      <w:r w:rsidRPr="00812D0B">
        <w:rPr>
          <w:rFonts w:eastAsiaTheme="minorHAnsi" w:cstheme="minorBidi"/>
          <w:szCs w:val="22"/>
        </w:rPr>
        <w:t>have</w:t>
      </w:r>
      <w:r w:rsidRPr="00812D0B">
        <w:rPr>
          <w:rFonts w:eastAsiaTheme="minorHAnsi" w:cstheme="minorBidi"/>
          <w:spacing w:val="22"/>
          <w:szCs w:val="22"/>
        </w:rPr>
        <w:t xml:space="preserve"> </w:t>
      </w:r>
      <w:r w:rsidRPr="00812D0B">
        <w:rPr>
          <w:rFonts w:eastAsiaTheme="minorHAnsi" w:cstheme="minorBidi"/>
          <w:szCs w:val="22"/>
        </w:rPr>
        <w:t>not</w:t>
      </w:r>
      <w:r w:rsidRPr="00812D0B">
        <w:rPr>
          <w:rFonts w:eastAsiaTheme="minorHAnsi" w:cstheme="minorBidi"/>
          <w:spacing w:val="23"/>
          <w:szCs w:val="22"/>
        </w:rPr>
        <w:t xml:space="preserve"> </w:t>
      </w:r>
      <w:r w:rsidRPr="00812D0B">
        <w:rPr>
          <w:rFonts w:eastAsiaTheme="minorHAnsi" w:cstheme="minorBidi"/>
          <w:szCs w:val="22"/>
        </w:rPr>
        <w:t>been</w:t>
      </w:r>
      <w:r w:rsidRPr="00812D0B">
        <w:rPr>
          <w:rFonts w:eastAsiaTheme="minorHAnsi" w:cstheme="minorBidi"/>
          <w:spacing w:val="61"/>
          <w:szCs w:val="22"/>
        </w:rPr>
        <w:t xml:space="preserve"> </w:t>
      </w:r>
      <w:r w:rsidRPr="00812D0B">
        <w:rPr>
          <w:rFonts w:eastAsiaTheme="minorHAnsi" w:cstheme="minorBidi"/>
          <w:szCs w:val="22"/>
        </w:rPr>
        <w:t>contaminated</w:t>
      </w:r>
      <w:r w:rsidRPr="00812D0B">
        <w:rPr>
          <w:rFonts w:eastAsiaTheme="minorHAnsi" w:cstheme="minorBidi"/>
          <w:spacing w:val="5"/>
          <w:szCs w:val="22"/>
        </w:rPr>
        <w:t xml:space="preserve"> </w:t>
      </w:r>
      <w:r w:rsidRPr="00812D0B">
        <w:rPr>
          <w:rFonts w:eastAsiaTheme="minorHAnsi" w:cstheme="minorBidi"/>
          <w:spacing w:val="-2"/>
          <w:szCs w:val="22"/>
        </w:rPr>
        <w:t>with</w:t>
      </w:r>
      <w:r w:rsidRPr="00812D0B">
        <w:rPr>
          <w:rFonts w:eastAsiaTheme="minorHAnsi" w:cstheme="minorBidi"/>
          <w:spacing w:val="5"/>
          <w:szCs w:val="22"/>
        </w:rPr>
        <w:t xml:space="preserve"> </w:t>
      </w:r>
      <w:r w:rsidRPr="00812D0B">
        <w:rPr>
          <w:rFonts w:eastAsiaTheme="minorHAnsi" w:cstheme="minorBidi"/>
          <w:szCs w:val="22"/>
        </w:rPr>
        <w:t>faeces,</w:t>
      </w:r>
      <w:r w:rsidRPr="00812D0B">
        <w:rPr>
          <w:rFonts w:eastAsiaTheme="minorHAnsi" w:cstheme="minorBidi"/>
          <w:spacing w:val="6"/>
          <w:szCs w:val="22"/>
        </w:rPr>
        <w:t xml:space="preserve"> </w:t>
      </w:r>
      <w:r w:rsidRPr="00812D0B">
        <w:rPr>
          <w:rFonts w:eastAsiaTheme="minorHAnsi" w:cstheme="minorBidi"/>
          <w:szCs w:val="22"/>
        </w:rPr>
        <w:t>blood</w:t>
      </w:r>
      <w:r w:rsidRPr="00812D0B">
        <w:rPr>
          <w:rFonts w:eastAsiaTheme="minorHAnsi" w:cstheme="minorBidi"/>
          <w:spacing w:val="5"/>
          <w:szCs w:val="22"/>
        </w:rPr>
        <w:t xml:space="preserve"> </w:t>
      </w:r>
      <w:r w:rsidRPr="00812D0B">
        <w:rPr>
          <w:rFonts w:eastAsiaTheme="minorHAnsi" w:cstheme="minorBidi"/>
          <w:szCs w:val="22"/>
        </w:rPr>
        <w:t>or</w:t>
      </w:r>
      <w:r w:rsidRPr="00812D0B">
        <w:rPr>
          <w:rFonts w:eastAsiaTheme="minorHAnsi" w:cstheme="minorBidi"/>
          <w:spacing w:val="6"/>
          <w:szCs w:val="22"/>
        </w:rPr>
        <w:t xml:space="preserve"> </w:t>
      </w:r>
      <w:r w:rsidRPr="00812D0B">
        <w:rPr>
          <w:rFonts w:eastAsiaTheme="minorHAnsi" w:cstheme="minorBidi"/>
          <w:szCs w:val="22"/>
        </w:rPr>
        <w:t>used</w:t>
      </w:r>
      <w:r w:rsidRPr="00812D0B">
        <w:rPr>
          <w:rFonts w:eastAsiaTheme="minorHAnsi" w:cstheme="minorBidi"/>
          <w:spacing w:val="5"/>
          <w:szCs w:val="22"/>
        </w:rPr>
        <w:t xml:space="preserve"> </w:t>
      </w:r>
      <w:r w:rsidRPr="00812D0B">
        <w:rPr>
          <w:rFonts w:eastAsiaTheme="minorHAnsi" w:cstheme="minorBidi"/>
          <w:szCs w:val="22"/>
        </w:rPr>
        <w:t>by</w:t>
      </w:r>
      <w:r w:rsidRPr="00812D0B">
        <w:rPr>
          <w:rFonts w:eastAsiaTheme="minorHAnsi" w:cstheme="minorBidi"/>
          <w:spacing w:val="2"/>
          <w:szCs w:val="22"/>
        </w:rPr>
        <w:t xml:space="preserve"> </w:t>
      </w:r>
      <w:r w:rsidRPr="00812D0B">
        <w:rPr>
          <w:rFonts w:eastAsiaTheme="minorHAnsi" w:cstheme="minorBidi"/>
          <w:szCs w:val="22"/>
        </w:rPr>
        <w:t>residents</w:t>
      </w:r>
      <w:r w:rsidRPr="00812D0B">
        <w:rPr>
          <w:rFonts w:eastAsiaTheme="minorHAnsi" w:cstheme="minorBidi"/>
          <w:spacing w:val="5"/>
          <w:szCs w:val="22"/>
        </w:rPr>
        <w:t xml:space="preserve"> </w:t>
      </w:r>
      <w:r w:rsidRPr="00812D0B">
        <w:rPr>
          <w:rFonts w:eastAsiaTheme="minorHAnsi" w:cstheme="minorBidi"/>
          <w:spacing w:val="-2"/>
          <w:szCs w:val="22"/>
        </w:rPr>
        <w:t>with</w:t>
      </w:r>
      <w:r w:rsidRPr="00812D0B">
        <w:rPr>
          <w:rFonts w:eastAsiaTheme="minorHAnsi" w:cstheme="minorBidi"/>
          <w:spacing w:val="5"/>
          <w:szCs w:val="22"/>
        </w:rPr>
        <w:t xml:space="preserve"> </w:t>
      </w:r>
      <w:r w:rsidRPr="00812D0B">
        <w:rPr>
          <w:rFonts w:eastAsiaTheme="minorHAnsi" w:cstheme="minorBidi"/>
          <w:szCs w:val="22"/>
        </w:rPr>
        <w:t>known</w:t>
      </w:r>
      <w:r w:rsidRPr="00812D0B">
        <w:rPr>
          <w:rFonts w:eastAsiaTheme="minorHAnsi" w:cstheme="minorBidi"/>
          <w:spacing w:val="7"/>
          <w:szCs w:val="22"/>
        </w:rPr>
        <w:t xml:space="preserve"> </w:t>
      </w:r>
      <w:r w:rsidRPr="00812D0B">
        <w:rPr>
          <w:rFonts w:eastAsiaTheme="minorHAnsi" w:cstheme="minorBidi"/>
          <w:szCs w:val="22"/>
        </w:rPr>
        <w:t>infection)</w:t>
      </w:r>
      <w:r w:rsidRPr="00812D0B">
        <w:rPr>
          <w:rFonts w:eastAsiaTheme="minorHAnsi" w:cstheme="minorBidi"/>
          <w:spacing w:val="6"/>
          <w:szCs w:val="22"/>
        </w:rPr>
        <w:t xml:space="preserve"> </w:t>
      </w:r>
      <w:r w:rsidRPr="00812D0B">
        <w:rPr>
          <w:rFonts w:eastAsiaTheme="minorHAnsi" w:cstheme="minorBidi"/>
          <w:szCs w:val="22"/>
        </w:rPr>
        <w:t>should</w:t>
      </w:r>
      <w:r w:rsidRPr="00812D0B">
        <w:rPr>
          <w:rFonts w:eastAsiaTheme="minorHAnsi" w:cstheme="minorBidi"/>
          <w:spacing w:val="65"/>
          <w:szCs w:val="22"/>
        </w:rPr>
        <w:t xml:space="preserve"> </w:t>
      </w:r>
      <w:r w:rsidRPr="00812D0B">
        <w:rPr>
          <w:rFonts w:eastAsiaTheme="minorHAnsi" w:cstheme="minorBidi"/>
          <w:szCs w:val="22"/>
        </w:rPr>
        <w:t>be placed in</w:t>
      </w:r>
      <w:r w:rsidRPr="00812D0B">
        <w:rPr>
          <w:rFonts w:eastAsiaTheme="minorHAnsi" w:cstheme="minorBidi"/>
          <w:spacing w:val="-2"/>
          <w:szCs w:val="22"/>
        </w:rPr>
        <w:t xml:space="preserve"> </w:t>
      </w:r>
      <w:r w:rsidRPr="00812D0B">
        <w:rPr>
          <w:rFonts w:eastAsiaTheme="minorHAnsi" w:cstheme="minorBidi"/>
          <w:szCs w:val="22"/>
        </w:rPr>
        <w:t>the appropriate</w:t>
      </w:r>
      <w:r w:rsidRPr="00812D0B">
        <w:rPr>
          <w:rFonts w:eastAsiaTheme="minorHAnsi" w:cstheme="minorBidi"/>
          <w:spacing w:val="1"/>
          <w:szCs w:val="22"/>
        </w:rPr>
        <w:t xml:space="preserve"> </w:t>
      </w:r>
      <w:r w:rsidRPr="00812D0B">
        <w:rPr>
          <w:rFonts w:eastAsiaTheme="minorHAnsi" w:cstheme="minorBidi"/>
          <w:szCs w:val="22"/>
        </w:rPr>
        <w:t>laundry</w:t>
      </w:r>
      <w:r w:rsidRPr="00812D0B">
        <w:rPr>
          <w:rFonts w:eastAsiaTheme="minorHAnsi" w:cstheme="minorBidi"/>
          <w:spacing w:val="-2"/>
          <w:szCs w:val="22"/>
        </w:rPr>
        <w:t xml:space="preserve"> bag. </w:t>
      </w:r>
      <w:r w:rsidRPr="00812D0B">
        <w:rPr>
          <w:rFonts w:eastAsiaTheme="minorHAnsi" w:cstheme="minorBidi"/>
          <w:b/>
          <w:szCs w:val="22"/>
        </w:rPr>
        <w:t>Note:</w:t>
      </w:r>
      <w:r w:rsidRPr="00812D0B">
        <w:rPr>
          <w:rFonts w:eastAsiaTheme="minorHAnsi" w:cstheme="minorBidi"/>
          <w:b/>
          <w:spacing w:val="14"/>
          <w:szCs w:val="22"/>
        </w:rPr>
        <w:t xml:space="preserve"> </w:t>
      </w:r>
      <w:r w:rsidRPr="00812D0B">
        <w:rPr>
          <w:rFonts w:eastAsiaTheme="minorHAnsi" w:cstheme="minorBidi"/>
          <w:szCs w:val="22"/>
        </w:rPr>
        <w:t>Items</w:t>
      </w:r>
      <w:r w:rsidRPr="00812D0B">
        <w:rPr>
          <w:rFonts w:eastAsiaTheme="minorHAnsi" w:cstheme="minorBidi"/>
          <w:spacing w:val="11"/>
          <w:szCs w:val="22"/>
        </w:rPr>
        <w:t xml:space="preserve"> </w:t>
      </w:r>
      <w:r w:rsidRPr="00812D0B">
        <w:rPr>
          <w:rFonts w:eastAsiaTheme="minorHAnsi" w:cstheme="minorBidi"/>
          <w:szCs w:val="22"/>
        </w:rPr>
        <w:t>that</w:t>
      </w:r>
      <w:r w:rsidRPr="00812D0B">
        <w:rPr>
          <w:rFonts w:eastAsiaTheme="minorHAnsi" w:cstheme="minorBidi"/>
          <w:spacing w:val="13"/>
          <w:szCs w:val="22"/>
        </w:rPr>
        <w:t xml:space="preserve"> </w:t>
      </w:r>
      <w:r w:rsidRPr="00812D0B">
        <w:rPr>
          <w:rFonts w:eastAsiaTheme="minorHAnsi" w:cstheme="minorBidi"/>
          <w:szCs w:val="22"/>
        </w:rPr>
        <w:t>are</w:t>
      </w:r>
      <w:r w:rsidRPr="00812D0B">
        <w:rPr>
          <w:rFonts w:eastAsiaTheme="minorHAnsi" w:cstheme="minorBidi"/>
          <w:spacing w:val="13"/>
          <w:szCs w:val="22"/>
        </w:rPr>
        <w:t xml:space="preserve"> </w:t>
      </w:r>
      <w:r w:rsidRPr="00812D0B">
        <w:rPr>
          <w:rFonts w:eastAsiaTheme="minorHAnsi" w:cstheme="minorBidi"/>
          <w:spacing w:val="-2"/>
          <w:szCs w:val="22"/>
        </w:rPr>
        <w:t>spoiled</w:t>
      </w:r>
      <w:r w:rsidRPr="00812D0B">
        <w:rPr>
          <w:rFonts w:eastAsiaTheme="minorHAnsi" w:cstheme="minorBidi"/>
          <w:spacing w:val="14"/>
          <w:szCs w:val="22"/>
        </w:rPr>
        <w:t xml:space="preserve"> </w:t>
      </w:r>
      <w:r w:rsidRPr="00812D0B">
        <w:rPr>
          <w:rFonts w:eastAsiaTheme="minorHAnsi" w:cstheme="minorBidi"/>
          <w:szCs w:val="22"/>
        </w:rPr>
        <w:t>with</w:t>
      </w:r>
      <w:r w:rsidRPr="00812D0B">
        <w:rPr>
          <w:rFonts w:eastAsiaTheme="minorHAnsi" w:cstheme="minorBidi"/>
          <w:spacing w:val="12"/>
          <w:szCs w:val="22"/>
        </w:rPr>
        <w:t xml:space="preserve"> </w:t>
      </w:r>
      <w:r w:rsidRPr="00812D0B">
        <w:rPr>
          <w:rFonts w:eastAsiaTheme="minorHAnsi" w:cstheme="minorBidi"/>
          <w:szCs w:val="22"/>
        </w:rPr>
        <w:t>urine</w:t>
      </w:r>
      <w:r w:rsidRPr="00812D0B">
        <w:rPr>
          <w:rFonts w:eastAsiaTheme="minorHAnsi" w:cstheme="minorBidi"/>
          <w:spacing w:val="12"/>
          <w:szCs w:val="22"/>
        </w:rPr>
        <w:t xml:space="preserve"> </w:t>
      </w:r>
      <w:r w:rsidRPr="00812D0B">
        <w:rPr>
          <w:rFonts w:eastAsiaTheme="minorHAnsi" w:cstheme="minorBidi"/>
          <w:szCs w:val="22"/>
        </w:rPr>
        <w:t>do</w:t>
      </w:r>
      <w:r w:rsidRPr="00812D0B">
        <w:rPr>
          <w:rFonts w:eastAsiaTheme="minorHAnsi" w:cstheme="minorBidi"/>
          <w:spacing w:val="12"/>
          <w:szCs w:val="22"/>
        </w:rPr>
        <w:t xml:space="preserve"> </w:t>
      </w:r>
      <w:r w:rsidRPr="00812D0B">
        <w:rPr>
          <w:rFonts w:eastAsiaTheme="minorHAnsi" w:cstheme="minorBidi"/>
          <w:szCs w:val="22"/>
        </w:rPr>
        <w:t>not</w:t>
      </w:r>
      <w:r w:rsidRPr="00812D0B">
        <w:rPr>
          <w:rFonts w:eastAsiaTheme="minorHAnsi" w:cstheme="minorBidi"/>
          <w:spacing w:val="13"/>
          <w:szCs w:val="22"/>
        </w:rPr>
        <w:t xml:space="preserve"> </w:t>
      </w:r>
      <w:r w:rsidRPr="00812D0B">
        <w:rPr>
          <w:rFonts w:eastAsiaTheme="minorHAnsi" w:cstheme="minorBidi"/>
          <w:szCs w:val="22"/>
        </w:rPr>
        <w:t>need</w:t>
      </w:r>
      <w:r w:rsidRPr="00812D0B">
        <w:rPr>
          <w:rFonts w:eastAsiaTheme="minorHAnsi" w:cstheme="minorBidi"/>
          <w:spacing w:val="12"/>
          <w:szCs w:val="22"/>
        </w:rPr>
        <w:t xml:space="preserve"> </w:t>
      </w:r>
      <w:r w:rsidRPr="00812D0B">
        <w:rPr>
          <w:rFonts w:eastAsiaTheme="minorHAnsi" w:cstheme="minorBidi"/>
          <w:szCs w:val="22"/>
        </w:rPr>
        <w:t>to</w:t>
      </w:r>
      <w:r w:rsidRPr="00812D0B">
        <w:rPr>
          <w:rFonts w:eastAsiaTheme="minorHAnsi" w:cstheme="minorBidi"/>
          <w:spacing w:val="12"/>
          <w:szCs w:val="22"/>
        </w:rPr>
        <w:t xml:space="preserve"> </w:t>
      </w:r>
      <w:r w:rsidRPr="00812D0B">
        <w:rPr>
          <w:rFonts w:eastAsiaTheme="minorHAnsi" w:cstheme="minorBidi"/>
          <w:szCs w:val="22"/>
        </w:rPr>
        <w:t>be</w:t>
      </w:r>
      <w:r w:rsidRPr="00812D0B">
        <w:rPr>
          <w:rFonts w:eastAsiaTheme="minorHAnsi" w:cstheme="minorBidi"/>
          <w:spacing w:val="12"/>
          <w:szCs w:val="22"/>
        </w:rPr>
        <w:t xml:space="preserve"> </w:t>
      </w:r>
      <w:r w:rsidRPr="00812D0B">
        <w:rPr>
          <w:rFonts w:eastAsiaTheme="minorHAnsi" w:cstheme="minorBidi"/>
          <w:szCs w:val="22"/>
        </w:rPr>
        <w:t>treated</w:t>
      </w:r>
      <w:r w:rsidRPr="00812D0B">
        <w:rPr>
          <w:rFonts w:eastAsiaTheme="minorHAnsi" w:cstheme="minorBidi"/>
          <w:spacing w:val="12"/>
          <w:szCs w:val="22"/>
        </w:rPr>
        <w:t xml:space="preserve"> </w:t>
      </w:r>
      <w:r w:rsidRPr="00812D0B">
        <w:rPr>
          <w:rFonts w:eastAsiaTheme="minorHAnsi" w:cstheme="minorBidi"/>
          <w:szCs w:val="22"/>
        </w:rPr>
        <w:t>as</w:t>
      </w:r>
      <w:r w:rsidRPr="00812D0B">
        <w:rPr>
          <w:rFonts w:eastAsiaTheme="minorHAnsi" w:cstheme="minorBidi"/>
          <w:spacing w:val="12"/>
          <w:szCs w:val="22"/>
        </w:rPr>
        <w:t xml:space="preserve"> </w:t>
      </w:r>
      <w:r w:rsidRPr="00812D0B">
        <w:rPr>
          <w:rFonts w:eastAsiaTheme="minorHAnsi" w:cstheme="minorBidi"/>
          <w:spacing w:val="-2"/>
          <w:szCs w:val="22"/>
        </w:rPr>
        <w:t>soiled</w:t>
      </w:r>
      <w:r w:rsidRPr="00812D0B">
        <w:rPr>
          <w:rFonts w:eastAsiaTheme="minorHAnsi" w:cstheme="minorBidi"/>
          <w:spacing w:val="12"/>
          <w:szCs w:val="22"/>
        </w:rPr>
        <w:t xml:space="preserve"> </w:t>
      </w:r>
      <w:r w:rsidRPr="00812D0B">
        <w:rPr>
          <w:rFonts w:eastAsiaTheme="minorHAnsi" w:cstheme="minorBidi"/>
          <w:szCs w:val="22"/>
        </w:rPr>
        <w:t>or</w:t>
      </w:r>
      <w:r w:rsidRPr="00812D0B">
        <w:rPr>
          <w:rFonts w:eastAsiaTheme="minorHAnsi" w:cstheme="minorBidi"/>
          <w:spacing w:val="11"/>
          <w:szCs w:val="22"/>
        </w:rPr>
        <w:t xml:space="preserve"> </w:t>
      </w:r>
      <w:r w:rsidRPr="00812D0B">
        <w:rPr>
          <w:rFonts w:eastAsiaTheme="minorHAnsi" w:cstheme="minorBidi"/>
          <w:szCs w:val="22"/>
        </w:rPr>
        <w:t>foul</w:t>
      </w:r>
      <w:r w:rsidRPr="00812D0B">
        <w:rPr>
          <w:rFonts w:eastAsiaTheme="minorHAnsi" w:cstheme="minorBidi"/>
          <w:spacing w:val="75"/>
          <w:szCs w:val="22"/>
        </w:rPr>
        <w:t xml:space="preserve"> </w:t>
      </w:r>
      <w:r w:rsidRPr="00812D0B">
        <w:rPr>
          <w:rFonts w:eastAsiaTheme="minorHAnsi" w:cstheme="minorBidi"/>
          <w:szCs w:val="22"/>
        </w:rPr>
        <w:t>unless the</w:t>
      </w:r>
      <w:r w:rsidRPr="00812D0B">
        <w:rPr>
          <w:rFonts w:eastAsiaTheme="minorHAnsi" w:cstheme="minorBidi"/>
          <w:spacing w:val="-2"/>
          <w:szCs w:val="22"/>
        </w:rPr>
        <w:t xml:space="preserve"> </w:t>
      </w:r>
      <w:r w:rsidRPr="00812D0B">
        <w:rPr>
          <w:rFonts w:eastAsiaTheme="minorHAnsi" w:cstheme="minorBidi"/>
          <w:szCs w:val="22"/>
        </w:rPr>
        <w:t>resident has</w:t>
      </w:r>
      <w:r w:rsidRPr="00812D0B">
        <w:rPr>
          <w:rFonts w:eastAsiaTheme="minorHAnsi" w:cstheme="minorBidi"/>
          <w:spacing w:val="-2"/>
          <w:szCs w:val="22"/>
        </w:rPr>
        <w:t xml:space="preserve"> </w:t>
      </w:r>
      <w:r w:rsidRPr="00812D0B">
        <w:rPr>
          <w:rFonts w:eastAsiaTheme="minorHAnsi" w:cstheme="minorBidi"/>
          <w:szCs w:val="22"/>
        </w:rPr>
        <w:t>a</w:t>
      </w:r>
      <w:r w:rsidRPr="00812D0B">
        <w:rPr>
          <w:rFonts w:eastAsiaTheme="minorHAnsi" w:cstheme="minorBidi"/>
          <w:spacing w:val="-4"/>
          <w:szCs w:val="22"/>
        </w:rPr>
        <w:t xml:space="preserve"> </w:t>
      </w:r>
      <w:r w:rsidRPr="00812D0B">
        <w:rPr>
          <w:rFonts w:eastAsiaTheme="minorHAnsi" w:cstheme="minorBidi"/>
          <w:szCs w:val="22"/>
        </w:rPr>
        <w:t>known infection</w:t>
      </w:r>
    </w:p>
    <w:p w14:paraId="1ADCA57E" w14:textId="77777777" w:rsidR="00812D0B" w:rsidRPr="00812D0B" w:rsidRDefault="00812D0B" w:rsidP="00D50DC3">
      <w:pPr>
        <w:numPr>
          <w:ilvl w:val="0"/>
          <w:numId w:val="116"/>
        </w:numPr>
        <w:autoSpaceDE/>
        <w:autoSpaceDN/>
        <w:adjustRightInd/>
        <w:rPr>
          <w:rFonts w:eastAsiaTheme="minorHAnsi" w:cstheme="minorBidi"/>
          <w:szCs w:val="22"/>
        </w:rPr>
      </w:pPr>
      <w:r w:rsidRPr="00812D0B">
        <w:rPr>
          <w:rFonts w:eastAsiaTheme="minorHAnsi" w:cstheme="minorBidi"/>
          <w:b/>
          <w:szCs w:val="22"/>
        </w:rPr>
        <w:t>SOILED/FOUL</w:t>
      </w:r>
      <w:r w:rsidRPr="00812D0B">
        <w:rPr>
          <w:rFonts w:eastAsiaTheme="minorHAnsi" w:cstheme="minorBidi"/>
          <w:b/>
          <w:spacing w:val="26"/>
          <w:szCs w:val="22"/>
        </w:rPr>
        <w:t xml:space="preserve"> </w:t>
      </w:r>
      <w:r w:rsidRPr="00812D0B">
        <w:rPr>
          <w:rFonts w:eastAsiaTheme="minorHAnsi" w:cstheme="minorBidi"/>
          <w:b/>
          <w:szCs w:val="22"/>
        </w:rPr>
        <w:t>OR</w:t>
      </w:r>
      <w:r w:rsidRPr="00812D0B">
        <w:rPr>
          <w:rFonts w:eastAsiaTheme="minorHAnsi" w:cstheme="minorBidi"/>
          <w:b/>
          <w:spacing w:val="26"/>
          <w:szCs w:val="22"/>
        </w:rPr>
        <w:t xml:space="preserve"> </w:t>
      </w:r>
      <w:r w:rsidRPr="00812D0B">
        <w:rPr>
          <w:rFonts w:eastAsiaTheme="minorHAnsi" w:cstheme="minorBidi"/>
          <w:b/>
          <w:szCs w:val="22"/>
        </w:rPr>
        <w:t>INFECTED</w:t>
      </w:r>
      <w:r w:rsidRPr="00812D0B">
        <w:rPr>
          <w:rFonts w:eastAsiaTheme="minorHAnsi" w:cstheme="minorBidi"/>
          <w:b/>
          <w:spacing w:val="31"/>
          <w:szCs w:val="22"/>
        </w:rPr>
        <w:t xml:space="preserve"> </w:t>
      </w:r>
      <w:r w:rsidRPr="00812D0B">
        <w:rPr>
          <w:rFonts w:eastAsiaTheme="minorHAnsi" w:cstheme="minorBidi"/>
          <w:szCs w:val="22"/>
        </w:rPr>
        <w:t>linen</w:t>
      </w:r>
      <w:r w:rsidRPr="00812D0B">
        <w:rPr>
          <w:rFonts w:eastAsiaTheme="minorHAnsi" w:cstheme="minorBidi"/>
          <w:spacing w:val="29"/>
          <w:szCs w:val="22"/>
        </w:rPr>
        <w:t xml:space="preserve"> </w:t>
      </w:r>
      <w:r w:rsidRPr="00812D0B">
        <w:rPr>
          <w:rFonts w:eastAsiaTheme="minorHAnsi" w:cstheme="minorBidi"/>
          <w:szCs w:val="22"/>
        </w:rPr>
        <w:t>and</w:t>
      </w:r>
      <w:r w:rsidRPr="00812D0B">
        <w:rPr>
          <w:rFonts w:eastAsiaTheme="minorHAnsi" w:cstheme="minorBidi"/>
          <w:spacing w:val="29"/>
          <w:szCs w:val="22"/>
        </w:rPr>
        <w:t xml:space="preserve"> </w:t>
      </w:r>
      <w:r w:rsidRPr="00812D0B">
        <w:rPr>
          <w:rFonts w:eastAsiaTheme="minorHAnsi" w:cstheme="minorBidi"/>
          <w:szCs w:val="22"/>
        </w:rPr>
        <w:t>clothing</w:t>
      </w:r>
      <w:r w:rsidRPr="00812D0B">
        <w:rPr>
          <w:rFonts w:eastAsiaTheme="minorHAnsi" w:cstheme="minorBidi"/>
          <w:spacing w:val="28"/>
          <w:szCs w:val="22"/>
        </w:rPr>
        <w:t xml:space="preserve"> </w:t>
      </w:r>
      <w:r w:rsidRPr="00812D0B">
        <w:rPr>
          <w:rFonts w:eastAsiaTheme="minorHAnsi" w:cstheme="minorBidi"/>
          <w:szCs w:val="22"/>
        </w:rPr>
        <w:t>(i.e.</w:t>
      </w:r>
      <w:r w:rsidRPr="00812D0B">
        <w:rPr>
          <w:rFonts w:eastAsiaTheme="minorHAnsi" w:cstheme="minorBidi"/>
          <w:spacing w:val="30"/>
          <w:szCs w:val="22"/>
        </w:rPr>
        <w:t xml:space="preserve"> </w:t>
      </w:r>
      <w:r w:rsidRPr="00812D0B">
        <w:rPr>
          <w:rFonts w:eastAsiaTheme="minorHAnsi" w:cstheme="minorBidi"/>
          <w:szCs w:val="22"/>
        </w:rPr>
        <w:t>any</w:t>
      </w:r>
      <w:r w:rsidRPr="00812D0B">
        <w:rPr>
          <w:rFonts w:eastAsiaTheme="minorHAnsi" w:cstheme="minorBidi"/>
          <w:spacing w:val="27"/>
          <w:szCs w:val="22"/>
        </w:rPr>
        <w:t xml:space="preserve"> </w:t>
      </w:r>
      <w:r w:rsidRPr="00812D0B">
        <w:rPr>
          <w:rFonts w:eastAsiaTheme="minorHAnsi" w:cstheme="minorBidi"/>
          <w:szCs w:val="22"/>
        </w:rPr>
        <w:t>items</w:t>
      </w:r>
      <w:r w:rsidRPr="00812D0B">
        <w:rPr>
          <w:rFonts w:eastAsiaTheme="minorHAnsi" w:cstheme="minorBidi"/>
          <w:spacing w:val="27"/>
          <w:szCs w:val="22"/>
        </w:rPr>
        <w:t xml:space="preserve"> </w:t>
      </w:r>
      <w:r w:rsidRPr="00812D0B">
        <w:rPr>
          <w:rFonts w:eastAsiaTheme="minorHAnsi" w:cstheme="minorBidi"/>
          <w:szCs w:val="22"/>
        </w:rPr>
        <w:t>that</w:t>
      </w:r>
      <w:r w:rsidRPr="00812D0B">
        <w:rPr>
          <w:rFonts w:eastAsiaTheme="minorHAnsi" w:cstheme="minorBidi"/>
          <w:spacing w:val="30"/>
          <w:szCs w:val="22"/>
        </w:rPr>
        <w:t xml:space="preserve"> </w:t>
      </w:r>
      <w:r w:rsidRPr="00812D0B">
        <w:rPr>
          <w:rFonts w:eastAsiaTheme="minorHAnsi" w:cstheme="minorBidi"/>
          <w:spacing w:val="-2"/>
          <w:szCs w:val="22"/>
        </w:rPr>
        <w:t>have</w:t>
      </w:r>
      <w:r w:rsidRPr="00812D0B">
        <w:rPr>
          <w:rFonts w:eastAsiaTheme="minorHAnsi" w:cstheme="minorBidi"/>
          <w:spacing w:val="29"/>
          <w:szCs w:val="22"/>
        </w:rPr>
        <w:t xml:space="preserve"> </w:t>
      </w:r>
      <w:r w:rsidRPr="00812D0B">
        <w:rPr>
          <w:rFonts w:eastAsiaTheme="minorHAnsi" w:cstheme="minorBidi"/>
          <w:szCs w:val="22"/>
        </w:rPr>
        <w:t>been</w:t>
      </w:r>
      <w:r w:rsidRPr="00812D0B">
        <w:rPr>
          <w:rFonts w:eastAsiaTheme="minorHAnsi" w:cstheme="minorBidi"/>
          <w:spacing w:val="37"/>
          <w:szCs w:val="22"/>
        </w:rPr>
        <w:t xml:space="preserve"> </w:t>
      </w:r>
      <w:r w:rsidRPr="00812D0B">
        <w:rPr>
          <w:rFonts w:eastAsiaTheme="minorHAnsi" w:cstheme="minorBidi"/>
          <w:szCs w:val="22"/>
        </w:rPr>
        <w:t>contaminated</w:t>
      </w:r>
      <w:r w:rsidRPr="00812D0B">
        <w:rPr>
          <w:rFonts w:eastAsiaTheme="minorHAnsi" w:cstheme="minorBidi"/>
          <w:spacing w:val="29"/>
          <w:szCs w:val="22"/>
        </w:rPr>
        <w:t xml:space="preserve"> </w:t>
      </w:r>
      <w:r w:rsidRPr="00812D0B">
        <w:rPr>
          <w:rFonts w:eastAsiaTheme="minorHAnsi" w:cstheme="minorBidi"/>
          <w:spacing w:val="-2"/>
          <w:szCs w:val="22"/>
        </w:rPr>
        <w:t>with</w:t>
      </w:r>
      <w:r w:rsidRPr="00812D0B">
        <w:rPr>
          <w:rFonts w:eastAsiaTheme="minorHAnsi" w:cstheme="minorBidi"/>
          <w:spacing w:val="29"/>
          <w:szCs w:val="22"/>
        </w:rPr>
        <w:t xml:space="preserve"> </w:t>
      </w:r>
      <w:r w:rsidRPr="00812D0B">
        <w:rPr>
          <w:rFonts w:eastAsiaTheme="minorHAnsi" w:cstheme="minorBidi"/>
          <w:szCs w:val="22"/>
        </w:rPr>
        <w:t>body</w:t>
      </w:r>
      <w:r w:rsidRPr="00812D0B">
        <w:rPr>
          <w:rFonts w:eastAsiaTheme="minorHAnsi" w:cstheme="minorBidi"/>
          <w:spacing w:val="29"/>
          <w:szCs w:val="22"/>
        </w:rPr>
        <w:t xml:space="preserve"> </w:t>
      </w:r>
      <w:r w:rsidRPr="00812D0B">
        <w:rPr>
          <w:rFonts w:eastAsiaTheme="minorHAnsi" w:cstheme="minorBidi"/>
          <w:szCs w:val="22"/>
        </w:rPr>
        <w:t>fluids)</w:t>
      </w:r>
      <w:r w:rsidRPr="00812D0B">
        <w:rPr>
          <w:rFonts w:eastAsiaTheme="minorHAnsi" w:cstheme="minorBidi"/>
          <w:spacing w:val="27"/>
          <w:szCs w:val="22"/>
        </w:rPr>
        <w:t xml:space="preserve"> </w:t>
      </w:r>
      <w:r w:rsidRPr="00812D0B">
        <w:rPr>
          <w:rFonts w:eastAsiaTheme="minorHAnsi" w:cstheme="minorBidi"/>
          <w:szCs w:val="22"/>
        </w:rPr>
        <w:t>should</w:t>
      </w:r>
      <w:r w:rsidRPr="00812D0B">
        <w:rPr>
          <w:rFonts w:eastAsiaTheme="minorHAnsi" w:cstheme="minorBidi"/>
          <w:spacing w:val="29"/>
          <w:szCs w:val="22"/>
        </w:rPr>
        <w:t xml:space="preserve"> </w:t>
      </w:r>
      <w:r w:rsidRPr="00812D0B">
        <w:rPr>
          <w:rFonts w:eastAsiaTheme="minorHAnsi" w:cstheme="minorBidi"/>
          <w:szCs w:val="22"/>
        </w:rPr>
        <w:t>be</w:t>
      </w:r>
      <w:r w:rsidRPr="00812D0B">
        <w:rPr>
          <w:rFonts w:eastAsiaTheme="minorHAnsi" w:cstheme="minorBidi"/>
          <w:spacing w:val="29"/>
          <w:szCs w:val="22"/>
        </w:rPr>
        <w:t xml:space="preserve"> </w:t>
      </w:r>
      <w:r w:rsidRPr="00812D0B">
        <w:rPr>
          <w:rFonts w:eastAsiaTheme="minorHAnsi" w:cstheme="minorBidi"/>
          <w:szCs w:val="22"/>
        </w:rPr>
        <w:t>put</w:t>
      </w:r>
      <w:r w:rsidRPr="00812D0B">
        <w:rPr>
          <w:rFonts w:eastAsiaTheme="minorHAnsi" w:cstheme="minorBidi"/>
          <w:spacing w:val="30"/>
          <w:szCs w:val="22"/>
        </w:rPr>
        <w:t xml:space="preserve"> </w:t>
      </w:r>
      <w:r w:rsidRPr="00812D0B">
        <w:rPr>
          <w:rFonts w:eastAsiaTheme="minorHAnsi" w:cstheme="minorBidi"/>
          <w:szCs w:val="22"/>
        </w:rPr>
        <w:t>in</w:t>
      </w:r>
      <w:r w:rsidRPr="00812D0B">
        <w:rPr>
          <w:rFonts w:eastAsiaTheme="minorHAnsi" w:cstheme="minorBidi"/>
          <w:spacing w:val="29"/>
          <w:szCs w:val="22"/>
        </w:rPr>
        <w:t xml:space="preserve"> </w:t>
      </w:r>
      <w:r w:rsidRPr="00812D0B">
        <w:rPr>
          <w:rFonts w:eastAsiaTheme="minorHAnsi" w:cstheme="minorBidi"/>
          <w:szCs w:val="22"/>
        </w:rPr>
        <w:t>a</w:t>
      </w:r>
      <w:r w:rsidRPr="00812D0B">
        <w:rPr>
          <w:rFonts w:eastAsiaTheme="minorHAnsi" w:cstheme="minorBidi"/>
          <w:spacing w:val="29"/>
          <w:szCs w:val="22"/>
        </w:rPr>
        <w:t xml:space="preserve"> </w:t>
      </w:r>
      <w:r w:rsidRPr="00812D0B">
        <w:rPr>
          <w:rFonts w:eastAsiaTheme="minorHAnsi" w:cstheme="minorBidi"/>
          <w:szCs w:val="22"/>
        </w:rPr>
        <w:t>red</w:t>
      </w:r>
      <w:r w:rsidRPr="00812D0B">
        <w:rPr>
          <w:rFonts w:eastAsiaTheme="minorHAnsi" w:cstheme="minorBidi"/>
          <w:spacing w:val="29"/>
          <w:szCs w:val="22"/>
        </w:rPr>
        <w:t xml:space="preserve"> </w:t>
      </w:r>
      <w:r w:rsidRPr="00812D0B">
        <w:rPr>
          <w:rFonts w:eastAsiaTheme="minorHAnsi" w:cstheme="minorBidi"/>
          <w:szCs w:val="22"/>
        </w:rPr>
        <w:t>alginate</w:t>
      </w:r>
      <w:r w:rsidRPr="00812D0B">
        <w:rPr>
          <w:rFonts w:eastAsiaTheme="minorHAnsi" w:cstheme="minorBidi"/>
          <w:spacing w:val="29"/>
          <w:szCs w:val="22"/>
        </w:rPr>
        <w:t xml:space="preserve"> </w:t>
      </w:r>
      <w:r w:rsidRPr="00812D0B">
        <w:rPr>
          <w:rFonts w:eastAsiaTheme="minorHAnsi" w:cstheme="minorBidi"/>
          <w:spacing w:val="-2"/>
          <w:szCs w:val="22"/>
        </w:rPr>
        <w:t>bag</w:t>
      </w:r>
      <w:r w:rsidRPr="00812D0B">
        <w:rPr>
          <w:rFonts w:eastAsiaTheme="minorHAnsi" w:cstheme="minorBidi"/>
          <w:spacing w:val="31"/>
          <w:szCs w:val="22"/>
        </w:rPr>
        <w:t xml:space="preserve"> </w:t>
      </w:r>
      <w:r w:rsidRPr="00812D0B">
        <w:rPr>
          <w:rFonts w:eastAsiaTheme="minorHAnsi" w:cstheme="minorBidi"/>
          <w:szCs w:val="22"/>
        </w:rPr>
        <w:t>before</w:t>
      </w:r>
      <w:r w:rsidRPr="00812D0B">
        <w:rPr>
          <w:rFonts w:eastAsiaTheme="minorHAnsi" w:cstheme="minorBidi"/>
          <w:spacing w:val="30"/>
          <w:szCs w:val="22"/>
        </w:rPr>
        <w:t xml:space="preserve"> </w:t>
      </w:r>
      <w:r w:rsidRPr="00812D0B">
        <w:rPr>
          <w:rFonts w:eastAsiaTheme="minorHAnsi" w:cstheme="minorBidi"/>
          <w:szCs w:val="22"/>
        </w:rPr>
        <w:t>being</w:t>
      </w:r>
      <w:r w:rsidRPr="00812D0B">
        <w:rPr>
          <w:rFonts w:eastAsiaTheme="minorHAnsi" w:cstheme="minorBidi"/>
          <w:spacing w:val="65"/>
          <w:szCs w:val="22"/>
        </w:rPr>
        <w:t xml:space="preserve"> </w:t>
      </w:r>
      <w:r w:rsidRPr="00812D0B">
        <w:rPr>
          <w:rFonts w:eastAsiaTheme="minorHAnsi" w:cstheme="minorBidi"/>
          <w:szCs w:val="22"/>
        </w:rPr>
        <w:t>placed</w:t>
      </w:r>
      <w:r w:rsidRPr="00812D0B">
        <w:rPr>
          <w:rFonts w:eastAsiaTheme="minorHAnsi" w:cstheme="minorBidi"/>
          <w:spacing w:val="60"/>
          <w:szCs w:val="22"/>
        </w:rPr>
        <w:t xml:space="preserve"> </w:t>
      </w:r>
      <w:r w:rsidRPr="00812D0B">
        <w:rPr>
          <w:rFonts w:eastAsiaTheme="minorHAnsi" w:cstheme="minorBidi"/>
          <w:szCs w:val="22"/>
        </w:rPr>
        <w:t>in</w:t>
      </w:r>
      <w:r w:rsidRPr="00812D0B">
        <w:rPr>
          <w:rFonts w:eastAsiaTheme="minorHAnsi" w:cstheme="minorBidi"/>
          <w:spacing w:val="60"/>
          <w:szCs w:val="22"/>
        </w:rPr>
        <w:t xml:space="preserve"> </w:t>
      </w:r>
      <w:r w:rsidRPr="00812D0B">
        <w:rPr>
          <w:rFonts w:eastAsiaTheme="minorHAnsi" w:cstheme="minorBidi"/>
          <w:szCs w:val="22"/>
        </w:rPr>
        <w:t>the</w:t>
      </w:r>
      <w:r w:rsidRPr="00812D0B">
        <w:rPr>
          <w:rFonts w:eastAsiaTheme="minorHAnsi" w:cstheme="minorBidi"/>
          <w:spacing w:val="60"/>
          <w:szCs w:val="22"/>
        </w:rPr>
        <w:t xml:space="preserve"> </w:t>
      </w:r>
      <w:r w:rsidRPr="00812D0B">
        <w:rPr>
          <w:rFonts w:eastAsiaTheme="minorHAnsi" w:cstheme="minorBidi"/>
          <w:szCs w:val="22"/>
        </w:rPr>
        <w:t>washing</w:t>
      </w:r>
      <w:r w:rsidRPr="00812D0B">
        <w:rPr>
          <w:rFonts w:eastAsiaTheme="minorHAnsi" w:cstheme="minorBidi"/>
          <w:spacing w:val="59"/>
          <w:szCs w:val="22"/>
        </w:rPr>
        <w:t xml:space="preserve"> </w:t>
      </w:r>
      <w:r w:rsidRPr="00812D0B">
        <w:rPr>
          <w:rFonts w:eastAsiaTheme="minorHAnsi" w:cstheme="minorBidi"/>
          <w:szCs w:val="22"/>
        </w:rPr>
        <w:t>machine</w:t>
      </w:r>
      <w:r w:rsidRPr="00812D0B">
        <w:rPr>
          <w:rFonts w:eastAsiaTheme="minorHAnsi" w:cstheme="minorBidi"/>
          <w:spacing w:val="60"/>
          <w:szCs w:val="22"/>
        </w:rPr>
        <w:t xml:space="preserve"> </w:t>
      </w:r>
      <w:r w:rsidRPr="00812D0B">
        <w:rPr>
          <w:rFonts w:eastAsiaTheme="minorHAnsi" w:cstheme="minorBidi"/>
          <w:szCs w:val="22"/>
        </w:rPr>
        <w:t>and</w:t>
      </w:r>
      <w:r w:rsidRPr="00812D0B">
        <w:rPr>
          <w:rFonts w:eastAsiaTheme="minorHAnsi" w:cstheme="minorBidi"/>
          <w:spacing w:val="60"/>
          <w:szCs w:val="22"/>
        </w:rPr>
        <w:t xml:space="preserve"> </w:t>
      </w:r>
      <w:r w:rsidRPr="00812D0B">
        <w:rPr>
          <w:rFonts w:eastAsiaTheme="minorHAnsi" w:cstheme="minorBidi"/>
          <w:spacing w:val="-2"/>
          <w:szCs w:val="22"/>
        </w:rPr>
        <w:t>put</w:t>
      </w:r>
      <w:r w:rsidRPr="00812D0B">
        <w:rPr>
          <w:rFonts w:eastAsiaTheme="minorHAnsi" w:cstheme="minorBidi"/>
          <w:szCs w:val="22"/>
        </w:rPr>
        <w:t xml:space="preserve"> on</w:t>
      </w:r>
      <w:r w:rsidRPr="00812D0B">
        <w:rPr>
          <w:rFonts w:eastAsiaTheme="minorHAnsi" w:cstheme="minorBidi"/>
          <w:spacing w:val="58"/>
          <w:szCs w:val="22"/>
        </w:rPr>
        <w:t xml:space="preserve"> </w:t>
      </w:r>
      <w:r w:rsidRPr="00812D0B">
        <w:rPr>
          <w:rFonts w:eastAsiaTheme="minorHAnsi" w:cstheme="minorBidi"/>
          <w:szCs w:val="22"/>
        </w:rPr>
        <w:t>a</w:t>
      </w:r>
      <w:r w:rsidRPr="00812D0B">
        <w:rPr>
          <w:rFonts w:eastAsiaTheme="minorHAnsi" w:cstheme="minorBidi"/>
          <w:spacing w:val="57"/>
          <w:szCs w:val="22"/>
        </w:rPr>
        <w:t xml:space="preserve"> </w:t>
      </w:r>
      <w:r w:rsidRPr="00812D0B">
        <w:rPr>
          <w:rFonts w:eastAsiaTheme="minorHAnsi" w:cstheme="minorBidi"/>
          <w:szCs w:val="22"/>
        </w:rPr>
        <w:t>sluice</w:t>
      </w:r>
      <w:r w:rsidRPr="00812D0B">
        <w:rPr>
          <w:rFonts w:eastAsiaTheme="minorHAnsi" w:cstheme="minorBidi"/>
          <w:spacing w:val="60"/>
          <w:szCs w:val="22"/>
        </w:rPr>
        <w:t xml:space="preserve"> </w:t>
      </w:r>
      <w:r w:rsidRPr="00812D0B">
        <w:rPr>
          <w:rFonts w:eastAsiaTheme="minorHAnsi" w:cstheme="minorBidi"/>
          <w:szCs w:val="22"/>
        </w:rPr>
        <w:t>cycle.</w:t>
      </w:r>
      <w:r w:rsidRPr="00812D0B">
        <w:rPr>
          <w:rFonts w:eastAsiaTheme="minorHAnsi" w:cstheme="minorBidi"/>
          <w:spacing w:val="4"/>
          <w:szCs w:val="22"/>
        </w:rPr>
        <w:t xml:space="preserve"> </w:t>
      </w:r>
      <w:r w:rsidRPr="00812D0B">
        <w:rPr>
          <w:rFonts w:eastAsiaTheme="minorHAnsi" w:cstheme="minorBidi"/>
          <w:szCs w:val="22"/>
        </w:rPr>
        <w:t>All</w:t>
      </w:r>
      <w:r w:rsidRPr="00812D0B">
        <w:rPr>
          <w:rFonts w:eastAsiaTheme="minorHAnsi" w:cstheme="minorBidi"/>
          <w:spacing w:val="59"/>
          <w:szCs w:val="22"/>
        </w:rPr>
        <w:t xml:space="preserve"> </w:t>
      </w:r>
      <w:r w:rsidRPr="00812D0B">
        <w:rPr>
          <w:rFonts w:eastAsiaTheme="minorHAnsi" w:cstheme="minorBidi"/>
          <w:szCs w:val="22"/>
        </w:rPr>
        <w:t>bags</w:t>
      </w:r>
      <w:r w:rsidRPr="00812D0B">
        <w:rPr>
          <w:rFonts w:eastAsiaTheme="minorHAnsi" w:cstheme="minorBidi"/>
          <w:spacing w:val="58"/>
          <w:szCs w:val="22"/>
        </w:rPr>
        <w:t xml:space="preserve"> </w:t>
      </w:r>
      <w:r w:rsidRPr="00812D0B">
        <w:rPr>
          <w:rFonts w:eastAsiaTheme="minorHAnsi" w:cstheme="minorBidi"/>
          <w:szCs w:val="22"/>
        </w:rPr>
        <w:t>must</w:t>
      </w:r>
      <w:r w:rsidRPr="00812D0B">
        <w:rPr>
          <w:rFonts w:eastAsiaTheme="minorHAnsi" w:cstheme="minorBidi"/>
          <w:spacing w:val="59"/>
          <w:szCs w:val="22"/>
        </w:rPr>
        <w:t xml:space="preserve"> </w:t>
      </w:r>
      <w:r w:rsidRPr="00812D0B">
        <w:rPr>
          <w:rFonts w:eastAsiaTheme="minorHAnsi" w:cstheme="minorBidi"/>
          <w:szCs w:val="22"/>
        </w:rPr>
        <w:t>be</w:t>
      </w:r>
      <w:r w:rsidRPr="00812D0B">
        <w:rPr>
          <w:rFonts w:eastAsiaTheme="minorHAnsi" w:cstheme="minorBidi"/>
          <w:spacing w:val="29"/>
          <w:szCs w:val="22"/>
        </w:rPr>
        <w:t xml:space="preserve"> </w:t>
      </w:r>
      <w:r w:rsidRPr="00812D0B">
        <w:rPr>
          <w:rFonts w:eastAsiaTheme="minorHAnsi" w:cstheme="minorBidi"/>
          <w:szCs w:val="22"/>
        </w:rPr>
        <w:t>securely</w:t>
      </w:r>
      <w:r w:rsidRPr="00812D0B">
        <w:rPr>
          <w:rFonts w:eastAsiaTheme="minorHAnsi" w:cstheme="minorBidi"/>
          <w:spacing w:val="-4"/>
          <w:szCs w:val="22"/>
        </w:rPr>
        <w:t xml:space="preserve"> </w:t>
      </w:r>
      <w:r w:rsidRPr="00812D0B">
        <w:rPr>
          <w:rFonts w:eastAsiaTheme="minorHAnsi" w:cstheme="minorBidi"/>
          <w:szCs w:val="22"/>
        </w:rPr>
        <w:t>fastened before</w:t>
      </w:r>
      <w:r w:rsidRPr="00812D0B">
        <w:rPr>
          <w:rFonts w:eastAsiaTheme="minorHAnsi" w:cstheme="minorBidi"/>
          <w:spacing w:val="-2"/>
          <w:szCs w:val="22"/>
        </w:rPr>
        <w:t xml:space="preserve"> </w:t>
      </w:r>
      <w:r w:rsidRPr="00812D0B">
        <w:rPr>
          <w:rFonts w:eastAsiaTheme="minorHAnsi" w:cstheme="minorBidi"/>
          <w:szCs w:val="22"/>
        </w:rPr>
        <w:t>being sent</w:t>
      </w:r>
      <w:r w:rsidRPr="00812D0B">
        <w:rPr>
          <w:rFonts w:eastAsiaTheme="minorHAnsi" w:cstheme="minorBidi"/>
          <w:spacing w:val="-3"/>
          <w:szCs w:val="22"/>
        </w:rPr>
        <w:t xml:space="preserve"> </w:t>
      </w:r>
      <w:r w:rsidRPr="00812D0B">
        <w:rPr>
          <w:rFonts w:eastAsiaTheme="minorHAnsi" w:cstheme="minorBidi"/>
          <w:szCs w:val="22"/>
        </w:rPr>
        <w:t>to</w:t>
      </w:r>
      <w:r w:rsidRPr="00812D0B">
        <w:rPr>
          <w:rFonts w:eastAsiaTheme="minorHAnsi" w:cstheme="minorBidi"/>
          <w:spacing w:val="-2"/>
          <w:szCs w:val="22"/>
        </w:rPr>
        <w:t xml:space="preserve"> </w:t>
      </w:r>
      <w:r w:rsidRPr="00812D0B">
        <w:rPr>
          <w:rFonts w:eastAsiaTheme="minorHAnsi" w:cstheme="minorBidi"/>
          <w:szCs w:val="22"/>
        </w:rPr>
        <w:t>the laundry</w:t>
      </w:r>
    </w:p>
    <w:p w14:paraId="1DC58E58" w14:textId="77777777" w:rsidR="00812D0B" w:rsidRPr="00812D0B" w:rsidRDefault="00812D0B" w:rsidP="00812D0B">
      <w:pPr>
        <w:autoSpaceDE/>
        <w:autoSpaceDN/>
        <w:adjustRightInd/>
        <w:rPr>
          <w:rFonts w:eastAsiaTheme="minorHAnsi" w:cstheme="minorBidi"/>
          <w:b/>
          <w:szCs w:val="22"/>
        </w:rPr>
      </w:pPr>
    </w:p>
    <w:p w14:paraId="3EF288F4" w14:textId="77777777" w:rsidR="00812D0B" w:rsidRPr="00812D0B" w:rsidRDefault="00812D0B" w:rsidP="00812D0B">
      <w:pPr>
        <w:autoSpaceDE/>
        <w:autoSpaceDN/>
        <w:adjustRightInd/>
        <w:rPr>
          <w:rFonts w:eastAsiaTheme="minorHAnsi" w:cstheme="minorBidi"/>
          <w:spacing w:val="2"/>
          <w:szCs w:val="22"/>
        </w:rPr>
      </w:pPr>
      <w:r w:rsidRPr="00812D0B">
        <w:rPr>
          <w:rFonts w:eastAsiaTheme="minorHAnsi" w:cstheme="minorBidi"/>
          <w:b/>
          <w:szCs w:val="22"/>
        </w:rPr>
        <w:t>Soiled/foul</w:t>
      </w:r>
      <w:r w:rsidRPr="00812D0B">
        <w:rPr>
          <w:rFonts w:eastAsiaTheme="minorHAnsi" w:cstheme="minorBidi"/>
          <w:b/>
          <w:spacing w:val="9"/>
          <w:szCs w:val="22"/>
        </w:rPr>
        <w:t xml:space="preserve"> </w:t>
      </w:r>
      <w:r w:rsidRPr="00812D0B">
        <w:rPr>
          <w:rFonts w:eastAsiaTheme="minorHAnsi" w:cstheme="minorBidi"/>
          <w:b/>
          <w:szCs w:val="22"/>
        </w:rPr>
        <w:t>or</w:t>
      </w:r>
      <w:r w:rsidRPr="00812D0B">
        <w:rPr>
          <w:rFonts w:eastAsiaTheme="minorHAnsi" w:cstheme="minorBidi"/>
          <w:b/>
          <w:spacing w:val="8"/>
          <w:szCs w:val="22"/>
        </w:rPr>
        <w:t xml:space="preserve"> </w:t>
      </w:r>
      <w:r w:rsidRPr="00812D0B">
        <w:rPr>
          <w:rFonts w:eastAsiaTheme="minorHAnsi" w:cstheme="minorBidi"/>
          <w:b/>
          <w:szCs w:val="22"/>
        </w:rPr>
        <w:t>infected</w:t>
      </w:r>
      <w:r w:rsidRPr="00812D0B">
        <w:rPr>
          <w:rFonts w:eastAsiaTheme="minorHAnsi" w:cstheme="minorBidi"/>
          <w:b/>
          <w:spacing w:val="7"/>
          <w:szCs w:val="22"/>
        </w:rPr>
        <w:t xml:space="preserve"> </w:t>
      </w:r>
      <w:r w:rsidRPr="00812D0B">
        <w:rPr>
          <w:rFonts w:eastAsiaTheme="minorHAnsi" w:cstheme="minorBidi"/>
          <w:b/>
          <w:szCs w:val="22"/>
        </w:rPr>
        <w:t>linens</w:t>
      </w:r>
      <w:r w:rsidRPr="00812D0B">
        <w:rPr>
          <w:rFonts w:eastAsiaTheme="minorHAnsi" w:cstheme="minorBidi"/>
          <w:b/>
          <w:spacing w:val="10"/>
          <w:szCs w:val="22"/>
        </w:rPr>
        <w:t xml:space="preserve"> </w:t>
      </w:r>
      <w:r w:rsidRPr="00812D0B">
        <w:rPr>
          <w:rFonts w:eastAsiaTheme="minorHAnsi" w:cstheme="minorBidi"/>
          <w:szCs w:val="22"/>
        </w:rPr>
        <w:t>should</w:t>
      </w:r>
      <w:r w:rsidRPr="00812D0B">
        <w:rPr>
          <w:rFonts w:eastAsiaTheme="minorHAnsi" w:cstheme="minorBidi"/>
          <w:spacing w:val="10"/>
          <w:szCs w:val="22"/>
        </w:rPr>
        <w:t xml:space="preserve"> </w:t>
      </w:r>
      <w:r w:rsidRPr="00812D0B">
        <w:rPr>
          <w:rFonts w:eastAsiaTheme="minorHAnsi" w:cstheme="minorBidi"/>
          <w:szCs w:val="22"/>
        </w:rPr>
        <w:t>not</w:t>
      </w:r>
      <w:r w:rsidRPr="00812D0B">
        <w:rPr>
          <w:rFonts w:eastAsiaTheme="minorHAnsi" w:cstheme="minorBidi"/>
          <w:spacing w:val="9"/>
          <w:szCs w:val="22"/>
        </w:rPr>
        <w:t xml:space="preserve"> </w:t>
      </w:r>
      <w:r w:rsidRPr="00812D0B">
        <w:rPr>
          <w:rFonts w:eastAsiaTheme="minorHAnsi" w:cstheme="minorBidi"/>
          <w:szCs w:val="22"/>
        </w:rPr>
        <w:t>be</w:t>
      </w:r>
      <w:r w:rsidRPr="00812D0B">
        <w:rPr>
          <w:rFonts w:eastAsiaTheme="minorHAnsi" w:cstheme="minorBidi"/>
          <w:spacing w:val="9"/>
          <w:szCs w:val="22"/>
        </w:rPr>
        <w:t xml:space="preserve"> </w:t>
      </w:r>
      <w:r w:rsidRPr="00812D0B">
        <w:rPr>
          <w:rFonts w:eastAsiaTheme="minorHAnsi" w:cstheme="minorBidi"/>
          <w:szCs w:val="22"/>
        </w:rPr>
        <w:t>handled</w:t>
      </w:r>
      <w:r w:rsidRPr="00812D0B">
        <w:rPr>
          <w:rFonts w:eastAsiaTheme="minorHAnsi" w:cstheme="minorBidi"/>
          <w:spacing w:val="9"/>
          <w:szCs w:val="22"/>
        </w:rPr>
        <w:t xml:space="preserve"> </w:t>
      </w:r>
      <w:r w:rsidRPr="00812D0B">
        <w:rPr>
          <w:rFonts w:eastAsiaTheme="minorHAnsi" w:cstheme="minorBidi"/>
          <w:szCs w:val="22"/>
        </w:rPr>
        <w:t>more</w:t>
      </w:r>
      <w:r w:rsidRPr="00812D0B">
        <w:rPr>
          <w:rFonts w:eastAsiaTheme="minorHAnsi" w:cstheme="minorBidi"/>
          <w:spacing w:val="8"/>
          <w:szCs w:val="22"/>
        </w:rPr>
        <w:t xml:space="preserve"> </w:t>
      </w:r>
      <w:r w:rsidRPr="00812D0B">
        <w:rPr>
          <w:rFonts w:eastAsiaTheme="minorHAnsi" w:cstheme="minorBidi"/>
          <w:szCs w:val="22"/>
        </w:rPr>
        <w:t>than</w:t>
      </w:r>
      <w:r w:rsidRPr="00812D0B">
        <w:rPr>
          <w:rFonts w:eastAsiaTheme="minorHAnsi" w:cstheme="minorBidi"/>
          <w:spacing w:val="7"/>
          <w:szCs w:val="22"/>
        </w:rPr>
        <w:t xml:space="preserve"> </w:t>
      </w:r>
      <w:r w:rsidRPr="00812D0B">
        <w:rPr>
          <w:rFonts w:eastAsiaTheme="minorHAnsi" w:cstheme="minorBidi"/>
          <w:szCs w:val="22"/>
        </w:rPr>
        <w:t>is</w:t>
      </w:r>
      <w:r w:rsidRPr="00812D0B">
        <w:rPr>
          <w:rFonts w:eastAsiaTheme="minorHAnsi" w:cstheme="minorBidi"/>
          <w:spacing w:val="10"/>
          <w:szCs w:val="22"/>
        </w:rPr>
        <w:t xml:space="preserve"> </w:t>
      </w:r>
      <w:r w:rsidRPr="00812D0B">
        <w:rPr>
          <w:rFonts w:eastAsiaTheme="minorHAnsi" w:cstheme="minorBidi"/>
          <w:szCs w:val="22"/>
        </w:rPr>
        <w:t>necessary:</w:t>
      </w:r>
      <w:r w:rsidRPr="00812D0B">
        <w:rPr>
          <w:rFonts w:eastAsiaTheme="minorHAnsi" w:cstheme="minorBidi"/>
          <w:spacing w:val="11"/>
          <w:szCs w:val="22"/>
        </w:rPr>
        <w:t xml:space="preserve"> </w:t>
      </w:r>
      <w:r w:rsidRPr="00812D0B">
        <w:rPr>
          <w:rFonts w:eastAsiaTheme="minorHAnsi" w:cstheme="minorBidi"/>
          <w:szCs w:val="22"/>
        </w:rPr>
        <w:t>it</w:t>
      </w:r>
      <w:r w:rsidRPr="00812D0B">
        <w:rPr>
          <w:rFonts w:eastAsiaTheme="minorHAnsi" w:cstheme="minorBidi"/>
          <w:spacing w:val="9"/>
          <w:szCs w:val="22"/>
        </w:rPr>
        <w:t xml:space="preserve"> </w:t>
      </w:r>
      <w:r w:rsidRPr="00812D0B">
        <w:rPr>
          <w:rFonts w:eastAsiaTheme="minorHAnsi" w:cstheme="minorBidi"/>
          <w:szCs w:val="22"/>
        </w:rPr>
        <w:t>should</w:t>
      </w:r>
      <w:r w:rsidRPr="00812D0B">
        <w:rPr>
          <w:rFonts w:eastAsiaTheme="minorHAnsi" w:cstheme="minorBidi"/>
          <w:spacing w:val="61"/>
          <w:szCs w:val="22"/>
        </w:rPr>
        <w:t xml:space="preserve"> </w:t>
      </w:r>
      <w:r w:rsidRPr="00812D0B">
        <w:rPr>
          <w:rFonts w:eastAsiaTheme="minorHAnsi" w:cstheme="minorBidi"/>
          <w:szCs w:val="22"/>
        </w:rPr>
        <w:t>be</w:t>
      </w:r>
      <w:r w:rsidRPr="00812D0B">
        <w:rPr>
          <w:rFonts w:eastAsiaTheme="minorHAnsi" w:cstheme="minorBidi"/>
          <w:spacing w:val="31"/>
          <w:szCs w:val="22"/>
        </w:rPr>
        <w:t xml:space="preserve"> </w:t>
      </w:r>
      <w:r w:rsidRPr="00812D0B">
        <w:rPr>
          <w:rFonts w:eastAsiaTheme="minorHAnsi" w:cstheme="minorBidi"/>
          <w:szCs w:val="22"/>
        </w:rPr>
        <w:t>sorted</w:t>
      </w:r>
      <w:r w:rsidRPr="00812D0B">
        <w:rPr>
          <w:rFonts w:eastAsiaTheme="minorHAnsi" w:cstheme="minorBidi"/>
          <w:spacing w:val="31"/>
          <w:szCs w:val="22"/>
        </w:rPr>
        <w:t xml:space="preserve"> </w:t>
      </w:r>
      <w:r w:rsidRPr="00812D0B">
        <w:rPr>
          <w:rFonts w:eastAsiaTheme="minorHAnsi" w:cstheme="minorBidi"/>
          <w:spacing w:val="-2"/>
          <w:szCs w:val="22"/>
        </w:rPr>
        <w:t>at</w:t>
      </w:r>
      <w:r w:rsidRPr="00812D0B">
        <w:rPr>
          <w:rFonts w:eastAsiaTheme="minorHAnsi" w:cstheme="minorBidi"/>
          <w:spacing w:val="32"/>
          <w:szCs w:val="22"/>
        </w:rPr>
        <w:t xml:space="preserve"> </w:t>
      </w:r>
      <w:r w:rsidRPr="00812D0B">
        <w:rPr>
          <w:rFonts w:eastAsiaTheme="minorHAnsi" w:cstheme="minorBidi"/>
          <w:szCs w:val="22"/>
        </w:rPr>
        <w:t>source.</w:t>
      </w:r>
      <w:r w:rsidRPr="00812D0B">
        <w:rPr>
          <w:rFonts w:eastAsiaTheme="minorHAnsi" w:cstheme="minorBidi"/>
          <w:spacing w:val="3"/>
          <w:szCs w:val="22"/>
        </w:rPr>
        <w:t xml:space="preserve"> </w:t>
      </w:r>
      <w:r w:rsidRPr="00812D0B">
        <w:rPr>
          <w:rFonts w:eastAsiaTheme="minorHAnsi" w:cstheme="minorBidi"/>
          <w:szCs w:val="22"/>
        </w:rPr>
        <w:t>Correct</w:t>
      </w:r>
      <w:r w:rsidRPr="00812D0B">
        <w:rPr>
          <w:rFonts w:eastAsiaTheme="minorHAnsi" w:cstheme="minorBidi"/>
          <w:spacing w:val="32"/>
          <w:szCs w:val="22"/>
        </w:rPr>
        <w:t xml:space="preserve"> </w:t>
      </w:r>
      <w:r w:rsidRPr="00812D0B">
        <w:rPr>
          <w:rFonts w:eastAsiaTheme="minorHAnsi" w:cstheme="minorBidi"/>
          <w:szCs w:val="22"/>
        </w:rPr>
        <w:t>washing</w:t>
      </w:r>
      <w:r w:rsidRPr="00812D0B">
        <w:rPr>
          <w:rFonts w:eastAsiaTheme="minorHAnsi" w:cstheme="minorBidi"/>
          <w:spacing w:val="33"/>
          <w:szCs w:val="22"/>
        </w:rPr>
        <w:t xml:space="preserve"> </w:t>
      </w:r>
      <w:r w:rsidRPr="00812D0B">
        <w:rPr>
          <w:rFonts w:eastAsiaTheme="minorHAnsi" w:cstheme="minorBidi"/>
          <w:szCs w:val="22"/>
        </w:rPr>
        <w:t>temperatures</w:t>
      </w:r>
      <w:r w:rsidRPr="00812D0B">
        <w:rPr>
          <w:rFonts w:eastAsiaTheme="minorHAnsi" w:cstheme="minorBidi"/>
          <w:spacing w:val="32"/>
          <w:szCs w:val="22"/>
        </w:rPr>
        <w:t xml:space="preserve"> </w:t>
      </w:r>
      <w:r w:rsidRPr="00812D0B">
        <w:rPr>
          <w:rFonts w:eastAsiaTheme="minorHAnsi" w:cstheme="minorBidi"/>
          <w:szCs w:val="22"/>
        </w:rPr>
        <w:t>and</w:t>
      </w:r>
      <w:r w:rsidRPr="00812D0B">
        <w:rPr>
          <w:rFonts w:eastAsiaTheme="minorHAnsi" w:cstheme="minorBidi"/>
          <w:spacing w:val="32"/>
          <w:szCs w:val="22"/>
        </w:rPr>
        <w:t xml:space="preserve"> </w:t>
      </w:r>
      <w:r w:rsidRPr="00812D0B">
        <w:rPr>
          <w:rFonts w:eastAsiaTheme="minorHAnsi" w:cstheme="minorBidi"/>
          <w:szCs w:val="22"/>
        </w:rPr>
        <w:t>times</w:t>
      </w:r>
      <w:r w:rsidRPr="00812D0B">
        <w:rPr>
          <w:rFonts w:eastAsiaTheme="minorHAnsi" w:cstheme="minorBidi"/>
          <w:spacing w:val="31"/>
          <w:szCs w:val="22"/>
        </w:rPr>
        <w:t xml:space="preserve"> </w:t>
      </w:r>
      <w:r w:rsidRPr="00812D0B">
        <w:rPr>
          <w:rFonts w:eastAsiaTheme="minorHAnsi" w:cstheme="minorBidi"/>
          <w:szCs w:val="22"/>
        </w:rPr>
        <w:t>should</w:t>
      </w:r>
      <w:r w:rsidRPr="00812D0B">
        <w:rPr>
          <w:rFonts w:eastAsiaTheme="minorHAnsi" w:cstheme="minorBidi"/>
          <w:spacing w:val="29"/>
          <w:szCs w:val="22"/>
        </w:rPr>
        <w:t xml:space="preserve"> </w:t>
      </w:r>
      <w:r w:rsidRPr="00812D0B">
        <w:rPr>
          <w:rFonts w:eastAsiaTheme="minorHAnsi" w:cstheme="minorBidi"/>
          <w:szCs w:val="22"/>
        </w:rPr>
        <w:t>be</w:t>
      </w:r>
      <w:r w:rsidRPr="00812D0B">
        <w:rPr>
          <w:rFonts w:eastAsiaTheme="minorHAnsi" w:cstheme="minorBidi"/>
          <w:spacing w:val="31"/>
          <w:szCs w:val="22"/>
        </w:rPr>
        <w:t xml:space="preserve"> </w:t>
      </w:r>
      <w:r w:rsidRPr="00812D0B">
        <w:rPr>
          <w:rFonts w:eastAsiaTheme="minorHAnsi" w:cstheme="minorBidi"/>
          <w:szCs w:val="22"/>
        </w:rPr>
        <w:t>adhered</w:t>
      </w:r>
      <w:r w:rsidRPr="00812D0B">
        <w:rPr>
          <w:rFonts w:eastAsiaTheme="minorHAnsi" w:cstheme="minorBidi"/>
          <w:spacing w:val="31"/>
          <w:szCs w:val="22"/>
        </w:rPr>
        <w:t xml:space="preserve"> </w:t>
      </w:r>
      <w:r w:rsidRPr="00812D0B">
        <w:rPr>
          <w:rFonts w:eastAsiaTheme="minorHAnsi" w:cstheme="minorBidi"/>
          <w:szCs w:val="22"/>
        </w:rPr>
        <w:t>to.</w:t>
      </w:r>
      <w:r w:rsidRPr="00812D0B">
        <w:rPr>
          <w:rFonts w:eastAsiaTheme="minorHAnsi" w:cstheme="minorBidi"/>
          <w:spacing w:val="43"/>
          <w:szCs w:val="22"/>
        </w:rPr>
        <w:t xml:space="preserve"> </w:t>
      </w:r>
      <w:r w:rsidRPr="00812D0B">
        <w:rPr>
          <w:rFonts w:eastAsiaTheme="minorHAnsi" w:cstheme="minorBidi"/>
          <w:szCs w:val="22"/>
        </w:rPr>
        <w:t>Soiled</w:t>
      </w:r>
      <w:r w:rsidRPr="00812D0B">
        <w:rPr>
          <w:rFonts w:eastAsiaTheme="minorHAnsi" w:cstheme="minorBidi"/>
          <w:spacing w:val="31"/>
          <w:szCs w:val="22"/>
        </w:rPr>
        <w:t xml:space="preserve"> </w:t>
      </w:r>
      <w:r w:rsidRPr="00812D0B">
        <w:rPr>
          <w:rFonts w:eastAsiaTheme="minorHAnsi" w:cstheme="minorBidi"/>
          <w:szCs w:val="22"/>
        </w:rPr>
        <w:t>linen</w:t>
      </w:r>
      <w:r w:rsidRPr="00812D0B">
        <w:rPr>
          <w:rFonts w:eastAsiaTheme="minorHAnsi" w:cstheme="minorBidi"/>
          <w:spacing w:val="31"/>
          <w:szCs w:val="22"/>
        </w:rPr>
        <w:t xml:space="preserve"> </w:t>
      </w:r>
      <w:r w:rsidRPr="00812D0B">
        <w:rPr>
          <w:rFonts w:eastAsiaTheme="minorHAnsi" w:cstheme="minorBidi"/>
          <w:szCs w:val="22"/>
        </w:rPr>
        <w:t>requires</w:t>
      </w:r>
      <w:r w:rsidRPr="00812D0B">
        <w:rPr>
          <w:rFonts w:eastAsiaTheme="minorHAnsi" w:cstheme="minorBidi"/>
          <w:spacing w:val="31"/>
          <w:szCs w:val="22"/>
        </w:rPr>
        <w:t xml:space="preserve"> </w:t>
      </w:r>
      <w:r w:rsidRPr="00812D0B">
        <w:rPr>
          <w:rFonts w:eastAsiaTheme="minorHAnsi" w:cstheme="minorBidi"/>
          <w:szCs w:val="22"/>
        </w:rPr>
        <w:t>a</w:t>
      </w:r>
      <w:r w:rsidRPr="00812D0B">
        <w:rPr>
          <w:rFonts w:eastAsiaTheme="minorHAnsi" w:cstheme="minorBidi"/>
          <w:spacing w:val="29"/>
          <w:szCs w:val="22"/>
        </w:rPr>
        <w:t xml:space="preserve"> </w:t>
      </w:r>
      <w:r w:rsidRPr="00812D0B">
        <w:rPr>
          <w:rFonts w:eastAsiaTheme="minorHAnsi" w:cstheme="minorBidi"/>
          <w:szCs w:val="22"/>
        </w:rPr>
        <w:t>sluice</w:t>
      </w:r>
      <w:r w:rsidRPr="00812D0B">
        <w:rPr>
          <w:rFonts w:eastAsiaTheme="minorHAnsi" w:cstheme="minorBidi"/>
          <w:spacing w:val="31"/>
          <w:szCs w:val="22"/>
        </w:rPr>
        <w:t xml:space="preserve"> </w:t>
      </w:r>
      <w:r w:rsidRPr="00812D0B">
        <w:rPr>
          <w:rFonts w:eastAsiaTheme="minorHAnsi" w:cstheme="minorBidi"/>
          <w:szCs w:val="22"/>
        </w:rPr>
        <w:t>cycle</w:t>
      </w:r>
      <w:r w:rsidRPr="00812D0B">
        <w:rPr>
          <w:rFonts w:eastAsiaTheme="minorHAnsi" w:cstheme="minorBidi"/>
          <w:spacing w:val="31"/>
          <w:szCs w:val="22"/>
        </w:rPr>
        <w:t xml:space="preserve"> </w:t>
      </w:r>
      <w:r w:rsidRPr="00812D0B">
        <w:rPr>
          <w:rFonts w:eastAsiaTheme="minorHAnsi" w:cstheme="minorBidi"/>
          <w:szCs w:val="22"/>
        </w:rPr>
        <w:t>before</w:t>
      </w:r>
      <w:r w:rsidRPr="00812D0B">
        <w:rPr>
          <w:rFonts w:eastAsiaTheme="minorHAnsi" w:cstheme="minorBidi"/>
          <w:spacing w:val="32"/>
          <w:szCs w:val="22"/>
        </w:rPr>
        <w:t xml:space="preserve"> </w:t>
      </w:r>
      <w:r w:rsidRPr="00812D0B">
        <w:rPr>
          <w:rFonts w:eastAsiaTheme="minorHAnsi" w:cstheme="minorBidi"/>
          <w:szCs w:val="22"/>
        </w:rPr>
        <w:t>the</w:t>
      </w:r>
      <w:r w:rsidRPr="00812D0B">
        <w:rPr>
          <w:rFonts w:eastAsiaTheme="minorHAnsi" w:cstheme="minorBidi"/>
          <w:spacing w:val="29"/>
          <w:szCs w:val="22"/>
        </w:rPr>
        <w:t xml:space="preserve"> </w:t>
      </w:r>
      <w:r w:rsidRPr="00812D0B">
        <w:rPr>
          <w:rFonts w:eastAsiaTheme="minorHAnsi" w:cstheme="minorBidi"/>
          <w:szCs w:val="22"/>
        </w:rPr>
        <w:t>hot</w:t>
      </w:r>
      <w:r w:rsidRPr="00812D0B">
        <w:rPr>
          <w:rFonts w:eastAsiaTheme="minorHAnsi" w:cstheme="minorBidi"/>
          <w:spacing w:val="33"/>
          <w:szCs w:val="22"/>
        </w:rPr>
        <w:t xml:space="preserve"> </w:t>
      </w:r>
      <w:r w:rsidRPr="00812D0B">
        <w:rPr>
          <w:rFonts w:eastAsiaTheme="minorHAnsi" w:cstheme="minorBidi"/>
          <w:szCs w:val="22"/>
        </w:rPr>
        <w:t>wash.</w:t>
      </w:r>
      <w:r w:rsidRPr="00812D0B">
        <w:rPr>
          <w:rFonts w:eastAsiaTheme="minorHAnsi" w:cstheme="minorBidi"/>
          <w:spacing w:val="4"/>
          <w:szCs w:val="22"/>
        </w:rPr>
        <w:t xml:space="preserve"> </w:t>
      </w:r>
      <w:r w:rsidRPr="00812D0B">
        <w:rPr>
          <w:rFonts w:eastAsiaTheme="minorHAnsi" w:cstheme="minorBidi"/>
          <w:szCs w:val="22"/>
        </w:rPr>
        <w:t>Do</w:t>
      </w:r>
      <w:r w:rsidRPr="00812D0B">
        <w:rPr>
          <w:rFonts w:eastAsiaTheme="minorHAnsi" w:cstheme="minorBidi"/>
          <w:spacing w:val="31"/>
          <w:szCs w:val="22"/>
        </w:rPr>
        <w:t xml:space="preserve"> </w:t>
      </w:r>
      <w:r w:rsidRPr="00812D0B">
        <w:rPr>
          <w:rFonts w:eastAsiaTheme="minorHAnsi" w:cstheme="minorBidi"/>
          <w:szCs w:val="22"/>
        </w:rPr>
        <w:t>not</w:t>
      </w:r>
      <w:r w:rsidRPr="00812D0B">
        <w:rPr>
          <w:rFonts w:eastAsiaTheme="minorHAnsi" w:cstheme="minorBidi"/>
          <w:spacing w:val="32"/>
          <w:szCs w:val="22"/>
        </w:rPr>
        <w:t xml:space="preserve"> </w:t>
      </w:r>
      <w:r w:rsidRPr="00812D0B">
        <w:rPr>
          <w:rFonts w:eastAsiaTheme="minorHAnsi" w:cstheme="minorBidi"/>
          <w:szCs w:val="22"/>
        </w:rPr>
        <w:t>sluice</w:t>
      </w:r>
      <w:r w:rsidRPr="00812D0B">
        <w:rPr>
          <w:rFonts w:eastAsiaTheme="minorHAnsi" w:cstheme="minorBidi"/>
          <w:spacing w:val="31"/>
          <w:szCs w:val="22"/>
        </w:rPr>
        <w:t xml:space="preserve"> </w:t>
      </w:r>
      <w:r w:rsidRPr="00812D0B">
        <w:rPr>
          <w:rFonts w:eastAsiaTheme="minorHAnsi" w:cstheme="minorBidi"/>
          <w:szCs w:val="22"/>
        </w:rPr>
        <w:t>by</w:t>
      </w:r>
      <w:r w:rsidRPr="00812D0B">
        <w:rPr>
          <w:rFonts w:eastAsiaTheme="minorHAnsi" w:cstheme="minorBidi"/>
          <w:spacing w:val="35"/>
          <w:szCs w:val="22"/>
        </w:rPr>
        <w:t xml:space="preserve"> </w:t>
      </w:r>
      <w:r w:rsidRPr="00812D0B">
        <w:rPr>
          <w:rFonts w:eastAsiaTheme="minorHAnsi" w:cstheme="minorBidi"/>
          <w:szCs w:val="22"/>
        </w:rPr>
        <w:t>hand;</w:t>
      </w:r>
      <w:r w:rsidRPr="00812D0B">
        <w:rPr>
          <w:rFonts w:eastAsiaTheme="minorHAnsi" w:cstheme="minorBidi"/>
          <w:spacing w:val="33"/>
          <w:szCs w:val="22"/>
        </w:rPr>
        <w:t xml:space="preserve"> </w:t>
      </w:r>
      <w:r w:rsidRPr="00812D0B">
        <w:rPr>
          <w:rFonts w:eastAsiaTheme="minorHAnsi" w:cstheme="minorBidi"/>
          <w:szCs w:val="22"/>
        </w:rPr>
        <w:t>this</w:t>
      </w:r>
      <w:r w:rsidRPr="00812D0B">
        <w:rPr>
          <w:rFonts w:eastAsiaTheme="minorHAnsi" w:cstheme="minorBidi"/>
          <w:spacing w:val="49"/>
          <w:szCs w:val="22"/>
        </w:rPr>
        <w:t xml:space="preserve"> </w:t>
      </w:r>
      <w:r w:rsidRPr="00812D0B">
        <w:rPr>
          <w:rFonts w:eastAsiaTheme="minorHAnsi" w:cstheme="minorBidi"/>
          <w:szCs w:val="22"/>
        </w:rPr>
        <w:t>sprays</w:t>
      </w:r>
      <w:r w:rsidRPr="00812D0B">
        <w:rPr>
          <w:rFonts w:eastAsiaTheme="minorHAnsi" w:cstheme="minorBidi"/>
          <w:spacing w:val="32"/>
          <w:szCs w:val="22"/>
        </w:rPr>
        <w:t xml:space="preserve"> </w:t>
      </w:r>
      <w:r w:rsidRPr="00812D0B">
        <w:rPr>
          <w:rFonts w:eastAsiaTheme="minorHAnsi" w:cstheme="minorBidi"/>
          <w:szCs w:val="22"/>
        </w:rPr>
        <w:t>germs</w:t>
      </w:r>
      <w:r w:rsidRPr="00812D0B">
        <w:rPr>
          <w:rFonts w:eastAsiaTheme="minorHAnsi" w:cstheme="minorBidi"/>
          <w:spacing w:val="32"/>
          <w:szCs w:val="22"/>
        </w:rPr>
        <w:t xml:space="preserve"> </w:t>
      </w:r>
      <w:r w:rsidRPr="00812D0B">
        <w:rPr>
          <w:rFonts w:eastAsiaTheme="minorHAnsi" w:cstheme="minorBidi"/>
          <w:szCs w:val="22"/>
        </w:rPr>
        <w:t>onto</w:t>
      </w:r>
      <w:r w:rsidRPr="00812D0B">
        <w:rPr>
          <w:rFonts w:eastAsiaTheme="minorHAnsi" w:cstheme="minorBidi"/>
          <w:spacing w:val="31"/>
          <w:szCs w:val="22"/>
        </w:rPr>
        <w:t xml:space="preserve"> </w:t>
      </w:r>
      <w:r w:rsidRPr="00812D0B">
        <w:rPr>
          <w:rFonts w:eastAsiaTheme="minorHAnsi" w:cstheme="minorBidi"/>
          <w:szCs w:val="22"/>
        </w:rPr>
        <w:t>surfaces</w:t>
      </w:r>
      <w:r w:rsidRPr="00812D0B">
        <w:rPr>
          <w:rFonts w:eastAsiaTheme="minorHAnsi" w:cstheme="minorBidi"/>
          <w:spacing w:val="32"/>
          <w:szCs w:val="22"/>
        </w:rPr>
        <w:t xml:space="preserve"> </w:t>
      </w:r>
      <w:r w:rsidRPr="00812D0B">
        <w:rPr>
          <w:rFonts w:eastAsiaTheme="minorHAnsi" w:cstheme="minorBidi"/>
          <w:szCs w:val="22"/>
        </w:rPr>
        <w:t>and</w:t>
      </w:r>
      <w:r w:rsidRPr="00812D0B">
        <w:rPr>
          <w:rFonts w:eastAsiaTheme="minorHAnsi" w:cstheme="minorBidi"/>
          <w:spacing w:val="31"/>
          <w:szCs w:val="22"/>
        </w:rPr>
        <w:t xml:space="preserve"> </w:t>
      </w:r>
      <w:r w:rsidRPr="00812D0B">
        <w:rPr>
          <w:rFonts w:eastAsiaTheme="minorHAnsi" w:cstheme="minorBidi"/>
          <w:szCs w:val="22"/>
        </w:rPr>
        <w:t>staff.</w:t>
      </w:r>
      <w:r w:rsidRPr="00812D0B">
        <w:rPr>
          <w:rFonts w:eastAsiaTheme="minorHAnsi" w:cstheme="minorBidi"/>
          <w:spacing w:val="2"/>
          <w:szCs w:val="22"/>
        </w:rPr>
        <w:t xml:space="preserve"> </w:t>
      </w:r>
    </w:p>
    <w:p w14:paraId="797CE150" w14:textId="77777777" w:rsidR="00812D0B" w:rsidRPr="00812D0B" w:rsidRDefault="00812D0B" w:rsidP="00812D0B">
      <w:pPr>
        <w:autoSpaceDE/>
        <w:autoSpaceDN/>
        <w:adjustRightInd/>
        <w:rPr>
          <w:rFonts w:eastAsiaTheme="minorHAnsi" w:cstheme="minorBidi"/>
          <w:spacing w:val="2"/>
          <w:szCs w:val="22"/>
        </w:rPr>
      </w:pPr>
    </w:p>
    <w:p w14:paraId="46DCB0C0"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Foul/Soiled</w:t>
      </w:r>
      <w:r w:rsidRPr="00812D0B">
        <w:rPr>
          <w:rFonts w:eastAsiaTheme="minorHAnsi" w:cstheme="minorBidi"/>
          <w:spacing w:val="31"/>
          <w:szCs w:val="22"/>
        </w:rPr>
        <w:t xml:space="preserve"> </w:t>
      </w:r>
      <w:r w:rsidRPr="00812D0B">
        <w:rPr>
          <w:rFonts w:eastAsiaTheme="minorHAnsi" w:cstheme="minorBidi"/>
          <w:szCs w:val="22"/>
        </w:rPr>
        <w:t>or</w:t>
      </w:r>
      <w:r w:rsidRPr="00812D0B">
        <w:rPr>
          <w:rFonts w:eastAsiaTheme="minorHAnsi" w:cstheme="minorBidi"/>
          <w:spacing w:val="33"/>
          <w:szCs w:val="22"/>
        </w:rPr>
        <w:t xml:space="preserve"> </w:t>
      </w:r>
      <w:r w:rsidRPr="00812D0B">
        <w:rPr>
          <w:rFonts w:eastAsiaTheme="minorHAnsi" w:cstheme="minorBidi"/>
          <w:szCs w:val="22"/>
        </w:rPr>
        <w:t>infected</w:t>
      </w:r>
      <w:r w:rsidRPr="00812D0B">
        <w:rPr>
          <w:rFonts w:eastAsiaTheme="minorHAnsi" w:cstheme="minorBidi"/>
          <w:spacing w:val="31"/>
          <w:szCs w:val="22"/>
        </w:rPr>
        <w:t xml:space="preserve"> </w:t>
      </w:r>
      <w:r w:rsidRPr="00812D0B">
        <w:rPr>
          <w:rFonts w:eastAsiaTheme="minorHAnsi" w:cstheme="minorBidi"/>
          <w:szCs w:val="22"/>
        </w:rPr>
        <w:t>items</w:t>
      </w:r>
      <w:r w:rsidRPr="00812D0B">
        <w:rPr>
          <w:rFonts w:eastAsiaTheme="minorHAnsi" w:cstheme="minorBidi"/>
          <w:spacing w:val="32"/>
          <w:szCs w:val="22"/>
        </w:rPr>
        <w:t xml:space="preserve"> </w:t>
      </w:r>
      <w:r w:rsidRPr="00812D0B">
        <w:rPr>
          <w:rFonts w:eastAsiaTheme="minorHAnsi" w:cstheme="minorBidi"/>
          <w:szCs w:val="22"/>
        </w:rPr>
        <w:t>which</w:t>
      </w:r>
      <w:r w:rsidRPr="00812D0B">
        <w:rPr>
          <w:rFonts w:eastAsiaTheme="minorHAnsi" w:cstheme="minorBidi"/>
          <w:spacing w:val="31"/>
          <w:szCs w:val="22"/>
        </w:rPr>
        <w:t xml:space="preserve"> </w:t>
      </w:r>
      <w:r w:rsidRPr="00812D0B">
        <w:rPr>
          <w:rFonts w:eastAsiaTheme="minorHAnsi" w:cstheme="minorBidi"/>
          <w:szCs w:val="22"/>
        </w:rPr>
        <w:t>cannot</w:t>
      </w:r>
      <w:r w:rsidRPr="00812D0B">
        <w:rPr>
          <w:rFonts w:eastAsiaTheme="minorHAnsi" w:cstheme="minorBidi"/>
          <w:spacing w:val="32"/>
          <w:szCs w:val="22"/>
        </w:rPr>
        <w:t xml:space="preserve"> </w:t>
      </w:r>
      <w:r w:rsidRPr="00812D0B">
        <w:rPr>
          <w:rFonts w:eastAsiaTheme="minorHAnsi" w:cstheme="minorBidi"/>
          <w:szCs w:val="22"/>
        </w:rPr>
        <w:t>be</w:t>
      </w:r>
      <w:r w:rsidRPr="00812D0B">
        <w:rPr>
          <w:rFonts w:eastAsiaTheme="minorHAnsi" w:cstheme="minorBidi"/>
          <w:spacing w:val="53"/>
          <w:szCs w:val="22"/>
        </w:rPr>
        <w:t xml:space="preserve"> </w:t>
      </w:r>
      <w:r w:rsidRPr="00812D0B">
        <w:rPr>
          <w:rFonts w:eastAsiaTheme="minorHAnsi" w:cstheme="minorBidi"/>
          <w:szCs w:val="22"/>
        </w:rPr>
        <w:t>laundered</w:t>
      </w:r>
      <w:r w:rsidRPr="00812D0B">
        <w:rPr>
          <w:rFonts w:eastAsiaTheme="minorHAnsi" w:cstheme="minorBidi"/>
          <w:spacing w:val="60"/>
          <w:szCs w:val="22"/>
        </w:rPr>
        <w:t xml:space="preserve"> </w:t>
      </w:r>
      <w:r w:rsidRPr="00812D0B">
        <w:rPr>
          <w:rFonts w:eastAsiaTheme="minorHAnsi" w:cstheme="minorBidi"/>
          <w:szCs w:val="22"/>
        </w:rPr>
        <w:t>on</w:t>
      </w:r>
      <w:r w:rsidRPr="00812D0B">
        <w:rPr>
          <w:rFonts w:eastAsiaTheme="minorHAnsi" w:cstheme="minorBidi"/>
          <w:spacing w:val="60"/>
          <w:szCs w:val="22"/>
        </w:rPr>
        <w:t xml:space="preserve"> </w:t>
      </w:r>
      <w:r w:rsidRPr="00812D0B">
        <w:rPr>
          <w:rFonts w:eastAsiaTheme="minorHAnsi" w:cstheme="minorBidi"/>
          <w:szCs w:val="22"/>
        </w:rPr>
        <w:t>a</w:t>
      </w:r>
      <w:r w:rsidRPr="00812D0B">
        <w:rPr>
          <w:rFonts w:eastAsiaTheme="minorHAnsi" w:cstheme="minorBidi"/>
          <w:spacing w:val="60"/>
          <w:szCs w:val="22"/>
        </w:rPr>
        <w:t xml:space="preserve"> </w:t>
      </w:r>
      <w:r w:rsidRPr="00812D0B">
        <w:rPr>
          <w:rFonts w:eastAsiaTheme="minorHAnsi" w:cstheme="minorBidi"/>
          <w:spacing w:val="-2"/>
          <w:szCs w:val="22"/>
        </w:rPr>
        <w:t>hot</w:t>
      </w:r>
      <w:r w:rsidRPr="00812D0B">
        <w:rPr>
          <w:rFonts w:eastAsiaTheme="minorHAnsi" w:cstheme="minorBidi"/>
          <w:szCs w:val="22"/>
        </w:rPr>
        <w:t xml:space="preserve"> wash</w:t>
      </w:r>
      <w:r w:rsidRPr="00812D0B">
        <w:rPr>
          <w:rFonts w:eastAsiaTheme="minorHAnsi" w:cstheme="minorBidi"/>
          <w:spacing w:val="60"/>
          <w:szCs w:val="22"/>
        </w:rPr>
        <w:t xml:space="preserve"> </w:t>
      </w:r>
      <w:r w:rsidRPr="00812D0B">
        <w:rPr>
          <w:rFonts w:eastAsiaTheme="minorHAnsi" w:cstheme="minorBidi"/>
          <w:szCs w:val="22"/>
        </w:rPr>
        <w:t>can</w:t>
      </w:r>
      <w:r w:rsidRPr="00812D0B">
        <w:rPr>
          <w:rFonts w:eastAsiaTheme="minorHAnsi" w:cstheme="minorBidi"/>
          <w:spacing w:val="60"/>
          <w:szCs w:val="22"/>
        </w:rPr>
        <w:t xml:space="preserve"> </w:t>
      </w:r>
      <w:r w:rsidRPr="00812D0B">
        <w:rPr>
          <w:rFonts w:eastAsiaTheme="minorHAnsi" w:cstheme="minorBidi"/>
          <w:szCs w:val="22"/>
        </w:rPr>
        <w:t>be</w:t>
      </w:r>
      <w:r w:rsidRPr="00812D0B">
        <w:rPr>
          <w:rFonts w:eastAsiaTheme="minorHAnsi" w:cstheme="minorBidi"/>
          <w:spacing w:val="60"/>
          <w:szCs w:val="22"/>
        </w:rPr>
        <w:t xml:space="preserve"> </w:t>
      </w:r>
      <w:r w:rsidRPr="00812D0B">
        <w:rPr>
          <w:rFonts w:eastAsiaTheme="minorHAnsi" w:cstheme="minorBidi"/>
          <w:szCs w:val="22"/>
        </w:rPr>
        <w:t>disinfected</w:t>
      </w:r>
      <w:r w:rsidRPr="00812D0B">
        <w:rPr>
          <w:rFonts w:eastAsiaTheme="minorHAnsi" w:cstheme="minorBidi"/>
          <w:spacing w:val="58"/>
          <w:szCs w:val="22"/>
        </w:rPr>
        <w:t xml:space="preserve"> </w:t>
      </w:r>
      <w:r w:rsidRPr="00812D0B">
        <w:rPr>
          <w:rFonts w:eastAsiaTheme="minorHAnsi" w:cstheme="minorBidi"/>
          <w:szCs w:val="22"/>
        </w:rPr>
        <w:t>by</w:t>
      </w:r>
      <w:r w:rsidRPr="00812D0B">
        <w:rPr>
          <w:rFonts w:eastAsiaTheme="minorHAnsi" w:cstheme="minorBidi"/>
          <w:spacing w:val="57"/>
          <w:szCs w:val="22"/>
        </w:rPr>
        <w:t xml:space="preserve"> </w:t>
      </w:r>
      <w:r w:rsidRPr="00812D0B">
        <w:rPr>
          <w:rFonts w:eastAsiaTheme="minorHAnsi" w:cstheme="minorBidi"/>
          <w:szCs w:val="22"/>
        </w:rPr>
        <w:t>using</w:t>
      </w:r>
      <w:r w:rsidRPr="00812D0B">
        <w:rPr>
          <w:rFonts w:eastAsiaTheme="minorHAnsi" w:cstheme="minorBidi"/>
          <w:spacing w:val="1"/>
          <w:szCs w:val="22"/>
        </w:rPr>
        <w:t xml:space="preserve"> </w:t>
      </w:r>
      <w:r w:rsidRPr="00812D0B">
        <w:rPr>
          <w:rFonts w:eastAsiaTheme="minorHAnsi" w:cstheme="minorBidi"/>
          <w:szCs w:val="22"/>
        </w:rPr>
        <w:t>the</w:t>
      </w:r>
      <w:r w:rsidRPr="00812D0B">
        <w:rPr>
          <w:rFonts w:eastAsiaTheme="minorHAnsi" w:cstheme="minorBidi"/>
          <w:spacing w:val="60"/>
          <w:szCs w:val="22"/>
        </w:rPr>
        <w:t xml:space="preserve"> </w:t>
      </w:r>
      <w:r w:rsidRPr="00812D0B">
        <w:rPr>
          <w:rFonts w:eastAsiaTheme="minorHAnsi" w:cstheme="minorBidi"/>
          <w:spacing w:val="-2"/>
          <w:szCs w:val="22"/>
        </w:rPr>
        <w:t>appropriate</w:t>
      </w:r>
      <w:r w:rsidRPr="00812D0B">
        <w:rPr>
          <w:rFonts w:eastAsiaTheme="minorHAnsi" w:cstheme="minorBidi"/>
          <w:spacing w:val="60"/>
          <w:szCs w:val="22"/>
        </w:rPr>
        <w:t xml:space="preserve"> </w:t>
      </w:r>
      <w:r w:rsidRPr="00812D0B">
        <w:rPr>
          <w:rFonts w:eastAsiaTheme="minorHAnsi" w:cstheme="minorBidi"/>
          <w:szCs w:val="22"/>
        </w:rPr>
        <w:t>low</w:t>
      </w:r>
      <w:r w:rsidRPr="00812D0B">
        <w:rPr>
          <w:rFonts w:eastAsiaTheme="minorHAnsi" w:cstheme="minorBidi"/>
          <w:spacing w:val="57"/>
          <w:szCs w:val="22"/>
        </w:rPr>
        <w:t xml:space="preserve"> </w:t>
      </w:r>
      <w:r w:rsidRPr="00812D0B">
        <w:rPr>
          <w:rFonts w:eastAsiaTheme="minorHAnsi" w:cstheme="minorBidi"/>
          <w:szCs w:val="22"/>
        </w:rPr>
        <w:t>thermal</w:t>
      </w:r>
      <w:r w:rsidRPr="00812D0B">
        <w:rPr>
          <w:rFonts w:eastAsiaTheme="minorHAnsi" w:cstheme="minorBidi"/>
          <w:spacing w:val="63"/>
          <w:szCs w:val="22"/>
        </w:rPr>
        <w:t xml:space="preserve"> </w:t>
      </w:r>
      <w:r w:rsidRPr="00812D0B">
        <w:rPr>
          <w:rFonts w:eastAsiaTheme="minorHAnsi" w:cstheme="minorBidi"/>
          <w:szCs w:val="22"/>
        </w:rPr>
        <w:t>disinfection liquids.</w:t>
      </w:r>
    </w:p>
    <w:p w14:paraId="1B7584CD" w14:textId="77777777" w:rsidR="00812D0B" w:rsidRPr="00812D0B" w:rsidRDefault="00812D0B" w:rsidP="00812D0B">
      <w:pPr>
        <w:autoSpaceDE/>
        <w:autoSpaceDN/>
        <w:adjustRightInd/>
        <w:rPr>
          <w:rFonts w:eastAsiaTheme="minorHAnsi" w:cstheme="minorBidi"/>
          <w:szCs w:val="22"/>
        </w:rPr>
      </w:pPr>
    </w:p>
    <w:p w14:paraId="06747827" w14:textId="5A8FC910"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Some</w:t>
      </w:r>
      <w:r w:rsidRPr="00812D0B">
        <w:rPr>
          <w:rFonts w:eastAsiaTheme="minorHAnsi" w:cstheme="minorBidi"/>
          <w:spacing w:val="13"/>
          <w:szCs w:val="22"/>
        </w:rPr>
        <w:t xml:space="preserve"> </w:t>
      </w:r>
      <w:r w:rsidRPr="00812D0B">
        <w:rPr>
          <w:rFonts w:eastAsiaTheme="minorHAnsi" w:cstheme="minorBidi"/>
          <w:szCs w:val="22"/>
        </w:rPr>
        <w:t>modern</w:t>
      </w:r>
      <w:r w:rsidRPr="00812D0B">
        <w:rPr>
          <w:rFonts w:eastAsiaTheme="minorHAnsi" w:cstheme="minorBidi"/>
          <w:spacing w:val="13"/>
          <w:szCs w:val="22"/>
        </w:rPr>
        <w:t xml:space="preserve"> </w:t>
      </w:r>
      <w:r w:rsidRPr="00812D0B">
        <w:rPr>
          <w:rFonts w:eastAsiaTheme="minorHAnsi" w:cstheme="minorBidi"/>
          <w:szCs w:val="22"/>
        </w:rPr>
        <w:t>fabrics</w:t>
      </w:r>
      <w:r w:rsidRPr="00812D0B">
        <w:rPr>
          <w:rFonts w:eastAsiaTheme="minorHAnsi" w:cstheme="minorBidi"/>
          <w:spacing w:val="13"/>
          <w:szCs w:val="22"/>
        </w:rPr>
        <w:t xml:space="preserve"> </w:t>
      </w:r>
      <w:r w:rsidRPr="00812D0B">
        <w:rPr>
          <w:rFonts w:eastAsiaTheme="minorHAnsi" w:cstheme="minorBidi"/>
          <w:szCs w:val="22"/>
        </w:rPr>
        <w:t>require</w:t>
      </w:r>
      <w:r w:rsidRPr="00812D0B">
        <w:rPr>
          <w:rFonts w:eastAsiaTheme="minorHAnsi" w:cstheme="minorBidi"/>
          <w:spacing w:val="12"/>
          <w:szCs w:val="22"/>
        </w:rPr>
        <w:t xml:space="preserve"> </w:t>
      </w:r>
      <w:r w:rsidRPr="00812D0B">
        <w:rPr>
          <w:rFonts w:eastAsiaTheme="minorHAnsi" w:cstheme="minorBidi"/>
          <w:spacing w:val="-2"/>
          <w:szCs w:val="22"/>
        </w:rPr>
        <w:t>lower</w:t>
      </w:r>
      <w:r w:rsidRPr="00812D0B">
        <w:rPr>
          <w:rFonts w:eastAsiaTheme="minorHAnsi" w:cstheme="minorBidi"/>
          <w:spacing w:val="15"/>
          <w:szCs w:val="22"/>
        </w:rPr>
        <w:t xml:space="preserve"> </w:t>
      </w:r>
      <w:r w:rsidRPr="00812D0B">
        <w:rPr>
          <w:rFonts w:eastAsiaTheme="minorHAnsi" w:cstheme="minorBidi"/>
          <w:szCs w:val="22"/>
        </w:rPr>
        <w:t>washing</w:t>
      </w:r>
      <w:r w:rsidRPr="00812D0B">
        <w:rPr>
          <w:rFonts w:eastAsiaTheme="minorHAnsi" w:cstheme="minorBidi"/>
          <w:spacing w:val="17"/>
          <w:szCs w:val="22"/>
        </w:rPr>
        <w:t xml:space="preserve"> </w:t>
      </w:r>
      <w:r w:rsidR="00310746" w:rsidRPr="00812D0B">
        <w:rPr>
          <w:rFonts w:eastAsiaTheme="minorHAnsi" w:cstheme="minorBidi"/>
          <w:szCs w:val="22"/>
        </w:rPr>
        <w:t>temperatures,</w:t>
      </w:r>
      <w:r w:rsidRPr="00812D0B">
        <w:rPr>
          <w:rFonts w:eastAsiaTheme="minorHAnsi" w:cstheme="minorBidi"/>
          <w:spacing w:val="15"/>
          <w:szCs w:val="22"/>
        </w:rPr>
        <w:t xml:space="preserve"> </w:t>
      </w:r>
      <w:r w:rsidRPr="00812D0B">
        <w:rPr>
          <w:rFonts w:eastAsiaTheme="minorHAnsi" w:cstheme="minorBidi"/>
          <w:spacing w:val="-2"/>
          <w:szCs w:val="22"/>
        </w:rPr>
        <w:t>or</w:t>
      </w:r>
      <w:r w:rsidRPr="00812D0B">
        <w:rPr>
          <w:rFonts w:eastAsiaTheme="minorHAnsi" w:cstheme="minorBidi"/>
          <w:spacing w:val="16"/>
          <w:szCs w:val="22"/>
        </w:rPr>
        <w:t xml:space="preserve"> </w:t>
      </w:r>
      <w:r w:rsidRPr="00812D0B">
        <w:rPr>
          <w:rFonts w:eastAsiaTheme="minorHAnsi" w:cstheme="minorBidi"/>
          <w:szCs w:val="22"/>
        </w:rPr>
        <w:t>they</w:t>
      </w:r>
      <w:r w:rsidRPr="00812D0B">
        <w:rPr>
          <w:rFonts w:eastAsiaTheme="minorHAnsi" w:cstheme="minorBidi"/>
          <w:spacing w:val="13"/>
          <w:szCs w:val="22"/>
        </w:rPr>
        <w:t xml:space="preserve"> </w:t>
      </w:r>
      <w:r w:rsidRPr="00812D0B">
        <w:rPr>
          <w:rFonts w:eastAsiaTheme="minorHAnsi" w:cstheme="minorBidi"/>
          <w:spacing w:val="-2"/>
          <w:szCs w:val="22"/>
        </w:rPr>
        <w:t>will</w:t>
      </w:r>
      <w:r w:rsidRPr="00812D0B">
        <w:rPr>
          <w:rFonts w:eastAsiaTheme="minorHAnsi" w:cstheme="minorBidi"/>
          <w:spacing w:val="14"/>
          <w:szCs w:val="22"/>
        </w:rPr>
        <w:t xml:space="preserve"> </w:t>
      </w:r>
      <w:r w:rsidRPr="00812D0B">
        <w:rPr>
          <w:rFonts w:eastAsiaTheme="minorHAnsi" w:cstheme="minorBidi"/>
          <w:szCs w:val="22"/>
        </w:rPr>
        <w:t>be</w:t>
      </w:r>
      <w:r w:rsidRPr="00812D0B">
        <w:rPr>
          <w:rFonts w:eastAsiaTheme="minorHAnsi" w:cstheme="minorBidi"/>
          <w:spacing w:val="17"/>
          <w:szCs w:val="22"/>
        </w:rPr>
        <w:t xml:space="preserve"> </w:t>
      </w:r>
      <w:r w:rsidRPr="00812D0B">
        <w:rPr>
          <w:rFonts w:eastAsiaTheme="minorHAnsi" w:cstheme="minorBidi"/>
          <w:szCs w:val="22"/>
        </w:rPr>
        <w:t>damaged</w:t>
      </w:r>
      <w:r w:rsidRPr="00812D0B">
        <w:rPr>
          <w:rFonts w:eastAsiaTheme="minorHAnsi" w:cstheme="minorBidi"/>
          <w:spacing w:val="14"/>
          <w:szCs w:val="22"/>
        </w:rPr>
        <w:t xml:space="preserve"> </w:t>
      </w:r>
      <w:r w:rsidRPr="00812D0B">
        <w:rPr>
          <w:rFonts w:eastAsiaTheme="minorHAnsi" w:cstheme="minorBidi"/>
          <w:spacing w:val="-2"/>
          <w:szCs w:val="22"/>
        </w:rPr>
        <w:t>and</w:t>
      </w:r>
      <w:r w:rsidRPr="00812D0B">
        <w:rPr>
          <w:rFonts w:eastAsiaTheme="minorHAnsi" w:cstheme="minorBidi"/>
          <w:spacing w:val="69"/>
          <w:szCs w:val="22"/>
        </w:rPr>
        <w:t xml:space="preserve"> </w:t>
      </w:r>
      <w:r w:rsidRPr="00812D0B">
        <w:rPr>
          <w:rFonts w:eastAsiaTheme="minorHAnsi" w:cs="Arial"/>
          <w:szCs w:val="22"/>
        </w:rPr>
        <w:t>should</w:t>
      </w:r>
      <w:r w:rsidRPr="00812D0B">
        <w:rPr>
          <w:rFonts w:eastAsiaTheme="minorHAnsi" w:cs="Arial"/>
          <w:spacing w:val="6"/>
          <w:szCs w:val="22"/>
        </w:rPr>
        <w:t xml:space="preserve"> </w:t>
      </w:r>
      <w:r w:rsidRPr="00812D0B">
        <w:rPr>
          <w:rFonts w:eastAsiaTheme="minorHAnsi" w:cs="Arial"/>
          <w:szCs w:val="22"/>
        </w:rPr>
        <w:t>be</w:t>
      </w:r>
      <w:r w:rsidRPr="00812D0B">
        <w:rPr>
          <w:rFonts w:eastAsiaTheme="minorHAnsi" w:cs="Arial"/>
          <w:spacing w:val="6"/>
          <w:szCs w:val="22"/>
        </w:rPr>
        <w:t xml:space="preserve"> </w:t>
      </w:r>
      <w:r w:rsidRPr="00812D0B">
        <w:rPr>
          <w:rFonts w:eastAsiaTheme="minorHAnsi" w:cs="Arial"/>
          <w:szCs w:val="22"/>
        </w:rPr>
        <w:t>washed</w:t>
      </w:r>
      <w:r w:rsidRPr="00812D0B">
        <w:rPr>
          <w:rFonts w:eastAsiaTheme="minorHAnsi" w:cs="Arial"/>
          <w:spacing w:val="6"/>
          <w:szCs w:val="22"/>
        </w:rPr>
        <w:t xml:space="preserve"> </w:t>
      </w:r>
      <w:r w:rsidRPr="00812D0B">
        <w:rPr>
          <w:rFonts w:eastAsiaTheme="minorHAnsi" w:cs="Arial"/>
          <w:szCs w:val="22"/>
        </w:rPr>
        <w:t>separately.</w:t>
      </w:r>
      <w:r w:rsidRPr="00812D0B">
        <w:rPr>
          <w:rFonts w:eastAsiaTheme="minorHAnsi" w:cs="Arial"/>
          <w:spacing w:val="15"/>
          <w:szCs w:val="22"/>
        </w:rPr>
        <w:t xml:space="preserve"> </w:t>
      </w:r>
      <w:r w:rsidRPr="00812D0B">
        <w:rPr>
          <w:rFonts w:eastAsiaTheme="minorHAnsi" w:cs="Arial"/>
          <w:szCs w:val="22"/>
        </w:rPr>
        <w:t>It</w:t>
      </w:r>
      <w:r w:rsidRPr="00812D0B">
        <w:rPr>
          <w:rFonts w:eastAsiaTheme="minorHAnsi" w:cs="Arial"/>
          <w:spacing w:val="7"/>
          <w:szCs w:val="22"/>
        </w:rPr>
        <w:t xml:space="preserve"> </w:t>
      </w:r>
      <w:r w:rsidRPr="00812D0B">
        <w:rPr>
          <w:rFonts w:eastAsiaTheme="minorHAnsi" w:cs="Arial"/>
          <w:szCs w:val="22"/>
        </w:rPr>
        <w:t>is</w:t>
      </w:r>
      <w:r w:rsidRPr="00812D0B">
        <w:rPr>
          <w:rFonts w:eastAsiaTheme="minorHAnsi" w:cs="Arial"/>
          <w:spacing w:val="7"/>
          <w:szCs w:val="22"/>
        </w:rPr>
        <w:t xml:space="preserve"> </w:t>
      </w:r>
      <w:r w:rsidRPr="00812D0B">
        <w:rPr>
          <w:rFonts w:eastAsiaTheme="minorHAnsi" w:cs="Arial"/>
          <w:spacing w:val="-2"/>
          <w:szCs w:val="22"/>
        </w:rPr>
        <w:t>wise</w:t>
      </w:r>
      <w:r w:rsidRPr="00812D0B">
        <w:rPr>
          <w:rFonts w:eastAsiaTheme="minorHAnsi" w:cs="Arial"/>
          <w:spacing w:val="6"/>
          <w:szCs w:val="22"/>
        </w:rPr>
        <w:t xml:space="preserve"> </w:t>
      </w:r>
      <w:r w:rsidRPr="00812D0B">
        <w:rPr>
          <w:rFonts w:eastAsiaTheme="minorHAnsi" w:cs="Arial"/>
          <w:szCs w:val="22"/>
        </w:rPr>
        <w:t>to</w:t>
      </w:r>
      <w:r w:rsidRPr="00812D0B">
        <w:rPr>
          <w:rFonts w:eastAsiaTheme="minorHAnsi" w:cs="Arial"/>
          <w:spacing w:val="6"/>
          <w:szCs w:val="22"/>
        </w:rPr>
        <w:t xml:space="preserve"> </w:t>
      </w:r>
      <w:r w:rsidRPr="00812D0B">
        <w:rPr>
          <w:rFonts w:eastAsiaTheme="minorHAnsi" w:cs="Arial"/>
          <w:szCs w:val="22"/>
        </w:rPr>
        <w:t>check</w:t>
      </w:r>
      <w:r w:rsidRPr="00812D0B">
        <w:rPr>
          <w:rFonts w:eastAsiaTheme="minorHAnsi" w:cs="Arial"/>
          <w:spacing w:val="9"/>
          <w:szCs w:val="22"/>
        </w:rPr>
        <w:t xml:space="preserve"> </w:t>
      </w:r>
      <w:r w:rsidRPr="00812D0B">
        <w:rPr>
          <w:rFonts w:eastAsiaTheme="minorHAnsi" w:cs="Arial"/>
          <w:szCs w:val="22"/>
        </w:rPr>
        <w:t>each</w:t>
      </w:r>
      <w:r w:rsidRPr="00812D0B">
        <w:rPr>
          <w:rFonts w:eastAsiaTheme="minorHAnsi" w:cs="Arial"/>
          <w:spacing w:val="4"/>
          <w:szCs w:val="22"/>
        </w:rPr>
        <w:t xml:space="preserve"> </w:t>
      </w:r>
      <w:r w:rsidRPr="00812D0B">
        <w:rPr>
          <w:rFonts w:eastAsiaTheme="minorHAnsi" w:cs="Arial"/>
          <w:szCs w:val="22"/>
        </w:rPr>
        <w:t>garment</w:t>
      </w:r>
      <w:r w:rsidRPr="00812D0B">
        <w:rPr>
          <w:rFonts w:eastAsiaTheme="minorHAnsi" w:cs="Arial"/>
          <w:spacing w:val="5"/>
          <w:szCs w:val="22"/>
        </w:rPr>
        <w:t xml:space="preserve"> </w:t>
      </w:r>
      <w:r w:rsidRPr="00812D0B">
        <w:rPr>
          <w:rFonts w:eastAsiaTheme="minorHAnsi" w:cs="Arial"/>
          <w:szCs w:val="22"/>
        </w:rPr>
        <w:t>for</w:t>
      </w:r>
      <w:r w:rsidRPr="00812D0B">
        <w:rPr>
          <w:rFonts w:eastAsiaTheme="minorHAnsi" w:cs="Arial"/>
          <w:spacing w:val="7"/>
          <w:szCs w:val="22"/>
        </w:rPr>
        <w:t xml:space="preserve"> </w:t>
      </w:r>
      <w:r w:rsidRPr="00812D0B">
        <w:rPr>
          <w:rFonts w:eastAsiaTheme="minorHAnsi" w:cs="Arial"/>
          <w:szCs w:val="22"/>
        </w:rPr>
        <w:t>the</w:t>
      </w:r>
      <w:r w:rsidRPr="00812D0B">
        <w:rPr>
          <w:rFonts w:eastAsiaTheme="minorHAnsi" w:cs="Arial"/>
          <w:spacing w:val="3"/>
          <w:szCs w:val="22"/>
        </w:rPr>
        <w:t xml:space="preserve"> </w:t>
      </w:r>
      <w:r w:rsidRPr="00812D0B">
        <w:rPr>
          <w:rFonts w:eastAsiaTheme="minorHAnsi" w:cs="Arial"/>
          <w:szCs w:val="22"/>
        </w:rPr>
        <w:t>maker’s</w:t>
      </w:r>
      <w:r w:rsidRPr="00812D0B">
        <w:rPr>
          <w:rFonts w:eastAsiaTheme="minorHAnsi" w:cs="Arial"/>
          <w:spacing w:val="57"/>
          <w:szCs w:val="22"/>
        </w:rPr>
        <w:t xml:space="preserve"> </w:t>
      </w:r>
      <w:r w:rsidRPr="00812D0B">
        <w:rPr>
          <w:rFonts w:eastAsiaTheme="minorHAnsi" w:cstheme="minorBidi"/>
          <w:szCs w:val="22"/>
        </w:rPr>
        <w:t>instructions</w:t>
      </w:r>
      <w:r w:rsidRPr="00812D0B">
        <w:rPr>
          <w:rFonts w:eastAsiaTheme="minorHAnsi" w:cstheme="minorBidi"/>
          <w:spacing w:val="1"/>
          <w:szCs w:val="22"/>
        </w:rPr>
        <w:t xml:space="preserve"> </w:t>
      </w:r>
      <w:r w:rsidRPr="00812D0B">
        <w:rPr>
          <w:rFonts w:eastAsiaTheme="minorHAnsi" w:cstheme="minorBidi"/>
          <w:szCs w:val="22"/>
        </w:rPr>
        <w:t>before washing.</w:t>
      </w:r>
    </w:p>
    <w:p w14:paraId="3D32352D" w14:textId="77777777" w:rsidR="00812D0B" w:rsidRPr="00812D0B" w:rsidRDefault="00812D0B" w:rsidP="00812D0B">
      <w:pPr>
        <w:autoSpaceDE/>
        <w:autoSpaceDN/>
        <w:adjustRightInd/>
        <w:rPr>
          <w:rFonts w:eastAsiaTheme="minorHAnsi" w:cstheme="minorBidi"/>
          <w:b/>
          <w:szCs w:val="22"/>
        </w:rPr>
      </w:pPr>
    </w:p>
    <w:p w14:paraId="4A2EE45A"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b/>
          <w:szCs w:val="22"/>
        </w:rPr>
        <w:lastRenderedPageBreak/>
        <w:t xml:space="preserve">Note:  </w:t>
      </w:r>
      <w:r w:rsidRPr="00812D0B">
        <w:rPr>
          <w:rFonts w:eastAsiaTheme="minorHAnsi" w:cstheme="minorBidi"/>
          <w:szCs w:val="22"/>
        </w:rPr>
        <w:t>An overloaded</w:t>
      </w:r>
      <w:r w:rsidRPr="00812D0B">
        <w:rPr>
          <w:rFonts w:eastAsiaTheme="minorHAnsi" w:cstheme="minorBidi"/>
          <w:spacing w:val="-2"/>
          <w:szCs w:val="22"/>
        </w:rPr>
        <w:t xml:space="preserve"> </w:t>
      </w:r>
      <w:r w:rsidRPr="00812D0B">
        <w:rPr>
          <w:rFonts w:eastAsiaTheme="minorHAnsi" w:cstheme="minorBidi"/>
          <w:szCs w:val="22"/>
        </w:rPr>
        <w:t xml:space="preserve">machine </w:t>
      </w:r>
      <w:r w:rsidRPr="00812D0B">
        <w:rPr>
          <w:rFonts w:eastAsiaTheme="minorHAnsi" w:cstheme="minorBidi"/>
          <w:spacing w:val="-2"/>
          <w:szCs w:val="22"/>
        </w:rPr>
        <w:t>will</w:t>
      </w:r>
      <w:r w:rsidRPr="00812D0B">
        <w:rPr>
          <w:rFonts w:eastAsiaTheme="minorHAnsi" w:cstheme="minorBidi"/>
          <w:szCs w:val="22"/>
        </w:rPr>
        <w:t xml:space="preserve"> not</w:t>
      </w:r>
      <w:r w:rsidRPr="00812D0B">
        <w:rPr>
          <w:rFonts w:eastAsiaTheme="minorHAnsi" w:cstheme="minorBidi"/>
          <w:spacing w:val="2"/>
          <w:szCs w:val="22"/>
        </w:rPr>
        <w:t xml:space="preserve"> </w:t>
      </w:r>
      <w:r w:rsidRPr="00812D0B">
        <w:rPr>
          <w:rFonts w:eastAsiaTheme="minorHAnsi" w:cstheme="minorBidi"/>
          <w:szCs w:val="22"/>
        </w:rPr>
        <w:t>wash effectively.</w:t>
      </w:r>
    </w:p>
    <w:p w14:paraId="03FB24D8" w14:textId="77777777" w:rsidR="00812D0B" w:rsidRPr="00812D0B" w:rsidRDefault="00812D0B" w:rsidP="00812D0B">
      <w:pPr>
        <w:keepNext/>
        <w:keepLines/>
        <w:autoSpaceDE/>
        <w:autoSpaceDN/>
        <w:adjustRightInd/>
        <w:spacing w:before="40"/>
        <w:outlineLvl w:val="2"/>
        <w:rPr>
          <w:rFonts w:eastAsiaTheme="majorEastAsia" w:cstheme="majorBidi"/>
          <w:b/>
          <w:szCs w:val="24"/>
        </w:rPr>
      </w:pPr>
    </w:p>
    <w:p w14:paraId="54C12545" w14:textId="77777777" w:rsidR="00812D0B" w:rsidRPr="00812D0B" w:rsidRDefault="00812D0B" w:rsidP="00812D0B">
      <w:pPr>
        <w:keepNext/>
        <w:keepLines/>
        <w:autoSpaceDE/>
        <w:autoSpaceDN/>
        <w:adjustRightInd/>
        <w:spacing w:before="40"/>
        <w:outlineLvl w:val="2"/>
        <w:rPr>
          <w:rFonts w:eastAsiaTheme="majorEastAsia" w:cstheme="majorBidi"/>
          <w:b/>
          <w:szCs w:val="24"/>
        </w:rPr>
      </w:pPr>
      <w:bookmarkStart w:id="102" w:name="_Toc457803495"/>
      <w:r w:rsidRPr="00812D0B">
        <w:rPr>
          <w:rFonts w:eastAsiaTheme="majorEastAsia" w:cstheme="majorBidi"/>
          <w:b/>
          <w:szCs w:val="24"/>
        </w:rPr>
        <w:t>Risks to</w:t>
      </w:r>
      <w:r w:rsidRPr="00812D0B">
        <w:rPr>
          <w:rFonts w:eastAsiaTheme="majorEastAsia" w:cstheme="majorBidi"/>
          <w:b/>
          <w:spacing w:val="-2"/>
          <w:szCs w:val="24"/>
        </w:rPr>
        <w:t xml:space="preserve"> </w:t>
      </w:r>
      <w:r w:rsidRPr="00812D0B">
        <w:rPr>
          <w:rFonts w:eastAsiaTheme="majorEastAsia" w:cstheme="majorBidi"/>
          <w:b/>
          <w:szCs w:val="24"/>
        </w:rPr>
        <w:t>staff</w:t>
      </w:r>
      <w:bookmarkEnd w:id="102"/>
    </w:p>
    <w:p w14:paraId="10BFA7C1" w14:textId="77777777" w:rsidR="00812D0B" w:rsidRPr="00812D0B" w:rsidRDefault="00812D0B" w:rsidP="00812D0B">
      <w:pPr>
        <w:autoSpaceDE/>
        <w:autoSpaceDN/>
        <w:adjustRightInd/>
        <w:rPr>
          <w:rFonts w:eastAsiaTheme="minorHAnsi" w:cstheme="minorBidi"/>
          <w:szCs w:val="22"/>
        </w:rPr>
      </w:pPr>
    </w:p>
    <w:p w14:paraId="239348DE"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The</w:t>
      </w:r>
      <w:r w:rsidRPr="00812D0B">
        <w:rPr>
          <w:rFonts w:eastAsiaTheme="minorHAnsi" w:cstheme="minorBidi"/>
          <w:spacing w:val="40"/>
          <w:szCs w:val="22"/>
        </w:rPr>
        <w:t xml:space="preserve"> </w:t>
      </w:r>
      <w:r w:rsidRPr="00812D0B">
        <w:rPr>
          <w:rFonts w:eastAsiaTheme="minorHAnsi" w:cstheme="minorBidi"/>
          <w:szCs w:val="22"/>
        </w:rPr>
        <w:t>germs</w:t>
      </w:r>
      <w:r w:rsidRPr="00812D0B">
        <w:rPr>
          <w:rFonts w:eastAsiaTheme="minorHAnsi" w:cstheme="minorBidi"/>
          <w:spacing w:val="41"/>
          <w:szCs w:val="22"/>
        </w:rPr>
        <w:t xml:space="preserve"> </w:t>
      </w:r>
      <w:r w:rsidRPr="00812D0B">
        <w:rPr>
          <w:rFonts w:eastAsiaTheme="minorHAnsi" w:cstheme="minorBidi"/>
          <w:szCs w:val="22"/>
        </w:rPr>
        <w:t>in</w:t>
      </w:r>
      <w:r w:rsidRPr="00812D0B">
        <w:rPr>
          <w:rFonts w:eastAsiaTheme="minorHAnsi" w:cstheme="minorBidi"/>
          <w:spacing w:val="43"/>
          <w:szCs w:val="22"/>
        </w:rPr>
        <w:t xml:space="preserve"> </w:t>
      </w:r>
      <w:r w:rsidRPr="00812D0B">
        <w:rPr>
          <w:rFonts w:eastAsiaTheme="minorHAnsi" w:cstheme="minorBidi"/>
          <w:szCs w:val="22"/>
        </w:rPr>
        <w:t>most</w:t>
      </w:r>
      <w:r w:rsidRPr="00812D0B">
        <w:rPr>
          <w:rFonts w:eastAsiaTheme="minorHAnsi" w:cstheme="minorBidi"/>
          <w:spacing w:val="44"/>
          <w:szCs w:val="22"/>
        </w:rPr>
        <w:t xml:space="preserve"> </w:t>
      </w:r>
      <w:r w:rsidRPr="00812D0B">
        <w:rPr>
          <w:rFonts w:eastAsiaTheme="minorHAnsi" w:cstheme="minorBidi"/>
          <w:szCs w:val="22"/>
        </w:rPr>
        <w:t>soiled</w:t>
      </w:r>
      <w:r w:rsidRPr="00812D0B">
        <w:rPr>
          <w:rFonts w:eastAsiaTheme="minorHAnsi" w:cstheme="minorBidi"/>
          <w:spacing w:val="43"/>
          <w:szCs w:val="22"/>
        </w:rPr>
        <w:t xml:space="preserve"> </w:t>
      </w:r>
      <w:r w:rsidRPr="00812D0B">
        <w:rPr>
          <w:rFonts w:eastAsiaTheme="minorHAnsi" w:cstheme="minorBidi"/>
          <w:szCs w:val="22"/>
        </w:rPr>
        <w:t>and</w:t>
      </w:r>
      <w:r w:rsidRPr="00812D0B">
        <w:rPr>
          <w:rFonts w:eastAsiaTheme="minorHAnsi" w:cstheme="minorBidi"/>
          <w:spacing w:val="41"/>
          <w:szCs w:val="22"/>
        </w:rPr>
        <w:t xml:space="preserve"> </w:t>
      </w:r>
      <w:r w:rsidRPr="00812D0B">
        <w:rPr>
          <w:rFonts w:eastAsiaTheme="minorHAnsi" w:cstheme="minorBidi"/>
          <w:szCs w:val="22"/>
        </w:rPr>
        <w:t>fouled</w:t>
      </w:r>
      <w:r w:rsidRPr="00812D0B">
        <w:rPr>
          <w:rFonts w:eastAsiaTheme="minorHAnsi" w:cstheme="minorBidi"/>
          <w:spacing w:val="44"/>
          <w:szCs w:val="22"/>
        </w:rPr>
        <w:t xml:space="preserve"> </w:t>
      </w:r>
      <w:r w:rsidRPr="00812D0B">
        <w:rPr>
          <w:rFonts w:eastAsiaTheme="minorHAnsi" w:cstheme="minorBidi"/>
          <w:szCs w:val="22"/>
        </w:rPr>
        <w:t>linen</w:t>
      </w:r>
      <w:r w:rsidRPr="00812D0B">
        <w:rPr>
          <w:rFonts w:eastAsiaTheme="minorHAnsi" w:cstheme="minorBidi"/>
          <w:spacing w:val="43"/>
          <w:szCs w:val="22"/>
        </w:rPr>
        <w:t xml:space="preserve"> </w:t>
      </w:r>
      <w:r w:rsidRPr="00812D0B">
        <w:rPr>
          <w:rFonts w:eastAsiaTheme="minorHAnsi" w:cstheme="minorBidi"/>
          <w:szCs w:val="22"/>
        </w:rPr>
        <w:t>are</w:t>
      </w:r>
      <w:r w:rsidRPr="00812D0B">
        <w:rPr>
          <w:rFonts w:eastAsiaTheme="minorHAnsi" w:cstheme="minorBidi"/>
          <w:spacing w:val="41"/>
          <w:szCs w:val="22"/>
        </w:rPr>
        <w:t xml:space="preserve"> </w:t>
      </w:r>
      <w:r w:rsidRPr="00812D0B">
        <w:rPr>
          <w:rFonts w:eastAsiaTheme="minorHAnsi" w:cstheme="minorBidi"/>
          <w:szCs w:val="22"/>
        </w:rPr>
        <w:t>unlikely</w:t>
      </w:r>
      <w:r w:rsidRPr="00812D0B">
        <w:rPr>
          <w:rFonts w:eastAsiaTheme="minorHAnsi" w:cstheme="minorBidi"/>
          <w:spacing w:val="41"/>
          <w:szCs w:val="22"/>
        </w:rPr>
        <w:t xml:space="preserve"> </w:t>
      </w:r>
      <w:r w:rsidRPr="00812D0B">
        <w:rPr>
          <w:rFonts w:eastAsiaTheme="minorHAnsi" w:cstheme="minorBidi"/>
          <w:szCs w:val="22"/>
        </w:rPr>
        <w:t>to</w:t>
      </w:r>
      <w:r w:rsidRPr="00812D0B">
        <w:rPr>
          <w:rFonts w:eastAsiaTheme="minorHAnsi" w:cstheme="minorBidi"/>
          <w:spacing w:val="43"/>
          <w:szCs w:val="22"/>
        </w:rPr>
        <w:t xml:space="preserve"> </w:t>
      </w:r>
      <w:r w:rsidRPr="00812D0B">
        <w:rPr>
          <w:rFonts w:eastAsiaTheme="minorHAnsi" w:cstheme="minorBidi"/>
          <w:szCs w:val="22"/>
        </w:rPr>
        <w:t>cause</w:t>
      </w:r>
      <w:r w:rsidRPr="00812D0B">
        <w:rPr>
          <w:rFonts w:eastAsiaTheme="minorHAnsi" w:cstheme="minorBidi"/>
          <w:spacing w:val="43"/>
          <w:szCs w:val="22"/>
        </w:rPr>
        <w:t xml:space="preserve"> </w:t>
      </w:r>
      <w:r w:rsidRPr="00812D0B">
        <w:rPr>
          <w:rFonts w:eastAsiaTheme="minorHAnsi" w:cstheme="minorBidi"/>
          <w:szCs w:val="22"/>
        </w:rPr>
        <w:t>infection</w:t>
      </w:r>
      <w:r w:rsidRPr="00812D0B">
        <w:rPr>
          <w:rFonts w:eastAsiaTheme="minorHAnsi" w:cstheme="minorBidi"/>
          <w:spacing w:val="44"/>
          <w:szCs w:val="22"/>
        </w:rPr>
        <w:t xml:space="preserve"> </w:t>
      </w:r>
      <w:r w:rsidRPr="00812D0B">
        <w:rPr>
          <w:rFonts w:eastAsiaTheme="minorHAnsi" w:cstheme="minorBidi"/>
          <w:szCs w:val="22"/>
        </w:rPr>
        <w:t>in</w:t>
      </w:r>
      <w:r w:rsidRPr="00812D0B">
        <w:rPr>
          <w:rFonts w:eastAsiaTheme="minorHAnsi" w:cstheme="minorBidi"/>
          <w:spacing w:val="43"/>
          <w:szCs w:val="22"/>
        </w:rPr>
        <w:t xml:space="preserve"> </w:t>
      </w:r>
      <w:r w:rsidRPr="00812D0B">
        <w:rPr>
          <w:rFonts w:eastAsiaTheme="minorHAnsi" w:cstheme="minorBidi"/>
          <w:szCs w:val="22"/>
        </w:rPr>
        <w:t>healthy</w:t>
      </w:r>
      <w:r w:rsidRPr="00812D0B">
        <w:rPr>
          <w:rFonts w:eastAsiaTheme="minorHAnsi" w:cstheme="minorBidi"/>
          <w:spacing w:val="41"/>
          <w:szCs w:val="22"/>
        </w:rPr>
        <w:t xml:space="preserve"> </w:t>
      </w:r>
      <w:r w:rsidRPr="00812D0B">
        <w:rPr>
          <w:rFonts w:eastAsiaTheme="minorHAnsi" w:cstheme="minorBidi"/>
          <w:szCs w:val="22"/>
        </w:rPr>
        <w:t xml:space="preserve">workers </w:t>
      </w:r>
      <w:r w:rsidRPr="00812D0B">
        <w:rPr>
          <w:rFonts w:eastAsiaTheme="minorHAnsi" w:cstheme="minorBidi"/>
          <w:spacing w:val="-2"/>
          <w:szCs w:val="22"/>
        </w:rPr>
        <w:t>if</w:t>
      </w:r>
      <w:r w:rsidRPr="00812D0B">
        <w:rPr>
          <w:rFonts w:eastAsiaTheme="minorHAnsi" w:cstheme="minorBidi"/>
          <w:spacing w:val="4"/>
          <w:szCs w:val="22"/>
        </w:rPr>
        <w:t xml:space="preserve"> </w:t>
      </w:r>
      <w:r w:rsidRPr="00812D0B">
        <w:rPr>
          <w:rFonts w:eastAsiaTheme="minorHAnsi" w:cstheme="minorBidi"/>
          <w:szCs w:val="22"/>
        </w:rPr>
        <w:t>care</w:t>
      </w:r>
      <w:r w:rsidRPr="00812D0B">
        <w:rPr>
          <w:rFonts w:eastAsiaTheme="minorHAnsi" w:cstheme="minorBidi"/>
          <w:spacing w:val="-2"/>
          <w:szCs w:val="22"/>
        </w:rPr>
        <w:t xml:space="preserve"> </w:t>
      </w:r>
      <w:r w:rsidRPr="00812D0B">
        <w:rPr>
          <w:rFonts w:eastAsiaTheme="minorHAnsi" w:cstheme="minorBidi"/>
          <w:szCs w:val="22"/>
        </w:rPr>
        <w:t>is</w:t>
      </w:r>
      <w:r w:rsidRPr="00812D0B">
        <w:rPr>
          <w:rFonts w:eastAsiaTheme="minorHAnsi" w:cstheme="minorBidi"/>
          <w:spacing w:val="1"/>
          <w:szCs w:val="22"/>
        </w:rPr>
        <w:t xml:space="preserve"> </w:t>
      </w:r>
      <w:r w:rsidRPr="00812D0B">
        <w:rPr>
          <w:rFonts w:eastAsiaTheme="minorHAnsi" w:cstheme="minorBidi"/>
          <w:szCs w:val="22"/>
        </w:rPr>
        <w:t>taken and they</w:t>
      </w:r>
      <w:r w:rsidRPr="00812D0B">
        <w:rPr>
          <w:rFonts w:eastAsiaTheme="minorHAnsi" w:cstheme="minorBidi"/>
          <w:spacing w:val="-2"/>
          <w:szCs w:val="22"/>
        </w:rPr>
        <w:t xml:space="preserve"> </w:t>
      </w:r>
      <w:r w:rsidRPr="00812D0B">
        <w:rPr>
          <w:rFonts w:eastAsiaTheme="minorHAnsi" w:cstheme="minorBidi"/>
          <w:szCs w:val="22"/>
        </w:rPr>
        <w:t>are</w:t>
      </w:r>
      <w:r w:rsidRPr="00812D0B">
        <w:rPr>
          <w:rFonts w:eastAsiaTheme="minorHAnsi" w:cstheme="minorBidi"/>
          <w:spacing w:val="-4"/>
          <w:szCs w:val="22"/>
        </w:rPr>
        <w:t xml:space="preserve"> </w:t>
      </w:r>
      <w:r w:rsidRPr="00812D0B">
        <w:rPr>
          <w:rFonts w:eastAsiaTheme="minorHAnsi" w:cstheme="minorBidi"/>
          <w:szCs w:val="22"/>
        </w:rPr>
        <w:t>following</w:t>
      </w:r>
      <w:r w:rsidRPr="00812D0B">
        <w:rPr>
          <w:rFonts w:eastAsiaTheme="minorHAnsi" w:cstheme="minorBidi"/>
          <w:spacing w:val="2"/>
          <w:szCs w:val="22"/>
        </w:rPr>
        <w:t xml:space="preserve"> </w:t>
      </w:r>
      <w:r w:rsidRPr="00812D0B">
        <w:rPr>
          <w:rFonts w:eastAsiaTheme="minorHAnsi" w:cstheme="minorBidi"/>
          <w:szCs w:val="22"/>
        </w:rPr>
        <w:t>the</w:t>
      </w:r>
      <w:r w:rsidRPr="00812D0B">
        <w:rPr>
          <w:rFonts w:eastAsiaTheme="minorHAnsi" w:cstheme="minorBidi"/>
          <w:spacing w:val="-5"/>
          <w:szCs w:val="22"/>
        </w:rPr>
        <w:t xml:space="preserve"> </w:t>
      </w:r>
      <w:r w:rsidRPr="00812D0B">
        <w:rPr>
          <w:rFonts w:eastAsiaTheme="minorHAnsi" w:cstheme="minorBidi"/>
          <w:szCs w:val="22"/>
        </w:rPr>
        <w:t>correct</w:t>
      </w:r>
      <w:r w:rsidRPr="00812D0B">
        <w:rPr>
          <w:rFonts w:eastAsiaTheme="minorHAnsi" w:cstheme="minorBidi"/>
          <w:spacing w:val="2"/>
          <w:szCs w:val="22"/>
        </w:rPr>
        <w:t xml:space="preserve"> </w:t>
      </w:r>
      <w:r w:rsidRPr="00812D0B">
        <w:rPr>
          <w:rFonts w:eastAsiaTheme="minorHAnsi" w:cstheme="minorBidi"/>
          <w:spacing w:val="-2"/>
          <w:szCs w:val="22"/>
        </w:rPr>
        <w:t>handling</w:t>
      </w:r>
      <w:r w:rsidRPr="00812D0B">
        <w:rPr>
          <w:rFonts w:eastAsiaTheme="minorHAnsi" w:cstheme="minorBidi"/>
          <w:spacing w:val="2"/>
          <w:szCs w:val="22"/>
        </w:rPr>
        <w:t xml:space="preserve"> </w:t>
      </w:r>
      <w:r w:rsidRPr="00812D0B">
        <w:rPr>
          <w:rFonts w:eastAsiaTheme="minorHAnsi" w:cstheme="minorBidi"/>
          <w:szCs w:val="22"/>
        </w:rPr>
        <w:t>procedures.</w:t>
      </w:r>
    </w:p>
    <w:p w14:paraId="645F3780"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To</w:t>
      </w:r>
      <w:r w:rsidRPr="00812D0B">
        <w:rPr>
          <w:rFonts w:eastAsiaTheme="minorHAnsi" w:cstheme="minorBidi"/>
          <w:spacing w:val="-4"/>
          <w:szCs w:val="22"/>
        </w:rPr>
        <w:t xml:space="preserve"> </w:t>
      </w:r>
      <w:r w:rsidRPr="00812D0B">
        <w:rPr>
          <w:rFonts w:eastAsiaTheme="minorHAnsi" w:cstheme="minorBidi"/>
          <w:szCs w:val="22"/>
        </w:rPr>
        <w:t>further minimise</w:t>
      </w:r>
      <w:r w:rsidRPr="00812D0B">
        <w:rPr>
          <w:rFonts w:eastAsiaTheme="minorHAnsi" w:cstheme="minorBidi"/>
          <w:spacing w:val="-2"/>
          <w:szCs w:val="22"/>
        </w:rPr>
        <w:t xml:space="preserve"> </w:t>
      </w:r>
      <w:r w:rsidRPr="00812D0B">
        <w:rPr>
          <w:rFonts w:eastAsiaTheme="minorHAnsi" w:cstheme="minorBidi"/>
          <w:szCs w:val="22"/>
        </w:rPr>
        <w:t>the</w:t>
      </w:r>
      <w:r w:rsidRPr="00812D0B">
        <w:rPr>
          <w:rFonts w:eastAsiaTheme="minorHAnsi" w:cstheme="minorBidi"/>
          <w:spacing w:val="-2"/>
          <w:szCs w:val="22"/>
        </w:rPr>
        <w:t xml:space="preserve"> </w:t>
      </w:r>
      <w:r w:rsidRPr="00812D0B">
        <w:rPr>
          <w:rFonts w:eastAsiaTheme="minorHAnsi" w:cstheme="minorBidi"/>
          <w:szCs w:val="22"/>
        </w:rPr>
        <w:t>risk:</w:t>
      </w:r>
    </w:p>
    <w:p w14:paraId="33E114F3" w14:textId="77777777" w:rsidR="00812D0B" w:rsidRPr="00812D0B" w:rsidRDefault="00812D0B" w:rsidP="00D50DC3">
      <w:pPr>
        <w:numPr>
          <w:ilvl w:val="0"/>
          <w:numId w:val="117"/>
        </w:numPr>
        <w:autoSpaceDE/>
        <w:autoSpaceDN/>
        <w:adjustRightInd/>
        <w:rPr>
          <w:rFonts w:eastAsiaTheme="minorHAnsi" w:cstheme="minorBidi"/>
          <w:szCs w:val="22"/>
        </w:rPr>
      </w:pPr>
      <w:r w:rsidRPr="00812D0B">
        <w:rPr>
          <w:rFonts w:eastAsiaTheme="minorHAnsi" w:cstheme="minorBidi"/>
          <w:szCs w:val="22"/>
        </w:rPr>
        <w:t>Ensure</w:t>
      </w:r>
      <w:r w:rsidRPr="00812D0B">
        <w:rPr>
          <w:rFonts w:eastAsiaTheme="minorHAnsi" w:cstheme="minorBidi"/>
          <w:spacing w:val="-2"/>
          <w:szCs w:val="22"/>
        </w:rPr>
        <w:t xml:space="preserve"> </w:t>
      </w:r>
      <w:r w:rsidRPr="00812D0B">
        <w:rPr>
          <w:rFonts w:eastAsiaTheme="minorHAnsi" w:cstheme="minorBidi"/>
          <w:szCs w:val="22"/>
        </w:rPr>
        <w:t>that staff are</w:t>
      </w:r>
      <w:r w:rsidRPr="00812D0B">
        <w:rPr>
          <w:rFonts w:eastAsiaTheme="minorHAnsi" w:cstheme="minorBidi"/>
          <w:spacing w:val="-4"/>
          <w:szCs w:val="22"/>
        </w:rPr>
        <w:t xml:space="preserve"> </w:t>
      </w:r>
      <w:r w:rsidRPr="00812D0B">
        <w:rPr>
          <w:rFonts w:eastAsiaTheme="minorHAnsi" w:cstheme="minorBidi"/>
          <w:szCs w:val="22"/>
        </w:rPr>
        <w:t>trained in how</w:t>
      </w:r>
      <w:r w:rsidRPr="00812D0B">
        <w:rPr>
          <w:rFonts w:eastAsiaTheme="minorHAnsi" w:cstheme="minorBidi"/>
          <w:spacing w:val="-3"/>
          <w:szCs w:val="22"/>
        </w:rPr>
        <w:t xml:space="preserve"> </w:t>
      </w:r>
      <w:r w:rsidRPr="00812D0B">
        <w:rPr>
          <w:rFonts w:eastAsiaTheme="minorHAnsi" w:cstheme="minorBidi"/>
          <w:szCs w:val="22"/>
        </w:rPr>
        <w:t>to carry</w:t>
      </w:r>
      <w:r w:rsidRPr="00812D0B">
        <w:rPr>
          <w:rFonts w:eastAsiaTheme="minorHAnsi" w:cstheme="minorBidi"/>
          <w:spacing w:val="-2"/>
          <w:szCs w:val="22"/>
        </w:rPr>
        <w:t xml:space="preserve"> </w:t>
      </w:r>
      <w:r w:rsidRPr="00812D0B">
        <w:rPr>
          <w:rFonts w:eastAsiaTheme="minorHAnsi" w:cstheme="minorBidi"/>
          <w:szCs w:val="22"/>
        </w:rPr>
        <w:t>out the necessary</w:t>
      </w:r>
      <w:r w:rsidRPr="00812D0B">
        <w:rPr>
          <w:rFonts w:eastAsiaTheme="minorHAnsi" w:cstheme="minorBidi"/>
          <w:spacing w:val="-2"/>
          <w:szCs w:val="22"/>
        </w:rPr>
        <w:t xml:space="preserve"> </w:t>
      </w:r>
      <w:r w:rsidRPr="00812D0B">
        <w:rPr>
          <w:rFonts w:eastAsiaTheme="minorHAnsi" w:cstheme="minorBidi"/>
          <w:szCs w:val="22"/>
        </w:rPr>
        <w:t>procedures</w:t>
      </w:r>
    </w:p>
    <w:p w14:paraId="5CED73E2" w14:textId="77777777" w:rsidR="00812D0B" w:rsidRPr="00812D0B" w:rsidRDefault="00812D0B" w:rsidP="00D50DC3">
      <w:pPr>
        <w:numPr>
          <w:ilvl w:val="0"/>
          <w:numId w:val="117"/>
        </w:numPr>
        <w:autoSpaceDE/>
        <w:autoSpaceDN/>
        <w:adjustRightInd/>
        <w:rPr>
          <w:rFonts w:eastAsiaTheme="minorHAnsi" w:cstheme="minorBidi"/>
          <w:szCs w:val="22"/>
        </w:rPr>
      </w:pPr>
      <w:r w:rsidRPr="00812D0B">
        <w:rPr>
          <w:rFonts w:eastAsiaTheme="minorHAnsi" w:cstheme="minorBidi"/>
          <w:szCs w:val="22"/>
        </w:rPr>
        <w:t>Staff</w:t>
      </w:r>
      <w:r w:rsidRPr="00812D0B">
        <w:rPr>
          <w:rFonts w:eastAsiaTheme="minorHAnsi" w:cstheme="minorBidi"/>
          <w:spacing w:val="4"/>
          <w:szCs w:val="22"/>
        </w:rPr>
        <w:t xml:space="preserve"> </w:t>
      </w:r>
      <w:r w:rsidRPr="00812D0B">
        <w:rPr>
          <w:rFonts w:eastAsiaTheme="minorHAnsi" w:cstheme="minorBidi"/>
          <w:szCs w:val="22"/>
        </w:rPr>
        <w:t>should be designated for</w:t>
      </w:r>
      <w:r w:rsidRPr="00812D0B">
        <w:rPr>
          <w:rFonts w:eastAsiaTheme="minorHAnsi" w:cstheme="minorBidi"/>
          <w:spacing w:val="1"/>
          <w:szCs w:val="22"/>
        </w:rPr>
        <w:t xml:space="preserve"> </w:t>
      </w:r>
      <w:r w:rsidRPr="00812D0B">
        <w:rPr>
          <w:rFonts w:eastAsiaTheme="minorHAnsi" w:cstheme="minorBidi"/>
          <w:szCs w:val="22"/>
        </w:rPr>
        <w:t>laundry</w:t>
      </w:r>
      <w:r w:rsidRPr="00812D0B">
        <w:rPr>
          <w:rFonts w:eastAsiaTheme="minorHAnsi" w:cstheme="minorBidi"/>
          <w:spacing w:val="-2"/>
          <w:szCs w:val="22"/>
        </w:rPr>
        <w:t xml:space="preserve"> </w:t>
      </w:r>
      <w:r w:rsidRPr="00812D0B">
        <w:rPr>
          <w:rFonts w:eastAsiaTheme="minorHAnsi" w:cstheme="minorBidi"/>
          <w:szCs w:val="22"/>
        </w:rPr>
        <w:t>duties</w:t>
      </w:r>
      <w:r w:rsidRPr="00812D0B">
        <w:rPr>
          <w:rFonts w:eastAsiaTheme="minorHAnsi" w:cstheme="minorBidi"/>
          <w:spacing w:val="3"/>
          <w:szCs w:val="22"/>
        </w:rPr>
        <w:t xml:space="preserve"> </w:t>
      </w:r>
      <w:r w:rsidRPr="00812D0B">
        <w:rPr>
          <w:rFonts w:eastAsiaTheme="minorHAnsi" w:cstheme="minorBidi"/>
          <w:szCs w:val="22"/>
        </w:rPr>
        <w:t>which do not</w:t>
      </w:r>
      <w:r w:rsidRPr="00812D0B">
        <w:rPr>
          <w:rFonts w:eastAsiaTheme="minorHAnsi" w:cstheme="minorBidi"/>
          <w:spacing w:val="2"/>
          <w:szCs w:val="22"/>
        </w:rPr>
        <w:t xml:space="preserve"> </w:t>
      </w:r>
      <w:r w:rsidRPr="00812D0B">
        <w:rPr>
          <w:rFonts w:eastAsiaTheme="minorHAnsi" w:cstheme="minorBidi"/>
          <w:szCs w:val="22"/>
        </w:rPr>
        <w:t>overlap</w:t>
      </w:r>
      <w:r w:rsidRPr="00812D0B">
        <w:rPr>
          <w:rFonts w:eastAsiaTheme="minorHAnsi" w:cstheme="minorBidi"/>
          <w:spacing w:val="3"/>
          <w:szCs w:val="22"/>
        </w:rPr>
        <w:t xml:space="preserve"> </w:t>
      </w:r>
      <w:r w:rsidRPr="00812D0B">
        <w:rPr>
          <w:rFonts w:eastAsiaTheme="minorHAnsi" w:cstheme="minorBidi"/>
          <w:szCs w:val="22"/>
        </w:rPr>
        <w:t>with direct</w:t>
      </w:r>
      <w:r w:rsidRPr="00812D0B">
        <w:rPr>
          <w:rFonts w:eastAsiaTheme="minorHAnsi" w:cstheme="minorBidi"/>
          <w:spacing w:val="1"/>
          <w:szCs w:val="22"/>
        </w:rPr>
        <w:t xml:space="preserve"> </w:t>
      </w:r>
      <w:r w:rsidRPr="00812D0B">
        <w:rPr>
          <w:rFonts w:eastAsiaTheme="minorHAnsi" w:cstheme="minorBidi"/>
          <w:szCs w:val="22"/>
        </w:rPr>
        <w:t>resident</w:t>
      </w:r>
      <w:r w:rsidRPr="00812D0B">
        <w:rPr>
          <w:rFonts w:eastAsiaTheme="minorHAnsi" w:cstheme="minorBidi"/>
          <w:spacing w:val="43"/>
          <w:szCs w:val="22"/>
        </w:rPr>
        <w:t xml:space="preserve"> </w:t>
      </w:r>
      <w:r w:rsidRPr="00812D0B">
        <w:rPr>
          <w:rFonts w:eastAsiaTheme="minorHAnsi" w:cstheme="minorBidi"/>
          <w:szCs w:val="22"/>
        </w:rPr>
        <w:t>care</w:t>
      </w:r>
      <w:r w:rsidRPr="00812D0B">
        <w:rPr>
          <w:rFonts w:eastAsiaTheme="minorHAnsi" w:cstheme="minorBidi"/>
          <w:spacing w:val="1"/>
          <w:szCs w:val="22"/>
        </w:rPr>
        <w:t xml:space="preserve"> </w:t>
      </w:r>
      <w:r w:rsidRPr="00812D0B">
        <w:rPr>
          <w:rFonts w:eastAsiaTheme="minorHAnsi" w:cstheme="minorBidi"/>
          <w:szCs w:val="22"/>
        </w:rPr>
        <w:t xml:space="preserve">duties </w:t>
      </w:r>
      <w:r w:rsidRPr="00812D0B">
        <w:rPr>
          <w:rFonts w:eastAsiaTheme="minorHAnsi" w:cstheme="minorBidi"/>
          <w:spacing w:val="-2"/>
          <w:szCs w:val="22"/>
        </w:rPr>
        <w:t>or</w:t>
      </w:r>
      <w:r w:rsidRPr="00812D0B">
        <w:rPr>
          <w:rFonts w:eastAsiaTheme="minorHAnsi" w:cstheme="minorBidi"/>
          <w:szCs w:val="22"/>
        </w:rPr>
        <w:t xml:space="preserve"> the preparation </w:t>
      </w:r>
      <w:r w:rsidRPr="00812D0B">
        <w:rPr>
          <w:rFonts w:eastAsiaTheme="minorHAnsi" w:cstheme="minorBidi"/>
          <w:spacing w:val="-2"/>
          <w:szCs w:val="22"/>
        </w:rPr>
        <w:t>of</w:t>
      </w:r>
      <w:r w:rsidRPr="00812D0B">
        <w:rPr>
          <w:rFonts w:eastAsiaTheme="minorHAnsi" w:cstheme="minorBidi"/>
          <w:szCs w:val="22"/>
        </w:rPr>
        <w:t xml:space="preserve"> food</w:t>
      </w:r>
    </w:p>
    <w:p w14:paraId="1C839B7E" w14:textId="77777777" w:rsidR="00812D0B" w:rsidRPr="00812D0B" w:rsidRDefault="00812D0B" w:rsidP="00D50DC3">
      <w:pPr>
        <w:numPr>
          <w:ilvl w:val="0"/>
          <w:numId w:val="117"/>
        </w:numPr>
        <w:autoSpaceDE/>
        <w:autoSpaceDN/>
        <w:adjustRightInd/>
        <w:rPr>
          <w:rFonts w:eastAsiaTheme="minorHAnsi" w:cstheme="minorBidi"/>
          <w:szCs w:val="22"/>
        </w:rPr>
      </w:pPr>
      <w:r w:rsidRPr="00812D0B">
        <w:rPr>
          <w:rFonts w:eastAsiaTheme="minorHAnsi" w:cstheme="minorBidi"/>
          <w:szCs w:val="22"/>
        </w:rPr>
        <w:t>Staff should wear</w:t>
      </w:r>
      <w:r w:rsidRPr="00812D0B">
        <w:rPr>
          <w:rFonts w:eastAsiaTheme="minorHAnsi" w:cstheme="minorBidi"/>
          <w:spacing w:val="1"/>
          <w:szCs w:val="22"/>
        </w:rPr>
        <w:t xml:space="preserve"> </w:t>
      </w:r>
      <w:r w:rsidRPr="00812D0B">
        <w:rPr>
          <w:rFonts w:eastAsiaTheme="minorHAnsi" w:cstheme="minorBidi"/>
          <w:szCs w:val="22"/>
        </w:rPr>
        <w:t>aprons</w:t>
      </w:r>
      <w:r w:rsidRPr="00812D0B">
        <w:rPr>
          <w:rFonts w:eastAsiaTheme="minorHAnsi" w:cstheme="minorBidi"/>
          <w:spacing w:val="1"/>
          <w:szCs w:val="22"/>
        </w:rPr>
        <w:t xml:space="preserve"> </w:t>
      </w:r>
      <w:r w:rsidRPr="00812D0B">
        <w:rPr>
          <w:rFonts w:eastAsiaTheme="minorHAnsi" w:cstheme="minorBidi"/>
          <w:szCs w:val="22"/>
        </w:rPr>
        <w:t>and</w:t>
      </w:r>
      <w:r w:rsidRPr="00812D0B">
        <w:rPr>
          <w:rFonts w:eastAsiaTheme="minorHAnsi" w:cstheme="minorBidi"/>
          <w:spacing w:val="-2"/>
          <w:szCs w:val="22"/>
        </w:rPr>
        <w:t xml:space="preserve"> </w:t>
      </w:r>
      <w:r w:rsidRPr="00812D0B">
        <w:rPr>
          <w:rFonts w:eastAsiaTheme="minorHAnsi" w:cstheme="minorBidi"/>
          <w:szCs w:val="22"/>
        </w:rPr>
        <w:t>gloves</w:t>
      </w:r>
      <w:r w:rsidRPr="00812D0B">
        <w:rPr>
          <w:rFonts w:eastAsiaTheme="minorHAnsi" w:cstheme="minorBidi"/>
          <w:spacing w:val="3"/>
          <w:szCs w:val="22"/>
        </w:rPr>
        <w:t xml:space="preserve"> </w:t>
      </w:r>
      <w:r w:rsidRPr="00812D0B">
        <w:rPr>
          <w:rFonts w:eastAsiaTheme="minorHAnsi" w:cstheme="minorBidi"/>
          <w:spacing w:val="-2"/>
          <w:szCs w:val="22"/>
        </w:rPr>
        <w:t>when</w:t>
      </w:r>
      <w:r w:rsidRPr="00812D0B">
        <w:rPr>
          <w:rFonts w:eastAsiaTheme="minorHAnsi" w:cstheme="minorBidi"/>
          <w:szCs w:val="22"/>
        </w:rPr>
        <w:t xml:space="preserve"> dealing </w:t>
      </w:r>
      <w:r w:rsidRPr="00812D0B">
        <w:rPr>
          <w:rFonts w:eastAsiaTheme="minorHAnsi" w:cstheme="minorBidi"/>
          <w:spacing w:val="-2"/>
          <w:szCs w:val="22"/>
        </w:rPr>
        <w:t>with</w:t>
      </w:r>
      <w:r w:rsidRPr="00812D0B">
        <w:rPr>
          <w:rFonts w:eastAsiaTheme="minorHAnsi" w:cstheme="minorBidi"/>
          <w:szCs w:val="22"/>
        </w:rPr>
        <w:t xml:space="preserve"> used laundry</w:t>
      </w:r>
    </w:p>
    <w:p w14:paraId="7FF0E3F2" w14:textId="77777777" w:rsidR="00812D0B" w:rsidRPr="00812D0B" w:rsidRDefault="00812D0B" w:rsidP="00D50DC3">
      <w:pPr>
        <w:numPr>
          <w:ilvl w:val="0"/>
          <w:numId w:val="117"/>
        </w:numPr>
        <w:autoSpaceDE/>
        <w:autoSpaceDN/>
        <w:adjustRightInd/>
        <w:rPr>
          <w:rFonts w:eastAsiaTheme="minorHAnsi" w:cstheme="minorBidi"/>
          <w:szCs w:val="22"/>
        </w:rPr>
      </w:pPr>
      <w:r w:rsidRPr="00812D0B">
        <w:rPr>
          <w:rFonts w:eastAsiaTheme="minorHAnsi" w:cstheme="minorBidi"/>
          <w:szCs w:val="22"/>
        </w:rPr>
        <w:t>Ensure</w:t>
      </w:r>
      <w:r w:rsidRPr="00812D0B">
        <w:rPr>
          <w:rFonts w:eastAsiaTheme="minorHAnsi" w:cstheme="minorBidi"/>
          <w:spacing w:val="12"/>
          <w:szCs w:val="22"/>
        </w:rPr>
        <w:t xml:space="preserve"> </w:t>
      </w:r>
      <w:r w:rsidRPr="00812D0B">
        <w:rPr>
          <w:rFonts w:eastAsiaTheme="minorHAnsi" w:cstheme="minorBidi"/>
          <w:szCs w:val="22"/>
        </w:rPr>
        <w:t>that</w:t>
      </w:r>
      <w:r w:rsidRPr="00812D0B">
        <w:rPr>
          <w:rFonts w:eastAsiaTheme="minorHAnsi" w:cstheme="minorBidi"/>
          <w:spacing w:val="13"/>
          <w:szCs w:val="22"/>
        </w:rPr>
        <w:t xml:space="preserve"> </w:t>
      </w:r>
      <w:r w:rsidRPr="00812D0B">
        <w:rPr>
          <w:rFonts w:eastAsiaTheme="minorHAnsi" w:cstheme="minorBidi"/>
          <w:szCs w:val="22"/>
        </w:rPr>
        <w:t>adequate</w:t>
      </w:r>
      <w:r w:rsidRPr="00812D0B">
        <w:rPr>
          <w:rFonts w:eastAsiaTheme="minorHAnsi" w:cstheme="minorBidi"/>
          <w:spacing w:val="12"/>
          <w:szCs w:val="22"/>
        </w:rPr>
        <w:t xml:space="preserve"> </w:t>
      </w:r>
      <w:r w:rsidRPr="00812D0B">
        <w:rPr>
          <w:rFonts w:eastAsiaTheme="minorHAnsi" w:cstheme="minorBidi"/>
          <w:szCs w:val="22"/>
        </w:rPr>
        <w:t>hand</w:t>
      </w:r>
      <w:r w:rsidRPr="00812D0B">
        <w:rPr>
          <w:rFonts w:eastAsiaTheme="minorHAnsi" w:cstheme="minorBidi"/>
          <w:spacing w:val="12"/>
          <w:szCs w:val="22"/>
        </w:rPr>
        <w:t xml:space="preserve"> </w:t>
      </w:r>
      <w:r w:rsidRPr="00812D0B">
        <w:rPr>
          <w:rFonts w:eastAsiaTheme="minorHAnsi" w:cstheme="minorBidi"/>
          <w:szCs w:val="22"/>
        </w:rPr>
        <w:t>washing</w:t>
      </w:r>
      <w:r w:rsidRPr="00812D0B">
        <w:rPr>
          <w:rFonts w:eastAsiaTheme="minorHAnsi" w:cstheme="minorBidi"/>
          <w:spacing w:val="14"/>
          <w:szCs w:val="22"/>
        </w:rPr>
        <w:t xml:space="preserve"> </w:t>
      </w:r>
      <w:r w:rsidRPr="00812D0B">
        <w:rPr>
          <w:rFonts w:eastAsiaTheme="minorHAnsi" w:cstheme="minorBidi"/>
          <w:szCs w:val="22"/>
        </w:rPr>
        <w:t>facilities</w:t>
      </w:r>
      <w:r w:rsidRPr="00812D0B">
        <w:rPr>
          <w:rFonts w:eastAsiaTheme="minorHAnsi" w:cstheme="minorBidi"/>
          <w:spacing w:val="12"/>
          <w:szCs w:val="22"/>
        </w:rPr>
        <w:t xml:space="preserve"> </w:t>
      </w:r>
      <w:r w:rsidRPr="00812D0B">
        <w:rPr>
          <w:rFonts w:eastAsiaTheme="minorHAnsi" w:cstheme="minorBidi"/>
          <w:szCs w:val="22"/>
        </w:rPr>
        <w:t>are</w:t>
      </w:r>
      <w:r w:rsidRPr="00812D0B">
        <w:rPr>
          <w:rFonts w:eastAsiaTheme="minorHAnsi" w:cstheme="minorBidi"/>
          <w:spacing w:val="13"/>
          <w:szCs w:val="22"/>
        </w:rPr>
        <w:t xml:space="preserve"> </w:t>
      </w:r>
      <w:r w:rsidRPr="00812D0B">
        <w:rPr>
          <w:rFonts w:eastAsiaTheme="minorHAnsi" w:cstheme="minorBidi"/>
          <w:szCs w:val="22"/>
        </w:rPr>
        <w:t>available</w:t>
      </w:r>
      <w:r w:rsidRPr="00812D0B">
        <w:rPr>
          <w:rFonts w:eastAsiaTheme="minorHAnsi" w:cstheme="minorBidi"/>
          <w:spacing w:val="12"/>
          <w:szCs w:val="22"/>
        </w:rPr>
        <w:t xml:space="preserve"> </w:t>
      </w:r>
      <w:r w:rsidRPr="00812D0B">
        <w:rPr>
          <w:rFonts w:eastAsiaTheme="minorHAnsi" w:cstheme="minorBidi"/>
          <w:szCs w:val="22"/>
        </w:rPr>
        <w:t>and</w:t>
      </w:r>
      <w:r w:rsidRPr="00812D0B">
        <w:rPr>
          <w:rFonts w:eastAsiaTheme="minorHAnsi" w:cstheme="minorBidi"/>
          <w:spacing w:val="12"/>
          <w:szCs w:val="22"/>
        </w:rPr>
        <w:t xml:space="preserve"> </w:t>
      </w:r>
      <w:r w:rsidRPr="00812D0B">
        <w:rPr>
          <w:rFonts w:eastAsiaTheme="minorHAnsi" w:cstheme="minorBidi"/>
          <w:szCs w:val="22"/>
        </w:rPr>
        <w:t>conveniently</w:t>
      </w:r>
      <w:r w:rsidRPr="00812D0B">
        <w:rPr>
          <w:rFonts w:eastAsiaTheme="minorHAnsi" w:cstheme="minorBidi"/>
          <w:spacing w:val="13"/>
          <w:szCs w:val="22"/>
        </w:rPr>
        <w:t xml:space="preserve"> </w:t>
      </w:r>
      <w:r w:rsidRPr="00812D0B">
        <w:rPr>
          <w:rFonts w:eastAsiaTheme="minorHAnsi" w:cstheme="minorBidi"/>
          <w:szCs w:val="22"/>
        </w:rPr>
        <w:t>located.</w:t>
      </w:r>
      <w:r w:rsidRPr="00812D0B">
        <w:rPr>
          <w:rFonts w:eastAsiaTheme="minorHAnsi" w:cstheme="minorBidi"/>
          <w:spacing w:val="59"/>
          <w:szCs w:val="22"/>
        </w:rPr>
        <w:t xml:space="preserve"> </w:t>
      </w:r>
      <w:r w:rsidRPr="00812D0B">
        <w:rPr>
          <w:rFonts w:eastAsiaTheme="minorHAnsi" w:cstheme="minorBidi"/>
          <w:szCs w:val="22"/>
        </w:rPr>
        <w:t>Remove any</w:t>
      </w:r>
      <w:r w:rsidRPr="00812D0B">
        <w:rPr>
          <w:rFonts w:eastAsiaTheme="minorHAnsi" w:cstheme="minorBidi"/>
          <w:spacing w:val="-2"/>
          <w:szCs w:val="22"/>
        </w:rPr>
        <w:t xml:space="preserve"> </w:t>
      </w:r>
      <w:r w:rsidRPr="00812D0B">
        <w:rPr>
          <w:rFonts w:eastAsiaTheme="minorHAnsi" w:cstheme="minorBidi"/>
          <w:szCs w:val="22"/>
        </w:rPr>
        <w:t>protective clothing</w:t>
      </w:r>
      <w:r w:rsidRPr="00812D0B">
        <w:rPr>
          <w:rFonts w:eastAsiaTheme="minorHAnsi" w:cstheme="minorBidi"/>
          <w:spacing w:val="2"/>
          <w:szCs w:val="22"/>
        </w:rPr>
        <w:t xml:space="preserve"> </w:t>
      </w:r>
      <w:r w:rsidRPr="00812D0B">
        <w:rPr>
          <w:rFonts w:eastAsiaTheme="minorHAnsi" w:cstheme="minorBidi"/>
          <w:szCs w:val="22"/>
        </w:rPr>
        <w:t>and</w:t>
      </w:r>
      <w:r w:rsidRPr="00812D0B">
        <w:rPr>
          <w:rFonts w:eastAsiaTheme="minorHAnsi" w:cstheme="minorBidi"/>
          <w:spacing w:val="-2"/>
          <w:szCs w:val="22"/>
        </w:rPr>
        <w:t xml:space="preserve"> </w:t>
      </w:r>
      <w:r w:rsidRPr="00812D0B">
        <w:rPr>
          <w:rFonts w:eastAsiaTheme="minorHAnsi" w:cstheme="minorBidi"/>
          <w:szCs w:val="22"/>
        </w:rPr>
        <w:t>wash hands</w:t>
      </w:r>
      <w:r w:rsidRPr="00812D0B">
        <w:rPr>
          <w:rFonts w:eastAsiaTheme="minorHAnsi" w:cstheme="minorBidi"/>
          <w:spacing w:val="-2"/>
          <w:szCs w:val="22"/>
        </w:rPr>
        <w:t xml:space="preserve"> </w:t>
      </w:r>
      <w:r w:rsidRPr="00812D0B">
        <w:rPr>
          <w:rFonts w:eastAsiaTheme="minorHAnsi" w:cstheme="minorBidi"/>
          <w:szCs w:val="22"/>
        </w:rPr>
        <w:t>before</w:t>
      </w:r>
      <w:r w:rsidRPr="00812D0B">
        <w:rPr>
          <w:rFonts w:eastAsiaTheme="minorHAnsi" w:cstheme="minorBidi"/>
          <w:spacing w:val="-2"/>
          <w:szCs w:val="22"/>
        </w:rPr>
        <w:t xml:space="preserve"> </w:t>
      </w:r>
      <w:r w:rsidRPr="00812D0B">
        <w:rPr>
          <w:rFonts w:eastAsiaTheme="minorHAnsi" w:cstheme="minorBidi"/>
          <w:szCs w:val="22"/>
        </w:rPr>
        <w:t>returning to other</w:t>
      </w:r>
      <w:r w:rsidRPr="00812D0B">
        <w:rPr>
          <w:rFonts w:eastAsiaTheme="minorHAnsi" w:cstheme="minorBidi"/>
          <w:spacing w:val="-3"/>
          <w:szCs w:val="22"/>
        </w:rPr>
        <w:t xml:space="preserve"> </w:t>
      </w:r>
      <w:r w:rsidRPr="00812D0B">
        <w:rPr>
          <w:rFonts w:eastAsiaTheme="minorHAnsi" w:cstheme="minorBidi"/>
          <w:szCs w:val="22"/>
        </w:rPr>
        <w:t>duties</w:t>
      </w:r>
    </w:p>
    <w:p w14:paraId="5765BD70" w14:textId="77777777" w:rsidR="00812D0B" w:rsidRPr="00812D0B" w:rsidRDefault="00812D0B" w:rsidP="00D50DC3">
      <w:pPr>
        <w:numPr>
          <w:ilvl w:val="0"/>
          <w:numId w:val="117"/>
        </w:numPr>
        <w:autoSpaceDE/>
        <w:autoSpaceDN/>
        <w:adjustRightInd/>
        <w:rPr>
          <w:rFonts w:eastAsiaTheme="minorHAnsi" w:cstheme="minorBidi"/>
          <w:szCs w:val="22"/>
        </w:rPr>
      </w:pPr>
      <w:r w:rsidRPr="00812D0B">
        <w:rPr>
          <w:rFonts w:eastAsiaTheme="minorHAnsi" w:cstheme="minorBidi"/>
          <w:szCs w:val="22"/>
        </w:rPr>
        <w:t>Eating should not</w:t>
      </w:r>
      <w:r w:rsidRPr="00812D0B">
        <w:rPr>
          <w:rFonts w:eastAsiaTheme="minorHAnsi" w:cstheme="minorBidi"/>
          <w:spacing w:val="2"/>
          <w:szCs w:val="22"/>
        </w:rPr>
        <w:t xml:space="preserve"> </w:t>
      </w:r>
      <w:r w:rsidRPr="00812D0B">
        <w:rPr>
          <w:rFonts w:eastAsiaTheme="minorHAnsi" w:cstheme="minorBidi"/>
          <w:szCs w:val="22"/>
        </w:rPr>
        <w:t>be</w:t>
      </w:r>
      <w:r w:rsidRPr="00812D0B">
        <w:rPr>
          <w:rFonts w:eastAsiaTheme="minorHAnsi" w:cstheme="minorBidi"/>
          <w:spacing w:val="-2"/>
          <w:szCs w:val="22"/>
        </w:rPr>
        <w:t xml:space="preserve"> allowed</w:t>
      </w:r>
      <w:r w:rsidRPr="00812D0B">
        <w:rPr>
          <w:rFonts w:eastAsiaTheme="minorHAnsi" w:cstheme="minorBidi"/>
          <w:szCs w:val="22"/>
        </w:rPr>
        <w:t xml:space="preserve"> in the laundry</w:t>
      </w:r>
      <w:r w:rsidRPr="00812D0B">
        <w:rPr>
          <w:rFonts w:eastAsiaTheme="minorHAnsi" w:cstheme="minorBidi"/>
          <w:spacing w:val="-2"/>
          <w:szCs w:val="22"/>
        </w:rPr>
        <w:t xml:space="preserve"> </w:t>
      </w:r>
      <w:r w:rsidRPr="00812D0B">
        <w:rPr>
          <w:rFonts w:eastAsiaTheme="minorHAnsi" w:cstheme="minorBidi"/>
          <w:szCs w:val="22"/>
        </w:rPr>
        <w:t>room</w:t>
      </w:r>
    </w:p>
    <w:p w14:paraId="75215BB5" w14:textId="77777777" w:rsidR="00812D0B" w:rsidRPr="00812D0B" w:rsidRDefault="00812D0B" w:rsidP="00812D0B">
      <w:pPr>
        <w:autoSpaceDE/>
        <w:autoSpaceDN/>
        <w:adjustRightInd/>
        <w:spacing w:before="8"/>
        <w:rPr>
          <w:rFonts w:eastAsia="Arial" w:cs="Arial"/>
          <w:sz w:val="21"/>
          <w:szCs w:val="21"/>
        </w:rPr>
      </w:pPr>
    </w:p>
    <w:p w14:paraId="1BC82FC8" w14:textId="77777777" w:rsidR="00812D0B" w:rsidRPr="00812D0B" w:rsidRDefault="00812D0B" w:rsidP="00812D0B">
      <w:pPr>
        <w:keepNext/>
        <w:keepLines/>
        <w:autoSpaceDE/>
        <w:autoSpaceDN/>
        <w:adjustRightInd/>
        <w:spacing w:before="40"/>
        <w:outlineLvl w:val="2"/>
        <w:rPr>
          <w:rFonts w:eastAsiaTheme="majorEastAsia" w:cstheme="majorBidi"/>
          <w:b/>
          <w:bCs/>
          <w:szCs w:val="24"/>
        </w:rPr>
      </w:pPr>
      <w:bookmarkStart w:id="103" w:name="_Toc457803496"/>
      <w:r w:rsidRPr="00812D0B">
        <w:rPr>
          <w:rFonts w:eastAsiaTheme="majorEastAsia" w:cstheme="majorBidi"/>
          <w:b/>
          <w:szCs w:val="24"/>
        </w:rPr>
        <w:t xml:space="preserve">Storage </w:t>
      </w:r>
      <w:r w:rsidRPr="00812D0B">
        <w:rPr>
          <w:rFonts w:eastAsiaTheme="majorEastAsia" w:cstheme="majorBidi"/>
          <w:b/>
          <w:spacing w:val="-2"/>
          <w:szCs w:val="24"/>
        </w:rPr>
        <w:t>of</w:t>
      </w:r>
      <w:r w:rsidRPr="00812D0B">
        <w:rPr>
          <w:rFonts w:eastAsiaTheme="majorEastAsia" w:cstheme="majorBidi"/>
          <w:b/>
          <w:szCs w:val="24"/>
        </w:rPr>
        <w:t xml:space="preserve"> linen</w:t>
      </w:r>
      <w:bookmarkEnd w:id="103"/>
    </w:p>
    <w:p w14:paraId="69DDDD67" w14:textId="77777777" w:rsidR="00812D0B" w:rsidRPr="00812D0B" w:rsidRDefault="00812D0B" w:rsidP="00812D0B">
      <w:pPr>
        <w:autoSpaceDE/>
        <w:autoSpaceDN/>
        <w:adjustRightInd/>
        <w:spacing w:before="1"/>
        <w:rPr>
          <w:rFonts w:eastAsia="Arial" w:cs="Arial"/>
          <w:b/>
          <w:bCs/>
          <w:szCs w:val="22"/>
        </w:rPr>
      </w:pPr>
    </w:p>
    <w:p w14:paraId="7F8398C6" w14:textId="77777777" w:rsidR="00812D0B" w:rsidRPr="00812D0B" w:rsidRDefault="00812D0B" w:rsidP="00812D0B">
      <w:pPr>
        <w:autoSpaceDE/>
        <w:autoSpaceDN/>
        <w:adjustRightInd/>
        <w:rPr>
          <w:rFonts w:eastAsiaTheme="minorHAnsi" w:cstheme="minorBidi"/>
          <w:b/>
          <w:szCs w:val="22"/>
        </w:rPr>
      </w:pPr>
      <w:r w:rsidRPr="00812D0B">
        <w:rPr>
          <w:rFonts w:eastAsiaTheme="minorHAnsi" w:cstheme="minorBidi"/>
          <w:szCs w:val="22"/>
        </w:rPr>
        <w:t>There should be a separate area</w:t>
      </w:r>
      <w:r w:rsidRPr="00812D0B">
        <w:rPr>
          <w:rFonts w:eastAsiaTheme="minorHAnsi" w:cstheme="minorBidi"/>
          <w:spacing w:val="-2"/>
          <w:szCs w:val="22"/>
        </w:rPr>
        <w:t xml:space="preserve"> </w:t>
      </w:r>
      <w:r w:rsidRPr="00812D0B">
        <w:rPr>
          <w:rFonts w:eastAsiaTheme="minorHAnsi" w:cstheme="minorBidi"/>
          <w:spacing w:val="1"/>
          <w:szCs w:val="22"/>
        </w:rPr>
        <w:t xml:space="preserve">for </w:t>
      </w:r>
      <w:r w:rsidRPr="00812D0B">
        <w:rPr>
          <w:rFonts w:eastAsiaTheme="minorHAnsi" w:cstheme="minorBidi"/>
          <w:szCs w:val="22"/>
        </w:rPr>
        <w:t>drying,</w:t>
      </w:r>
      <w:r w:rsidRPr="00812D0B">
        <w:rPr>
          <w:rFonts w:eastAsiaTheme="minorHAnsi" w:cstheme="minorBidi"/>
          <w:spacing w:val="2"/>
          <w:szCs w:val="22"/>
        </w:rPr>
        <w:t xml:space="preserve"> </w:t>
      </w:r>
      <w:r w:rsidRPr="00812D0B">
        <w:rPr>
          <w:rFonts w:eastAsiaTheme="minorHAnsi" w:cstheme="minorBidi"/>
          <w:szCs w:val="22"/>
        </w:rPr>
        <w:t>ironing</w:t>
      </w:r>
      <w:r w:rsidRPr="00812D0B">
        <w:rPr>
          <w:rFonts w:eastAsiaTheme="minorHAnsi" w:cstheme="minorBidi"/>
          <w:spacing w:val="2"/>
          <w:szCs w:val="22"/>
        </w:rPr>
        <w:t xml:space="preserve"> </w:t>
      </w:r>
      <w:r w:rsidRPr="00812D0B">
        <w:rPr>
          <w:rFonts w:eastAsiaTheme="minorHAnsi" w:cstheme="minorBidi"/>
          <w:szCs w:val="22"/>
        </w:rPr>
        <w:t>and</w:t>
      </w:r>
      <w:r w:rsidRPr="00812D0B">
        <w:rPr>
          <w:rFonts w:eastAsiaTheme="minorHAnsi" w:cstheme="minorBidi"/>
          <w:spacing w:val="4"/>
          <w:szCs w:val="22"/>
        </w:rPr>
        <w:t xml:space="preserve"> </w:t>
      </w:r>
      <w:r w:rsidRPr="00812D0B">
        <w:rPr>
          <w:rFonts w:eastAsiaTheme="minorHAnsi" w:cstheme="minorBidi"/>
          <w:szCs w:val="22"/>
        </w:rPr>
        <w:t xml:space="preserve">storage </w:t>
      </w:r>
      <w:r w:rsidRPr="00812D0B">
        <w:rPr>
          <w:rFonts w:eastAsiaTheme="minorHAnsi" w:cstheme="minorBidi"/>
          <w:spacing w:val="-2"/>
          <w:szCs w:val="22"/>
        </w:rPr>
        <w:t>of</w:t>
      </w:r>
      <w:r w:rsidRPr="00812D0B">
        <w:rPr>
          <w:rFonts w:eastAsiaTheme="minorHAnsi" w:cstheme="minorBidi"/>
          <w:spacing w:val="4"/>
          <w:szCs w:val="22"/>
        </w:rPr>
        <w:t xml:space="preserve"> </w:t>
      </w:r>
      <w:r w:rsidRPr="00812D0B">
        <w:rPr>
          <w:rFonts w:eastAsiaTheme="minorHAnsi" w:cstheme="minorBidi"/>
          <w:szCs w:val="22"/>
        </w:rPr>
        <w:t>clean linen,</w:t>
      </w:r>
      <w:r w:rsidRPr="00812D0B">
        <w:rPr>
          <w:rFonts w:eastAsiaTheme="minorHAnsi" w:cstheme="minorBidi"/>
          <w:spacing w:val="1"/>
          <w:szCs w:val="22"/>
        </w:rPr>
        <w:t xml:space="preserve"> </w:t>
      </w:r>
      <w:proofErr w:type="gramStart"/>
      <w:r w:rsidRPr="00812D0B">
        <w:rPr>
          <w:rFonts w:eastAsiaTheme="minorHAnsi" w:cstheme="minorBidi"/>
          <w:szCs w:val="22"/>
        </w:rPr>
        <w:t>well away</w:t>
      </w:r>
      <w:proofErr w:type="gramEnd"/>
      <w:r w:rsidRPr="00812D0B">
        <w:rPr>
          <w:rFonts w:eastAsiaTheme="minorHAnsi" w:cstheme="minorBidi"/>
          <w:spacing w:val="45"/>
          <w:szCs w:val="22"/>
        </w:rPr>
        <w:t xml:space="preserve"> </w:t>
      </w:r>
      <w:r w:rsidRPr="00812D0B">
        <w:rPr>
          <w:rFonts w:eastAsiaTheme="minorHAnsi" w:cstheme="minorBidi"/>
          <w:szCs w:val="22"/>
        </w:rPr>
        <w:t>from</w:t>
      </w:r>
      <w:r w:rsidRPr="00812D0B">
        <w:rPr>
          <w:rFonts w:eastAsiaTheme="minorHAnsi" w:cstheme="minorBidi"/>
          <w:spacing w:val="16"/>
          <w:szCs w:val="22"/>
        </w:rPr>
        <w:t xml:space="preserve"> </w:t>
      </w:r>
      <w:r w:rsidRPr="00812D0B">
        <w:rPr>
          <w:rFonts w:eastAsiaTheme="minorHAnsi" w:cstheme="minorBidi"/>
          <w:szCs w:val="22"/>
        </w:rPr>
        <w:t>used</w:t>
      </w:r>
      <w:r w:rsidRPr="00812D0B">
        <w:rPr>
          <w:rFonts w:eastAsiaTheme="minorHAnsi" w:cstheme="minorBidi"/>
          <w:spacing w:val="15"/>
          <w:szCs w:val="22"/>
        </w:rPr>
        <w:t xml:space="preserve"> </w:t>
      </w:r>
      <w:r w:rsidRPr="00812D0B">
        <w:rPr>
          <w:rFonts w:eastAsiaTheme="minorHAnsi" w:cstheme="minorBidi"/>
          <w:szCs w:val="22"/>
        </w:rPr>
        <w:t>linen,</w:t>
      </w:r>
      <w:r w:rsidRPr="00812D0B">
        <w:rPr>
          <w:rFonts w:eastAsiaTheme="minorHAnsi" w:cstheme="minorBidi"/>
          <w:spacing w:val="16"/>
          <w:szCs w:val="22"/>
        </w:rPr>
        <w:t xml:space="preserve"> </w:t>
      </w:r>
      <w:r w:rsidRPr="00812D0B">
        <w:rPr>
          <w:rFonts w:eastAsiaTheme="minorHAnsi" w:cstheme="minorBidi"/>
          <w:szCs w:val="22"/>
        </w:rPr>
        <w:t>to</w:t>
      </w:r>
      <w:r w:rsidRPr="00812D0B">
        <w:rPr>
          <w:rFonts w:eastAsiaTheme="minorHAnsi" w:cstheme="minorBidi"/>
          <w:spacing w:val="15"/>
          <w:szCs w:val="22"/>
        </w:rPr>
        <w:t xml:space="preserve"> </w:t>
      </w:r>
      <w:r w:rsidRPr="00812D0B">
        <w:rPr>
          <w:rFonts w:eastAsiaTheme="minorHAnsi" w:cstheme="minorBidi"/>
          <w:szCs w:val="22"/>
        </w:rPr>
        <w:t>prevent</w:t>
      </w:r>
      <w:r w:rsidRPr="00812D0B">
        <w:rPr>
          <w:rFonts w:eastAsiaTheme="minorHAnsi" w:cstheme="minorBidi"/>
          <w:spacing w:val="16"/>
          <w:szCs w:val="22"/>
        </w:rPr>
        <w:t xml:space="preserve"> </w:t>
      </w:r>
      <w:r w:rsidRPr="00812D0B">
        <w:rPr>
          <w:rFonts w:eastAsiaTheme="minorHAnsi" w:cstheme="minorBidi"/>
          <w:szCs w:val="22"/>
        </w:rPr>
        <w:t>contamination.</w:t>
      </w:r>
      <w:r w:rsidRPr="00812D0B">
        <w:rPr>
          <w:rFonts w:eastAsiaTheme="minorHAnsi" w:cstheme="minorBidi"/>
          <w:spacing w:val="31"/>
          <w:szCs w:val="22"/>
        </w:rPr>
        <w:t xml:space="preserve"> </w:t>
      </w:r>
      <w:r w:rsidRPr="00812D0B">
        <w:rPr>
          <w:rFonts w:eastAsiaTheme="minorHAnsi" w:cstheme="minorBidi"/>
          <w:szCs w:val="22"/>
        </w:rPr>
        <w:t>Clean</w:t>
      </w:r>
      <w:r w:rsidRPr="00812D0B">
        <w:rPr>
          <w:rFonts w:eastAsiaTheme="minorHAnsi" w:cstheme="minorBidi"/>
          <w:spacing w:val="15"/>
          <w:szCs w:val="22"/>
        </w:rPr>
        <w:t xml:space="preserve"> </w:t>
      </w:r>
      <w:r w:rsidRPr="00812D0B">
        <w:rPr>
          <w:rFonts w:eastAsiaTheme="minorHAnsi" w:cstheme="minorBidi"/>
          <w:szCs w:val="22"/>
        </w:rPr>
        <w:t>linen</w:t>
      </w:r>
      <w:r w:rsidRPr="00812D0B">
        <w:rPr>
          <w:rFonts w:eastAsiaTheme="minorHAnsi" w:cstheme="minorBidi"/>
          <w:spacing w:val="19"/>
          <w:szCs w:val="22"/>
        </w:rPr>
        <w:t xml:space="preserve"> </w:t>
      </w:r>
      <w:r w:rsidRPr="00812D0B">
        <w:rPr>
          <w:rFonts w:eastAsiaTheme="minorHAnsi" w:cstheme="minorBidi"/>
          <w:szCs w:val="22"/>
        </w:rPr>
        <w:t>must</w:t>
      </w:r>
      <w:r w:rsidRPr="00812D0B">
        <w:rPr>
          <w:rFonts w:eastAsiaTheme="minorHAnsi" w:cstheme="minorBidi"/>
          <w:spacing w:val="16"/>
          <w:szCs w:val="22"/>
        </w:rPr>
        <w:t xml:space="preserve"> </w:t>
      </w:r>
      <w:r w:rsidRPr="00812D0B">
        <w:rPr>
          <w:rFonts w:eastAsiaTheme="minorHAnsi" w:cstheme="minorBidi"/>
          <w:szCs w:val="22"/>
        </w:rPr>
        <w:t>be</w:t>
      </w:r>
      <w:r w:rsidRPr="00812D0B">
        <w:rPr>
          <w:rFonts w:eastAsiaTheme="minorHAnsi" w:cstheme="minorBidi"/>
          <w:spacing w:val="14"/>
          <w:szCs w:val="22"/>
        </w:rPr>
        <w:t xml:space="preserve"> </w:t>
      </w:r>
      <w:r w:rsidRPr="00812D0B">
        <w:rPr>
          <w:rFonts w:eastAsiaTheme="minorHAnsi" w:cstheme="minorBidi"/>
          <w:szCs w:val="22"/>
        </w:rPr>
        <w:t>returned</w:t>
      </w:r>
      <w:r w:rsidRPr="00812D0B">
        <w:rPr>
          <w:rFonts w:eastAsiaTheme="minorHAnsi" w:cstheme="minorBidi"/>
          <w:spacing w:val="12"/>
          <w:szCs w:val="22"/>
        </w:rPr>
        <w:t xml:space="preserve"> </w:t>
      </w:r>
      <w:r w:rsidRPr="00812D0B">
        <w:rPr>
          <w:rFonts w:eastAsiaTheme="minorHAnsi" w:cstheme="minorBidi"/>
          <w:szCs w:val="22"/>
        </w:rPr>
        <w:t>to</w:t>
      </w:r>
      <w:r w:rsidRPr="00812D0B">
        <w:rPr>
          <w:rFonts w:eastAsiaTheme="minorHAnsi" w:cstheme="minorBidi"/>
          <w:spacing w:val="15"/>
          <w:szCs w:val="22"/>
        </w:rPr>
        <w:t xml:space="preserve"> </w:t>
      </w:r>
      <w:r w:rsidRPr="00812D0B">
        <w:rPr>
          <w:rFonts w:eastAsiaTheme="minorHAnsi" w:cstheme="minorBidi"/>
          <w:szCs w:val="22"/>
        </w:rPr>
        <w:t>the</w:t>
      </w:r>
      <w:r w:rsidRPr="00812D0B">
        <w:rPr>
          <w:rFonts w:eastAsiaTheme="minorHAnsi" w:cstheme="minorBidi"/>
          <w:spacing w:val="14"/>
          <w:szCs w:val="22"/>
        </w:rPr>
        <w:t xml:space="preserve"> </w:t>
      </w:r>
      <w:r w:rsidRPr="00812D0B">
        <w:rPr>
          <w:rFonts w:eastAsiaTheme="minorHAnsi" w:cstheme="minorBidi"/>
          <w:szCs w:val="22"/>
        </w:rPr>
        <w:t>service</w:t>
      </w:r>
      <w:r w:rsidRPr="00812D0B">
        <w:rPr>
          <w:rFonts w:eastAsiaTheme="minorHAnsi" w:cstheme="minorBidi"/>
          <w:spacing w:val="45"/>
          <w:szCs w:val="22"/>
        </w:rPr>
        <w:t xml:space="preserve"> </w:t>
      </w:r>
      <w:r w:rsidRPr="00812D0B">
        <w:rPr>
          <w:rFonts w:eastAsiaTheme="minorHAnsi" w:cstheme="minorBidi"/>
          <w:szCs w:val="22"/>
        </w:rPr>
        <w:t>user</w:t>
      </w:r>
      <w:r w:rsidRPr="00812D0B">
        <w:rPr>
          <w:rFonts w:eastAsiaTheme="minorHAnsi" w:cstheme="minorBidi"/>
          <w:spacing w:val="1"/>
          <w:szCs w:val="22"/>
        </w:rPr>
        <w:t xml:space="preserve"> </w:t>
      </w:r>
      <w:r w:rsidRPr="00812D0B">
        <w:rPr>
          <w:rFonts w:eastAsiaTheme="minorHAnsi" w:cstheme="minorBidi"/>
          <w:szCs w:val="22"/>
        </w:rPr>
        <w:t>as</w:t>
      </w:r>
      <w:r w:rsidRPr="00812D0B">
        <w:rPr>
          <w:rFonts w:eastAsiaTheme="minorHAnsi" w:cstheme="minorBidi"/>
          <w:spacing w:val="-2"/>
          <w:szCs w:val="22"/>
        </w:rPr>
        <w:t xml:space="preserve"> </w:t>
      </w:r>
      <w:r w:rsidRPr="00812D0B">
        <w:rPr>
          <w:rFonts w:eastAsiaTheme="minorHAnsi" w:cstheme="minorBidi"/>
          <w:szCs w:val="22"/>
        </w:rPr>
        <w:t>soon</w:t>
      </w:r>
      <w:r w:rsidRPr="00812D0B">
        <w:rPr>
          <w:rFonts w:eastAsiaTheme="minorHAnsi" w:cstheme="minorBidi"/>
          <w:spacing w:val="-2"/>
          <w:szCs w:val="22"/>
        </w:rPr>
        <w:t xml:space="preserve"> </w:t>
      </w:r>
      <w:r w:rsidRPr="00812D0B">
        <w:rPr>
          <w:rFonts w:eastAsiaTheme="minorHAnsi" w:cstheme="minorBidi"/>
          <w:szCs w:val="22"/>
        </w:rPr>
        <w:t>as possible.  It must</w:t>
      </w:r>
      <w:r w:rsidRPr="00812D0B">
        <w:rPr>
          <w:rFonts w:eastAsiaTheme="minorHAnsi" w:cstheme="minorBidi"/>
          <w:spacing w:val="2"/>
          <w:szCs w:val="22"/>
        </w:rPr>
        <w:t xml:space="preserve"> </w:t>
      </w:r>
      <w:r w:rsidRPr="00812D0B">
        <w:rPr>
          <w:rFonts w:eastAsiaTheme="minorHAnsi" w:cstheme="minorBidi"/>
          <w:spacing w:val="-2"/>
          <w:szCs w:val="22"/>
        </w:rPr>
        <w:t>not</w:t>
      </w:r>
      <w:r w:rsidRPr="00812D0B">
        <w:rPr>
          <w:rFonts w:eastAsiaTheme="minorHAnsi" w:cstheme="minorBidi"/>
          <w:spacing w:val="2"/>
          <w:szCs w:val="22"/>
        </w:rPr>
        <w:t xml:space="preserve"> </w:t>
      </w:r>
      <w:r w:rsidRPr="00812D0B">
        <w:rPr>
          <w:rFonts w:eastAsiaTheme="minorHAnsi" w:cstheme="minorBidi"/>
          <w:szCs w:val="22"/>
        </w:rPr>
        <w:t>be</w:t>
      </w:r>
      <w:r w:rsidRPr="00812D0B">
        <w:rPr>
          <w:rFonts w:eastAsiaTheme="minorHAnsi" w:cstheme="minorBidi"/>
          <w:spacing w:val="-2"/>
          <w:szCs w:val="22"/>
        </w:rPr>
        <w:t xml:space="preserve"> </w:t>
      </w:r>
      <w:r w:rsidRPr="00812D0B">
        <w:rPr>
          <w:rFonts w:eastAsiaTheme="minorHAnsi" w:cstheme="minorBidi"/>
          <w:szCs w:val="22"/>
        </w:rPr>
        <w:t>stored in</w:t>
      </w:r>
      <w:r w:rsidRPr="00812D0B">
        <w:rPr>
          <w:rFonts w:eastAsiaTheme="minorHAnsi" w:cstheme="minorBidi"/>
          <w:spacing w:val="-2"/>
          <w:szCs w:val="22"/>
        </w:rPr>
        <w:t xml:space="preserve"> </w:t>
      </w:r>
      <w:r w:rsidRPr="00812D0B">
        <w:rPr>
          <w:rFonts w:eastAsiaTheme="minorHAnsi" w:cstheme="minorBidi"/>
          <w:szCs w:val="22"/>
        </w:rPr>
        <w:t>bathrooms</w:t>
      </w:r>
      <w:r w:rsidRPr="00812D0B">
        <w:rPr>
          <w:rFonts w:eastAsiaTheme="minorHAnsi" w:cstheme="minorBidi"/>
          <w:spacing w:val="-2"/>
          <w:szCs w:val="22"/>
        </w:rPr>
        <w:t xml:space="preserve"> </w:t>
      </w:r>
      <w:r w:rsidRPr="00812D0B">
        <w:rPr>
          <w:rFonts w:eastAsiaTheme="minorHAnsi" w:cstheme="minorBidi"/>
          <w:szCs w:val="22"/>
        </w:rPr>
        <w:t>or sluices</w:t>
      </w:r>
      <w:r w:rsidRPr="00812D0B">
        <w:rPr>
          <w:rFonts w:eastAsiaTheme="minorHAnsi" w:cstheme="minorBidi"/>
          <w:b/>
          <w:szCs w:val="22"/>
        </w:rPr>
        <w:t>.</w:t>
      </w:r>
    </w:p>
    <w:p w14:paraId="7688D465" w14:textId="77777777" w:rsidR="00812D0B" w:rsidRPr="00812D0B" w:rsidRDefault="00812D0B" w:rsidP="00812D0B">
      <w:pPr>
        <w:autoSpaceDE/>
        <w:autoSpaceDN/>
        <w:adjustRightInd/>
        <w:rPr>
          <w:rFonts w:eastAsiaTheme="minorHAnsi" w:cstheme="minorBidi"/>
          <w:b/>
          <w:szCs w:val="22"/>
        </w:rPr>
      </w:pPr>
    </w:p>
    <w:p w14:paraId="7A491941" w14:textId="77777777" w:rsidR="00812D0B" w:rsidRPr="00812D0B" w:rsidRDefault="00812D0B" w:rsidP="00812D0B">
      <w:pPr>
        <w:autoSpaceDE/>
        <w:autoSpaceDN/>
        <w:adjustRightInd/>
        <w:rPr>
          <w:rFonts w:eastAsiaTheme="minorHAnsi" w:cstheme="minorBidi"/>
          <w:b/>
          <w:szCs w:val="22"/>
        </w:rPr>
      </w:pPr>
      <w:r w:rsidRPr="00812D0B">
        <w:rPr>
          <w:rFonts w:eastAsiaTheme="minorHAnsi" w:cstheme="minorBidi"/>
          <w:b/>
          <w:szCs w:val="22"/>
        </w:rPr>
        <w:br w:type="page"/>
      </w:r>
    </w:p>
    <w:p w14:paraId="615AC879" w14:textId="77777777" w:rsidR="00812D0B" w:rsidRPr="00812D0B" w:rsidRDefault="00812D0B" w:rsidP="00812D0B">
      <w:pPr>
        <w:autoSpaceDE/>
        <w:autoSpaceDN/>
        <w:adjustRightInd/>
        <w:outlineLvl w:val="1"/>
        <w:rPr>
          <w:rFonts w:eastAsia="Arial" w:cstheme="minorBidi"/>
          <w:b/>
          <w:bCs/>
          <w:sz w:val="28"/>
          <w:szCs w:val="22"/>
        </w:rPr>
      </w:pPr>
      <w:bookmarkStart w:id="104" w:name="_Toc457803497"/>
      <w:r w:rsidRPr="00812D0B">
        <w:rPr>
          <w:rFonts w:eastAsia="Arial" w:cstheme="minorBidi"/>
          <w:b/>
          <w:bCs/>
          <w:sz w:val="28"/>
          <w:szCs w:val="22"/>
        </w:rPr>
        <w:lastRenderedPageBreak/>
        <w:t>Methicillin Resistant</w:t>
      </w:r>
      <w:r w:rsidRPr="00812D0B">
        <w:rPr>
          <w:rFonts w:eastAsia="Arial" w:cstheme="minorBidi"/>
          <w:b/>
          <w:bCs/>
          <w:spacing w:val="-3"/>
          <w:sz w:val="28"/>
          <w:szCs w:val="22"/>
        </w:rPr>
        <w:t xml:space="preserve"> </w:t>
      </w:r>
      <w:r w:rsidRPr="00812D0B">
        <w:rPr>
          <w:rFonts w:eastAsia="Arial" w:cstheme="minorBidi"/>
          <w:b/>
          <w:bCs/>
          <w:sz w:val="28"/>
          <w:szCs w:val="22"/>
        </w:rPr>
        <w:t>Staphylococcus</w:t>
      </w:r>
      <w:r w:rsidRPr="00812D0B">
        <w:rPr>
          <w:rFonts w:eastAsia="Arial" w:cstheme="minorBidi"/>
          <w:b/>
          <w:bCs/>
          <w:spacing w:val="3"/>
          <w:sz w:val="28"/>
          <w:szCs w:val="22"/>
        </w:rPr>
        <w:t xml:space="preserve"> </w:t>
      </w:r>
      <w:r w:rsidRPr="00812D0B">
        <w:rPr>
          <w:rFonts w:eastAsia="Arial" w:cstheme="minorBidi"/>
          <w:b/>
          <w:bCs/>
          <w:sz w:val="28"/>
          <w:szCs w:val="22"/>
        </w:rPr>
        <w:t>Aureus (MRSA) Policy</w:t>
      </w:r>
      <w:bookmarkEnd w:id="104"/>
    </w:p>
    <w:p w14:paraId="72C9BF84" w14:textId="77777777" w:rsidR="00812D0B" w:rsidRPr="00812D0B" w:rsidRDefault="00812D0B" w:rsidP="00812D0B">
      <w:pPr>
        <w:autoSpaceDE/>
        <w:autoSpaceDN/>
        <w:adjustRightInd/>
        <w:ind w:left="100"/>
        <w:jc w:val="both"/>
        <w:rPr>
          <w:rFonts w:eastAsiaTheme="minorHAnsi" w:cstheme="minorBidi"/>
          <w:b/>
          <w:szCs w:val="22"/>
        </w:rPr>
      </w:pPr>
    </w:p>
    <w:p w14:paraId="40C52AEE" w14:textId="77777777" w:rsidR="00812D0B" w:rsidRPr="00812D0B" w:rsidRDefault="00812D0B" w:rsidP="00812D0B">
      <w:pPr>
        <w:autoSpaceDE/>
        <w:autoSpaceDN/>
        <w:adjustRightInd/>
        <w:rPr>
          <w:rFonts w:eastAsia="Arial" w:cs="Arial"/>
          <w:b/>
          <w:szCs w:val="22"/>
        </w:rPr>
      </w:pPr>
      <w:r w:rsidRPr="00812D0B">
        <w:rPr>
          <w:rFonts w:eastAsiaTheme="minorHAnsi" w:cstheme="minorBidi"/>
          <w:b/>
          <w:szCs w:val="22"/>
        </w:rPr>
        <w:t>What</w:t>
      </w:r>
      <w:r w:rsidRPr="00812D0B">
        <w:rPr>
          <w:rFonts w:eastAsiaTheme="minorHAnsi" w:cstheme="minorBidi"/>
          <w:b/>
          <w:spacing w:val="-1"/>
          <w:szCs w:val="22"/>
        </w:rPr>
        <w:t xml:space="preserve"> </w:t>
      </w:r>
      <w:r w:rsidRPr="00812D0B">
        <w:rPr>
          <w:rFonts w:eastAsiaTheme="minorHAnsi" w:cstheme="minorBidi"/>
          <w:b/>
          <w:szCs w:val="22"/>
        </w:rPr>
        <w:t>is</w:t>
      </w:r>
      <w:r w:rsidRPr="00812D0B">
        <w:rPr>
          <w:rFonts w:eastAsiaTheme="minorHAnsi" w:cstheme="minorBidi"/>
          <w:b/>
          <w:spacing w:val="-2"/>
          <w:szCs w:val="22"/>
        </w:rPr>
        <w:t xml:space="preserve"> MRSA?</w:t>
      </w:r>
    </w:p>
    <w:p w14:paraId="670CCF97" w14:textId="2A9B4034"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Staphylococcus</w:t>
      </w:r>
      <w:r w:rsidRPr="00812D0B">
        <w:rPr>
          <w:rFonts w:eastAsiaTheme="minorHAnsi" w:cstheme="minorBidi"/>
          <w:spacing w:val="3"/>
          <w:szCs w:val="22"/>
        </w:rPr>
        <w:t xml:space="preserve"> </w:t>
      </w:r>
      <w:r w:rsidRPr="00812D0B">
        <w:rPr>
          <w:rFonts w:eastAsiaTheme="minorHAnsi" w:cstheme="minorBidi"/>
          <w:szCs w:val="22"/>
        </w:rPr>
        <w:t>Aureus</w:t>
      </w:r>
      <w:r w:rsidRPr="00812D0B">
        <w:rPr>
          <w:rFonts w:eastAsiaTheme="minorHAnsi" w:cstheme="minorBidi"/>
          <w:spacing w:val="3"/>
          <w:szCs w:val="22"/>
        </w:rPr>
        <w:t xml:space="preserve"> </w:t>
      </w:r>
      <w:r w:rsidRPr="00812D0B">
        <w:rPr>
          <w:rFonts w:eastAsiaTheme="minorHAnsi" w:cstheme="minorBidi"/>
          <w:szCs w:val="22"/>
        </w:rPr>
        <w:t>is</w:t>
      </w:r>
      <w:r w:rsidRPr="00812D0B">
        <w:rPr>
          <w:rFonts w:eastAsiaTheme="minorHAnsi" w:cstheme="minorBidi"/>
          <w:spacing w:val="4"/>
          <w:szCs w:val="22"/>
        </w:rPr>
        <w:t xml:space="preserve"> </w:t>
      </w:r>
      <w:r w:rsidRPr="00812D0B">
        <w:rPr>
          <w:rFonts w:eastAsiaTheme="minorHAnsi" w:cstheme="minorBidi"/>
          <w:szCs w:val="22"/>
        </w:rPr>
        <w:t>a</w:t>
      </w:r>
      <w:r w:rsidRPr="00812D0B">
        <w:rPr>
          <w:rFonts w:eastAsiaTheme="minorHAnsi" w:cstheme="minorBidi"/>
          <w:spacing w:val="3"/>
          <w:szCs w:val="22"/>
        </w:rPr>
        <w:t xml:space="preserve"> </w:t>
      </w:r>
      <w:r w:rsidR="00BB53AF" w:rsidRPr="00812D0B">
        <w:rPr>
          <w:rFonts w:eastAsiaTheme="minorHAnsi" w:cstheme="minorBidi"/>
          <w:szCs w:val="22"/>
        </w:rPr>
        <w:t>bacterium</w:t>
      </w:r>
      <w:r w:rsidRPr="00812D0B">
        <w:rPr>
          <w:rFonts w:eastAsiaTheme="minorHAnsi" w:cstheme="minorBidi"/>
          <w:spacing w:val="1"/>
          <w:szCs w:val="22"/>
        </w:rPr>
        <w:t xml:space="preserve"> </w:t>
      </w:r>
      <w:r w:rsidRPr="00812D0B">
        <w:rPr>
          <w:rFonts w:eastAsiaTheme="minorHAnsi" w:cstheme="minorBidi"/>
          <w:szCs w:val="22"/>
        </w:rPr>
        <w:t>found</w:t>
      </w:r>
      <w:r w:rsidRPr="00812D0B">
        <w:rPr>
          <w:rFonts w:eastAsiaTheme="minorHAnsi" w:cstheme="minorBidi"/>
          <w:spacing w:val="2"/>
          <w:szCs w:val="22"/>
        </w:rPr>
        <w:t xml:space="preserve"> </w:t>
      </w:r>
      <w:r w:rsidRPr="00812D0B">
        <w:rPr>
          <w:rFonts w:eastAsiaTheme="minorHAnsi" w:cstheme="minorBidi"/>
          <w:szCs w:val="22"/>
        </w:rPr>
        <w:t>on the skin</w:t>
      </w:r>
      <w:r w:rsidRPr="00812D0B">
        <w:rPr>
          <w:rFonts w:eastAsiaTheme="minorHAnsi" w:cstheme="minorBidi"/>
          <w:spacing w:val="3"/>
          <w:szCs w:val="22"/>
        </w:rPr>
        <w:t xml:space="preserve"> </w:t>
      </w:r>
      <w:r w:rsidRPr="00812D0B">
        <w:rPr>
          <w:rFonts w:eastAsiaTheme="minorHAnsi" w:cstheme="minorBidi"/>
          <w:spacing w:val="-2"/>
          <w:szCs w:val="22"/>
        </w:rPr>
        <w:t>or</w:t>
      </w:r>
      <w:r w:rsidRPr="00812D0B">
        <w:rPr>
          <w:rFonts w:eastAsiaTheme="minorHAnsi" w:cstheme="minorBidi"/>
          <w:spacing w:val="3"/>
          <w:szCs w:val="22"/>
        </w:rPr>
        <w:t xml:space="preserve"> </w:t>
      </w:r>
      <w:r w:rsidRPr="00812D0B">
        <w:rPr>
          <w:rFonts w:eastAsiaTheme="minorHAnsi" w:cstheme="minorBidi"/>
          <w:szCs w:val="22"/>
        </w:rPr>
        <w:t>in</w:t>
      </w:r>
      <w:r w:rsidRPr="00812D0B">
        <w:rPr>
          <w:rFonts w:eastAsiaTheme="minorHAnsi" w:cstheme="minorBidi"/>
          <w:spacing w:val="3"/>
          <w:szCs w:val="22"/>
        </w:rPr>
        <w:t xml:space="preserve"> </w:t>
      </w:r>
      <w:r w:rsidRPr="00812D0B">
        <w:rPr>
          <w:rFonts w:eastAsiaTheme="minorHAnsi" w:cstheme="minorBidi"/>
          <w:szCs w:val="22"/>
        </w:rPr>
        <w:t>the</w:t>
      </w:r>
      <w:r w:rsidRPr="00812D0B">
        <w:rPr>
          <w:rFonts w:eastAsiaTheme="minorHAnsi" w:cstheme="minorBidi"/>
          <w:spacing w:val="2"/>
          <w:szCs w:val="22"/>
        </w:rPr>
        <w:t xml:space="preserve"> </w:t>
      </w:r>
      <w:r w:rsidRPr="00812D0B">
        <w:rPr>
          <w:rFonts w:eastAsiaTheme="minorHAnsi" w:cstheme="minorBidi"/>
          <w:szCs w:val="22"/>
        </w:rPr>
        <w:t>nose and</w:t>
      </w:r>
      <w:r w:rsidRPr="00812D0B">
        <w:rPr>
          <w:rFonts w:eastAsiaTheme="minorHAnsi" w:cstheme="minorBidi"/>
          <w:spacing w:val="3"/>
          <w:szCs w:val="22"/>
        </w:rPr>
        <w:t xml:space="preserve"> </w:t>
      </w:r>
      <w:r w:rsidRPr="00812D0B">
        <w:rPr>
          <w:rFonts w:eastAsiaTheme="minorHAnsi" w:cstheme="minorBidi"/>
          <w:szCs w:val="22"/>
        </w:rPr>
        <w:t>throat</w:t>
      </w:r>
      <w:r w:rsidRPr="00812D0B">
        <w:rPr>
          <w:rFonts w:eastAsiaTheme="minorHAnsi" w:cstheme="minorBidi"/>
          <w:spacing w:val="3"/>
          <w:szCs w:val="22"/>
        </w:rPr>
        <w:t xml:space="preserve"> </w:t>
      </w:r>
      <w:r w:rsidRPr="00812D0B">
        <w:rPr>
          <w:rFonts w:eastAsiaTheme="minorHAnsi" w:cstheme="minorBidi"/>
          <w:spacing w:val="-2"/>
          <w:szCs w:val="22"/>
        </w:rPr>
        <w:t>of</w:t>
      </w:r>
      <w:r w:rsidRPr="00812D0B">
        <w:rPr>
          <w:rFonts w:eastAsiaTheme="minorHAnsi" w:cstheme="minorBidi"/>
          <w:spacing w:val="4"/>
          <w:szCs w:val="22"/>
        </w:rPr>
        <w:t xml:space="preserve"> </w:t>
      </w:r>
      <w:r w:rsidRPr="00812D0B">
        <w:rPr>
          <w:rFonts w:eastAsiaTheme="minorHAnsi" w:cstheme="minorBidi"/>
          <w:szCs w:val="22"/>
        </w:rPr>
        <w:t>about</w:t>
      </w:r>
      <w:r w:rsidRPr="00812D0B">
        <w:rPr>
          <w:rFonts w:eastAsiaTheme="minorHAnsi" w:cstheme="minorBidi"/>
          <w:spacing w:val="53"/>
          <w:szCs w:val="22"/>
        </w:rPr>
        <w:t xml:space="preserve"> </w:t>
      </w:r>
      <w:r w:rsidRPr="00812D0B">
        <w:rPr>
          <w:rFonts w:eastAsiaTheme="minorHAnsi" w:cstheme="minorBidi"/>
          <w:szCs w:val="22"/>
        </w:rPr>
        <w:t>a</w:t>
      </w:r>
      <w:r w:rsidRPr="00812D0B">
        <w:rPr>
          <w:rFonts w:eastAsiaTheme="minorHAnsi" w:cstheme="minorBidi"/>
          <w:spacing w:val="58"/>
          <w:szCs w:val="22"/>
        </w:rPr>
        <w:t xml:space="preserve"> </w:t>
      </w:r>
      <w:r w:rsidRPr="00812D0B">
        <w:rPr>
          <w:rFonts w:eastAsiaTheme="minorHAnsi" w:cstheme="minorBidi"/>
          <w:szCs w:val="22"/>
        </w:rPr>
        <w:t>third</w:t>
      </w:r>
      <w:r w:rsidRPr="00812D0B">
        <w:rPr>
          <w:rFonts w:eastAsiaTheme="minorHAnsi" w:cstheme="minorBidi"/>
          <w:spacing w:val="58"/>
          <w:szCs w:val="22"/>
        </w:rPr>
        <w:t xml:space="preserve"> </w:t>
      </w:r>
      <w:r w:rsidRPr="00812D0B">
        <w:rPr>
          <w:rFonts w:eastAsiaTheme="minorHAnsi" w:cstheme="minorBidi"/>
          <w:spacing w:val="-2"/>
          <w:szCs w:val="22"/>
        </w:rPr>
        <w:t>of</w:t>
      </w:r>
      <w:r w:rsidRPr="00812D0B">
        <w:rPr>
          <w:rFonts w:eastAsiaTheme="minorHAnsi" w:cstheme="minorBidi"/>
          <w:spacing w:val="57"/>
          <w:szCs w:val="22"/>
        </w:rPr>
        <w:t xml:space="preserve"> </w:t>
      </w:r>
      <w:r w:rsidRPr="00812D0B">
        <w:rPr>
          <w:rFonts w:eastAsiaTheme="minorHAnsi" w:cstheme="minorBidi"/>
          <w:szCs w:val="22"/>
        </w:rPr>
        <w:t>the</w:t>
      </w:r>
      <w:r w:rsidRPr="00812D0B">
        <w:rPr>
          <w:rFonts w:eastAsiaTheme="minorHAnsi" w:cstheme="minorBidi"/>
          <w:spacing w:val="57"/>
          <w:szCs w:val="22"/>
        </w:rPr>
        <w:t xml:space="preserve"> </w:t>
      </w:r>
      <w:r w:rsidRPr="00812D0B">
        <w:rPr>
          <w:rFonts w:eastAsiaTheme="minorHAnsi" w:cstheme="minorBidi"/>
          <w:szCs w:val="22"/>
        </w:rPr>
        <w:t>population</w:t>
      </w:r>
      <w:r w:rsidRPr="00812D0B">
        <w:rPr>
          <w:rFonts w:eastAsiaTheme="minorHAnsi" w:cstheme="minorBidi"/>
          <w:spacing w:val="58"/>
          <w:szCs w:val="22"/>
        </w:rPr>
        <w:t xml:space="preserve"> </w:t>
      </w:r>
      <w:r w:rsidRPr="00812D0B">
        <w:rPr>
          <w:rFonts w:eastAsiaTheme="minorHAnsi" w:cstheme="minorBidi"/>
          <w:szCs w:val="22"/>
        </w:rPr>
        <w:t>and</w:t>
      </w:r>
      <w:r w:rsidRPr="00812D0B">
        <w:rPr>
          <w:rFonts w:eastAsiaTheme="minorHAnsi" w:cstheme="minorBidi"/>
          <w:spacing w:val="58"/>
          <w:szCs w:val="22"/>
        </w:rPr>
        <w:t xml:space="preserve"> </w:t>
      </w:r>
      <w:r w:rsidRPr="00812D0B">
        <w:rPr>
          <w:rFonts w:eastAsiaTheme="minorHAnsi" w:cstheme="minorBidi"/>
          <w:szCs w:val="22"/>
        </w:rPr>
        <w:t>usually</w:t>
      </w:r>
      <w:r w:rsidRPr="00812D0B">
        <w:rPr>
          <w:rFonts w:eastAsiaTheme="minorHAnsi" w:cstheme="minorBidi"/>
          <w:spacing w:val="56"/>
          <w:szCs w:val="22"/>
        </w:rPr>
        <w:t xml:space="preserve"> </w:t>
      </w:r>
      <w:r w:rsidRPr="00812D0B">
        <w:rPr>
          <w:rFonts w:eastAsiaTheme="minorHAnsi" w:cstheme="minorBidi"/>
          <w:szCs w:val="22"/>
        </w:rPr>
        <w:t>presents</w:t>
      </w:r>
      <w:r w:rsidRPr="00812D0B">
        <w:rPr>
          <w:rFonts w:eastAsiaTheme="minorHAnsi" w:cstheme="minorBidi"/>
          <w:spacing w:val="56"/>
          <w:szCs w:val="22"/>
        </w:rPr>
        <w:t xml:space="preserve"> </w:t>
      </w:r>
      <w:r w:rsidRPr="00812D0B">
        <w:rPr>
          <w:rFonts w:eastAsiaTheme="minorHAnsi" w:cstheme="minorBidi"/>
          <w:szCs w:val="22"/>
        </w:rPr>
        <w:t>no</w:t>
      </w:r>
      <w:r w:rsidRPr="00812D0B">
        <w:rPr>
          <w:rFonts w:eastAsiaTheme="minorHAnsi" w:cstheme="minorBidi"/>
          <w:spacing w:val="57"/>
          <w:szCs w:val="22"/>
        </w:rPr>
        <w:t xml:space="preserve"> </w:t>
      </w:r>
      <w:r w:rsidRPr="00812D0B">
        <w:rPr>
          <w:rFonts w:eastAsiaTheme="minorHAnsi" w:cstheme="minorBidi"/>
          <w:szCs w:val="22"/>
        </w:rPr>
        <w:t>problems</w:t>
      </w:r>
      <w:r w:rsidRPr="00812D0B">
        <w:rPr>
          <w:rFonts w:eastAsiaTheme="minorHAnsi" w:cstheme="minorBidi"/>
          <w:spacing w:val="58"/>
          <w:szCs w:val="22"/>
        </w:rPr>
        <w:t xml:space="preserve"> </w:t>
      </w:r>
      <w:r w:rsidRPr="00812D0B">
        <w:rPr>
          <w:rFonts w:eastAsiaTheme="minorHAnsi" w:cstheme="minorBidi"/>
          <w:spacing w:val="-2"/>
          <w:szCs w:val="22"/>
        </w:rPr>
        <w:t>at</w:t>
      </w:r>
      <w:r w:rsidRPr="00812D0B">
        <w:rPr>
          <w:rFonts w:eastAsiaTheme="minorHAnsi" w:cstheme="minorBidi"/>
          <w:spacing w:val="59"/>
          <w:szCs w:val="22"/>
        </w:rPr>
        <w:t xml:space="preserve"> </w:t>
      </w:r>
      <w:r w:rsidRPr="00812D0B">
        <w:rPr>
          <w:rFonts w:eastAsiaTheme="minorHAnsi" w:cstheme="minorBidi"/>
          <w:szCs w:val="22"/>
        </w:rPr>
        <w:t>all.</w:t>
      </w:r>
      <w:r w:rsidRPr="00812D0B">
        <w:rPr>
          <w:rFonts w:eastAsiaTheme="minorHAnsi" w:cstheme="minorBidi"/>
          <w:spacing w:val="54"/>
          <w:szCs w:val="22"/>
        </w:rPr>
        <w:t xml:space="preserve"> </w:t>
      </w:r>
      <w:r w:rsidR="00BB53AF" w:rsidRPr="00812D0B">
        <w:rPr>
          <w:rFonts w:eastAsiaTheme="minorHAnsi" w:cstheme="minorBidi"/>
          <w:spacing w:val="-2"/>
          <w:szCs w:val="22"/>
        </w:rPr>
        <w:t>However,</w:t>
      </w:r>
      <w:r w:rsidRPr="00812D0B">
        <w:rPr>
          <w:rFonts w:eastAsiaTheme="minorHAnsi" w:cstheme="minorBidi"/>
          <w:spacing w:val="60"/>
          <w:szCs w:val="22"/>
        </w:rPr>
        <w:t xml:space="preserve"> </w:t>
      </w:r>
      <w:r w:rsidRPr="00812D0B">
        <w:rPr>
          <w:rFonts w:eastAsiaTheme="minorHAnsi" w:cstheme="minorBidi"/>
          <w:szCs w:val="22"/>
        </w:rPr>
        <w:t>these</w:t>
      </w:r>
      <w:r w:rsidRPr="00812D0B">
        <w:rPr>
          <w:rFonts w:eastAsiaTheme="minorHAnsi" w:cstheme="minorBidi"/>
          <w:spacing w:val="55"/>
          <w:szCs w:val="22"/>
        </w:rPr>
        <w:t xml:space="preserve"> </w:t>
      </w:r>
      <w:r w:rsidRPr="00812D0B">
        <w:rPr>
          <w:rFonts w:eastAsiaTheme="minorHAnsi" w:cstheme="minorBidi"/>
          <w:szCs w:val="22"/>
        </w:rPr>
        <w:t>bacteria</w:t>
      </w:r>
      <w:r w:rsidRPr="00812D0B">
        <w:rPr>
          <w:rFonts w:eastAsiaTheme="minorHAnsi" w:cstheme="minorBidi"/>
          <w:spacing w:val="22"/>
          <w:szCs w:val="22"/>
        </w:rPr>
        <w:t xml:space="preserve"> </w:t>
      </w:r>
      <w:r w:rsidRPr="00812D0B">
        <w:rPr>
          <w:rFonts w:eastAsiaTheme="minorHAnsi" w:cstheme="minorBidi"/>
          <w:szCs w:val="22"/>
        </w:rPr>
        <w:t>are</w:t>
      </w:r>
      <w:r w:rsidRPr="00812D0B">
        <w:rPr>
          <w:rFonts w:eastAsiaTheme="minorHAnsi" w:cstheme="minorBidi"/>
          <w:spacing w:val="24"/>
          <w:szCs w:val="22"/>
        </w:rPr>
        <w:t xml:space="preserve"> </w:t>
      </w:r>
      <w:r w:rsidRPr="00812D0B">
        <w:rPr>
          <w:rFonts w:eastAsiaTheme="minorHAnsi" w:cstheme="minorBidi"/>
          <w:szCs w:val="22"/>
        </w:rPr>
        <w:t>the</w:t>
      </w:r>
      <w:r w:rsidRPr="00812D0B">
        <w:rPr>
          <w:rFonts w:eastAsiaTheme="minorHAnsi" w:cstheme="minorBidi"/>
          <w:spacing w:val="23"/>
          <w:szCs w:val="22"/>
        </w:rPr>
        <w:t xml:space="preserve"> </w:t>
      </w:r>
      <w:r w:rsidRPr="00812D0B">
        <w:rPr>
          <w:rFonts w:eastAsiaTheme="minorHAnsi" w:cstheme="minorBidi"/>
          <w:szCs w:val="22"/>
        </w:rPr>
        <w:t>most</w:t>
      </w:r>
      <w:r w:rsidRPr="00812D0B">
        <w:rPr>
          <w:rFonts w:eastAsiaTheme="minorHAnsi" w:cstheme="minorBidi"/>
          <w:spacing w:val="22"/>
          <w:szCs w:val="22"/>
        </w:rPr>
        <w:t xml:space="preserve"> </w:t>
      </w:r>
      <w:r w:rsidRPr="00812D0B">
        <w:rPr>
          <w:rFonts w:eastAsiaTheme="minorHAnsi" w:cstheme="minorBidi"/>
          <w:szCs w:val="22"/>
        </w:rPr>
        <w:t>common</w:t>
      </w:r>
      <w:r w:rsidRPr="00812D0B">
        <w:rPr>
          <w:rFonts w:eastAsiaTheme="minorHAnsi" w:cstheme="minorBidi"/>
          <w:spacing w:val="23"/>
          <w:szCs w:val="22"/>
        </w:rPr>
        <w:t xml:space="preserve"> </w:t>
      </w:r>
      <w:r w:rsidRPr="00812D0B">
        <w:rPr>
          <w:rFonts w:eastAsiaTheme="minorHAnsi" w:cstheme="minorBidi"/>
          <w:szCs w:val="22"/>
        </w:rPr>
        <w:t>cause</w:t>
      </w:r>
      <w:r w:rsidRPr="00812D0B">
        <w:rPr>
          <w:rFonts w:eastAsiaTheme="minorHAnsi" w:cstheme="minorBidi"/>
          <w:spacing w:val="23"/>
          <w:szCs w:val="22"/>
        </w:rPr>
        <w:t xml:space="preserve"> </w:t>
      </w:r>
      <w:r w:rsidRPr="00812D0B">
        <w:rPr>
          <w:rFonts w:eastAsiaTheme="minorHAnsi" w:cstheme="minorBidi"/>
          <w:spacing w:val="-2"/>
          <w:szCs w:val="22"/>
        </w:rPr>
        <w:t>of</w:t>
      </w:r>
      <w:r w:rsidRPr="00812D0B">
        <w:rPr>
          <w:rFonts w:eastAsiaTheme="minorHAnsi" w:cstheme="minorBidi"/>
          <w:spacing w:val="26"/>
          <w:szCs w:val="22"/>
        </w:rPr>
        <w:t xml:space="preserve"> </w:t>
      </w:r>
      <w:r w:rsidRPr="00812D0B">
        <w:rPr>
          <w:rFonts w:eastAsiaTheme="minorHAnsi" w:cstheme="minorBidi"/>
          <w:szCs w:val="22"/>
        </w:rPr>
        <w:t>simple,</w:t>
      </w:r>
      <w:r w:rsidRPr="00812D0B">
        <w:rPr>
          <w:rFonts w:eastAsiaTheme="minorHAnsi" w:cstheme="minorBidi"/>
          <w:spacing w:val="24"/>
          <w:szCs w:val="22"/>
        </w:rPr>
        <w:t xml:space="preserve"> </w:t>
      </w:r>
      <w:r w:rsidRPr="00812D0B">
        <w:rPr>
          <w:rFonts w:eastAsiaTheme="minorHAnsi" w:cstheme="minorBidi"/>
          <w:szCs w:val="22"/>
        </w:rPr>
        <w:t>uncomplicated</w:t>
      </w:r>
      <w:r w:rsidRPr="00812D0B">
        <w:rPr>
          <w:rFonts w:eastAsiaTheme="minorHAnsi" w:cstheme="minorBidi"/>
          <w:spacing w:val="23"/>
          <w:szCs w:val="22"/>
        </w:rPr>
        <w:t xml:space="preserve"> </w:t>
      </w:r>
      <w:r w:rsidRPr="00812D0B">
        <w:rPr>
          <w:rFonts w:eastAsiaTheme="minorHAnsi" w:cstheme="minorBidi"/>
          <w:szCs w:val="22"/>
        </w:rPr>
        <w:t>skin</w:t>
      </w:r>
      <w:r w:rsidRPr="00812D0B">
        <w:rPr>
          <w:rFonts w:eastAsiaTheme="minorHAnsi" w:cstheme="minorBidi"/>
          <w:spacing w:val="23"/>
          <w:szCs w:val="22"/>
        </w:rPr>
        <w:t xml:space="preserve"> </w:t>
      </w:r>
      <w:r w:rsidRPr="00812D0B">
        <w:rPr>
          <w:rFonts w:eastAsiaTheme="minorHAnsi" w:cstheme="minorBidi"/>
          <w:szCs w:val="22"/>
        </w:rPr>
        <w:t>and</w:t>
      </w:r>
      <w:r w:rsidRPr="00812D0B">
        <w:rPr>
          <w:rFonts w:eastAsiaTheme="minorHAnsi" w:cstheme="minorBidi"/>
          <w:spacing w:val="23"/>
          <w:szCs w:val="22"/>
        </w:rPr>
        <w:t xml:space="preserve"> </w:t>
      </w:r>
      <w:r w:rsidRPr="00812D0B">
        <w:rPr>
          <w:rFonts w:eastAsiaTheme="minorHAnsi" w:cstheme="minorBidi"/>
          <w:szCs w:val="22"/>
        </w:rPr>
        <w:t>wound</w:t>
      </w:r>
      <w:r w:rsidRPr="00812D0B">
        <w:rPr>
          <w:rFonts w:eastAsiaTheme="minorHAnsi" w:cstheme="minorBidi"/>
          <w:spacing w:val="55"/>
          <w:szCs w:val="22"/>
        </w:rPr>
        <w:t xml:space="preserve"> </w:t>
      </w:r>
      <w:r w:rsidRPr="00812D0B">
        <w:rPr>
          <w:rFonts w:eastAsiaTheme="minorHAnsi" w:cstheme="minorBidi"/>
          <w:szCs w:val="22"/>
        </w:rPr>
        <w:t>infections.</w:t>
      </w:r>
      <w:r w:rsidRPr="00812D0B">
        <w:rPr>
          <w:rFonts w:eastAsiaTheme="minorHAnsi" w:cstheme="minorBidi"/>
          <w:spacing w:val="26"/>
          <w:szCs w:val="22"/>
        </w:rPr>
        <w:t xml:space="preserve"> </w:t>
      </w:r>
      <w:r w:rsidRPr="00812D0B">
        <w:rPr>
          <w:rFonts w:eastAsiaTheme="minorHAnsi" w:cstheme="minorBidi"/>
          <w:szCs w:val="22"/>
        </w:rPr>
        <w:t>Occasionally</w:t>
      </w:r>
      <w:r w:rsidRPr="00812D0B">
        <w:rPr>
          <w:rFonts w:eastAsiaTheme="minorHAnsi" w:cstheme="minorBidi"/>
          <w:spacing w:val="13"/>
          <w:szCs w:val="22"/>
        </w:rPr>
        <w:t xml:space="preserve"> </w:t>
      </w:r>
      <w:r w:rsidRPr="00812D0B">
        <w:rPr>
          <w:rFonts w:eastAsiaTheme="minorHAnsi" w:cstheme="minorBidi"/>
          <w:szCs w:val="22"/>
        </w:rPr>
        <w:t>they</w:t>
      </w:r>
      <w:r w:rsidRPr="00812D0B">
        <w:rPr>
          <w:rFonts w:eastAsiaTheme="minorHAnsi" w:cstheme="minorBidi"/>
          <w:spacing w:val="10"/>
          <w:szCs w:val="22"/>
        </w:rPr>
        <w:t xml:space="preserve"> </w:t>
      </w:r>
      <w:r w:rsidRPr="00812D0B">
        <w:rPr>
          <w:rFonts w:eastAsiaTheme="minorHAnsi" w:cstheme="minorBidi"/>
          <w:szCs w:val="22"/>
        </w:rPr>
        <w:t>may</w:t>
      </w:r>
      <w:r w:rsidRPr="00812D0B">
        <w:rPr>
          <w:rFonts w:eastAsiaTheme="minorHAnsi" w:cstheme="minorBidi"/>
          <w:spacing w:val="10"/>
          <w:szCs w:val="22"/>
        </w:rPr>
        <w:t xml:space="preserve"> </w:t>
      </w:r>
      <w:r w:rsidRPr="00812D0B">
        <w:rPr>
          <w:rFonts w:eastAsiaTheme="minorHAnsi" w:cstheme="minorBidi"/>
          <w:szCs w:val="22"/>
        </w:rPr>
        <w:t>be</w:t>
      </w:r>
      <w:r w:rsidRPr="00812D0B">
        <w:rPr>
          <w:rFonts w:eastAsiaTheme="minorHAnsi" w:cstheme="minorBidi"/>
          <w:spacing w:val="12"/>
          <w:szCs w:val="22"/>
        </w:rPr>
        <w:t xml:space="preserve"> </w:t>
      </w:r>
      <w:r w:rsidRPr="00812D0B">
        <w:rPr>
          <w:rFonts w:eastAsiaTheme="minorHAnsi" w:cstheme="minorBidi"/>
          <w:szCs w:val="22"/>
        </w:rPr>
        <w:t>responsible</w:t>
      </w:r>
      <w:r w:rsidRPr="00812D0B">
        <w:rPr>
          <w:rFonts w:eastAsiaTheme="minorHAnsi" w:cstheme="minorBidi"/>
          <w:spacing w:val="12"/>
          <w:szCs w:val="22"/>
        </w:rPr>
        <w:t xml:space="preserve"> </w:t>
      </w:r>
      <w:r w:rsidRPr="00812D0B">
        <w:rPr>
          <w:rFonts w:eastAsiaTheme="minorHAnsi" w:cstheme="minorBidi"/>
          <w:szCs w:val="22"/>
        </w:rPr>
        <w:t>for</w:t>
      </w:r>
      <w:r w:rsidRPr="00812D0B">
        <w:rPr>
          <w:rFonts w:eastAsiaTheme="minorHAnsi" w:cstheme="minorBidi"/>
          <w:spacing w:val="13"/>
          <w:szCs w:val="22"/>
        </w:rPr>
        <w:t xml:space="preserve"> </w:t>
      </w:r>
      <w:r w:rsidRPr="00812D0B">
        <w:rPr>
          <w:rFonts w:eastAsiaTheme="minorHAnsi" w:cstheme="minorBidi"/>
          <w:szCs w:val="22"/>
        </w:rPr>
        <w:t>more</w:t>
      </w:r>
      <w:r w:rsidRPr="00812D0B">
        <w:rPr>
          <w:rFonts w:eastAsiaTheme="minorHAnsi" w:cstheme="minorBidi"/>
          <w:spacing w:val="12"/>
          <w:szCs w:val="22"/>
        </w:rPr>
        <w:t xml:space="preserve"> </w:t>
      </w:r>
      <w:r w:rsidRPr="00812D0B">
        <w:rPr>
          <w:rFonts w:eastAsiaTheme="minorHAnsi" w:cstheme="minorBidi"/>
          <w:szCs w:val="22"/>
        </w:rPr>
        <w:t>serious</w:t>
      </w:r>
      <w:r w:rsidRPr="00812D0B">
        <w:rPr>
          <w:rFonts w:eastAsiaTheme="minorHAnsi" w:cstheme="minorBidi"/>
          <w:spacing w:val="12"/>
          <w:szCs w:val="22"/>
        </w:rPr>
        <w:t xml:space="preserve"> </w:t>
      </w:r>
      <w:r w:rsidRPr="00812D0B">
        <w:rPr>
          <w:rFonts w:eastAsiaTheme="minorHAnsi" w:cstheme="minorBidi"/>
          <w:szCs w:val="22"/>
        </w:rPr>
        <w:t>infections</w:t>
      </w:r>
      <w:r w:rsidRPr="00812D0B">
        <w:rPr>
          <w:rFonts w:eastAsiaTheme="minorHAnsi" w:cstheme="minorBidi"/>
          <w:spacing w:val="13"/>
          <w:szCs w:val="22"/>
        </w:rPr>
        <w:t xml:space="preserve"> </w:t>
      </w:r>
      <w:r w:rsidRPr="00812D0B">
        <w:rPr>
          <w:rFonts w:eastAsiaTheme="minorHAnsi" w:cstheme="minorBidi"/>
          <w:szCs w:val="22"/>
        </w:rPr>
        <w:t>and</w:t>
      </w:r>
      <w:r w:rsidRPr="00812D0B">
        <w:rPr>
          <w:rFonts w:eastAsiaTheme="minorHAnsi" w:cstheme="minorBidi"/>
          <w:spacing w:val="12"/>
          <w:szCs w:val="22"/>
        </w:rPr>
        <w:t xml:space="preserve"> </w:t>
      </w:r>
      <w:r w:rsidRPr="00812D0B">
        <w:rPr>
          <w:rFonts w:eastAsiaTheme="minorHAnsi" w:cstheme="minorBidi"/>
          <w:szCs w:val="22"/>
        </w:rPr>
        <w:t>those</w:t>
      </w:r>
      <w:r w:rsidRPr="00812D0B">
        <w:rPr>
          <w:rFonts w:eastAsiaTheme="minorHAnsi" w:cstheme="minorBidi"/>
          <w:spacing w:val="63"/>
          <w:szCs w:val="22"/>
        </w:rPr>
        <w:t xml:space="preserve"> </w:t>
      </w:r>
      <w:r w:rsidRPr="00812D0B">
        <w:rPr>
          <w:rFonts w:eastAsiaTheme="minorHAnsi" w:cstheme="minorBidi"/>
          <w:szCs w:val="22"/>
        </w:rPr>
        <w:t>most</w:t>
      </w:r>
      <w:r w:rsidRPr="00812D0B">
        <w:rPr>
          <w:rFonts w:eastAsiaTheme="minorHAnsi" w:cstheme="minorBidi"/>
          <w:spacing w:val="10"/>
          <w:szCs w:val="22"/>
        </w:rPr>
        <w:t xml:space="preserve"> </w:t>
      </w:r>
      <w:r w:rsidRPr="00812D0B">
        <w:rPr>
          <w:rFonts w:eastAsiaTheme="minorHAnsi" w:cstheme="minorBidi"/>
          <w:spacing w:val="-2"/>
          <w:szCs w:val="22"/>
        </w:rPr>
        <w:t>at</w:t>
      </w:r>
      <w:r w:rsidRPr="00812D0B">
        <w:rPr>
          <w:rFonts w:eastAsiaTheme="minorHAnsi" w:cstheme="minorBidi"/>
          <w:spacing w:val="10"/>
          <w:szCs w:val="22"/>
        </w:rPr>
        <w:t xml:space="preserve"> </w:t>
      </w:r>
      <w:r w:rsidRPr="00812D0B">
        <w:rPr>
          <w:rFonts w:eastAsiaTheme="minorHAnsi" w:cstheme="minorBidi"/>
          <w:spacing w:val="-2"/>
          <w:szCs w:val="22"/>
        </w:rPr>
        <w:t>risk</w:t>
      </w:r>
      <w:r w:rsidRPr="00812D0B">
        <w:rPr>
          <w:rFonts w:eastAsiaTheme="minorHAnsi" w:cstheme="minorBidi"/>
          <w:spacing w:val="11"/>
          <w:szCs w:val="22"/>
        </w:rPr>
        <w:t xml:space="preserve"> </w:t>
      </w:r>
      <w:r w:rsidRPr="00812D0B">
        <w:rPr>
          <w:rFonts w:eastAsiaTheme="minorHAnsi" w:cstheme="minorBidi"/>
          <w:szCs w:val="22"/>
        </w:rPr>
        <w:t>are</w:t>
      </w:r>
      <w:r w:rsidRPr="00812D0B">
        <w:rPr>
          <w:rFonts w:eastAsiaTheme="minorHAnsi" w:cstheme="minorBidi"/>
          <w:spacing w:val="9"/>
          <w:szCs w:val="22"/>
        </w:rPr>
        <w:t xml:space="preserve"> </w:t>
      </w:r>
      <w:r w:rsidRPr="00812D0B">
        <w:rPr>
          <w:rFonts w:eastAsiaTheme="minorHAnsi" w:cstheme="minorBidi"/>
          <w:szCs w:val="22"/>
        </w:rPr>
        <w:t>hospital</w:t>
      </w:r>
      <w:r w:rsidRPr="00812D0B">
        <w:rPr>
          <w:rFonts w:eastAsiaTheme="minorHAnsi" w:cstheme="minorBidi"/>
          <w:spacing w:val="8"/>
          <w:szCs w:val="22"/>
        </w:rPr>
        <w:t xml:space="preserve"> </w:t>
      </w:r>
      <w:r w:rsidRPr="00812D0B">
        <w:rPr>
          <w:rFonts w:eastAsiaTheme="minorHAnsi" w:cstheme="minorBidi"/>
          <w:szCs w:val="22"/>
        </w:rPr>
        <w:t>patients</w:t>
      </w:r>
      <w:r w:rsidRPr="00812D0B">
        <w:rPr>
          <w:rFonts w:eastAsiaTheme="minorHAnsi" w:cstheme="minorBidi"/>
          <w:spacing w:val="9"/>
          <w:szCs w:val="22"/>
        </w:rPr>
        <w:t xml:space="preserve"> </w:t>
      </w:r>
      <w:r w:rsidRPr="00812D0B">
        <w:rPr>
          <w:rFonts w:eastAsiaTheme="minorHAnsi" w:cstheme="minorBidi"/>
          <w:szCs w:val="22"/>
        </w:rPr>
        <w:t>undergoing</w:t>
      </w:r>
      <w:r w:rsidRPr="00812D0B">
        <w:rPr>
          <w:rFonts w:eastAsiaTheme="minorHAnsi" w:cstheme="minorBidi"/>
          <w:spacing w:val="8"/>
          <w:szCs w:val="22"/>
        </w:rPr>
        <w:t xml:space="preserve"> </w:t>
      </w:r>
      <w:r w:rsidRPr="00812D0B">
        <w:rPr>
          <w:rFonts w:eastAsiaTheme="minorHAnsi" w:cstheme="minorBidi"/>
          <w:szCs w:val="22"/>
        </w:rPr>
        <w:t>major</w:t>
      </w:r>
      <w:r w:rsidRPr="00812D0B">
        <w:rPr>
          <w:rFonts w:eastAsiaTheme="minorHAnsi" w:cstheme="minorBidi"/>
          <w:spacing w:val="10"/>
          <w:szCs w:val="22"/>
        </w:rPr>
        <w:t xml:space="preserve"> </w:t>
      </w:r>
      <w:r w:rsidRPr="00812D0B">
        <w:rPr>
          <w:rFonts w:eastAsiaTheme="minorHAnsi" w:cstheme="minorBidi"/>
          <w:szCs w:val="22"/>
        </w:rPr>
        <w:t>surgery</w:t>
      </w:r>
      <w:r w:rsidRPr="00812D0B">
        <w:rPr>
          <w:rFonts w:eastAsiaTheme="minorHAnsi" w:cstheme="minorBidi"/>
          <w:spacing w:val="7"/>
          <w:szCs w:val="22"/>
        </w:rPr>
        <w:t xml:space="preserve"> </w:t>
      </w:r>
      <w:r w:rsidRPr="00812D0B">
        <w:rPr>
          <w:rFonts w:eastAsiaTheme="minorHAnsi" w:cstheme="minorBidi"/>
          <w:szCs w:val="22"/>
        </w:rPr>
        <w:t>or</w:t>
      </w:r>
      <w:r w:rsidRPr="00812D0B">
        <w:rPr>
          <w:rFonts w:eastAsiaTheme="minorHAnsi" w:cstheme="minorBidi"/>
          <w:spacing w:val="9"/>
          <w:szCs w:val="22"/>
        </w:rPr>
        <w:t xml:space="preserve"> </w:t>
      </w:r>
      <w:r w:rsidRPr="00812D0B">
        <w:rPr>
          <w:rFonts w:eastAsiaTheme="minorHAnsi" w:cstheme="minorBidi"/>
          <w:szCs w:val="22"/>
        </w:rPr>
        <w:t>those</w:t>
      </w:r>
      <w:r w:rsidRPr="00812D0B">
        <w:rPr>
          <w:rFonts w:eastAsiaTheme="minorHAnsi" w:cstheme="minorBidi"/>
          <w:spacing w:val="6"/>
          <w:szCs w:val="22"/>
        </w:rPr>
        <w:t xml:space="preserve"> </w:t>
      </w:r>
      <w:r w:rsidRPr="00812D0B">
        <w:rPr>
          <w:rFonts w:eastAsiaTheme="minorHAnsi" w:cstheme="minorBidi"/>
          <w:spacing w:val="-2"/>
          <w:szCs w:val="22"/>
        </w:rPr>
        <w:t>who</w:t>
      </w:r>
      <w:r w:rsidRPr="00812D0B">
        <w:rPr>
          <w:rFonts w:eastAsiaTheme="minorHAnsi" w:cstheme="minorBidi"/>
          <w:spacing w:val="8"/>
          <w:szCs w:val="22"/>
        </w:rPr>
        <w:t xml:space="preserve"> </w:t>
      </w:r>
      <w:r w:rsidRPr="00812D0B">
        <w:rPr>
          <w:rFonts w:eastAsiaTheme="minorHAnsi" w:cstheme="minorBidi"/>
          <w:szCs w:val="22"/>
        </w:rPr>
        <w:t>require</w:t>
      </w:r>
      <w:r w:rsidRPr="00812D0B">
        <w:rPr>
          <w:rFonts w:eastAsiaTheme="minorHAnsi" w:cstheme="minorBidi"/>
          <w:spacing w:val="67"/>
          <w:szCs w:val="22"/>
        </w:rPr>
        <w:t xml:space="preserve"> </w:t>
      </w:r>
      <w:r w:rsidRPr="00812D0B">
        <w:rPr>
          <w:rFonts w:eastAsiaTheme="minorHAnsi" w:cstheme="minorBidi"/>
          <w:szCs w:val="22"/>
        </w:rPr>
        <w:t>intensive care.</w:t>
      </w:r>
    </w:p>
    <w:p w14:paraId="7184B99B" w14:textId="77777777" w:rsidR="00812D0B" w:rsidRPr="00812D0B" w:rsidRDefault="00812D0B" w:rsidP="00812D0B">
      <w:pPr>
        <w:autoSpaceDE/>
        <w:autoSpaceDN/>
        <w:adjustRightInd/>
        <w:spacing w:before="64"/>
        <w:ind w:left="100" w:right="117"/>
        <w:jc w:val="both"/>
        <w:rPr>
          <w:rFonts w:eastAsia="Arial" w:cstheme="minorBidi"/>
          <w:szCs w:val="22"/>
        </w:rPr>
      </w:pPr>
    </w:p>
    <w:p w14:paraId="0BD162C7"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pacing w:val="-2"/>
          <w:szCs w:val="22"/>
        </w:rPr>
        <w:t>MRSA</w:t>
      </w:r>
      <w:r w:rsidRPr="00812D0B">
        <w:rPr>
          <w:rFonts w:eastAsiaTheme="minorHAnsi" w:cstheme="minorBidi"/>
          <w:spacing w:val="52"/>
          <w:szCs w:val="22"/>
        </w:rPr>
        <w:t xml:space="preserve"> </w:t>
      </w:r>
      <w:r w:rsidRPr="00812D0B">
        <w:rPr>
          <w:rFonts w:eastAsiaTheme="minorHAnsi" w:cstheme="minorBidi"/>
          <w:szCs w:val="22"/>
        </w:rPr>
        <w:t>is</w:t>
      </w:r>
      <w:r w:rsidRPr="00812D0B">
        <w:rPr>
          <w:rFonts w:eastAsiaTheme="minorHAnsi" w:cstheme="minorBidi"/>
          <w:spacing w:val="53"/>
          <w:szCs w:val="22"/>
        </w:rPr>
        <w:t xml:space="preserve"> </w:t>
      </w:r>
      <w:r w:rsidRPr="00812D0B">
        <w:rPr>
          <w:rFonts w:eastAsiaTheme="minorHAnsi" w:cstheme="minorBidi"/>
          <w:szCs w:val="22"/>
        </w:rPr>
        <w:t>a</w:t>
      </w:r>
      <w:r w:rsidRPr="00812D0B">
        <w:rPr>
          <w:rFonts w:eastAsiaTheme="minorHAnsi" w:cstheme="minorBidi"/>
          <w:spacing w:val="53"/>
          <w:szCs w:val="22"/>
        </w:rPr>
        <w:t xml:space="preserve"> </w:t>
      </w:r>
      <w:r w:rsidRPr="00812D0B">
        <w:rPr>
          <w:rFonts w:eastAsiaTheme="minorHAnsi" w:cstheme="minorBidi"/>
          <w:szCs w:val="22"/>
        </w:rPr>
        <w:t>strain</w:t>
      </w:r>
      <w:r w:rsidRPr="00812D0B">
        <w:rPr>
          <w:rFonts w:eastAsiaTheme="minorHAnsi" w:cstheme="minorBidi"/>
          <w:spacing w:val="53"/>
          <w:szCs w:val="22"/>
        </w:rPr>
        <w:t xml:space="preserve"> </w:t>
      </w:r>
      <w:r w:rsidRPr="00812D0B">
        <w:rPr>
          <w:rFonts w:eastAsiaTheme="minorHAnsi" w:cstheme="minorBidi"/>
          <w:spacing w:val="-2"/>
          <w:szCs w:val="22"/>
        </w:rPr>
        <w:t>of</w:t>
      </w:r>
      <w:r w:rsidRPr="00812D0B">
        <w:rPr>
          <w:rFonts w:eastAsiaTheme="minorHAnsi" w:cstheme="minorBidi"/>
          <w:spacing w:val="52"/>
          <w:szCs w:val="22"/>
        </w:rPr>
        <w:t xml:space="preserve"> </w:t>
      </w:r>
      <w:r w:rsidRPr="00812D0B">
        <w:rPr>
          <w:rFonts w:eastAsiaTheme="minorHAnsi" w:cstheme="minorBidi"/>
          <w:szCs w:val="22"/>
        </w:rPr>
        <w:t>these</w:t>
      </w:r>
      <w:r w:rsidRPr="00812D0B">
        <w:rPr>
          <w:rFonts w:eastAsiaTheme="minorHAnsi" w:cstheme="minorBidi"/>
          <w:spacing w:val="53"/>
          <w:szCs w:val="22"/>
        </w:rPr>
        <w:t xml:space="preserve"> </w:t>
      </w:r>
      <w:r w:rsidRPr="00812D0B">
        <w:rPr>
          <w:rFonts w:eastAsiaTheme="minorHAnsi" w:cstheme="minorBidi"/>
          <w:szCs w:val="22"/>
        </w:rPr>
        <w:t>bacteria</w:t>
      </w:r>
      <w:r w:rsidRPr="00812D0B">
        <w:rPr>
          <w:rFonts w:eastAsiaTheme="minorHAnsi" w:cstheme="minorBidi"/>
          <w:spacing w:val="54"/>
          <w:szCs w:val="22"/>
        </w:rPr>
        <w:t xml:space="preserve"> </w:t>
      </w:r>
      <w:r w:rsidRPr="00812D0B">
        <w:rPr>
          <w:rFonts w:eastAsiaTheme="minorHAnsi" w:cstheme="minorBidi"/>
          <w:spacing w:val="-2"/>
          <w:szCs w:val="22"/>
        </w:rPr>
        <w:t>which</w:t>
      </w:r>
      <w:r w:rsidRPr="00812D0B">
        <w:rPr>
          <w:rFonts w:eastAsiaTheme="minorHAnsi" w:cstheme="minorBidi"/>
          <w:spacing w:val="53"/>
          <w:szCs w:val="22"/>
        </w:rPr>
        <w:t xml:space="preserve"> </w:t>
      </w:r>
      <w:r w:rsidRPr="00812D0B">
        <w:rPr>
          <w:rFonts w:eastAsiaTheme="minorHAnsi" w:cstheme="minorBidi"/>
          <w:szCs w:val="22"/>
        </w:rPr>
        <w:t>has</w:t>
      </w:r>
      <w:r w:rsidRPr="00812D0B">
        <w:rPr>
          <w:rFonts w:eastAsiaTheme="minorHAnsi" w:cstheme="minorBidi"/>
          <w:spacing w:val="53"/>
          <w:szCs w:val="22"/>
        </w:rPr>
        <w:t xml:space="preserve"> </w:t>
      </w:r>
      <w:r w:rsidRPr="00812D0B">
        <w:rPr>
          <w:rFonts w:eastAsiaTheme="minorHAnsi" w:cstheme="minorBidi"/>
          <w:szCs w:val="22"/>
        </w:rPr>
        <w:t>become</w:t>
      </w:r>
      <w:r w:rsidRPr="00812D0B">
        <w:rPr>
          <w:rFonts w:eastAsiaTheme="minorHAnsi" w:cstheme="minorBidi"/>
          <w:spacing w:val="51"/>
          <w:szCs w:val="22"/>
        </w:rPr>
        <w:t xml:space="preserve"> </w:t>
      </w:r>
      <w:r w:rsidRPr="00812D0B">
        <w:rPr>
          <w:rFonts w:eastAsiaTheme="minorHAnsi" w:cstheme="minorBidi"/>
          <w:szCs w:val="22"/>
        </w:rPr>
        <w:t>resistant</w:t>
      </w:r>
      <w:r w:rsidRPr="00812D0B">
        <w:rPr>
          <w:rFonts w:eastAsiaTheme="minorHAnsi" w:cstheme="minorBidi"/>
          <w:spacing w:val="52"/>
          <w:szCs w:val="22"/>
        </w:rPr>
        <w:t xml:space="preserve"> </w:t>
      </w:r>
      <w:r w:rsidRPr="00812D0B">
        <w:rPr>
          <w:rFonts w:eastAsiaTheme="minorHAnsi" w:cstheme="minorBidi"/>
          <w:szCs w:val="22"/>
        </w:rPr>
        <w:t>to</w:t>
      </w:r>
      <w:r w:rsidRPr="00812D0B">
        <w:rPr>
          <w:rFonts w:eastAsiaTheme="minorHAnsi" w:cstheme="minorBidi"/>
          <w:spacing w:val="50"/>
          <w:szCs w:val="22"/>
        </w:rPr>
        <w:t xml:space="preserve"> </w:t>
      </w:r>
      <w:r w:rsidRPr="00812D0B">
        <w:rPr>
          <w:rFonts w:eastAsiaTheme="minorHAnsi" w:cstheme="minorBidi"/>
          <w:szCs w:val="22"/>
        </w:rPr>
        <w:t>commonly</w:t>
      </w:r>
      <w:r w:rsidRPr="00812D0B">
        <w:rPr>
          <w:rFonts w:eastAsiaTheme="minorHAnsi" w:cstheme="minorBidi"/>
          <w:spacing w:val="52"/>
          <w:szCs w:val="22"/>
        </w:rPr>
        <w:t xml:space="preserve"> </w:t>
      </w:r>
      <w:r w:rsidRPr="00812D0B">
        <w:rPr>
          <w:rFonts w:eastAsiaTheme="minorHAnsi" w:cstheme="minorBidi"/>
          <w:szCs w:val="22"/>
        </w:rPr>
        <w:t>used antibiotics.</w:t>
      </w:r>
      <w:r w:rsidRPr="00812D0B">
        <w:rPr>
          <w:rFonts w:eastAsiaTheme="minorHAnsi" w:cstheme="minorBidi"/>
          <w:spacing w:val="22"/>
          <w:szCs w:val="22"/>
        </w:rPr>
        <w:t xml:space="preserve"> </w:t>
      </w:r>
      <w:r w:rsidRPr="00812D0B">
        <w:rPr>
          <w:rFonts w:eastAsiaTheme="minorHAnsi" w:cstheme="minorBidi"/>
          <w:szCs w:val="22"/>
        </w:rPr>
        <w:t>It</w:t>
      </w:r>
      <w:r w:rsidRPr="00812D0B">
        <w:rPr>
          <w:rFonts w:eastAsiaTheme="minorHAnsi" w:cstheme="minorBidi"/>
          <w:spacing w:val="42"/>
          <w:szCs w:val="22"/>
        </w:rPr>
        <w:t xml:space="preserve"> </w:t>
      </w:r>
      <w:r w:rsidRPr="00812D0B">
        <w:rPr>
          <w:rFonts w:eastAsiaTheme="minorHAnsi" w:cstheme="minorBidi"/>
          <w:szCs w:val="22"/>
        </w:rPr>
        <w:t>should</w:t>
      </w:r>
      <w:r w:rsidRPr="00812D0B">
        <w:rPr>
          <w:rFonts w:eastAsiaTheme="minorHAnsi" w:cstheme="minorBidi"/>
          <w:spacing w:val="41"/>
          <w:szCs w:val="22"/>
        </w:rPr>
        <w:t xml:space="preserve"> </w:t>
      </w:r>
      <w:r w:rsidRPr="00812D0B">
        <w:rPr>
          <w:rFonts w:eastAsiaTheme="minorHAnsi" w:cstheme="minorBidi"/>
          <w:szCs w:val="22"/>
        </w:rPr>
        <w:t>be</w:t>
      </w:r>
      <w:r w:rsidRPr="00812D0B">
        <w:rPr>
          <w:rFonts w:eastAsiaTheme="minorHAnsi" w:cstheme="minorBidi"/>
          <w:spacing w:val="40"/>
          <w:szCs w:val="22"/>
        </w:rPr>
        <w:t xml:space="preserve"> </w:t>
      </w:r>
      <w:r w:rsidRPr="00812D0B">
        <w:rPr>
          <w:rFonts w:eastAsiaTheme="minorHAnsi" w:cstheme="minorBidi"/>
          <w:szCs w:val="22"/>
        </w:rPr>
        <w:t>noted</w:t>
      </w:r>
      <w:r w:rsidRPr="00812D0B">
        <w:rPr>
          <w:rFonts w:eastAsiaTheme="minorHAnsi" w:cstheme="minorBidi"/>
          <w:spacing w:val="40"/>
          <w:szCs w:val="22"/>
        </w:rPr>
        <w:t xml:space="preserve"> </w:t>
      </w:r>
      <w:r w:rsidRPr="00812D0B">
        <w:rPr>
          <w:rFonts w:eastAsiaTheme="minorHAnsi" w:cstheme="minorBidi"/>
          <w:szCs w:val="22"/>
        </w:rPr>
        <w:t>that</w:t>
      </w:r>
      <w:r w:rsidRPr="00812D0B">
        <w:rPr>
          <w:rFonts w:eastAsiaTheme="minorHAnsi" w:cstheme="minorBidi"/>
          <w:spacing w:val="40"/>
          <w:szCs w:val="22"/>
        </w:rPr>
        <w:t xml:space="preserve"> </w:t>
      </w:r>
      <w:r w:rsidRPr="00812D0B">
        <w:rPr>
          <w:rFonts w:eastAsiaTheme="minorHAnsi" w:cstheme="minorBidi"/>
          <w:szCs w:val="22"/>
        </w:rPr>
        <w:t>the</w:t>
      </w:r>
      <w:r w:rsidRPr="00812D0B">
        <w:rPr>
          <w:rFonts w:eastAsiaTheme="minorHAnsi" w:cstheme="minorBidi"/>
          <w:spacing w:val="40"/>
          <w:szCs w:val="22"/>
        </w:rPr>
        <w:t xml:space="preserve"> </w:t>
      </w:r>
      <w:r w:rsidRPr="00812D0B">
        <w:rPr>
          <w:rFonts w:eastAsiaTheme="minorHAnsi" w:cstheme="minorBidi"/>
          <w:szCs w:val="22"/>
        </w:rPr>
        <w:t>infections</w:t>
      </w:r>
      <w:r w:rsidRPr="00812D0B">
        <w:rPr>
          <w:rFonts w:eastAsiaTheme="minorHAnsi" w:cstheme="minorBidi"/>
          <w:spacing w:val="42"/>
          <w:szCs w:val="22"/>
        </w:rPr>
        <w:t xml:space="preserve"> </w:t>
      </w:r>
      <w:r w:rsidRPr="00812D0B">
        <w:rPr>
          <w:rFonts w:eastAsiaTheme="minorHAnsi" w:cstheme="minorBidi"/>
          <w:szCs w:val="22"/>
        </w:rPr>
        <w:t>caused</w:t>
      </w:r>
      <w:r w:rsidRPr="00812D0B">
        <w:rPr>
          <w:rFonts w:eastAsiaTheme="minorHAnsi" w:cstheme="minorBidi"/>
          <w:spacing w:val="40"/>
          <w:szCs w:val="22"/>
        </w:rPr>
        <w:t xml:space="preserve"> </w:t>
      </w:r>
      <w:r w:rsidRPr="00812D0B">
        <w:rPr>
          <w:rFonts w:eastAsiaTheme="minorHAnsi" w:cstheme="minorBidi"/>
          <w:szCs w:val="22"/>
        </w:rPr>
        <w:t>by</w:t>
      </w:r>
      <w:r w:rsidRPr="00812D0B">
        <w:rPr>
          <w:rFonts w:eastAsiaTheme="minorHAnsi" w:cstheme="minorBidi"/>
          <w:spacing w:val="38"/>
          <w:szCs w:val="22"/>
        </w:rPr>
        <w:t xml:space="preserve"> </w:t>
      </w:r>
      <w:r w:rsidRPr="00812D0B">
        <w:rPr>
          <w:rFonts w:eastAsiaTheme="minorHAnsi" w:cstheme="minorBidi"/>
          <w:szCs w:val="22"/>
        </w:rPr>
        <w:t>resistant</w:t>
      </w:r>
      <w:r w:rsidRPr="00812D0B">
        <w:rPr>
          <w:rFonts w:eastAsiaTheme="minorHAnsi" w:cstheme="minorBidi"/>
          <w:spacing w:val="40"/>
          <w:szCs w:val="22"/>
        </w:rPr>
        <w:t xml:space="preserve"> </w:t>
      </w:r>
      <w:r w:rsidRPr="00812D0B">
        <w:rPr>
          <w:rFonts w:eastAsiaTheme="minorHAnsi" w:cstheme="minorBidi"/>
          <w:szCs w:val="22"/>
        </w:rPr>
        <w:t>strains</w:t>
      </w:r>
      <w:r w:rsidRPr="00812D0B">
        <w:rPr>
          <w:rFonts w:eastAsiaTheme="minorHAnsi" w:cstheme="minorBidi"/>
          <w:spacing w:val="44"/>
          <w:szCs w:val="22"/>
        </w:rPr>
        <w:t xml:space="preserve"> </w:t>
      </w:r>
      <w:r w:rsidRPr="00812D0B">
        <w:rPr>
          <w:rFonts w:eastAsiaTheme="minorHAnsi" w:cstheme="minorBidi"/>
          <w:szCs w:val="22"/>
        </w:rPr>
        <w:t>are</w:t>
      </w:r>
      <w:r w:rsidRPr="00812D0B">
        <w:rPr>
          <w:rFonts w:eastAsiaTheme="minorHAnsi" w:cstheme="minorBidi"/>
          <w:spacing w:val="41"/>
          <w:szCs w:val="22"/>
        </w:rPr>
        <w:t xml:space="preserve"> </w:t>
      </w:r>
      <w:r w:rsidRPr="00812D0B">
        <w:rPr>
          <w:rFonts w:eastAsiaTheme="minorHAnsi" w:cstheme="minorBidi"/>
          <w:spacing w:val="-2"/>
          <w:szCs w:val="22"/>
        </w:rPr>
        <w:t>no</w:t>
      </w:r>
      <w:r w:rsidRPr="00812D0B">
        <w:rPr>
          <w:rFonts w:eastAsiaTheme="minorHAnsi" w:cstheme="minorBidi"/>
          <w:spacing w:val="81"/>
          <w:szCs w:val="22"/>
        </w:rPr>
        <w:t xml:space="preserve"> </w:t>
      </w:r>
      <w:r w:rsidRPr="00812D0B">
        <w:rPr>
          <w:rFonts w:eastAsiaTheme="minorHAnsi" w:cstheme="minorBidi"/>
          <w:szCs w:val="22"/>
        </w:rPr>
        <w:t>different</w:t>
      </w:r>
      <w:r w:rsidRPr="00812D0B">
        <w:rPr>
          <w:rFonts w:eastAsiaTheme="minorHAnsi" w:cstheme="minorBidi"/>
          <w:spacing w:val="2"/>
          <w:szCs w:val="22"/>
        </w:rPr>
        <w:t xml:space="preserve"> </w:t>
      </w:r>
      <w:r w:rsidRPr="00812D0B">
        <w:rPr>
          <w:rFonts w:eastAsiaTheme="minorHAnsi" w:cstheme="minorBidi"/>
          <w:spacing w:val="-2"/>
          <w:szCs w:val="22"/>
        </w:rPr>
        <w:t>or</w:t>
      </w:r>
      <w:r w:rsidRPr="00812D0B">
        <w:rPr>
          <w:rFonts w:eastAsiaTheme="minorHAnsi" w:cstheme="minorBidi"/>
          <w:szCs w:val="22"/>
        </w:rPr>
        <w:t xml:space="preserve"> more</w:t>
      </w:r>
      <w:r w:rsidRPr="00812D0B">
        <w:rPr>
          <w:rFonts w:eastAsiaTheme="minorHAnsi" w:cstheme="minorBidi"/>
          <w:spacing w:val="-2"/>
          <w:szCs w:val="22"/>
        </w:rPr>
        <w:t xml:space="preserve"> </w:t>
      </w:r>
      <w:r w:rsidRPr="00812D0B">
        <w:rPr>
          <w:rFonts w:eastAsiaTheme="minorHAnsi" w:cstheme="minorBidi"/>
          <w:szCs w:val="22"/>
        </w:rPr>
        <w:t>dangerous</w:t>
      </w:r>
      <w:r w:rsidRPr="00812D0B">
        <w:rPr>
          <w:rFonts w:eastAsiaTheme="minorHAnsi" w:cstheme="minorBidi"/>
          <w:spacing w:val="1"/>
          <w:szCs w:val="22"/>
        </w:rPr>
        <w:t xml:space="preserve"> </w:t>
      </w:r>
      <w:r w:rsidRPr="00812D0B">
        <w:rPr>
          <w:rFonts w:eastAsiaTheme="minorHAnsi" w:cstheme="minorBidi"/>
          <w:szCs w:val="22"/>
        </w:rPr>
        <w:t>than</w:t>
      </w:r>
      <w:r w:rsidRPr="00812D0B">
        <w:rPr>
          <w:rFonts w:eastAsiaTheme="minorHAnsi" w:cstheme="minorBidi"/>
          <w:spacing w:val="-2"/>
          <w:szCs w:val="22"/>
        </w:rPr>
        <w:t xml:space="preserve"> </w:t>
      </w:r>
      <w:r w:rsidRPr="00812D0B">
        <w:rPr>
          <w:rFonts w:eastAsiaTheme="minorHAnsi" w:cstheme="minorBidi"/>
          <w:szCs w:val="22"/>
        </w:rPr>
        <w:t>those caused</w:t>
      </w:r>
      <w:r w:rsidRPr="00812D0B">
        <w:rPr>
          <w:rFonts w:eastAsiaTheme="minorHAnsi" w:cstheme="minorBidi"/>
          <w:spacing w:val="-3"/>
          <w:szCs w:val="22"/>
        </w:rPr>
        <w:t xml:space="preserve"> </w:t>
      </w:r>
      <w:r w:rsidRPr="00812D0B">
        <w:rPr>
          <w:rFonts w:eastAsiaTheme="minorHAnsi" w:cstheme="minorBidi"/>
          <w:spacing w:val="-2"/>
          <w:szCs w:val="22"/>
        </w:rPr>
        <w:t xml:space="preserve">by </w:t>
      </w:r>
      <w:r w:rsidRPr="00812D0B">
        <w:rPr>
          <w:rFonts w:eastAsiaTheme="minorHAnsi" w:cstheme="minorBidi"/>
          <w:szCs w:val="22"/>
        </w:rPr>
        <w:t>the ordinary</w:t>
      </w:r>
      <w:r w:rsidRPr="00812D0B">
        <w:rPr>
          <w:rFonts w:eastAsiaTheme="minorHAnsi" w:cstheme="minorBidi"/>
          <w:spacing w:val="-2"/>
          <w:szCs w:val="22"/>
        </w:rPr>
        <w:t xml:space="preserve"> </w:t>
      </w:r>
      <w:r w:rsidRPr="00812D0B">
        <w:rPr>
          <w:rFonts w:eastAsiaTheme="minorHAnsi" w:cstheme="minorBidi"/>
          <w:szCs w:val="22"/>
        </w:rPr>
        <w:t>strain.</w:t>
      </w:r>
    </w:p>
    <w:p w14:paraId="7AC71C52" w14:textId="77777777" w:rsidR="00812D0B" w:rsidRPr="00812D0B" w:rsidRDefault="00812D0B" w:rsidP="00812D0B">
      <w:pPr>
        <w:autoSpaceDE/>
        <w:autoSpaceDN/>
        <w:adjustRightInd/>
        <w:spacing w:before="58"/>
        <w:ind w:left="100" w:right="653"/>
        <w:jc w:val="both"/>
        <w:rPr>
          <w:rFonts w:eastAsia="Arial" w:cstheme="minorBidi"/>
          <w:szCs w:val="22"/>
        </w:rPr>
      </w:pPr>
    </w:p>
    <w:p w14:paraId="43966030" w14:textId="77777777" w:rsidR="00812D0B" w:rsidRPr="00812D0B" w:rsidRDefault="00812D0B" w:rsidP="00812D0B">
      <w:pPr>
        <w:autoSpaceDE/>
        <w:autoSpaceDN/>
        <w:adjustRightInd/>
        <w:rPr>
          <w:rFonts w:eastAsiaTheme="minorHAnsi" w:cstheme="minorBidi"/>
          <w:b/>
          <w:bCs/>
          <w:szCs w:val="22"/>
        </w:rPr>
      </w:pPr>
      <w:r w:rsidRPr="00812D0B">
        <w:rPr>
          <w:rFonts w:eastAsiaTheme="minorHAnsi" w:cstheme="minorBidi"/>
          <w:b/>
          <w:spacing w:val="-2"/>
          <w:szCs w:val="22"/>
        </w:rPr>
        <w:t>How</w:t>
      </w:r>
      <w:r w:rsidRPr="00812D0B">
        <w:rPr>
          <w:rFonts w:eastAsiaTheme="minorHAnsi" w:cstheme="minorBidi"/>
          <w:b/>
          <w:spacing w:val="2"/>
          <w:szCs w:val="22"/>
        </w:rPr>
        <w:t xml:space="preserve"> </w:t>
      </w:r>
      <w:r w:rsidRPr="00812D0B">
        <w:rPr>
          <w:rFonts w:eastAsiaTheme="minorHAnsi" w:cstheme="minorBidi"/>
          <w:b/>
          <w:szCs w:val="22"/>
        </w:rPr>
        <w:t>is</w:t>
      </w:r>
      <w:r w:rsidRPr="00812D0B">
        <w:rPr>
          <w:rFonts w:eastAsiaTheme="minorHAnsi" w:cstheme="minorBidi"/>
          <w:b/>
          <w:spacing w:val="-2"/>
          <w:szCs w:val="22"/>
        </w:rPr>
        <w:t xml:space="preserve"> </w:t>
      </w:r>
      <w:r w:rsidRPr="00812D0B">
        <w:rPr>
          <w:rFonts w:eastAsiaTheme="minorHAnsi" w:cstheme="minorBidi"/>
          <w:b/>
          <w:szCs w:val="22"/>
        </w:rPr>
        <w:t>MRSA</w:t>
      </w:r>
      <w:r w:rsidRPr="00812D0B">
        <w:rPr>
          <w:rFonts w:eastAsiaTheme="minorHAnsi" w:cstheme="minorBidi"/>
          <w:b/>
          <w:spacing w:val="-8"/>
          <w:szCs w:val="22"/>
        </w:rPr>
        <w:t xml:space="preserve"> </w:t>
      </w:r>
      <w:r w:rsidRPr="00812D0B">
        <w:rPr>
          <w:rFonts w:eastAsiaTheme="minorHAnsi" w:cstheme="minorBidi"/>
          <w:b/>
          <w:szCs w:val="22"/>
        </w:rPr>
        <w:t>spread?</w:t>
      </w:r>
    </w:p>
    <w:p w14:paraId="7AF4E893"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pacing w:val="-2"/>
          <w:szCs w:val="22"/>
        </w:rPr>
        <w:t>MRSA</w:t>
      </w:r>
      <w:r w:rsidRPr="00812D0B">
        <w:rPr>
          <w:rFonts w:eastAsiaTheme="minorHAnsi" w:cstheme="minorBidi"/>
          <w:spacing w:val="53"/>
          <w:szCs w:val="22"/>
        </w:rPr>
        <w:t xml:space="preserve"> </w:t>
      </w:r>
      <w:r w:rsidRPr="00812D0B">
        <w:rPr>
          <w:rFonts w:eastAsiaTheme="minorHAnsi" w:cstheme="minorBidi"/>
          <w:szCs w:val="22"/>
        </w:rPr>
        <w:t>is</w:t>
      </w:r>
      <w:r w:rsidRPr="00812D0B">
        <w:rPr>
          <w:rFonts w:eastAsiaTheme="minorHAnsi" w:cstheme="minorBidi"/>
          <w:spacing w:val="53"/>
          <w:szCs w:val="22"/>
        </w:rPr>
        <w:t xml:space="preserve"> </w:t>
      </w:r>
      <w:r w:rsidRPr="00812D0B">
        <w:rPr>
          <w:rFonts w:eastAsiaTheme="minorHAnsi" w:cstheme="minorBidi"/>
          <w:szCs w:val="22"/>
        </w:rPr>
        <w:t>most</w:t>
      </w:r>
      <w:r w:rsidRPr="00812D0B">
        <w:rPr>
          <w:rFonts w:eastAsiaTheme="minorHAnsi" w:cstheme="minorBidi"/>
          <w:spacing w:val="54"/>
          <w:szCs w:val="22"/>
        </w:rPr>
        <w:t xml:space="preserve"> </w:t>
      </w:r>
      <w:r w:rsidRPr="00812D0B">
        <w:rPr>
          <w:rFonts w:eastAsiaTheme="minorHAnsi" w:cstheme="minorBidi"/>
          <w:szCs w:val="22"/>
        </w:rPr>
        <w:t>commonly</w:t>
      </w:r>
      <w:r w:rsidRPr="00812D0B">
        <w:rPr>
          <w:rFonts w:eastAsiaTheme="minorHAnsi" w:cstheme="minorBidi"/>
          <w:spacing w:val="51"/>
          <w:szCs w:val="22"/>
        </w:rPr>
        <w:t xml:space="preserve"> </w:t>
      </w:r>
      <w:r w:rsidRPr="00812D0B">
        <w:rPr>
          <w:rFonts w:eastAsiaTheme="minorHAnsi" w:cstheme="minorBidi"/>
          <w:szCs w:val="22"/>
        </w:rPr>
        <w:t>spread</w:t>
      </w:r>
      <w:r w:rsidRPr="00812D0B">
        <w:rPr>
          <w:rFonts w:eastAsiaTheme="minorHAnsi" w:cstheme="minorBidi"/>
          <w:spacing w:val="53"/>
          <w:szCs w:val="22"/>
        </w:rPr>
        <w:t xml:space="preserve"> </w:t>
      </w:r>
      <w:r w:rsidRPr="00812D0B">
        <w:rPr>
          <w:rFonts w:eastAsiaTheme="minorHAnsi" w:cstheme="minorBidi"/>
          <w:szCs w:val="22"/>
        </w:rPr>
        <w:t>on</w:t>
      </w:r>
      <w:r w:rsidRPr="00812D0B">
        <w:rPr>
          <w:rFonts w:eastAsiaTheme="minorHAnsi" w:cstheme="minorBidi"/>
          <w:spacing w:val="53"/>
          <w:szCs w:val="22"/>
        </w:rPr>
        <w:t xml:space="preserve"> </w:t>
      </w:r>
      <w:r w:rsidRPr="00812D0B">
        <w:rPr>
          <w:rFonts w:eastAsiaTheme="minorHAnsi" w:cstheme="minorBidi"/>
          <w:szCs w:val="22"/>
        </w:rPr>
        <w:t>the</w:t>
      </w:r>
      <w:r w:rsidRPr="00812D0B">
        <w:rPr>
          <w:rFonts w:eastAsiaTheme="minorHAnsi" w:cstheme="minorBidi"/>
          <w:spacing w:val="54"/>
          <w:szCs w:val="22"/>
        </w:rPr>
        <w:t xml:space="preserve"> </w:t>
      </w:r>
      <w:r w:rsidRPr="00812D0B">
        <w:rPr>
          <w:rFonts w:eastAsiaTheme="minorHAnsi" w:cstheme="minorBidi"/>
          <w:szCs w:val="22"/>
        </w:rPr>
        <w:t>hands</w:t>
      </w:r>
      <w:r w:rsidRPr="00812D0B">
        <w:rPr>
          <w:rFonts w:eastAsiaTheme="minorHAnsi" w:cstheme="minorBidi"/>
          <w:spacing w:val="53"/>
          <w:szCs w:val="22"/>
        </w:rPr>
        <w:t xml:space="preserve"> </w:t>
      </w:r>
      <w:r w:rsidRPr="00812D0B">
        <w:rPr>
          <w:rFonts w:eastAsiaTheme="minorHAnsi" w:cstheme="minorBidi"/>
          <w:spacing w:val="-2"/>
          <w:szCs w:val="22"/>
        </w:rPr>
        <w:t>of</w:t>
      </w:r>
      <w:r w:rsidRPr="00812D0B">
        <w:rPr>
          <w:rFonts w:eastAsiaTheme="minorHAnsi" w:cstheme="minorBidi"/>
          <w:spacing w:val="56"/>
          <w:szCs w:val="22"/>
        </w:rPr>
        <w:t xml:space="preserve"> </w:t>
      </w:r>
      <w:r w:rsidRPr="00812D0B">
        <w:rPr>
          <w:rFonts w:eastAsiaTheme="minorHAnsi" w:cstheme="minorBidi"/>
          <w:szCs w:val="22"/>
        </w:rPr>
        <w:t>carer’s</w:t>
      </w:r>
      <w:r w:rsidRPr="00812D0B">
        <w:rPr>
          <w:rFonts w:eastAsiaTheme="minorHAnsi" w:cstheme="minorBidi"/>
          <w:spacing w:val="53"/>
          <w:szCs w:val="22"/>
        </w:rPr>
        <w:t xml:space="preserve"> </w:t>
      </w:r>
      <w:r w:rsidRPr="00812D0B">
        <w:rPr>
          <w:rFonts w:eastAsiaTheme="minorHAnsi" w:cstheme="minorBidi"/>
          <w:szCs w:val="22"/>
        </w:rPr>
        <w:t>during</w:t>
      </w:r>
      <w:r w:rsidRPr="00812D0B">
        <w:rPr>
          <w:rFonts w:eastAsiaTheme="minorHAnsi" w:cstheme="minorBidi"/>
          <w:spacing w:val="55"/>
          <w:szCs w:val="22"/>
        </w:rPr>
        <w:t xml:space="preserve"> </w:t>
      </w:r>
      <w:r w:rsidRPr="00812D0B">
        <w:rPr>
          <w:rFonts w:eastAsiaTheme="minorHAnsi" w:cstheme="minorBidi"/>
          <w:szCs w:val="22"/>
        </w:rPr>
        <w:t>direct</w:t>
      </w:r>
      <w:r w:rsidRPr="00812D0B">
        <w:rPr>
          <w:rFonts w:eastAsiaTheme="minorHAnsi" w:cstheme="minorBidi"/>
          <w:spacing w:val="54"/>
          <w:szCs w:val="22"/>
        </w:rPr>
        <w:t xml:space="preserve"> </w:t>
      </w:r>
      <w:r w:rsidRPr="00812D0B">
        <w:rPr>
          <w:rFonts w:eastAsiaTheme="minorHAnsi" w:cstheme="minorBidi"/>
          <w:szCs w:val="22"/>
        </w:rPr>
        <w:t>contact</w:t>
      </w:r>
      <w:r w:rsidRPr="00812D0B">
        <w:rPr>
          <w:rFonts w:eastAsiaTheme="minorHAnsi" w:cstheme="minorBidi"/>
          <w:spacing w:val="55"/>
          <w:szCs w:val="22"/>
        </w:rPr>
        <w:t xml:space="preserve"> </w:t>
      </w:r>
      <w:r w:rsidRPr="00812D0B">
        <w:rPr>
          <w:rFonts w:eastAsiaTheme="minorHAnsi" w:cstheme="minorBidi"/>
          <w:spacing w:val="-2"/>
          <w:szCs w:val="22"/>
        </w:rPr>
        <w:t>with</w:t>
      </w:r>
      <w:r w:rsidRPr="00812D0B">
        <w:rPr>
          <w:rFonts w:eastAsiaTheme="minorHAnsi" w:cstheme="minorBidi"/>
          <w:spacing w:val="35"/>
          <w:szCs w:val="22"/>
        </w:rPr>
        <w:t xml:space="preserve"> </w:t>
      </w:r>
      <w:r w:rsidRPr="00812D0B">
        <w:rPr>
          <w:rFonts w:eastAsiaTheme="minorHAnsi" w:cs="Arial"/>
          <w:szCs w:val="22"/>
        </w:rPr>
        <w:t>infected</w:t>
      </w:r>
      <w:r w:rsidRPr="00812D0B">
        <w:rPr>
          <w:rFonts w:eastAsiaTheme="minorHAnsi" w:cs="Arial"/>
          <w:spacing w:val="45"/>
          <w:szCs w:val="22"/>
        </w:rPr>
        <w:t xml:space="preserve"> </w:t>
      </w:r>
      <w:r w:rsidRPr="00812D0B">
        <w:rPr>
          <w:rFonts w:eastAsiaTheme="minorHAnsi" w:cs="Arial"/>
          <w:szCs w:val="22"/>
        </w:rPr>
        <w:t>sites.</w:t>
      </w:r>
      <w:r w:rsidRPr="00812D0B">
        <w:rPr>
          <w:rFonts w:eastAsiaTheme="minorHAnsi" w:cs="Arial"/>
          <w:spacing w:val="44"/>
          <w:szCs w:val="22"/>
        </w:rPr>
        <w:t xml:space="preserve"> </w:t>
      </w:r>
      <w:r w:rsidRPr="00812D0B">
        <w:rPr>
          <w:rFonts w:eastAsiaTheme="minorHAnsi" w:cs="Arial"/>
          <w:szCs w:val="22"/>
        </w:rPr>
        <w:t>The</w:t>
      </w:r>
      <w:r w:rsidRPr="00812D0B">
        <w:rPr>
          <w:rFonts w:eastAsiaTheme="minorHAnsi" w:cs="Arial"/>
          <w:spacing w:val="45"/>
          <w:szCs w:val="22"/>
        </w:rPr>
        <w:t xml:space="preserve"> </w:t>
      </w:r>
      <w:r w:rsidRPr="00812D0B">
        <w:rPr>
          <w:rFonts w:eastAsiaTheme="minorHAnsi" w:cs="Arial"/>
          <w:szCs w:val="22"/>
        </w:rPr>
        <w:t>organisms</w:t>
      </w:r>
      <w:r w:rsidRPr="00812D0B">
        <w:rPr>
          <w:rFonts w:eastAsiaTheme="minorHAnsi" w:cs="Arial"/>
          <w:spacing w:val="46"/>
          <w:szCs w:val="22"/>
        </w:rPr>
        <w:t xml:space="preserve"> </w:t>
      </w:r>
      <w:r w:rsidRPr="00812D0B">
        <w:rPr>
          <w:rFonts w:eastAsiaTheme="minorHAnsi" w:cs="Arial"/>
          <w:szCs w:val="22"/>
        </w:rPr>
        <w:t>‘stick’</w:t>
      </w:r>
      <w:r w:rsidRPr="00812D0B">
        <w:rPr>
          <w:rFonts w:eastAsiaTheme="minorHAnsi" w:cs="Arial"/>
          <w:spacing w:val="45"/>
          <w:szCs w:val="22"/>
        </w:rPr>
        <w:t xml:space="preserve"> </w:t>
      </w:r>
      <w:r w:rsidRPr="00812D0B">
        <w:rPr>
          <w:rFonts w:eastAsiaTheme="minorHAnsi" w:cs="Arial"/>
          <w:szCs w:val="22"/>
        </w:rPr>
        <w:t>to</w:t>
      </w:r>
      <w:r w:rsidRPr="00812D0B">
        <w:rPr>
          <w:rFonts w:eastAsiaTheme="minorHAnsi" w:cs="Arial"/>
          <w:spacing w:val="43"/>
          <w:szCs w:val="22"/>
        </w:rPr>
        <w:t xml:space="preserve"> </w:t>
      </w:r>
      <w:r w:rsidRPr="00812D0B">
        <w:rPr>
          <w:rFonts w:eastAsiaTheme="minorHAnsi" w:cs="Arial"/>
          <w:szCs w:val="22"/>
        </w:rPr>
        <w:t>the</w:t>
      </w:r>
      <w:r w:rsidRPr="00812D0B">
        <w:rPr>
          <w:rFonts w:eastAsiaTheme="minorHAnsi" w:cs="Arial"/>
          <w:spacing w:val="46"/>
          <w:szCs w:val="22"/>
        </w:rPr>
        <w:t xml:space="preserve"> </w:t>
      </w:r>
      <w:r w:rsidRPr="00812D0B">
        <w:rPr>
          <w:rFonts w:eastAsiaTheme="minorHAnsi" w:cs="Arial"/>
          <w:szCs w:val="22"/>
        </w:rPr>
        <w:t>carer’s</w:t>
      </w:r>
      <w:r w:rsidRPr="00812D0B">
        <w:rPr>
          <w:rFonts w:eastAsiaTheme="minorHAnsi" w:cs="Arial"/>
          <w:spacing w:val="46"/>
          <w:szCs w:val="22"/>
        </w:rPr>
        <w:t xml:space="preserve"> </w:t>
      </w:r>
      <w:r w:rsidRPr="00812D0B">
        <w:rPr>
          <w:rFonts w:eastAsiaTheme="minorHAnsi" w:cs="Arial"/>
          <w:szCs w:val="22"/>
        </w:rPr>
        <w:t>hands</w:t>
      </w:r>
      <w:r w:rsidRPr="00812D0B">
        <w:rPr>
          <w:rFonts w:eastAsiaTheme="minorHAnsi" w:cs="Arial"/>
          <w:spacing w:val="46"/>
          <w:szCs w:val="22"/>
        </w:rPr>
        <w:t xml:space="preserve"> </w:t>
      </w:r>
      <w:r w:rsidRPr="00812D0B">
        <w:rPr>
          <w:rFonts w:eastAsiaTheme="minorHAnsi" w:cs="Arial"/>
          <w:szCs w:val="22"/>
        </w:rPr>
        <w:t>and</w:t>
      </w:r>
      <w:r w:rsidRPr="00812D0B">
        <w:rPr>
          <w:rFonts w:eastAsiaTheme="minorHAnsi" w:cs="Arial"/>
          <w:spacing w:val="46"/>
          <w:szCs w:val="22"/>
        </w:rPr>
        <w:t xml:space="preserve"> </w:t>
      </w:r>
      <w:r w:rsidRPr="00812D0B">
        <w:rPr>
          <w:rFonts w:eastAsiaTheme="minorHAnsi" w:cs="Arial"/>
          <w:szCs w:val="22"/>
        </w:rPr>
        <w:t>may</w:t>
      </w:r>
      <w:r w:rsidRPr="00812D0B">
        <w:rPr>
          <w:rFonts w:eastAsiaTheme="minorHAnsi" w:cs="Arial"/>
          <w:spacing w:val="43"/>
          <w:szCs w:val="22"/>
        </w:rPr>
        <w:t xml:space="preserve"> </w:t>
      </w:r>
      <w:r w:rsidRPr="00812D0B">
        <w:rPr>
          <w:rFonts w:eastAsiaTheme="minorHAnsi" w:cs="Arial"/>
          <w:szCs w:val="22"/>
        </w:rPr>
        <w:t>be</w:t>
      </w:r>
      <w:r w:rsidRPr="00812D0B">
        <w:rPr>
          <w:rFonts w:eastAsiaTheme="minorHAnsi" w:cs="Arial"/>
          <w:spacing w:val="43"/>
          <w:szCs w:val="22"/>
        </w:rPr>
        <w:t xml:space="preserve"> </w:t>
      </w:r>
      <w:r w:rsidRPr="00812D0B">
        <w:rPr>
          <w:rFonts w:eastAsiaTheme="minorHAnsi" w:cs="Arial"/>
          <w:szCs w:val="22"/>
        </w:rPr>
        <w:t>passed</w:t>
      </w:r>
      <w:r w:rsidRPr="00812D0B">
        <w:rPr>
          <w:rFonts w:eastAsiaTheme="minorHAnsi" w:cs="Arial"/>
          <w:spacing w:val="46"/>
          <w:szCs w:val="22"/>
        </w:rPr>
        <w:t xml:space="preserve"> </w:t>
      </w:r>
      <w:r w:rsidRPr="00812D0B">
        <w:rPr>
          <w:rFonts w:eastAsiaTheme="minorHAnsi" w:cs="Arial"/>
          <w:szCs w:val="22"/>
        </w:rPr>
        <w:t>on</w:t>
      </w:r>
      <w:r w:rsidRPr="00812D0B">
        <w:rPr>
          <w:rFonts w:eastAsiaTheme="minorHAnsi" w:cs="Arial"/>
          <w:spacing w:val="45"/>
          <w:szCs w:val="22"/>
        </w:rPr>
        <w:t xml:space="preserve"> </w:t>
      </w:r>
      <w:r w:rsidRPr="00812D0B">
        <w:rPr>
          <w:rFonts w:eastAsiaTheme="minorHAnsi" w:cs="Arial"/>
          <w:szCs w:val="22"/>
        </w:rPr>
        <w:t>to</w:t>
      </w:r>
      <w:r w:rsidRPr="00812D0B">
        <w:rPr>
          <w:rFonts w:eastAsiaTheme="minorHAnsi" w:cs="Arial"/>
          <w:spacing w:val="49"/>
          <w:szCs w:val="22"/>
        </w:rPr>
        <w:t xml:space="preserve"> </w:t>
      </w:r>
      <w:r w:rsidRPr="00812D0B">
        <w:rPr>
          <w:rFonts w:eastAsiaTheme="minorHAnsi" w:cstheme="minorBidi"/>
          <w:szCs w:val="22"/>
        </w:rPr>
        <w:t>another person</w:t>
      </w:r>
      <w:r w:rsidRPr="00812D0B">
        <w:rPr>
          <w:rFonts w:eastAsiaTheme="minorHAnsi" w:cstheme="minorBidi"/>
          <w:spacing w:val="-2"/>
          <w:szCs w:val="22"/>
        </w:rPr>
        <w:t xml:space="preserve"> if</w:t>
      </w:r>
      <w:r w:rsidRPr="00812D0B">
        <w:rPr>
          <w:rFonts w:eastAsiaTheme="minorHAnsi" w:cstheme="minorBidi"/>
          <w:spacing w:val="2"/>
          <w:szCs w:val="22"/>
        </w:rPr>
        <w:t xml:space="preserve"> </w:t>
      </w:r>
      <w:r w:rsidRPr="00812D0B">
        <w:rPr>
          <w:rFonts w:eastAsiaTheme="minorHAnsi" w:cstheme="minorBidi"/>
          <w:szCs w:val="22"/>
        </w:rPr>
        <w:t>the</w:t>
      </w:r>
      <w:r w:rsidRPr="00812D0B">
        <w:rPr>
          <w:rFonts w:eastAsiaTheme="minorHAnsi" w:cstheme="minorBidi"/>
          <w:spacing w:val="-2"/>
          <w:szCs w:val="22"/>
        </w:rPr>
        <w:t xml:space="preserve"> </w:t>
      </w:r>
      <w:r w:rsidRPr="00812D0B">
        <w:rPr>
          <w:rFonts w:eastAsiaTheme="minorHAnsi" w:cstheme="minorBidi"/>
          <w:szCs w:val="22"/>
        </w:rPr>
        <w:t>carer</w:t>
      </w:r>
      <w:r w:rsidRPr="00812D0B">
        <w:rPr>
          <w:rFonts w:eastAsiaTheme="minorHAnsi" w:cstheme="minorBidi"/>
          <w:spacing w:val="1"/>
          <w:szCs w:val="22"/>
        </w:rPr>
        <w:t xml:space="preserve"> </w:t>
      </w:r>
      <w:r w:rsidRPr="00812D0B">
        <w:rPr>
          <w:rFonts w:eastAsiaTheme="minorHAnsi" w:cstheme="minorBidi"/>
          <w:szCs w:val="22"/>
        </w:rPr>
        <w:t>does</w:t>
      </w:r>
      <w:r w:rsidRPr="00812D0B">
        <w:rPr>
          <w:rFonts w:eastAsiaTheme="minorHAnsi" w:cstheme="minorBidi"/>
          <w:spacing w:val="-2"/>
          <w:szCs w:val="22"/>
        </w:rPr>
        <w:t xml:space="preserve"> </w:t>
      </w:r>
      <w:r w:rsidRPr="00812D0B">
        <w:rPr>
          <w:rFonts w:eastAsiaTheme="minorHAnsi" w:cstheme="minorBidi"/>
          <w:szCs w:val="22"/>
        </w:rPr>
        <w:t>not then</w:t>
      </w:r>
      <w:r w:rsidRPr="00812D0B">
        <w:rPr>
          <w:rFonts w:eastAsiaTheme="minorHAnsi" w:cstheme="minorBidi"/>
          <w:spacing w:val="-2"/>
          <w:szCs w:val="22"/>
        </w:rPr>
        <w:t xml:space="preserve"> </w:t>
      </w:r>
      <w:r w:rsidRPr="00812D0B">
        <w:rPr>
          <w:rFonts w:eastAsiaTheme="minorHAnsi" w:cstheme="minorBidi"/>
          <w:szCs w:val="22"/>
        </w:rPr>
        <w:t>wash their</w:t>
      </w:r>
      <w:r w:rsidRPr="00812D0B">
        <w:rPr>
          <w:rFonts w:eastAsiaTheme="minorHAnsi" w:cstheme="minorBidi"/>
          <w:spacing w:val="1"/>
          <w:szCs w:val="22"/>
        </w:rPr>
        <w:t xml:space="preserve"> </w:t>
      </w:r>
      <w:r w:rsidRPr="00812D0B">
        <w:rPr>
          <w:rFonts w:eastAsiaTheme="minorHAnsi" w:cstheme="minorBidi"/>
          <w:szCs w:val="22"/>
        </w:rPr>
        <w:t>hands.</w:t>
      </w:r>
    </w:p>
    <w:p w14:paraId="208B591F" w14:textId="77777777" w:rsidR="00812D0B" w:rsidRPr="00812D0B" w:rsidRDefault="00812D0B" w:rsidP="00812D0B">
      <w:pPr>
        <w:keepNext/>
        <w:keepLines/>
        <w:autoSpaceDE/>
        <w:autoSpaceDN/>
        <w:adjustRightInd/>
        <w:spacing w:before="40"/>
        <w:outlineLvl w:val="2"/>
        <w:rPr>
          <w:rFonts w:eastAsia="Arial" w:cstheme="majorBidi"/>
          <w:b/>
          <w:szCs w:val="24"/>
        </w:rPr>
      </w:pPr>
    </w:p>
    <w:p w14:paraId="1CE6CEB5" w14:textId="77777777" w:rsidR="00812D0B" w:rsidRPr="00812D0B" w:rsidRDefault="00812D0B" w:rsidP="00812D0B">
      <w:pPr>
        <w:autoSpaceDE/>
        <w:autoSpaceDN/>
        <w:adjustRightInd/>
        <w:rPr>
          <w:rFonts w:eastAsiaTheme="minorHAnsi" w:cstheme="minorBidi"/>
          <w:b/>
          <w:bCs/>
          <w:szCs w:val="22"/>
        </w:rPr>
      </w:pPr>
      <w:r w:rsidRPr="00812D0B">
        <w:rPr>
          <w:rFonts w:eastAsiaTheme="minorHAnsi" w:cstheme="minorBidi"/>
          <w:b/>
          <w:szCs w:val="22"/>
        </w:rPr>
        <w:t>What</w:t>
      </w:r>
      <w:r w:rsidRPr="00812D0B">
        <w:rPr>
          <w:rFonts w:eastAsiaTheme="minorHAnsi" w:cstheme="minorBidi"/>
          <w:b/>
          <w:spacing w:val="1"/>
          <w:szCs w:val="22"/>
        </w:rPr>
        <w:t xml:space="preserve"> </w:t>
      </w:r>
      <w:r w:rsidRPr="00812D0B">
        <w:rPr>
          <w:rFonts w:eastAsiaTheme="minorHAnsi" w:cstheme="minorBidi"/>
          <w:b/>
          <w:szCs w:val="22"/>
        </w:rPr>
        <w:t>precautions</w:t>
      </w:r>
      <w:r w:rsidRPr="00812D0B">
        <w:rPr>
          <w:rFonts w:eastAsiaTheme="minorHAnsi" w:cstheme="minorBidi"/>
          <w:b/>
          <w:spacing w:val="-2"/>
          <w:szCs w:val="22"/>
        </w:rPr>
        <w:t xml:space="preserve"> </w:t>
      </w:r>
      <w:r w:rsidRPr="00812D0B">
        <w:rPr>
          <w:rFonts w:eastAsiaTheme="minorHAnsi" w:cstheme="minorBidi"/>
          <w:b/>
          <w:szCs w:val="22"/>
        </w:rPr>
        <w:t>must be</w:t>
      </w:r>
      <w:r w:rsidRPr="00812D0B">
        <w:rPr>
          <w:rFonts w:eastAsiaTheme="minorHAnsi" w:cstheme="minorBidi"/>
          <w:b/>
          <w:spacing w:val="-2"/>
          <w:szCs w:val="22"/>
        </w:rPr>
        <w:t xml:space="preserve"> </w:t>
      </w:r>
      <w:r w:rsidRPr="00812D0B">
        <w:rPr>
          <w:rFonts w:eastAsiaTheme="minorHAnsi" w:cstheme="minorBidi"/>
          <w:b/>
          <w:szCs w:val="22"/>
        </w:rPr>
        <w:t>taken</w:t>
      </w:r>
      <w:r w:rsidRPr="00812D0B">
        <w:rPr>
          <w:rFonts w:eastAsiaTheme="minorHAnsi" w:cstheme="minorBidi"/>
          <w:b/>
          <w:spacing w:val="-2"/>
          <w:szCs w:val="22"/>
        </w:rPr>
        <w:t xml:space="preserve"> </w:t>
      </w:r>
      <w:r w:rsidRPr="00812D0B">
        <w:rPr>
          <w:rFonts w:eastAsiaTheme="minorHAnsi" w:cstheme="minorBidi"/>
          <w:b/>
          <w:szCs w:val="22"/>
        </w:rPr>
        <w:t>for</w:t>
      </w:r>
      <w:r w:rsidRPr="00812D0B">
        <w:rPr>
          <w:rFonts w:eastAsiaTheme="minorHAnsi" w:cstheme="minorBidi"/>
          <w:b/>
          <w:spacing w:val="-2"/>
          <w:szCs w:val="22"/>
        </w:rPr>
        <w:t xml:space="preserve"> MRSA?</w:t>
      </w:r>
    </w:p>
    <w:p w14:paraId="5D94C46D"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No</w:t>
      </w:r>
      <w:r w:rsidRPr="00812D0B">
        <w:rPr>
          <w:rFonts w:eastAsiaTheme="minorHAnsi" w:cstheme="minorBidi"/>
          <w:spacing w:val="46"/>
          <w:szCs w:val="22"/>
        </w:rPr>
        <w:t xml:space="preserve"> </w:t>
      </w:r>
      <w:r w:rsidRPr="00812D0B">
        <w:rPr>
          <w:rFonts w:eastAsiaTheme="minorHAnsi" w:cstheme="minorBidi"/>
          <w:szCs w:val="22"/>
        </w:rPr>
        <w:t>special</w:t>
      </w:r>
      <w:r w:rsidRPr="00812D0B">
        <w:rPr>
          <w:rFonts w:eastAsiaTheme="minorHAnsi" w:cstheme="minorBidi"/>
          <w:spacing w:val="45"/>
          <w:szCs w:val="22"/>
        </w:rPr>
        <w:t xml:space="preserve"> </w:t>
      </w:r>
      <w:r w:rsidRPr="00812D0B">
        <w:rPr>
          <w:rFonts w:eastAsiaTheme="minorHAnsi" w:cstheme="minorBidi"/>
          <w:szCs w:val="22"/>
        </w:rPr>
        <w:t>precautions</w:t>
      </w:r>
      <w:r w:rsidRPr="00812D0B">
        <w:rPr>
          <w:rFonts w:eastAsiaTheme="minorHAnsi" w:cstheme="minorBidi"/>
          <w:spacing w:val="44"/>
          <w:szCs w:val="22"/>
        </w:rPr>
        <w:t xml:space="preserve"> </w:t>
      </w:r>
      <w:r w:rsidRPr="00812D0B">
        <w:rPr>
          <w:rFonts w:eastAsiaTheme="minorHAnsi" w:cstheme="minorBidi"/>
          <w:szCs w:val="22"/>
        </w:rPr>
        <w:t>are</w:t>
      </w:r>
      <w:r w:rsidRPr="00812D0B">
        <w:rPr>
          <w:rFonts w:eastAsiaTheme="minorHAnsi" w:cstheme="minorBidi"/>
          <w:spacing w:val="46"/>
          <w:szCs w:val="22"/>
        </w:rPr>
        <w:t xml:space="preserve"> </w:t>
      </w:r>
      <w:r w:rsidRPr="00812D0B">
        <w:rPr>
          <w:rFonts w:eastAsiaTheme="minorHAnsi" w:cstheme="minorBidi"/>
          <w:szCs w:val="22"/>
        </w:rPr>
        <w:t>necessary.</w:t>
      </w:r>
      <w:r w:rsidRPr="00812D0B">
        <w:rPr>
          <w:rFonts w:eastAsiaTheme="minorHAnsi" w:cstheme="minorBidi"/>
          <w:spacing w:val="47"/>
          <w:szCs w:val="22"/>
        </w:rPr>
        <w:t xml:space="preserve"> </w:t>
      </w:r>
      <w:r w:rsidRPr="00812D0B">
        <w:rPr>
          <w:rFonts w:eastAsiaTheme="minorHAnsi" w:cstheme="minorBidi"/>
          <w:spacing w:val="-2"/>
          <w:szCs w:val="22"/>
        </w:rPr>
        <w:t>Service</w:t>
      </w:r>
      <w:r w:rsidRPr="00812D0B">
        <w:rPr>
          <w:rFonts w:eastAsiaTheme="minorHAnsi" w:cstheme="minorBidi"/>
          <w:spacing w:val="46"/>
          <w:szCs w:val="22"/>
        </w:rPr>
        <w:t xml:space="preserve"> </w:t>
      </w:r>
      <w:r w:rsidRPr="00812D0B">
        <w:rPr>
          <w:rFonts w:eastAsiaTheme="minorHAnsi" w:cstheme="minorBidi"/>
          <w:szCs w:val="22"/>
        </w:rPr>
        <w:t>users</w:t>
      </w:r>
      <w:r w:rsidRPr="00812D0B">
        <w:rPr>
          <w:rFonts w:eastAsiaTheme="minorHAnsi" w:cstheme="minorBidi"/>
          <w:spacing w:val="47"/>
          <w:szCs w:val="22"/>
        </w:rPr>
        <w:t xml:space="preserve"> </w:t>
      </w:r>
      <w:r w:rsidRPr="00812D0B">
        <w:rPr>
          <w:rFonts w:eastAsiaTheme="minorHAnsi" w:cstheme="minorBidi"/>
          <w:spacing w:val="-2"/>
          <w:szCs w:val="22"/>
        </w:rPr>
        <w:t>with</w:t>
      </w:r>
      <w:r w:rsidRPr="00812D0B">
        <w:rPr>
          <w:rFonts w:eastAsiaTheme="minorHAnsi" w:cstheme="minorBidi"/>
          <w:spacing w:val="46"/>
          <w:szCs w:val="22"/>
        </w:rPr>
        <w:t xml:space="preserve"> </w:t>
      </w:r>
      <w:r w:rsidRPr="00812D0B">
        <w:rPr>
          <w:rFonts w:eastAsiaTheme="minorHAnsi" w:cstheme="minorBidi"/>
          <w:spacing w:val="-2"/>
          <w:szCs w:val="22"/>
        </w:rPr>
        <w:t>MRSA</w:t>
      </w:r>
      <w:r w:rsidRPr="00812D0B">
        <w:rPr>
          <w:rFonts w:eastAsiaTheme="minorHAnsi" w:cstheme="minorBidi"/>
          <w:spacing w:val="45"/>
          <w:szCs w:val="22"/>
        </w:rPr>
        <w:t xml:space="preserve"> </w:t>
      </w:r>
      <w:r w:rsidRPr="00812D0B">
        <w:rPr>
          <w:rFonts w:eastAsiaTheme="minorHAnsi" w:cstheme="minorBidi"/>
          <w:szCs w:val="22"/>
        </w:rPr>
        <w:t>do</w:t>
      </w:r>
      <w:r w:rsidRPr="00812D0B">
        <w:rPr>
          <w:rFonts w:eastAsiaTheme="minorHAnsi" w:cstheme="minorBidi"/>
          <w:spacing w:val="43"/>
          <w:szCs w:val="22"/>
        </w:rPr>
        <w:t xml:space="preserve"> </w:t>
      </w:r>
      <w:r w:rsidRPr="00812D0B">
        <w:rPr>
          <w:rFonts w:eastAsiaTheme="minorHAnsi" w:cstheme="minorBidi"/>
          <w:szCs w:val="22"/>
        </w:rPr>
        <w:t>not</w:t>
      </w:r>
      <w:r w:rsidRPr="00812D0B">
        <w:rPr>
          <w:rFonts w:eastAsiaTheme="minorHAnsi" w:cstheme="minorBidi"/>
          <w:spacing w:val="44"/>
          <w:szCs w:val="22"/>
        </w:rPr>
        <w:t xml:space="preserve"> </w:t>
      </w:r>
      <w:r w:rsidRPr="00812D0B">
        <w:rPr>
          <w:rFonts w:eastAsiaTheme="minorHAnsi" w:cstheme="minorBidi"/>
          <w:szCs w:val="22"/>
        </w:rPr>
        <w:t>need</w:t>
      </w:r>
      <w:r w:rsidRPr="00812D0B">
        <w:rPr>
          <w:rFonts w:eastAsiaTheme="minorHAnsi" w:cstheme="minorBidi"/>
          <w:spacing w:val="43"/>
          <w:szCs w:val="22"/>
        </w:rPr>
        <w:t xml:space="preserve"> </w:t>
      </w:r>
      <w:r w:rsidRPr="00812D0B">
        <w:rPr>
          <w:rFonts w:eastAsiaTheme="minorHAnsi" w:cstheme="minorBidi"/>
          <w:szCs w:val="22"/>
        </w:rPr>
        <w:t>to</w:t>
      </w:r>
      <w:r w:rsidRPr="00812D0B">
        <w:rPr>
          <w:rFonts w:eastAsiaTheme="minorHAnsi" w:cstheme="minorBidi"/>
          <w:spacing w:val="44"/>
          <w:szCs w:val="22"/>
        </w:rPr>
        <w:t xml:space="preserve"> </w:t>
      </w:r>
      <w:r w:rsidRPr="00812D0B">
        <w:rPr>
          <w:rFonts w:eastAsiaTheme="minorHAnsi" w:cstheme="minorBidi"/>
          <w:szCs w:val="22"/>
        </w:rPr>
        <w:t>be</w:t>
      </w:r>
      <w:r w:rsidRPr="00812D0B">
        <w:rPr>
          <w:rFonts w:eastAsiaTheme="minorHAnsi" w:cstheme="minorBidi"/>
          <w:spacing w:val="55"/>
          <w:szCs w:val="22"/>
        </w:rPr>
        <w:t xml:space="preserve"> </w:t>
      </w:r>
      <w:r w:rsidRPr="00812D0B">
        <w:rPr>
          <w:rFonts w:eastAsiaTheme="minorHAnsi" w:cstheme="minorBidi"/>
          <w:szCs w:val="22"/>
        </w:rPr>
        <w:t>isolated,</w:t>
      </w:r>
      <w:r w:rsidRPr="00812D0B">
        <w:rPr>
          <w:rFonts w:eastAsiaTheme="minorHAnsi" w:cstheme="minorBidi"/>
          <w:spacing w:val="1"/>
          <w:szCs w:val="22"/>
        </w:rPr>
        <w:t xml:space="preserve"> </w:t>
      </w:r>
      <w:r w:rsidRPr="00812D0B">
        <w:rPr>
          <w:rFonts w:eastAsiaTheme="minorHAnsi" w:cstheme="minorBidi"/>
          <w:spacing w:val="-2"/>
          <w:szCs w:val="22"/>
        </w:rPr>
        <w:t>nor</w:t>
      </w:r>
      <w:r w:rsidRPr="00812D0B">
        <w:rPr>
          <w:rFonts w:eastAsiaTheme="minorHAnsi" w:cstheme="minorBidi"/>
          <w:spacing w:val="1"/>
          <w:szCs w:val="22"/>
        </w:rPr>
        <w:t xml:space="preserve"> </w:t>
      </w:r>
      <w:r w:rsidRPr="00812D0B">
        <w:rPr>
          <w:rFonts w:eastAsiaTheme="minorHAnsi" w:cstheme="minorBidi"/>
          <w:szCs w:val="22"/>
        </w:rPr>
        <w:t>is</w:t>
      </w:r>
      <w:r w:rsidRPr="00812D0B">
        <w:rPr>
          <w:rFonts w:eastAsiaTheme="minorHAnsi" w:cstheme="minorBidi"/>
          <w:spacing w:val="1"/>
          <w:szCs w:val="22"/>
        </w:rPr>
        <w:t xml:space="preserve"> </w:t>
      </w:r>
      <w:r w:rsidRPr="00812D0B">
        <w:rPr>
          <w:rFonts w:eastAsiaTheme="minorHAnsi" w:cstheme="minorBidi"/>
          <w:spacing w:val="-2"/>
          <w:szCs w:val="22"/>
        </w:rPr>
        <w:t>it</w:t>
      </w:r>
      <w:r w:rsidRPr="00812D0B">
        <w:rPr>
          <w:rFonts w:eastAsiaTheme="minorHAnsi" w:cstheme="minorBidi"/>
          <w:spacing w:val="2"/>
          <w:szCs w:val="22"/>
        </w:rPr>
        <w:t xml:space="preserve"> </w:t>
      </w:r>
      <w:r w:rsidRPr="00812D0B">
        <w:rPr>
          <w:rFonts w:eastAsiaTheme="minorHAnsi" w:cstheme="minorBidi"/>
          <w:szCs w:val="22"/>
        </w:rPr>
        <w:t>necessary to limit their</w:t>
      </w:r>
      <w:r w:rsidRPr="00812D0B">
        <w:rPr>
          <w:rFonts w:eastAsiaTheme="minorHAnsi" w:cstheme="minorBidi"/>
          <w:spacing w:val="1"/>
          <w:szCs w:val="22"/>
        </w:rPr>
        <w:t xml:space="preserve"> </w:t>
      </w:r>
      <w:r w:rsidRPr="00812D0B">
        <w:rPr>
          <w:rFonts w:eastAsiaTheme="minorHAnsi" w:cstheme="minorBidi"/>
          <w:szCs w:val="22"/>
        </w:rPr>
        <w:t>visitors.</w:t>
      </w:r>
    </w:p>
    <w:p w14:paraId="2F407F29" w14:textId="77777777" w:rsidR="00812D0B" w:rsidRPr="004B6978" w:rsidRDefault="00812D0B" w:rsidP="004B6978">
      <w:pPr>
        <w:autoSpaceDE/>
        <w:autoSpaceDN/>
        <w:adjustRightInd/>
        <w:rPr>
          <w:rFonts w:eastAsiaTheme="minorHAnsi" w:cstheme="minorBidi"/>
          <w:szCs w:val="22"/>
        </w:rPr>
      </w:pPr>
      <w:r w:rsidRPr="00812D0B">
        <w:rPr>
          <w:rFonts w:eastAsiaTheme="minorHAnsi" w:cstheme="minorBidi"/>
          <w:spacing w:val="-2"/>
          <w:szCs w:val="22"/>
        </w:rPr>
        <w:t>However,</w:t>
      </w:r>
      <w:r w:rsidRPr="00812D0B">
        <w:rPr>
          <w:rFonts w:eastAsiaTheme="minorHAnsi" w:cstheme="minorBidi"/>
          <w:spacing w:val="25"/>
          <w:szCs w:val="22"/>
        </w:rPr>
        <w:t xml:space="preserve"> </w:t>
      </w:r>
      <w:r w:rsidRPr="00812D0B">
        <w:rPr>
          <w:rFonts w:eastAsiaTheme="minorHAnsi" w:cstheme="minorBidi"/>
          <w:szCs w:val="22"/>
        </w:rPr>
        <w:t>a</w:t>
      </w:r>
      <w:r w:rsidRPr="00812D0B">
        <w:rPr>
          <w:rFonts w:eastAsiaTheme="minorHAnsi" w:cstheme="minorBidi"/>
          <w:spacing w:val="25"/>
          <w:szCs w:val="22"/>
        </w:rPr>
        <w:t xml:space="preserve"> </w:t>
      </w:r>
      <w:r w:rsidRPr="00812D0B">
        <w:rPr>
          <w:rFonts w:eastAsiaTheme="minorHAnsi" w:cstheme="minorBidi"/>
          <w:szCs w:val="22"/>
        </w:rPr>
        <w:t>number</w:t>
      </w:r>
      <w:r w:rsidRPr="00812D0B">
        <w:rPr>
          <w:rFonts w:eastAsiaTheme="minorHAnsi" w:cstheme="minorBidi"/>
          <w:spacing w:val="25"/>
          <w:szCs w:val="22"/>
        </w:rPr>
        <w:t xml:space="preserve"> </w:t>
      </w:r>
      <w:r w:rsidRPr="00812D0B">
        <w:rPr>
          <w:rFonts w:eastAsiaTheme="minorHAnsi" w:cstheme="minorBidi"/>
          <w:spacing w:val="-2"/>
          <w:szCs w:val="22"/>
        </w:rPr>
        <w:t>of</w:t>
      </w:r>
      <w:r w:rsidRPr="00812D0B">
        <w:rPr>
          <w:rFonts w:eastAsiaTheme="minorHAnsi" w:cstheme="minorBidi"/>
          <w:spacing w:val="25"/>
          <w:szCs w:val="22"/>
        </w:rPr>
        <w:t xml:space="preserve"> </w:t>
      </w:r>
      <w:r w:rsidRPr="00812D0B">
        <w:rPr>
          <w:rFonts w:eastAsiaTheme="minorHAnsi" w:cstheme="minorBidi"/>
          <w:szCs w:val="22"/>
        </w:rPr>
        <w:t>single</w:t>
      </w:r>
      <w:r w:rsidRPr="00812D0B">
        <w:rPr>
          <w:rFonts w:eastAsiaTheme="minorHAnsi" w:cstheme="minorBidi"/>
          <w:spacing w:val="24"/>
          <w:szCs w:val="22"/>
        </w:rPr>
        <w:t xml:space="preserve"> </w:t>
      </w:r>
      <w:r w:rsidRPr="00812D0B">
        <w:rPr>
          <w:rFonts w:eastAsiaTheme="minorHAnsi" w:cstheme="minorBidi"/>
          <w:szCs w:val="22"/>
        </w:rPr>
        <w:t>precautions</w:t>
      </w:r>
      <w:r w:rsidRPr="00812D0B">
        <w:rPr>
          <w:rFonts w:eastAsiaTheme="minorHAnsi" w:cstheme="minorBidi"/>
          <w:spacing w:val="24"/>
          <w:szCs w:val="22"/>
        </w:rPr>
        <w:t xml:space="preserve"> </w:t>
      </w:r>
      <w:r w:rsidRPr="00812D0B">
        <w:rPr>
          <w:rFonts w:eastAsiaTheme="minorHAnsi" w:cstheme="minorBidi"/>
          <w:szCs w:val="22"/>
        </w:rPr>
        <w:t>need</w:t>
      </w:r>
      <w:r w:rsidRPr="00812D0B">
        <w:rPr>
          <w:rFonts w:eastAsiaTheme="minorHAnsi" w:cstheme="minorBidi"/>
          <w:spacing w:val="21"/>
          <w:szCs w:val="22"/>
        </w:rPr>
        <w:t xml:space="preserve"> </w:t>
      </w:r>
      <w:r w:rsidRPr="00812D0B">
        <w:rPr>
          <w:rFonts w:eastAsiaTheme="minorHAnsi" w:cstheme="minorBidi"/>
          <w:szCs w:val="22"/>
        </w:rPr>
        <w:t>to</w:t>
      </w:r>
      <w:r w:rsidRPr="00812D0B">
        <w:rPr>
          <w:rFonts w:eastAsiaTheme="minorHAnsi" w:cstheme="minorBidi"/>
          <w:spacing w:val="24"/>
          <w:szCs w:val="22"/>
        </w:rPr>
        <w:t xml:space="preserve"> </w:t>
      </w:r>
      <w:r w:rsidRPr="00812D0B">
        <w:rPr>
          <w:rFonts w:eastAsiaTheme="minorHAnsi" w:cstheme="minorBidi"/>
          <w:szCs w:val="22"/>
        </w:rPr>
        <w:t>be</w:t>
      </w:r>
      <w:r w:rsidRPr="00812D0B">
        <w:rPr>
          <w:rFonts w:eastAsiaTheme="minorHAnsi" w:cstheme="minorBidi"/>
          <w:spacing w:val="21"/>
          <w:szCs w:val="22"/>
        </w:rPr>
        <w:t xml:space="preserve"> </w:t>
      </w:r>
      <w:r w:rsidRPr="00812D0B">
        <w:rPr>
          <w:rFonts w:eastAsiaTheme="minorHAnsi" w:cstheme="minorBidi"/>
          <w:szCs w:val="22"/>
        </w:rPr>
        <w:t>followed</w:t>
      </w:r>
      <w:r w:rsidRPr="00812D0B">
        <w:rPr>
          <w:rFonts w:eastAsiaTheme="minorHAnsi" w:cstheme="minorBidi"/>
          <w:spacing w:val="24"/>
          <w:szCs w:val="22"/>
        </w:rPr>
        <w:t xml:space="preserve"> </w:t>
      </w:r>
      <w:r w:rsidRPr="00812D0B">
        <w:rPr>
          <w:rFonts w:eastAsiaTheme="minorHAnsi" w:cstheme="minorBidi"/>
          <w:spacing w:val="2"/>
          <w:szCs w:val="22"/>
        </w:rPr>
        <w:t>to</w:t>
      </w:r>
      <w:r w:rsidRPr="00812D0B">
        <w:rPr>
          <w:rFonts w:eastAsiaTheme="minorHAnsi" w:cstheme="minorBidi"/>
          <w:spacing w:val="24"/>
          <w:szCs w:val="22"/>
        </w:rPr>
        <w:t xml:space="preserve"> </w:t>
      </w:r>
      <w:r w:rsidRPr="00812D0B">
        <w:rPr>
          <w:rFonts w:eastAsiaTheme="minorHAnsi" w:cstheme="minorBidi"/>
          <w:szCs w:val="22"/>
        </w:rPr>
        <w:t>prevent</w:t>
      </w:r>
      <w:r w:rsidRPr="00812D0B">
        <w:rPr>
          <w:rFonts w:eastAsiaTheme="minorHAnsi" w:cstheme="minorBidi"/>
          <w:spacing w:val="25"/>
          <w:szCs w:val="22"/>
        </w:rPr>
        <w:t xml:space="preserve"> </w:t>
      </w:r>
      <w:r w:rsidRPr="00812D0B">
        <w:rPr>
          <w:rFonts w:eastAsiaTheme="minorHAnsi" w:cstheme="minorBidi"/>
          <w:szCs w:val="22"/>
        </w:rPr>
        <w:t>the</w:t>
      </w:r>
      <w:r w:rsidRPr="00812D0B">
        <w:rPr>
          <w:rFonts w:eastAsiaTheme="minorHAnsi" w:cstheme="minorBidi"/>
          <w:spacing w:val="24"/>
          <w:szCs w:val="22"/>
        </w:rPr>
        <w:t xml:space="preserve"> </w:t>
      </w:r>
      <w:r w:rsidRPr="00812D0B">
        <w:rPr>
          <w:rFonts w:eastAsiaTheme="minorHAnsi" w:cstheme="minorBidi"/>
          <w:szCs w:val="22"/>
        </w:rPr>
        <w:t>spread</w:t>
      </w:r>
      <w:r w:rsidRPr="00812D0B">
        <w:rPr>
          <w:rFonts w:eastAsiaTheme="minorHAnsi" w:cstheme="minorBidi"/>
          <w:spacing w:val="22"/>
          <w:szCs w:val="22"/>
        </w:rPr>
        <w:t xml:space="preserve"> </w:t>
      </w:r>
      <w:r w:rsidRPr="00812D0B">
        <w:rPr>
          <w:rFonts w:eastAsiaTheme="minorHAnsi" w:cstheme="minorBidi"/>
          <w:spacing w:val="-2"/>
          <w:szCs w:val="22"/>
        </w:rPr>
        <w:t>of</w:t>
      </w:r>
      <w:r w:rsidRPr="00812D0B">
        <w:rPr>
          <w:rFonts w:eastAsiaTheme="minorHAnsi" w:cstheme="minorBidi"/>
          <w:spacing w:val="63"/>
          <w:szCs w:val="22"/>
        </w:rPr>
        <w:t xml:space="preserve"> </w:t>
      </w:r>
      <w:r w:rsidRPr="00812D0B">
        <w:rPr>
          <w:rFonts w:eastAsiaTheme="minorHAnsi" w:cstheme="minorBidi"/>
          <w:spacing w:val="-2"/>
          <w:szCs w:val="22"/>
        </w:rPr>
        <w:t>MRSA</w:t>
      </w:r>
      <w:r w:rsidRPr="00812D0B">
        <w:rPr>
          <w:rFonts w:eastAsiaTheme="minorHAnsi" w:cstheme="minorBidi"/>
          <w:spacing w:val="1"/>
          <w:szCs w:val="22"/>
        </w:rPr>
        <w:t xml:space="preserve"> </w:t>
      </w:r>
      <w:r w:rsidRPr="00812D0B">
        <w:rPr>
          <w:rFonts w:eastAsiaTheme="minorHAnsi" w:cstheme="minorBidi"/>
          <w:szCs w:val="22"/>
        </w:rPr>
        <w:t>to</w:t>
      </w:r>
      <w:r w:rsidRPr="00812D0B">
        <w:rPr>
          <w:rFonts w:eastAsiaTheme="minorHAnsi" w:cstheme="minorBidi"/>
          <w:spacing w:val="2"/>
          <w:szCs w:val="22"/>
        </w:rPr>
        <w:t xml:space="preserve"> </w:t>
      </w:r>
      <w:r w:rsidRPr="00812D0B">
        <w:rPr>
          <w:rFonts w:eastAsiaTheme="minorHAnsi" w:cstheme="minorBidi"/>
          <w:szCs w:val="22"/>
        </w:rPr>
        <w:t>others</w:t>
      </w:r>
      <w:r w:rsidRPr="00812D0B">
        <w:rPr>
          <w:rFonts w:eastAsiaTheme="minorHAnsi" w:cstheme="minorBidi"/>
          <w:spacing w:val="60"/>
          <w:szCs w:val="22"/>
        </w:rPr>
        <w:t xml:space="preserve"> </w:t>
      </w:r>
      <w:r w:rsidRPr="00812D0B">
        <w:rPr>
          <w:rFonts w:eastAsiaTheme="minorHAnsi" w:cstheme="minorBidi"/>
          <w:szCs w:val="22"/>
        </w:rPr>
        <w:t>(service</w:t>
      </w:r>
      <w:r w:rsidRPr="00812D0B">
        <w:rPr>
          <w:rFonts w:eastAsiaTheme="minorHAnsi" w:cstheme="minorBidi"/>
          <w:spacing w:val="2"/>
          <w:szCs w:val="22"/>
        </w:rPr>
        <w:t xml:space="preserve"> </w:t>
      </w:r>
      <w:r w:rsidRPr="00812D0B">
        <w:rPr>
          <w:rFonts w:eastAsiaTheme="minorHAnsi" w:cstheme="minorBidi"/>
          <w:szCs w:val="22"/>
        </w:rPr>
        <w:t>users</w:t>
      </w:r>
      <w:r w:rsidRPr="00812D0B">
        <w:rPr>
          <w:rFonts w:eastAsiaTheme="minorHAnsi" w:cstheme="minorBidi"/>
          <w:spacing w:val="60"/>
          <w:szCs w:val="22"/>
        </w:rPr>
        <w:t xml:space="preserve"> </w:t>
      </w:r>
      <w:r w:rsidRPr="00812D0B">
        <w:rPr>
          <w:rFonts w:eastAsiaTheme="minorHAnsi" w:cstheme="minorBidi"/>
          <w:szCs w:val="22"/>
        </w:rPr>
        <w:t>or staff) and</w:t>
      </w:r>
      <w:r w:rsidRPr="00812D0B">
        <w:rPr>
          <w:rFonts w:eastAsiaTheme="minorHAnsi" w:cstheme="minorBidi"/>
          <w:spacing w:val="60"/>
          <w:szCs w:val="22"/>
        </w:rPr>
        <w:t xml:space="preserve"> </w:t>
      </w:r>
      <w:r w:rsidRPr="00812D0B">
        <w:rPr>
          <w:rFonts w:eastAsiaTheme="minorHAnsi" w:cstheme="minorBidi"/>
          <w:szCs w:val="22"/>
        </w:rPr>
        <w:t>to</w:t>
      </w:r>
      <w:r w:rsidRPr="00812D0B">
        <w:rPr>
          <w:rFonts w:eastAsiaTheme="minorHAnsi" w:cstheme="minorBidi"/>
          <w:spacing w:val="2"/>
          <w:szCs w:val="22"/>
        </w:rPr>
        <w:t xml:space="preserve"> </w:t>
      </w:r>
      <w:r w:rsidRPr="00812D0B">
        <w:rPr>
          <w:rFonts w:eastAsiaTheme="minorHAnsi" w:cstheme="minorBidi"/>
          <w:szCs w:val="22"/>
        </w:rPr>
        <w:t>allow</w:t>
      </w:r>
      <w:r w:rsidRPr="00812D0B">
        <w:rPr>
          <w:rFonts w:eastAsiaTheme="minorHAnsi" w:cstheme="minorBidi"/>
          <w:spacing w:val="59"/>
          <w:szCs w:val="22"/>
        </w:rPr>
        <w:t xml:space="preserve"> </w:t>
      </w:r>
      <w:r w:rsidRPr="00812D0B">
        <w:rPr>
          <w:rFonts w:eastAsiaTheme="minorHAnsi" w:cstheme="minorBidi"/>
          <w:szCs w:val="22"/>
        </w:rPr>
        <w:t>the</w:t>
      </w:r>
      <w:r w:rsidRPr="00812D0B">
        <w:rPr>
          <w:rFonts w:eastAsiaTheme="minorHAnsi" w:cstheme="minorBidi"/>
          <w:spacing w:val="1"/>
          <w:szCs w:val="22"/>
        </w:rPr>
        <w:t xml:space="preserve"> </w:t>
      </w:r>
      <w:r w:rsidRPr="00812D0B">
        <w:rPr>
          <w:rFonts w:eastAsiaTheme="minorHAnsi" w:cstheme="minorBidi"/>
          <w:szCs w:val="22"/>
        </w:rPr>
        <w:t>individual</w:t>
      </w:r>
      <w:r w:rsidRPr="00812D0B">
        <w:rPr>
          <w:rFonts w:eastAsiaTheme="minorHAnsi" w:cstheme="minorBidi"/>
          <w:spacing w:val="3"/>
          <w:szCs w:val="22"/>
        </w:rPr>
        <w:t xml:space="preserve"> </w:t>
      </w:r>
      <w:r w:rsidRPr="00812D0B">
        <w:rPr>
          <w:rFonts w:eastAsiaTheme="minorHAnsi" w:cstheme="minorBidi"/>
          <w:szCs w:val="22"/>
        </w:rPr>
        <w:t>with</w:t>
      </w:r>
      <w:r w:rsidRPr="00812D0B">
        <w:rPr>
          <w:rFonts w:eastAsiaTheme="minorHAnsi" w:cstheme="minorBidi"/>
          <w:spacing w:val="2"/>
          <w:szCs w:val="22"/>
        </w:rPr>
        <w:t xml:space="preserve"> </w:t>
      </w:r>
      <w:r w:rsidRPr="00812D0B">
        <w:rPr>
          <w:rFonts w:eastAsiaTheme="minorHAnsi" w:cstheme="minorBidi"/>
          <w:spacing w:val="-2"/>
          <w:szCs w:val="22"/>
        </w:rPr>
        <w:t>MRSA</w:t>
      </w:r>
      <w:r w:rsidRPr="00812D0B">
        <w:rPr>
          <w:rFonts w:eastAsiaTheme="minorHAnsi" w:cstheme="minorBidi"/>
          <w:spacing w:val="1"/>
          <w:szCs w:val="22"/>
        </w:rPr>
        <w:t xml:space="preserve"> </w:t>
      </w:r>
      <w:r w:rsidRPr="00812D0B">
        <w:rPr>
          <w:rFonts w:eastAsiaTheme="minorHAnsi" w:cstheme="minorBidi"/>
          <w:szCs w:val="22"/>
        </w:rPr>
        <w:t>to</w:t>
      </w:r>
      <w:r w:rsidRPr="00812D0B">
        <w:rPr>
          <w:rFonts w:eastAsiaTheme="minorHAnsi" w:cstheme="minorBidi"/>
          <w:spacing w:val="41"/>
          <w:szCs w:val="22"/>
        </w:rPr>
        <w:t xml:space="preserve"> </w:t>
      </w:r>
      <w:r w:rsidRPr="00812D0B">
        <w:rPr>
          <w:rFonts w:eastAsiaTheme="minorHAnsi" w:cstheme="minorBidi"/>
          <w:szCs w:val="22"/>
        </w:rPr>
        <w:t>continue to</w:t>
      </w:r>
      <w:r w:rsidRPr="00812D0B">
        <w:rPr>
          <w:rFonts w:eastAsiaTheme="minorHAnsi" w:cstheme="minorBidi"/>
          <w:spacing w:val="-2"/>
          <w:szCs w:val="22"/>
        </w:rPr>
        <w:t xml:space="preserve"> </w:t>
      </w:r>
      <w:r w:rsidRPr="00812D0B">
        <w:rPr>
          <w:rFonts w:eastAsiaTheme="minorHAnsi" w:cstheme="minorBidi"/>
          <w:szCs w:val="22"/>
        </w:rPr>
        <w:t>participate</w:t>
      </w:r>
      <w:r w:rsidRPr="00812D0B">
        <w:rPr>
          <w:rFonts w:eastAsiaTheme="minorHAnsi" w:cstheme="minorBidi"/>
          <w:spacing w:val="-2"/>
          <w:szCs w:val="22"/>
        </w:rPr>
        <w:t xml:space="preserve"> </w:t>
      </w:r>
      <w:r w:rsidRPr="00812D0B">
        <w:rPr>
          <w:rFonts w:eastAsiaTheme="minorHAnsi" w:cstheme="minorBidi"/>
          <w:szCs w:val="22"/>
        </w:rPr>
        <w:t>in</w:t>
      </w:r>
      <w:r w:rsidRPr="00812D0B">
        <w:rPr>
          <w:rFonts w:eastAsiaTheme="minorHAnsi" w:cstheme="minorBidi"/>
          <w:spacing w:val="-2"/>
          <w:szCs w:val="22"/>
        </w:rPr>
        <w:t xml:space="preserve"> </w:t>
      </w:r>
      <w:r w:rsidRPr="00812D0B">
        <w:rPr>
          <w:rFonts w:eastAsiaTheme="minorHAnsi" w:cstheme="minorBidi"/>
          <w:szCs w:val="22"/>
        </w:rPr>
        <w:t>the day-to-day</w:t>
      </w:r>
      <w:r w:rsidRPr="00812D0B">
        <w:rPr>
          <w:rFonts w:eastAsiaTheme="minorHAnsi" w:cstheme="minorBidi"/>
          <w:spacing w:val="-2"/>
          <w:szCs w:val="22"/>
        </w:rPr>
        <w:t xml:space="preserve"> </w:t>
      </w:r>
      <w:r w:rsidRPr="00812D0B">
        <w:rPr>
          <w:rFonts w:eastAsiaTheme="minorHAnsi" w:cstheme="minorBidi"/>
          <w:szCs w:val="22"/>
        </w:rPr>
        <w:t>activities</w:t>
      </w:r>
      <w:r w:rsidRPr="00812D0B">
        <w:rPr>
          <w:rFonts w:eastAsiaTheme="minorHAnsi" w:cstheme="minorBidi"/>
          <w:spacing w:val="-2"/>
          <w:szCs w:val="22"/>
        </w:rPr>
        <w:t xml:space="preserve"> of</w:t>
      </w:r>
      <w:r w:rsidRPr="00812D0B">
        <w:rPr>
          <w:rFonts w:eastAsiaTheme="minorHAnsi" w:cstheme="minorBidi"/>
          <w:spacing w:val="2"/>
          <w:szCs w:val="22"/>
        </w:rPr>
        <w:t xml:space="preserve"> </w:t>
      </w:r>
      <w:r w:rsidRPr="00812D0B">
        <w:rPr>
          <w:rFonts w:eastAsiaTheme="minorHAnsi" w:cstheme="minorBidi"/>
          <w:szCs w:val="22"/>
        </w:rPr>
        <w:t>the care environment:</w:t>
      </w:r>
    </w:p>
    <w:tbl>
      <w:tblPr>
        <w:tblW w:w="9462" w:type="dxa"/>
        <w:tblInd w:w="-1080" w:type="dxa"/>
        <w:tblLayout w:type="fixed"/>
        <w:tblCellMar>
          <w:left w:w="0" w:type="dxa"/>
          <w:right w:w="0" w:type="dxa"/>
        </w:tblCellMar>
        <w:tblLook w:val="01E0" w:firstRow="1" w:lastRow="1" w:firstColumn="1" w:lastColumn="1" w:noHBand="0" w:noVBand="0"/>
      </w:tblPr>
      <w:tblGrid>
        <w:gridCol w:w="534"/>
        <w:gridCol w:w="8928"/>
      </w:tblGrid>
      <w:tr w:rsidR="00812D0B" w:rsidRPr="00812D0B" w14:paraId="0EEAF714" w14:textId="77777777" w:rsidTr="00E424BB">
        <w:trPr>
          <w:trHeight w:hRule="exact" w:val="1419"/>
        </w:trPr>
        <w:tc>
          <w:tcPr>
            <w:tcW w:w="534" w:type="dxa"/>
            <w:tcBorders>
              <w:top w:val="nil"/>
              <w:left w:val="nil"/>
              <w:bottom w:val="nil"/>
              <w:right w:val="nil"/>
            </w:tcBorders>
          </w:tcPr>
          <w:p w14:paraId="585B2182" w14:textId="77777777" w:rsidR="00812D0B" w:rsidRPr="00812D0B" w:rsidRDefault="00812D0B" w:rsidP="00812D0B">
            <w:pPr>
              <w:autoSpaceDE/>
              <w:autoSpaceDN/>
              <w:adjustRightInd/>
              <w:spacing w:before="35"/>
              <w:ind w:left="230"/>
              <w:rPr>
                <w:rFonts w:eastAsia="Arial" w:cs="Arial"/>
                <w:szCs w:val="22"/>
              </w:rPr>
            </w:pPr>
            <w:r w:rsidRPr="00812D0B">
              <w:rPr>
                <w:rFonts w:eastAsiaTheme="minorHAnsi" w:cstheme="minorBidi"/>
                <w:spacing w:val="-1"/>
                <w:szCs w:val="22"/>
              </w:rPr>
              <w:t>1.</w:t>
            </w:r>
          </w:p>
        </w:tc>
        <w:tc>
          <w:tcPr>
            <w:tcW w:w="8928" w:type="dxa"/>
            <w:tcBorders>
              <w:top w:val="nil"/>
              <w:left w:val="nil"/>
              <w:bottom w:val="nil"/>
              <w:right w:val="nil"/>
            </w:tcBorders>
          </w:tcPr>
          <w:p w14:paraId="3B215B5B" w14:textId="77777777" w:rsidR="00812D0B" w:rsidRPr="00812D0B" w:rsidRDefault="00812D0B" w:rsidP="00812D0B">
            <w:pPr>
              <w:autoSpaceDE/>
              <w:autoSpaceDN/>
              <w:adjustRightInd/>
              <w:rPr>
                <w:rFonts w:eastAsia="Arial" w:cs="Arial"/>
                <w:szCs w:val="22"/>
              </w:rPr>
            </w:pPr>
            <w:r w:rsidRPr="00812D0B">
              <w:rPr>
                <w:rFonts w:eastAsiaTheme="minorHAnsi" w:cstheme="minorBidi"/>
                <w:szCs w:val="22"/>
              </w:rPr>
              <w:t>Thorough</w:t>
            </w:r>
            <w:r w:rsidRPr="00812D0B">
              <w:rPr>
                <w:rFonts w:eastAsiaTheme="minorHAnsi" w:cstheme="minorBidi"/>
                <w:spacing w:val="53"/>
                <w:szCs w:val="22"/>
              </w:rPr>
              <w:t xml:space="preserve"> </w:t>
            </w:r>
            <w:r w:rsidRPr="00812D0B">
              <w:rPr>
                <w:rFonts w:eastAsiaTheme="minorHAnsi" w:cstheme="minorBidi"/>
                <w:szCs w:val="22"/>
              </w:rPr>
              <w:t>hand</w:t>
            </w:r>
            <w:r w:rsidRPr="00812D0B">
              <w:rPr>
                <w:rFonts w:eastAsiaTheme="minorHAnsi" w:cstheme="minorBidi"/>
                <w:spacing w:val="50"/>
                <w:szCs w:val="22"/>
              </w:rPr>
              <w:t xml:space="preserve"> </w:t>
            </w:r>
            <w:r w:rsidRPr="00812D0B">
              <w:rPr>
                <w:rFonts w:eastAsiaTheme="minorHAnsi" w:cstheme="minorBidi"/>
                <w:szCs w:val="22"/>
              </w:rPr>
              <w:t>washing</w:t>
            </w:r>
            <w:r w:rsidRPr="00812D0B">
              <w:rPr>
                <w:rFonts w:eastAsiaTheme="minorHAnsi" w:cstheme="minorBidi"/>
                <w:spacing w:val="54"/>
                <w:szCs w:val="22"/>
              </w:rPr>
              <w:t xml:space="preserve"> </w:t>
            </w:r>
            <w:r w:rsidRPr="00812D0B">
              <w:rPr>
                <w:rFonts w:eastAsiaTheme="minorHAnsi" w:cstheme="minorBidi"/>
                <w:szCs w:val="22"/>
              </w:rPr>
              <w:t>is</w:t>
            </w:r>
            <w:r w:rsidRPr="00812D0B">
              <w:rPr>
                <w:rFonts w:eastAsiaTheme="minorHAnsi" w:cstheme="minorBidi"/>
                <w:spacing w:val="53"/>
                <w:szCs w:val="22"/>
              </w:rPr>
              <w:t xml:space="preserve"> </w:t>
            </w:r>
            <w:r w:rsidRPr="00812D0B">
              <w:rPr>
                <w:rFonts w:eastAsiaTheme="minorHAnsi" w:cstheme="minorBidi"/>
                <w:szCs w:val="22"/>
              </w:rPr>
              <w:t>the</w:t>
            </w:r>
            <w:r w:rsidRPr="00812D0B">
              <w:rPr>
                <w:rFonts w:eastAsiaTheme="minorHAnsi" w:cstheme="minorBidi"/>
                <w:spacing w:val="53"/>
                <w:szCs w:val="22"/>
              </w:rPr>
              <w:t xml:space="preserve"> </w:t>
            </w:r>
            <w:r w:rsidRPr="00812D0B">
              <w:rPr>
                <w:rFonts w:eastAsiaTheme="minorHAnsi" w:cstheme="minorBidi"/>
                <w:szCs w:val="22"/>
              </w:rPr>
              <w:t>single</w:t>
            </w:r>
            <w:r w:rsidRPr="00812D0B">
              <w:rPr>
                <w:rFonts w:eastAsiaTheme="minorHAnsi" w:cstheme="minorBidi"/>
                <w:spacing w:val="53"/>
                <w:szCs w:val="22"/>
              </w:rPr>
              <w:t xml:space="preserve"> </w:t>
            </w:r>
            <w:r w:rsidRPr="00812D0B">
              <w:rPr>
                <w:rFonts w:eastAsiaTheme="minorHAnsi" w:cstheme="minorBidi"/>
                <w:szCs w:val="22"/>
              </w:rPr>
              <w:t>most</w:t>
            </w:r>
            <w:r w:rsidRPr="00812D0B">
              <w:rPr>
                <w:rFonts w:eastAsiaTheme="minorHAnsi" w:cstheme="minorBidi"/>
                <w:spacing w:val="55"/>
                <w:szCs w:val="22"/>
              </w:rPr>
              <w:t xml:space="preserve"> </w:t>
            </w:r>
            <w:r w:rsidRPr="00812D0B">
              <w:rPr>
                <w:rFonts w:eastAsiaTheme="minorHAnsi" w:cstheme="minorBidi"/>
                <w:szCs w:val="22"/>
              </w:rPr>
              <w:t>important</w:t>
            </w:r>
            <w:r w:rsidRPr="00812D0B">
              <w:rPr>
                <w:rFonts w:eastAsiaTheme="minorHAnsi" w:cstheme="minorBidi"/>
                <w:spacing w:val="52"/>
                <w:szCs w:val="22"/>
              </w:rPr>
              <w:t xml:space="preserve"> </w:t>
            </w:r>
            <w:r w:rsidRPr="00812D0B">
              <w:rPr>
                <w:rFonts w:eastAsiaTheme="minorHAnsi" w:cstheme="minorBidi"/>
                <w:szCs w:val="22"/>
              </w:rPr>
              <w:t>measure</w:t>
            </w:r>
            <w:r w:rsidRPr="00812D0B">
              <w:rPr>
                <w:rFonts w:eastAsiaTheme="minorHAnsi" w:cstheme="minorBidi"/>
                <w:spacing w:val="50"/>
                <w:szCs w:val="22"/>
              </w:rPr>
              <w:t xml:space="preserve"> </w:t>
            </w:r>
            <w:r w:rsidRPr="00812D0B">
              <w:rPr>
                <w:rFonts w:eastAsiaTheme="minorHAnsi" w:cstheme="minorBidi"/>
                <w:szCs w:val="22"/>
              </w:rPr>
              <w:t>for</w:t>
            </w:r>
            <w:r w:rsidRPr="00812D0B">
              <w:rPr>
                <w:rFonts w:eastAsiaTheme="minorHAnsi" w:cstheme="minorBidi"/>
                <w:spacing w:val="54"/>
                <w:szCs w:val="22"/>
              </w:rPr>
              <w:t xml:space="preserve"> </w:t>
            </w:r>
            <w:r w:rsidRPr="00812D0B">
              <w:rPr>
                <w:rFonts w:eastAsiaTheme="minorHAnsi" w:cstheme="minorBidi"/>
                <w:szCs w:val="22"/>
              </w:rPr>
              <w:t>preventing</w:t>
            </w:r>
            <w:r w:rsidRPr="00812D0B">
              <w:rPr>
                <w:rFonts w:eastAsiaTheme="minorHAnsi" w:cstheme="minorBidi"/>
                <w:spacing w:val="52"/>
                <w:szCs w:val="22"/>
              </w:rPr>
              <w:t xml:space="preserve"> </w:t>
            </w:r>
            <w:r w:rsidRPr="00812D0B">
              <w:rPr>
                <w:rFonts w:eastAsiaTheme="minorHAnsi" w:cstheme="minorBidi"/>
                <w:szCs w:val="22"/>
              </w:rPr>
              <w:t>the</w:t>
            </w:r>
            <w:r w:rsidRPr="00812D0B">
              <w:rPr>
                <w:rFonts w:eastAsiaTheme="minorHAnsi" w:cstheme="minorBidi"/>
                <w:spacing w:val="31"/>
                <w:szCs w:val="22"/>
              </w:rPr>
              <w:t xml:space="preserve"> </w:t>
            </w:r>
            <w:r w:rsidRPr="00812D0B">
              <w:rPr>
                <w:rFonts w:eastAsiaTheme="minorHAnsi" w:cstheme="minorBidi"/>
                <w:szCs w:val="22"/>
              </w:rPr>
              <w:t xml:space="preserve">spread </w:t>
            </w:r>
            <w:r w:rsidRPr="00812D0B">
              <w:rPr>
                <w:rFonts w:eastAsiaTheme="minorHAnsi" w:cstheme="minorBidi"/>
                <w:spacing w:val="-2"/>
                <w:szCs w:val="22"/>
              </w:rPr>
              <w:t>of</w:t>
            </w:r>
            <w:r w:rsidRPr="00812D0B">
              <w:rPr>
                <w:rFonts w:eastAsiaTheme="minorHAnsi" w:cstheme="minorBidi"/>
                <w:spacing w:val="2"/>
                <w:szCs w:val="22"/>
              </w:rPr>
              <w:t xml:space="preserve"> </w:t>
            </w:r>
            <w:r w:rsidRPr="00812D0B">
              <w:rPr>
                <w:rFonts w:eastAsiaTheme="minorHAnsi" w:cstheme="minorBidi"/>
                <w:spacing w:val="-2"/>
                <w:szCs w:val="22"/>
              </w:rPr>
              <w:t>MRSA.</w:t>
            </w:r>
            <w:r w:rsidRPr="00812D0B">
              <w:rPr>
                <w:rFonts w:eastAsiaTheme="minorHAnsi" w:cstheme="minorBidi"/>
                <w:spacing w:val="2"/>
                <w:szCs w:val="22"/>
              </w:rPr>
              <w:t xml:space="preserve"> </w:t>
            </w:r>
            <w:r w:rsidRPr="00812D0B">
              <w:rPr>
                <w:rFonts w:eastAsiaTheme="minorHAnsi" w:cstheme="minorBidi"/>
                <w:szCs w:val="22"/>
              </w:rPr>
              <w:t>Hands should be</w:t>
            </w:r>
            <w:r w:rsidRPr="00812D0B">
              <w:rPr>
                <w:rFonts w:eastAsiaTheme="minorHAnsi" w:cstheme="minorBidi"/>
                <w:spacing w:val="-7"/>
                <w:szCs w:val="22"/>
              </w:rPr>
              <w:t xml:space="preserve"> </w:t>
            </w:r>
            <w:r w:rsidRPr="00812D0B">
              <w:rPr>
                <w:rFonts w:eastAsiaTheme="minorHAnsi" w:cstheme="minorBidi"/>
                <w:szCs w:val="22"/>
              </w:rPr>
              <w:t>washed</w:t>
            </w:r>
            <w:r w:rsidRPr="00812D0B">
              <w:rPr>
                <w:rFonts w:eastAsiaTheme="minorHAnsi" w:cstheme="minorBidi"/>
                <w:spacing w:val="-4"/>
                <w:szCs w:val="22"/>
              </w:rPr>
              <w:t xml:space="preserve"> </w:t>
            </w:r>
            <w:r w:rsidRPr="00812D0B">
              <w:rPr>
                <w:rFonts w:eastAsiaTheme="minorHAnsi" w:cstheme="minorBidi"/>
                <w:szCs w:val="22"/>
              </w:rPr>
              <w:t>well</w:t>
            </w:r>
            <w:r w:rsidRPr="00812D0B">
              <w:rPr>
                <w:rFonts w:eastAsiaTheme="minorHAnsi" w:cstheme="minorBidi"/>
                <w:spacing w:val="-3"/>
                <w:szCs w:val="22"/>
              </w:rPr>
              <w:t xml:space="preserve"> </w:t>
            </w:r>
            <w:r w:rsidRPr="00812D0B">
              <w:rPr>
                <w:rFonts w:eastAsiaTheme="minorHAnsi" w:cstheme="minorBidi"/>
                <w:szCs w:val="22"/>
              </w:rPr>
              <w:t>with</w:t>
            </w:r>
            <w:r w:rsidRPr="00812D0B">
              <w:rPr>
                <w:rFonts w:eastAsiaTheme="minorHAnsi" w:cstheme="minorBidi"/>
                <w:spacing w:val="-2"/>
                <w:szCs w:val="22"/>
              </w:rPr>
              <w:t xml:space="preserve"> </w:t>
            </w:r>
            <w:r w:rsidRPr="00812D0B">
              <w:rPr>
                <w:rFonts w:eastAsiaTheme="minorHAnsi" w:cstheme="minorBidi"/>
                <w:szCs w:val="22"/>
              </w:rPr>
              <w:t>soap under running</w:t>
            </w:r>
            <w:r w:rsidRPr="00812D0B">
              <w:rPr>
                <w:rFonts w:eastAsiaTheme="minorHAnsi" w:cstheme="minorBidi"/>
                <w:spacing w:val="-3"/>
                <w:szCs w:val="22"/>
              </w:rPr>
              <w:t xml:space="preserve"> </w:t>
            </w:r>
            <w:r w:rsidRPr="00812D0B">
              <w:rPr>
                <w:rFonts w:eastAsiaTheme="minorHAnsi" w:cstheme="minorBidi"/>
                <w:szCs w:val="22"/>
              </w:rPr>
              <w:t>water</w:t>
            </w:r>
            <w:r w:rsidRPr="00812D0B">
              <w:rPr>
                <w:rFonts w:eastAsiaTheme="minorHAnsi" w:cstheme="minorBidi"/>
                <w:spacing w:val="1"/>
                <w:szCs w:val="22"/>
              </w:rPr>
              <w:t xml:space="preserve"> </w:t>
            </w:r>
            <w:r w:rsidRPr="00812D0B">
              <w:rPr>
                <w:rFonts w:eastAsiaTheme="minorHAnsi" w:cstheme="minorBidi"/>
                <w:szCs w:val="22"/>
              </w:rPr>
              <w:t>and</w:t>
            </w:r>
            <w:r w:rsidRPr="00812D0B">
              <w:rPr>
                <w:rFonts w:eastAsiaTheme="minorHAnsi" w:cstheme="minorBidi"/>
                <w:spacing w:val="39"/>
                <w:szCs w:val="22"/>
              </w:rPr>
              <w:t xml:space="preserve"> </w:t>
            </w:r>
            <w:r w:rsidRPr="00812D0B">
              <w:rPr>
                <w:rFonts w:eastAsiaTheme="minorHAnsi" w:cstheme="minorBidi"/>
                <w:szCs w:val="22"/>
              </w:rPr>
              <w:t>dried</w:t>
            </w:r>
            <w:r w:rsidRPr="00812D0B">
              <w:rPr>
                <w:rFonts w:eastAsiaTheme="minorHAnsi" w:cstheme="minorBidi"/>
                <w:spacing w:val="-5"/>
                <w:szCs w:val="22"/>
              </w:rPr>
              <w:t xml:space="preserve"> </w:t>
            </w:r>
            <w:r w:rsidRPr="00812D0B">
              <w:rPr>
                <w:rFonts w:eastAsiaTheme="minorHAnsi" w:cstheme="minorBidi"/>
                <w:szCs w:val="22"/>
              </w:rPr>
              <w:t>well on disposable paper</w:t>
            </w:r>
            <w:r w:rsidRPr="00812D0B">
              <w:rPr>
                <w:rFonts w:eastAsiaTheme="minorHAnsi" w:cstheme="minorBidi"/>
                <w:spacing w:val="-2"/>
                <w:szCs w:val="22"/>
              </w:rPr>
              <w:t xml:space="preserve"> </w:t>
            </w:r>
            <w:r w:rsidRPr="00812D0B">
              <w:rPr>
                <w:rFonts w:eastAsiaTheme="minorHAnsi" w:cstheme="minorBidi"/>
                <w:szCs w:val="22"/>
              </w:rPr>
              <w:t>towels</w:t>
            </w:r>
            <w:r w:rsidRPr="00812D0B">
              <w:rPr>
                <w:rFonts w:eastAsiaTheme="minorHAnsi" w:cstheme="minorBidi"/>
                <w:spacing w:val="-2"/>
                <w:szCs w:val="22"/>
              </w:rPr>
              <w:t xml:space="preserve"> </w:t>
            </w:r>
            <w:r w:rsidRPr="00812D0B">
              <w:rPr>
                <w:rFonts w:eastAsiaTheme="minorHAnsi" w:cstheme="minorBidi"/>
                <w:szCs w:val="22"/>
              </w:rPr>
              <w:t>following:</w:t>
            </w:r>
          </w:p>
          <w:p w14:paraId="09BA97D1" w14:textId="77777777" w:rsidR="00812D0B" w:rsidRPr="00812D0B" w:rsidRDefault="00812D0B" w:rsidP="00D50DC3">
            <w:pPr>
              <w:numPr>
                <w:ilvl w:val="0"/>
                <w:numId w:val="118"/>
              </w:numPr>
              <w:autoSpaceDE/>
              <w:autoSpaceDN/>
              <w:adjustRightInd/>
              <w:rPr>
                <w:rFonts w:eastAsiaTheme="minorHAnsi" w:cstheme="minorBidi"/>
                <w:szCs w:val="22"/>
              </w:rPr>
            </w:pPr>
            <w:r w:rsidRPr="00812D0B">
              <w:rPr>
                <w:rFonts w:eastAsiaTheme="minorHAnsi" w:cstheme="minorBidi"/>
                <w:szCs w:val="22"/>
              </w:rPr>
              <w:t>All ‘hands-on’ care</w:t>
            </w:r>
            <w:r w:rsidRPr="00812D0B">
              <w:rPr>
                <w:rFonts w:eastAsiaTheme="minorHAnsi" w:cstheme="minorBidi"/>
                <w:spacing w:val="-2"/>
                <w:szCs w:val="22"/>
              </w:rPr>
              <w:t xml:space="preserve"> </w:t>
            </w:r>
            <w:r w:rsidRPr="00812D0B">
              <w:rPr>
                <w:rFonts w:eastAsiaTheme="minorHAnsi" w:cstheme="minorBidi"/>
                <w:szCs w:val="22"/>
              </w:rPr>
              <w:t>to</w:t>
            </w:r>
            <w:r w:rsidRPr="00812D0B">
              <w:rPr>
                <w:rFonts w:eastAsiaTheme="minorHAnsi" w:cstheme="minorBidi"/>
                <w:spacing w:val="-2"/>
                <w:szCs w:val="22"/>
              </w:rPr>
              <w:t xml:space="preserve"> </w:t>
            </w:r>
            <w:r w:rsidRPr="00812D0B">
              <w:rPr>
                <w:rFonts w:eastAsiaTheme="minorHAnsi" w:cstheme="minorBidi"/>
                <w:szCs w:val="22"/>
              </w:rPr>
              <w:t>service users,</w:t>
            </w:r>
            <w:r w:rsidRPr="00812D0B">
              <w:rPr>
                <w:rFonts w:eastAsiaTheme="minorHAnsi" w:cstheme="minorBidi"/>
                <w:spacing w:val="2"/>
                <w:szCs w:val="22"/>
              </w:rPr>
              <w:t xml:space="preserve"> </w:t>
            </w:r>
            <w:r w:rsidRPr="00812D0B">
              <w:rPr>
                <w:rFonts w:eastAsiaTheme="minorHAnsi" w:cstheme="minorBidi"/>
                <w:szCs w:val="22"/>
              </w:rPr>
              <w:t>i.e. bathing, toileting</w:t>
            </w:r>
            <w:r w:rsidRPr="00812D0B">
              <w:rPr>
                <w:rFonts w:eastAsiaTheme="minorHAnsi" w:cstheme="minorBidi"/>
                <w:spacing w:val="2"/>
                <w:szCs w:val="22"/>
              </w:rPr>
              <w:t xml:space="preserve"> </w:t>
            </w:r>
            <w:r w:rsidRPr="00812D0B">
              <w:rPr>
                <w:rFonts w:eastAsiaTheme="minorHAnsi" w:cstheme="minorBidi"/>
                <w:szCs w:val="22"/>
              </w:rPr>
              <w:t>and</w:t>
            </w:r>
            <w:r w:rsidRPr="00812D0B">
              <w:rPr>
                <w:rFonts w:eastAsiaTheme="minorHAnsi" w:cstheme="minorBidi"/>
                <w:spacing w:val="-2"/>
                <w:szCs w:val="22"/>
              </w:rPr>
              <w:t xml:space="preserve"> </w:t>
            </w:r>
            <w:r w:rsidRPr="00812D0B">
              <w:rPr>
                <w:rFonts w:eastAsiaTheme="minorHAnsi" w:cstheme="minorBidi"/>
                <w:szCs w:val="22"/>
              </w:rPr>
              <w:t>dressing.</w:t>
            </w:r>
          </w:p>
          <w:p w14:paraId="565ED3AA" w14:textId="77777777" w:rsidR="00812D0B" w:rsidRPr="00812D0B" w:rsidRDefault="00812D0B" w:rsidP="00D50DC3">
            <w:pPr>
              <w:numPr>
                <w:ilvl w:val="0"/>
                <w:numId w:val="118"/>
              </w:numPr>
              <w:autoSpaceDE/>
              <w:autoSpaceDN/>
              <w:adjustRightInd/>
              <w:rPr>
                <w:rFonts w:eastAsiaTheme="minorHAnsi" w:cstheme="minorBidi"/>
                <w:szCs w:val="22"/>
              </w:rPr>
            </w:pPr>
            <w:r w:rsidRPr="00812D0B">
              <w:rPr>
                <w:rFonts w:eastAsiaTheme="minorHAnsi" w:cstheme="minorBidi"/>
                <w:szCs w:val="22"/>
              </w:rPr>
              <w:t>Bed making</w:t>
            </w:r>
            <w:r w:rsidRPr="00812D0B">
              <w:rPr>
                <w:rFonts w:eastAsiaTheme="minorHAnsi" w:cstheme="minorBidi"/>
                <w:spacing w:val="2"/>
                <w:szCs w:val="22"/>
              </w:rPr>
              <w:t xml:space="preserve"> </w:t>
            </w:r>
            <w:r w:rsidRPr="00812D0B">
              <w:rPr>
                <w:rFonts w:eastAsiaTheme="minorHAnsi" w:cstheme="minorBidi"/>
                <w:szCs w:val="22"/>
              </w:rPr>
              <w:t>and</w:t>
            </w:r>
            <w:r w:rsidRPr="00812D0B">
              <w:rPr>
                <w:rFonts w:eastAsiaTheme="minorHAnsi" w:cstheme="minorBidi"/>
                <w:spacing w:val="-2"/>
                <w:szCs w:val="22"/>
              </w:rPr>
              <w:t xml:space="preserve"> after</w:t>
            </w:r>
            <w:r w:rsidRPr="00812D0B">
              <w:rPr>
                <w:rFonts w:eastAsiaTheme="minorHAnsi" w:cstheme="minorBidi"/>
                <w:spacing w:val="1"/>
                <w:szCs w:val="22"/>
              </w:rPr>
              <w:t xml:space="preserve"> </w:t>
            </w:r>
            <w:r w:rsidRPr="00812D0B">
              <w:rPr>
                <w:rFonts w:eastAsiaTheme="minorHAnsi" w:cstheme="minorBidi"/>
                <w:spacing w:val="-2"/>
                <w:szCs w:val="22"/>
              </w:rPr>
              <w:t>handling</w:t>
            </w:r>
            <w:r w:rsidRPr="00812D0B">
              <w:rPr>
                <w:rFonts w:eastAsiaTheme="minorHAnsi" w:cstheme="minorBidi"/>
                <w:spacing w:val="2"/>
                <w:szCs w:val="22"/>
              </w:rPr>
              <w:t xml:space="preserve"> </w:t>
            </w:r>
            <w:r w:rsidRPr="00812D0B">
              <w:rPr>
                <w:rFonts w:eastAsiaTheme="minorHAnsi" w:cstheme="minorBidi"/>
                <w:szCs w:val="22"/>
              </w:rPr>
              <w:t>used/soiled linen or</w:t>
            </w:r>
            <w:r w:rsidRPr="00812D0B">
              <w:rPr>
                <w:rFonts w:eastAsiaTheme="minorHAnsi" w:cstheme="minorBidi"/>
                <w:spacing w:val="1"/>
                <w:szCs w:val="22"/>
              </w:rPr>
              <w:t xml:space="preserve"> </w:t>
            </w:r>
            <w:r w:rsidRPr="00812D0B">
              <w:rPr>
                <w:rFonts w:eastAsiaTheme="minorHAnsi" w:cstheme="minorBidi"/>
                <w:szCs w:val="22"/>
              </w:rPr>
              <w:t>care equipment.</w:t>
            </w:r>
          </w:p>
        </w:tc>
      </w:tr>
      <w:tr w:rsidR="00812D0B" w:rsidRPr="00812D0B" w14:paraId="51A3EF0F" w14:textId="77777777" w:rsidTr="00E424BB">
        <w:trPr>
          <w:trHeight w:hRule="exact" w:val="844"/>
        </w:trPr>
        <w:tc>
          <w:tcPr>
            <w:tcW w:w="534" w:type="dxa"/>
            <w:tcBorders>
              <w:top w:val="nil"/>
              <w:left w:val="nil"/>
              <w:bottom w:val="nil"/>
              <w:right w:val="nil"/>
            </w:tcBorders>
          </w:tcPr>
          <w:p w14:paraId="67157755" w14:textId="77777777" w:rsidR="00812D0B" w:rsidRPr="00812D0B" w:rsidRDefault="00812D0B" w:rsidP="00812D0B">
            <w:pPr>
              <w:autoSpaceDE/>
              <w:autoSpaceDN/>
              <w:adjustRightInd/>
              <w:ind w:left="230"/>
              <w:rPr>
                <w:rFonts w:eastAsia="Arial" w:cs="Arial"/>
                <w:szCs w:val="22"/>
              </w:rPr>
            </w:pPr>
            <w:r w:rsidRPr="00812D0B">
              <w:rPr>
                <w:rFonts w:eastAsiaTheme="minorHAnsi" w:cstheme="minorBidi"/>
                <w:spacing w:val="-1"/>
                <w:szCs w:val="22"/>
              </w:rPr>
              <w:t>2.</w:t>
            </w:r>
          </w:p>
        </w:tc>
        <w:tc>
          <w:tcPr>
            <w:tcW w:w="8928" w:type="dxa"/>
            <w:tcBorders>
              <w:top w:val="nil"/>
              <w:left w:val="nil"/>
              <w:bottom w:val="nil"/>
              <w:right w:val="nil"/>
            </w:tcBorders>
          </w:tcPr>
          <w:p w14:paraId="3D8FD324"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b/>
                <w:bCs/>
                <w:szCs w:val="22"/>
              </w:rPr>
              <w:t>A plastic</w:t>
            </w:r>
            <w:r w:rsidRPr="00812D0B">
              <w:rPr>
                <w:rFonts w:eastAsiaTheme="minorHAnsi" w:cstheme="minorBidi"/>
                <w:b/>
                <w:bCs/>
                <w:spacing w:val="3"/>
                <w:szCs w:val="22"/>
              </w:rPr>
              <w:t xml:space="preserve"> </w:t>
            </w:r>
            <w:r w:rsidRPr="00812D0B">
              <w:rPr>
                <w:rFonts w:eastAsiaTheme="minorHAnsi" w:cstheme="minorBidi"/>
                <w:b/>
                <w:bCs/>
                <w:szCs w:val="22"/>
              </w:rPr>
              <w:t>apron</w:t>
            </w:r>
            <w:r w:rsidRPr="00812D0B">
              <w:rPr>
                <w:rFonts w:eastAsiaTheme="minorHAnsi" w:cstheme="minorBidi"/>
                <w:b/>
                <w:bCs/>
                <w:spacing w:val="1"/>
                <w:szCs w:val="22"/>
              </w:rPr>
              <w:t xml:space="preserve"> </w:t>
            </w:r>
            <w:r w:rsidRPr="00812D0B">
              <w:rPr>
                <w:rFonts w:eastAsiaTheme="minorHAnsi" w:cstheme="minorBidi"/>
                <w:szCs w:val="22"/>
              </w:rPr>
              <w:t>must</w:t>
            </w:r>
            <w:r w:rsidRPr="00812D0B">
              <w:rPr>
                <w:rFonts w:eastAsiaTheme="minorHAnsi" w:cstheme="minorBidi"/>
                <w:spacing w:val="4"/>
                <w:szCs w:val="22"/>
              </w:rPr>
              <w:t xml:space="preserve"> </w:t>
            </w:r>
            <w:r w:rsidRPr="00812D0B">
              <w:rPr>
                <w:rFonts w:eastAsiaTheme="minorHAnsi" w:cstheme="minorBidi"/>
                <w:szCs w:val="22"/>
              </w:rPr>
              <w:t>be worn</w:t>
            </w:r>
            <w:r w:rsidRPr="00812D0B">
              <w:rPr>
                <w:rFonts w:eastAsiaTheme="minorHAnsi" w:cstheme="minorBidi"/>
                <w:spacing w:val="5"/>
                <w:szCs w:val="22"/>
              </w:rPr>
              <w:t xml:space="preserve"> </w:t>
            </w:r>
            <w:r w:rsidRPr="00812D0B">
              <w:rPr>
                <w:rFonts w:eastAsiaTheme="minorHAnsi" w:cstheme="minorBidi"/>
                <w:spacing w:val="-2"/>
                <w:szCs w:val="22"/>
              </w:rPr>
              <w:t>when</w:t>
            </w:r>
            <w:r w:rsidRPr="00812D0B">
              <w:rPr>
                <w:rFonts w:eastAsiaTheme="minorHAnsi" w:cstheme="minorBidi"/>
                <w:spacing w:val="3"/>
                <w:szCs w:val="22"/>
              </w:rPr>
              <w:t xml:space="preserve"> </w:t>
            </w:r>
            <w:r w:rsidRPr="00812D0B">
              <w:rPr>
                <w:rFonts w:eastAsiaTheme="minorHAnsi" w:cstheme="minorBidi"/>
                <w:szCs w:val="22"/>
              </w:rPr>
              <w:t>carrying</w:t>
            </w:r>
            <w:r w:rsidRPr="00812D0B">
              <w:rPr>
                <w:rFonts w:eastAsiaTheme="minorHAnsi" w:cstheme="minorBidi"/>
                <w:spacing w:val="4"/>
                <w:szCs w:val="22"/>
              </w:rPr>
              <w:t xml:space="preserve"> </w:t>
            </w:r>
            <w:r w:rsidRPr="00812D0B">
              <w:rPr>
                <w:rFonts w:eastAsiaTheme="minorHAnsi" w:cstheme="minorBidi"/>
                <w:szCs w:val="22"/>
              </w:rPr>
              <w:t>out</w:t>
            </w:r>
            <w:r w:rsidRPr="00812D0B">
              <w:rPr>
                <w:rFonts w:eastAsiaTheme="minorHAnsi" w:cstheme="minorBidi"/>
                <w:spacing w:val="2"/>
                <w:szCs w:val="22"/>
              </w:rPr>
              <w:t xml:space="preserve"> </w:t>
            </w:r>
            <w:r w:rsidRPr="00812D0B">
              <w:rPr>
                <w:rFonts w:eastAsiaTheme="minorHAnsi" w:cstheme="minorBidi"/>
                <w:szCs w:val="22"/>
              </w:rPr>
              <w:t>‘hands-on’</w:t>
            </w:r>
            <w:r w:rsidRPr="00812D0B">
              <w:rPr>
                <w:rFonts w:eastAsiaTheme="minorHAnsi" w:cstheme="minorBidi"/>
                <w:spacing w:val="2"/>
                <w:szCs w:val="22"/>
              </w:rPr>
              <w:t xml:space="preserve"> </w:t>
            </w:r>
            <w:r w:rsidRPr="00812D0B">
              <w:rPr>
                <w:rFonts w:eastAsiaTheme="minorHAnsi" w:cstheme="minorBidi"/>
                <w:szCs w:val="22"/>
              </w:rPr>
              <w:t>care</w:t>
            </w:r>
            <w:r w:rsidRPr="00812D0B">
              <w:rPr>
                <w:rFonts w:eastAsiaTheme="minorHAnsi" w:cstheme="minorBidi"/>
                <w:spacing w:val="3"/>
                <w:szCs w:val="22"/>
              </w:rPr>
              <w:t xml:space="preserve"> </w:t>
            </w:r>
            <w:r w:rsidRPr="00812D0B">
              <w:rPr>
                <w:rFonts w:eastAsiaTheme="minorHAnsi" w:cstheme="minorBidi"/>
                <w:szCs w:val="22"/>
              </w:rPr>
              <w:t>and for</w:t>
            </w:r>
            <w:r w:rsidRPr="00812D0B">
              <w:rPr>
                <w:rFonts w:eastAsiaTheme="minorHAnsi" w:cstheme="minorBidi"/>
                <w:spacing w:val="3"/>
                <w:szCs w:val="22"/>
              </w:rPr>
              <w:t xml:space="preserve"> </w:t>
            </w:r>
            <w:r w:rsidRPr="00812D0B">
              <w:rPr>
                <w:rFonts w:eastAsiaTheme="minorHAnsi" w:cstheme="minorBidi"/>
                <w:szCs w:val="22"/>
              </w:rPr>
              <w:t>bed</w:t>
            </w:r>
            <w:r w:rsidRPr="00812D0B">
              <w:rPr>
                <w:rFonts w:eastAsiaTheme="minorHAnsi" w:cstheme="minorBidi"/>
                <w:spacing w:val="2"/>
                <w:szCs w:val="22"/>
              </w:rPr>
              <w:t xml:space="preserve"> </w:t>
            </w:r>
            <w:r w:rsidRPr="00812D0B">
              <w:rPr>
                <w:rFonts w:eastAsiaTheme="minorHAnsi" w:cstheme="minorBidi"/>
                <w:szCs w:val="22"/>
              </w:rPr>
              <w:t>making</w:t>
            </w:r>
            <w:r w:rsidRPr="00812D0B">
              <w:rPr>
                <w:rFonts w:eastAsiaTheme="minorHAnsi" w:cstheme="minorBidi"/>
                <w:spacing w:val="5"/>
                <w:szCs w:val="22"/>
              </w:rPr>
              <w:t xml:space="preserve"> </w:t>
            </w:r>
            <w:r w:rsidRPr="00812D0B">
              <w:rPr>
                <w:rFonts w:eastAsiaTheme="minorHAnsi" w:cstheme="minorBidi"/>
                <w:szCs w:val="22"/>
              </w:rPr>
              <w:t>to</w:t>
            </w:r>
            <w:r w:rsidRPr="00812D0B">
              <w:rPr>
                <w:rFonts w:eastAsiaTheme="minorHAnsi" w:cstheme="minorBidi"/>
                <w:spacing w:val="53"/>
                <w:szCs w:val="22"/>
              </w:rPr>
              <w:t xml:space="preserve"> </w:t>
            </w:r>
            <w:r w:rsidRPr="00812D0B">
              <w:rPr>
                <w:rFonts w:eastAsiaTheme="minorHAnsi" w:cstheme="minorBidi"/>
                <w:szCs w:val="22"/>
              </w:rPr>
              <w:t>prevent</w:t>
            </w:r>
            <w:r w:rsidRPr="00812D0B">
              <w:rPr>
                <w:rFonts w:eastAsiaTheme="minorHAnsi" w:cstheme="minorBidi"/>
                <w:spacing w:val="15"/>
                <w:szCs w:val="22"/>
              </w:rPr>
              <w:t xml:space="preserve"> </w:t>
            </w:r>
            <w:r w:rsidRPr="00812D0B">
              <w:rPr>
                <w:rFonts w:eastAsiaTheme="minorHAnsi" w:cstheme="minorBidi"/>
                <w:szCs w:val="22"/>
              </w:rPr>
              <w:t>the</w:t>
            </w:r>
            <w:r w:rsidRPr="00812D0B">
              <w:rPr>
                <w:rFonts w:eastAsiaTheme="minorHAnsi" w:cstheme="minorBidi"/>
                <w:spacing w:val="13"/>
                <w:szCs w:val="22"/>
              </w:rPr>
              <w:t xml:space="preserve"> </w:t>
            </w:r>
            <w:r w:rsidRPr="00812D0B">
              <w:rPr>
                <w:rFonts w:eastAsiaTheme="minorHAnsi" w:cstheme="minorBidi"/>
                <w:szCs w:val="22"/>
              </w:rPr>
              <w:t>carer’s</w:t>
            </w:r>
            <w:r w:rsidRPr="00812D0B">
              <w:rPr>
                <w:rFonts w:eastAsiaTheme="minorHAnsi" w:cstheme="minorBidi"/>
                <w:spacing w:val="13"/>
                <w:szCs w:val="22"/>
              </w:rPr>
              <w:t xml:space="preserve"> </w:t>
            </w:r>
            <w:r w:rsidRPr="00812D0B">
              <w:rPr>
                <w:rFonts w:eastAsiaTheme="minorHAnsi" w:cstheme="minorBidi"/>
                <w:szCs w:val="22"/>
              </w:rPr>
              <w:t>clothing</w:t>
            </w:r>
            <w:r w:rsidRPr="00812D0B">
              <w:rPr>
                <w:rFonts w:eastAsiaTheme="minorHAnsi" w:cstheme="minorBidi"/>
                <w:spacing w:val="13"/>
                <w:szCs w:val="22"/>
              </w:rPr>
              <w:t xml:space="preserve"> </w:t>
            </w:r>
            <w:r w:rsidRPr="00812D0B">
              <w:rPr>
                <w:rFonts w:eastAsiaTheme="minorHAnsi" w:cstheme="minorBidi"/>
                <w:szCs w:val="22"/>
              </w:rPr>
              <w:t>from</w:t>
            </w:r>
            <w:r w:rsidRPr="00812D0B">
              <w:rPr>
                <w:rFonts w:eastAsiaTheme="minorHAnsi" w:cstheme="minorBidi"/>
                <w:spacing w:val="14"/>
                <w:szCs w:val="22"/>
              </w:rPr>
              <w:t xml:space="preserve"> </w:t>
            </w:r>
            <w:r w:rsidRPr="00812D0B">
              <w:rPr>
                <w:rFonts w:eastAsiaTheme="minorHAnsi" w:cstheme="minorBidi"/>
                <w:szCs w:val="22"/>
              </w:rPr>
              <w:t>becoming</w:t>
            </w:r>
            <w:r w:rsidRPr="00812D0B">
              <w:rPr>
                <w:rFonts w:eastAsiaTheme="minorHAnsi" w:cstheme="minorBidi"/>
                <w:spacing w:val="16"/>
                <w:szCs w:val="22"/>
              </w:rPr>
              <w:t xml:space="preserve"> </w:t>
            </w:r>
            <w:r w:rsidRPr="00812D0B">
              <w:rPr>
                <w:rFonts w:eastAsiaTheme="minorHAnsi" w:cstheme="minorBidi"/>
                <w:szCs w:val="22"/>
              </w:rPr>
              <w:t>contaminated.</w:t>
            </w:r>
            <w:r w:rsidRPr="00812D0B">
              <w:rPr>
                <w:rFonts w:eastAsiaTheme="minorHAnsi" w:cstheme="minorBidi"/>
                <w:spacing w:val="27"/>
                <w:szCs w:val="22"/>
              </w:rPr>
              <w:t xml:space="preserve"> </w:t>
            </w:r>
            <w:r w:rsidRPr="00812D0B">
              <w:rPr>
                <w:rFonts w:eastAsiaTheme="minorHAnsi" w:cstheme="minorBidi"/>
                <w:szCs w:val="22"/>
              </w:rPr>
              <w:t>The</w:t>
            </w:r>
            <w:r w:rsidRPr="00812D0B">
              <w:rPr>
                <w:rFonts w:eastAsiaTheme="minorHAnsi" w:cstheme="minorBidi"/>
                <w:spacing w:val="13"/>
                <w:szCs w:val="22"/>
              </w:rPr>
              <w:t xml:space="preserve"> </w:t>
            </w:r>
            <w:r w:rsidRPr="00812D0B">
              <w:rPr>
                <w:rFonts w:eastAsiaTheme="minorHAnsi" w:cstheme="minorBidi"/>
                <w:spacing w:val="-2"/>
                <w:szCs w:val="22"/>
              </w:rPr>
              <w:t>apron</w:t>
            </w:r>
            <w:r w:rsidRPr="00812D0B">
              <w:rPr>
                <w:rFonts w:eastAsiaTheme="minorHAnsi" w:cstheme="minorBidi"/>
                <w:spacing w:val="13"/>
                <w:szCs w:val="22"/>
              </w:rPr>
              <w:t xml:space="preserve"> </w:t>
            </w:r>
            <w:r w:rsidRPr="00812D0B">
              <w:rPr>
                <w:rFonts w:eastAsiaTheme="minorHAnsi" w:cstheme="minorBidi"/>
                <w:szCs w:val="22"/>
              </w:rPr>
              <w:t>should</w:t>
            </w:r>
            <w:r w:rsidRPr="00812D0B">
              <w:rPr>
                <w:rFonts w:eastAsiaTheme="minorHAnsi" w:cstheme="minorBidi"/>
                <w:spacing w:val="13"/>
                <w:szCs w:val="22"/>
              </w:rPr>
              <w:t xml:space="preserve"> </w:t>
            </w:r>
            <w:r w:rsidRPr="00812D0B">
              <w:rPr>
                <w:rFonts w:eastAsiaTheme="minorHAnsi" w:cstheme="minorBidi"/>
                <w:szCs w:val="22"/>
              </w:rPr>
              <w:t>be</w:t>
            </w:r>
            <w:r w:rsidRPr="00812D0B">
              <w:rPr>
                <w:rFonts w:eastAsiaTheme="minorHAnsi" w:cstheme="minorBidi"/>
                <w:spacing w:val="39"/>
                <w:szCs w:val="22"/>
              </w:rPr>
              <w:t xml:space="preserve"> </w:t>
            </w:r>
            <w:r w:rsidRPr="00812D0B">
              <w:rPr>
                <w:rFonts w:eastAsiaTheme="minorHAnsi" w:cstheme="minorBidi"/>
                <w:szCs w:val="22"/>
              </w:rPr>
              <w:t>discarded immediately</w:t>
            </w:r>
            <w:r w:rsidRPr="00812D0B">
              <w:rPr>
                <w:rFonts w:eastAsiaTheme="minorHAnsi" w:cstheme="minorBidi"/>
                <w:spacing w:val="-2"/>
                <w:szCs w:val="22"/>
              </w:rPr>
              <w:t xml:space="preserve"> </w:t>
            </w:r>
            <w:r w:rsidRPr="00812D0B">
              <w:rPr>
                <w:rFonts w:eastAsiaTheme="minorHAnsi" w:cstheme="minorBidi"/>
                <w:szCs w:val="22"/>
              </w:rPr>
              <w:t>after use.</w:t>
            </w:r>
          </w:p>
        </w:tc>
      </w:tr>
      <w:tr w:rsidR="00812D0B" w:rsidRPr="00812D0B" w14:paraId="110F89EE" w14:textId="77777777" w:rsidTr="00E424BB">
        <w:trPr>
          <w:trHeight w:hRule="exact" w:val="626"/>
        </w:trPr>
        <w:tc>
          <w:tcPr>
            <w:tcW w:w="534" w:type="dxa"/>
            <w:tcBorders>
              <w:top w:val="nil"/>
              <w:left w:val="nil"/>
              <w:bottom w:val="nil"/>
              <w:right w:val="nil"/>
            </w:tcBorders>
          </w:tcPr>
          <w:p w14:paraId="1916EA45" w14:textId="77777777" w:rsidR="00812D0B" w:rsidRPr="00812D0B" w:rsidRDefault="00812D0B" w:rsidP="00812D0B">
            <w:pPr>
              <w:autoSpaceDE/>
              <w:autoSpaceDN/>
              <w:adjustRightInd/>
              <w:spacing w:before="49"/>
              <w:ind w:left="230"/>
              <w:rPr>
                <w:rFonts w:eastAsia="Arial" w:cs="Arial"/>
                <w:szCs w:val="22"/>
              </w:rPr>
            </w:pPr>
            <w:r w:rsidRPr="00812D0B">
              <w:rPr>
                <w:rFonts w:eastAsiaTheme="minorHAnsi" w:cstheme="minorBidi"/>
                <w:spacing w:val="-1"/>
                <w:szCs w:val="22"/>
              </w:rPr>
              <w:t>3.</w:t>
            </w:r>
          </w:p>
        </w:tc>
        <w:tc>
          <w:tcPr>
            <w:tcW w:w="8928" w:type="dxa"/>
            <w:tcBorders>
              <w:top w:val="nil"/>
              <w:left w:val="nil"/>
              <w:bottom w:val="nil"/>
              <w:right w:val="nil"/>
            </w:tcBorders>
          </w:tcPr>
          <w:p w14:paraId="1F26080C" w14:textId="77777777" w:rsidR="00812D0B" w:rsidRPr="00812D0B" w:rsidRDefault="00812D0B" w:rsidP="00812D0B">
            <w:pPr>
              <w:autoSpaceDE/>
              <w:autoSpaceDN/>
              <w:adjustRightInd/>
              <w:rPr>
                <w:rFonts w:eastAsia="Arial" w:cs="Arial"/>
                <w:szCs w:val="22"/>
              </w:rPr>
            </w:pPr>
            <w:r w:rsidRPr="00812D0B">
              <w:rPr>
                <w:rFonts w:eastAsiaTheme="minorHAnsi" w:cstheme="minorBidi"/>
                <w:b/>
                <w:szCs w:val="22"/>
              </w:rPr>
              <w:t>Gloves</w:t>
            </w:r>
            <w:r w:rsidRPr="00812D0B">
              <w:rPr>
                <w:rFonts w:eastAsiaTheme="minorHAnsi" w:cstheme="minorBidi"/>
                <w:b/>
                <w:spacing w:val="46"/>
                <w:szCs w:val="22"/>
              </w:rPr>
              <w:t xml:space="preserve"> </w:t>
            </w:r>
            <w:r w:rsidRPr="00812D0B">
              <w:rPr>
                <w:rFonts w:eastAsiaTheme="minorHAnsi" w:cstheme="minorBidi"/>
                <w:spacing w:val="-2"/>
                <w:szCs w:val="22"/>
              </w:rPr>
              <w:t>(vinyl</w:t>
            </w:r>
            <w:r w:rsidRPr="00812D0B">
              <w:rPr>
                <w:rFonts w:eastAsiaTheme="minorHAnsi" w:cstheme="minorBidi"/>
                <w:spacing w:val="45"/>
                <w:szCs w:val="22"/>
              </w:rPr>
              <w:t xml:space="preserve"> </w:t>
            </w:r>
            <w:r w:rsidRPr="00812D0B">
              <w:rPr>
                <w:rFonts w:eastAsiaTheme="minorHAnsi" w:cstheme="minorBidi"/>
                <w:szCs w:val="22"/>
              </w:rPr>
              <w:t>or</w:t>
            </w:r>
            <w:r w:rsidRPr="00812D0B">
              <w:rPr>
                <w:rFonts w:eastAsiaTheme="minorHAnsi" w:cstheme="minorBidi"/>
                <w:spacing w:val="49"/>
                <w:szCs w:val="22"/>
              </w:rPr>
              <w:t xml:space="preserve"> </w:t>
            </w:r>
            <w:r w:rsidRPr="00812D0B">
              <w:rPr>
                <w:rFonts w:eastAsiaTheme="minorHAnsi" w:cstheme="minorBidi"/>
                <w:szCs w:val="22"/>
              </w:rPr>
              <w:t>latex)</w:t>
            </w:r>
            <w:r w:rsidRPr="00812D0B">
              <w:rPr>
                <w:rFonts w:eastAsiaTheme="minorHAnsi" w:cstheme="minorBidi"/>
                <w:spacing w:val="49"/>
                <w:szCs w:val="22"/>
              </w:rPr>
              <w:t xml:space="preserve"> </w:t>
            </w:r>
            <w:r w:rsidRPr="00812D0B">
              <w:rPr>
                <w:rFonts w:eastAsiaTheme="minorHAnsi" w:cstheme="minorBidi"/>
                <w:szCs w:val="22"/>
              </w:rPr>
              <w:t>should</w:t>
            </w:r>
            <w:r w:rsidRPr="00812D0B">
              <w:rPr>
                <w:rFonts w:eastAsiaTheme="minorHAnsi" w:cstheme="minorBidi"/>
                <w:spacing w:val="46"/>
                <w:szCs w:val="22"/>
              </w:rPr>
              <w:t xml:space="preserve"> </w:t>
            </w:r>
            <w:r w:rsidRPr="00812D0B">
              <w:rPr>
                <w:rFonts w:eastAsiaTheme="minorHAnsi" w:cstheme="minorBidi"/>
                <w:szCs w:val="22"/>
              </w:rPr>
              <w:t>be</w:t>
            </w:r>
            <w:r w:rsidRPr="00812D0B">
              <w:rPr>
                <w:rFonts w:eastAsiaTheme="minorHAnsi" w:cstheme="minorBidi"/>
                <w:spacing w:val="48"/>
                <w:szCs w:val="22"/>
              </w:rPr>
              <w:t xml:space="preserve"> </w:t>
            </w:r>
            <w:r w:rsidRPr="00812D0B">
              <w:rPr>
                <w:rFonts w:eastAsiaTheme="minorHAnsi" w:cstheme="minorBidi"/>
                <w:szCs w:val="22"/>
              </w:rPr>
              <w:t>worn</w:t>
            </w:r>
            <w:r w:rsidRPr="00812D0B">
              <w:rPr>
                <w:rFonts w:eastAsiaTheme="minorHAnsi" w:cstheme="minorBidi"/>
                <w:spacing w:val="50"/>
                <w:szCs w:val="22"/>
              </w:rPr>
              <w:t xml:space="preserve"> </w:t>
            </w:r>
            <w:r w:rsidRPr="00812D0B">
              <w:rPr>
                <w:rFonts w:eastAsiaTheme="minorHAnsi" w:cstheme="minorBidi"/>
                <w:spacing w:val="-2"/>
                <w:szCs w:val="22"/>
              </w:rPr>
              <w:t>when</w:t>
            </w:r>
            <w:r w:rsidRPr="00812D0B">
              <w:rPr>
                <w:rFonts w:eastAsiaTheme="minorHAnsi" w:cstheme="minorBidi"/>
                <w:spacing w:val="48"/>
                <w:szCs w:val="22"/>
              </w:rPr>
              <w:t xml:space="preserve"> </w:t>
            </w:r>
            <w:r w:rsidRPr="00812D0B">
              <w:rPr>
                <w:rFonts w:eastAsiaTheme="minorHAnsi" w:cstheme="minorBidi"/>
                <w:szCs w:val="22"/>
              </w:rPr>
              <w:t>handling</w:t>
            </w:r>
            <w:r w:rsidRPr="00812D0B">
              <w:rPr>
                <w:rFonts w:eastAsiaTheme="minorHAnsi" w:cstheme="minorBidi"/>
                <w:spacing w:val="47"/>
                <w:szCs w:val="22"/>
              </w:rPr>
              <w:t xml:space="preserve"> </w:t>
            </w:r>
            <w:r w:rsidRPr="00812D0B">
              <w:rPr>
                <w:rFonts w:eastAsiaTheme="minorHAnsi" w:cstheme="minorBidi"/>
                <w:szCs w:val="22"/>
              </w:rPr>
              <w:t>dressings</w:t>
            </w:r>
            <w:r w:rsidRPr="00812D0B">
              <w:rPr>
                <w:rFonts w:eastAsiaTheme="minorHAnsi" w:cstheme="minorBidi"/>
                <w:spacing w:val="46"/>
                <w:szCs w:val="22"/>
              </w:rPr>
              <w:t xml:space="preserve"> </w:t>
            </w:r>
            <w:r w:rsidRPr="00812D0B">
              <w:rPr>
                <w:rFonts w:eastAsiaTheme="minorHAnsi" w:cstheme="minorBidi"/>
                <w:szCs w:val="22"/>
              </w:rPr>
              <w:t>or</w:t>
            </w:r>
            <w:r w:rsidRPr="00812D0B">
              <w:rPr>
                <w:rFonts w:eastAsiaTheme="minorHAnsi" w:cstheme="minorBidi"/>
                <w:spacing w:val="46"/>
                <w:szCs w:val="22"/>
              </w:rPr>
              <w:t xml:space="preserve"> </w:t>
            </w:r>
            <w:r w:rsidRPr="00812D0B">
              <w:rPr>
                <w:rFonts w:eastAsiaTheme="minorHAnsi" w:cstheme="minorBidi"/>
                <w:szCs w:val="22"/>
              </w:rPr>
              <w:t>when</w:t>
            </w:r>
            <w:r w:rsidRPr="00812D0B">
              <w:rPr>
                <w:rFonts w:eastAsiaTheme="minorHAnsi" w:cstheme="minorBidi"/>
                <w:spacing w:val="45"/>
                <w:szCs w:val="22"/>
              </w:rPr>
              <w:t xml:space="preserve"> </w:t>
            </w:r>
            <w:r w:rsidRPr="00812D0B">
              <w:rPr>
                <w:rFonts w:eastAsiaTheme="minorHAnsi" w:cstheme="minorBidi"/>
                <w:szCs w:val="22"/>
              </w:rPr>
              <w:t>emptying</w:t>
            </w:r>
            <w:r w:rsidRPr="00812D0B">
              <w:rPr>
                <w:rFonts w:eastAsiaTheme="minorHAnsi" w:cstheme="minorBidi"/>
                <w:spacing w:val="63"/>
                <w:szCs w:val="22"/>
              </w:rPr>
              <w:t xml:space="preserve"> </w:t>
            </w:r>
            <w:r w:rsidRPr="00812D0B">
              <w:rPr>
                <w:rFonts w:eastAsiaTheme="minorHAnsi" w:cstheme="minorBidi"/>
                <w:szCs w:val="22"/>
              </w:rPr>
              <w:t>catheter</w:t>
            </w:r>
            <w:r w:rsidRPr="00812D0B">
              <w:rPr>
                <w:rFonts w:eastAsiaTheme="minorHAnsi" w:cstheme="minorBidi"/>
                <w:spacing w:val="1"/>
                <w:szCs w:val="22"/>
              </w:rPr>
              <w:t xml:space="preserve"> </w:t>
            </w:r>
            <w:r w:rsidRPr="00812D0B">
              <w:rPr>
                <w:rFonts w:eastAsiaTheme="minorHAnsi" w:cstheme="minorBidi"/>
                <w:spacing w:val="-2"/>
                <w:szCs w:val="22"/>
              </w:rPr>
              <w:t>bags.</w:t>
            </w:r>
            <w:r w:rsidRPr="00812D0B">
              <w:rPr>
                <w:rFonts w:eastAsiaTheme="minorHAnsi" w:cstheme="minorBidi"/>
                <w:spacing w:val="61"/>
                <w:szCs w:val="22"/>
              </w:rPr>
              <w:t xml:space="preserve"> </w:t>
            </w:r>
            <w:r w:rsidRPr="00812D0B">
              <w:rPr>
                <w:rFonts w:eastAsiaTheme="minorHAnsi" w:cstheme="minorBidi"/>
                <w:szCs w:val="22"/>
              </w:rPr>
              <w:t>Hands</w:t>
            </w:r>
            <w:r w:rsidRPr="00812D0B">
              <w:rPr>
                <w:rFonts w:eastAsiaTheme="minorHAnsi" w:cstheme="minorBidi"/>
                <w:spacing w:val="-2"/>
                <w:szCs w:val="22"/>
              </w:rPr>
              <w:t xml:space="preserve"> </w:t>
            </w:r>
            <w:r w:rsidRPr="00812D0B">
              <w:rPr>
                <w:rFonts w:eastAsiaTheme="minorHAnsi" w:cstheme="minorBidi"/>
                <w:szCs w:val="22"/>
              </w:rPr>
              <w:t>must</w:t>
            </w:r>
            <w:r w:rsidRPr="00812D0B">
              <w:rPr>
                <w:rFonts w:eastAsiaTheme="minorHAnsi" w:cstheme="minorBidi"/>
                <w:spacing w:val="1"/>
                <w:szCs w:val="22"/>
              </w:rPr>
              <w:t xml:space="preserve"> </w:t>
            </w:r>
            <w:r w:rsidRPr="00812D0B">
              <w:rPr>
                <w:rFonts w:eastAsiaTheme="minorHAnsi" w:cstheme="minorBidi"/>
                <w:szCs w:val="22"/>
              </w:rPr>
              <w:t>be</w:t>
            </w:r>
            <w:r w:rsidRPr="00812D0B">
              <w:rPr>
                <w:rFonts w:eastAsiaTheme="minorHAnsi" w:cstheme="minorBidi"/>
                <w:spacing w:val="-2"/>
                <w:szCs w:val="22"/>
              </w:rPr>
              <w:t xml:space="preserve"> </w:t>
            </w:r>
            <w:r w:rsidRPr="00812D0B">
              <w:rPr>
                <w:rFonts w:eastAsiaTheme="minorHAnsi" w:cstheme="minorBidi"/>
                <w:szCs w:val="22"/>
              </w:rPr>
              <w:t xml:space="preserve">washed after </w:t>
            </w:r>
            <w:r w:rsidRPr="00812D0B">
              <w:rPr>
                <w:rFonts w:eastAsiaTheme="minorHAnsi" w:cstheme="minorBidi"/>
                <w:spacing w:val="-2"/>
                <w:szCs w:val="22"/>
              </w:rPr>
              <w:t>removing</w:t>
            </w:r>
            <w:r w:rsidRPr="00812D0B">
              <w:rPr>
                <w:rFonts w:eastAsiaTheme="minorHAnsi" w:cstheme="minorBidi"/>
                <w:spacing w:val="2"/>
                <w:szCs w:val="22"/>
              </w:rPr>
              <w:t xml:space="preserve"> </w:t>
            </w:r>
            <w:r w:rsidRPr="00812D0B">
              <w:rPr>
                <w:rFonts w:eastAsiaTheme="minorHAnsi" w:cstheme="minorBidi"/>
                <w:szCs w:val="22"/>
              </w:rPr>
              <w:t>and disposing</w:t>
            </w:r>
            <w:r w:rsidRPr="00812D0B">
              <w:rPr>
                <w:rFonts w:eastAsiaTheme="minorHAnsi" w:cstheme="minorBidi"/>
                <w:spacing w:val="2"/>
                <w:szCs w:val="22"/>
              </w:rPr>
              <w:t xml:space="preserve"> </w:t>
            </w:r>
            <w:r w:rsidRPr="00812D0B">
              <w:rPr>
                <w:rFonts w:eastAsiaTheme="minorHAnsi" w:cstheme="minorBidi"/>
                <w:spacing w:val="-2"/>
                <w:szCs w:val="22"/>
              </w:rPr>
              <w:t>of</w:t>
            </w:r>
            <w:r w:rsidRPr="00812D0B">
              <w:rPr>
                <w:rFonts w:eastAsiaTheme="minorHAnsi" w:cstheme="minorBidi"/>
                <w:szCs w:val="22"/>
              </w:rPr>
              <w:t xml:space="preserve"> gloves.</w:t>
            </w:r>
          </w:p>
        </w:tc>
      </w:tr>
      <w:tr w:rsidR="00812D0B" w:rsidRPr="00812D0B" w14:paraId="2E9DFF0A" w14:textId="77777777" w:rsidTr="00E424BB">
        <w:trPr>
          <w:trHeight w:hRule="exact" w:val="373"/>
        </w:trPr>
        <w:tc>
          <w:tcPr>
            <w:tcW w:w="534" w:type="dxa"/>
            <w:tcBorders>
              <w:top w:val="nil"/>
              <w:left w:val="nil"/>
              <w:bottom w:val="nil"/>
              <w:right w:val="nil"/>
            </w:tcBorders>
          </w:tcPr>
          <w:p w14:paraId="1C2B3393" w14:textId="77777777" w:rsidR="00812D0B" w:rsidRPr="00812D0B" w:rsidRDefault="00812D0B" w:rsidP="00812D0B">
            <w:pPr>
              <w:autoSpaceDE/>
              <w:autoSpaceDN/>
              <w:adjustRightInd/>
              <w:spacing w:before="49"/>
              <w:ind w:left="230"/>
              <w:rPr>
                <w:rFonts w:eastAsia="Arial" w:cs="Arial"/>
                <w:szCs w:val="22"/>
              </w:rPr>
            </w:pPr>
            <w:r w:rsidRPr="00812D0B">
              <w:rPr>
                <w:rFonts w:eastAsiaTheme="minorHAnsi" w:cstheme="minorBidi"/>
                <w:spacing w:val="-1"/>
                <w:szCs w:val="22"/>
              </w:rPr>
              <w:t>4.</w:t>
            </w:r>
          </w:p>
        </w:tc>
        <w:tc>
          <w:tcPr>
            <w:tcW w:w="8928" w:type="dxa"/>
            <w:tcBorders>
              <w:top w:val="nil"/>
              <w:left w:val="nil"/>
              <w:bottom w:val="nil"/>
              <w:right w:val="nil"/>
            </w:tcBorders>
          </w:tcPr>
          <w:p w14:paraId="40664626" w14:textId="77777777" w:rsidR="00812D0B" w:rsidRPr="00812D0B" w:rsidRDefault="00812D0B" w:rsidP="00812D0B">
            <w:pPr>
              <w:autoSpaceDE/>
              <w:autoSpaceDN/>
              <w:adjustRightInd/>
              <w:spacing w:before="49"/>
              <w:ind w:left="120"/>
              <w:rPr>
                <w:rFonts w:eastAsia="Arial" w:cs="Arial"/>
                <w:szCs w:val="22"/>
              </w:rPr>
            </w:pPr>
            <w:r w:rsidRPr="00812D0B">
              <w:rPr>
                <w:rFonts w:eastAsia="Arial" w:cs="Arial"/>
                <w:spacing w:val="-1"/>
                <w:szCs w:val="22"/>
              </w:rPr>
              <w:t>All</w:t>
            </w:r>
            <w:r w:rsidRPr="00812D0B">
              <w:rPr>
                <w:rFonts w:eastAsia="Arial" w:cs="Arial"/>
                <w:szCs w:val="22"/>
              </w:rPr>
              <w:t xml:space="preserve"> </w:t>
            </w:r>
            <w:r w:rsidRPr="00812D0B">
              <w:rPr>
                <w:rFonts w:eastAsia="Arial" w:cs="Arial"/>
                <w:spacing w:val="-1"/>
                <w:szCs w:val="22"/>
              </w:rPr>
              <w:t>service</w:t>
            </w:r>
            <w:r w:rsidRPr="00812D0B">
              <w:rPr>
                <w:rFonts w:eastAsia="Arial" w:cs="Arial"/>
                <w:szCs w:val="22"/>
              </w:rPr>
              <w:t xml:space="preserve"> users’ </w:t>
            </w:r>
            <w:r w:rsidRPr="00812D0B">
              <w:rPr>
                <w:rFonts w:eastAsia="Arial" w:cs="Arial"/>
                <w:spacing w:val="-1"/>
                <w:szCs w:val="22"/>
              </w:rPr>
              <w:t>wounds</w:t>
            </w:r>
            <w:r w:rsidRPr="00812D0B">
              <w:rPr>
                <w:rFonts w:eastAsia="Arial" w:cs="Arial"/>
                <w:spacing w:val="1"/>
                <w:szCs w:val="22"/>
              </w:rPr>
              <w:t xml:space="preserve"> </w:t>
            </w:r>
            <w:r w:rsidRPr="00812D0B">
              <w:rPr>
                <w:rFonts w:eastAsia="Arial" w:cs="Arial"/>
                <w:spacing w:val="-1"/>
                <w:szCs w:val="22"/>
              </w:rPr>
              <w:t xml:space="preserve">must </w:t>
            </w:r>
            <w:r w:rsidRPr="00812D0B">
              <w:rPr>
                <w:rFonts w:eastAsia="Arial" w:cs="Arial"/>
                <w:szCs w:val="22"/>
              </w:rPr>
              <w:t xml:space="preserve">be </w:t>
            </w:r>
            <w:r w:rsidRPr="00812D0B">
              <w:rPr>
                <w:rFonts w:eastAsia="Arial" w:cs="Arial"/>
                <w:spacing w:val="-1"/>
                <w:szCs w:val="22"/>
              </w:rPr>
              <w:t>covered</w:t>
            </w:r>
            <w:r w:rsidRPr="00812D0B">
              <w:rPr>
                <w:rFonts w:eastAsia="Arial" w:cs="Arial"/>
                <w:spacing w:val="-2"/>
                <w:szCs w:val="22"/>
              </w:rPr>
              <w:t xml:space="preserve"> with</w:t>
            </w:r>
            <w:r w:rsidRPr="00812D0B">
              <w:rPr>
                <w:rFonts w:eastAsia="Arial" w:cs="Arial"/>
                <w:szCs w:val="22"/>
              </w:rPr>
              <w:t xml:space="preserve"> a</w:t>
            </w:r>
            <w:r w:rsidRPr="00812D0B">
              <w:rPr>
                <w:rFonts w:eastAsia="Arial" w:cs="Arial"/>
                <w:spacing w:val="1"/>
                <w:szCs w:val="22"/>
              </w:rPr>
              <w:t xml:space="preserve"> </w:t>
            </w:r>
            <w:r w:rsidRPr="00812D0B">
              <w:rPr>
                <w:rFonts w:eastAsia="Arial" w:cs="Arial"/>
                <w:szCs w:val="22"/>
              </w:rPr>
              <w:t>dry</w:t>
            </w:r>
            <w:r w:rsidRPr="00812D0B">
              <w:rPr>
                <w:rFonts w:eastAsia="Arial" w:cs="Arial"/>
                <w:spacing w:val="-1"/>
                <w:szCs w:val="22"/>
              </w:rPr>
              <w:t xml:space="preserve"> occlusive</w:t>
            </w:r>
            <w:r w:rsidRPr="00812D0B">
              <w:rPr>
                <w:rFonts w:eastAsia="Arial" w:cs="Arial"/>
                <w:szCs w:val="22"/>
              </w:rPr>
              <w:t xml:space="preserve"> </w:t>
            </w:r>
            <w:r w:rsidRPr="00812D0B">
              <w:rPr>
                <w:rFonts w:eastAsia="Arial" w:cs="Arial"/>
                <w:spacing w:val="-1"/>
                <w:szCs w:val="22"/>
              </w:rPr>
              <w:t>dressing.</w:t>
            </w:r>
          </w:p>
        </w:tc>
      </w:tr>
      <w:tr w:rsidR="00812D0B" w:rsidRPr="00812D0B" w14:paraId="16C19280" w14:textId="77777777" w:rsidTr="00E424BB">
        <w:trPr>
          <w:trHeight w:hRule="exact" w:val="626"/>
        </w:trPr>
        <w:tc>
          <w:tcPr>
            <w:tcW w:w="534" w:type="dxa"/>
            <w:tcBorders>
              <w:top w:val="nil"/>
              <w:left w:val="nil"/>
              <w:bottom w:val="nil"/>
              <w:right w:val="nil"/>
            </w:tcBorders>
          </w:tcPr>
          <w:p w14:paraId="7E4DF74C" w14:textId="77777777" w:rsidR="00812D0B" w:rsidRPr="00812D0B" w:rsidRDefault="00812D0B" w:rsidP="00812D0B">
            <w:pPr>
              <w:autoSpaceDE/>
              <w:autoSpaceDN/>
              <w:adjustRightInd/>
              <w:spacing w:before="48"/>
              <w:ind w:left="230"/>
              <w:rPr>
                <w:rFonts w:eastAsia="Arial" w:cs="Arial"/>
                <w:szCs w:val="22"/>
              </w:rPr>
            </w:pPr>
            <w:r w:rsidRPr="00812D0B">
              <w:rPr>
                <w:rFonts w:eastAsiaTheme="minorHAnsi" w:cstheme="minorBidi"/>
                <w:spacing w:val="-1"/>
                <w:szCs w:val="22"/>
              </w:rPr>
              <w:t>5.</w:t>
            </w:r>
          </w:p>
        </w:tc>
        <w:tc>
          <w:tcPr>
            <w:tcW w:w="8928" w:type="dxa"/>
            <w:tcBorders>
              <w:top w:val="nil"/>
              <w:left w:val="nil"/>
              <w:bottom w:val="nil"/>
              <w:right w:val="nil"/>
            </w:tcBorders>
          </w:tcPr>
          <w:p w14:paraId="1015288E" w14:textId="77777777" w:rsidR="00812D0B" w:rsidRPr="00812D0B" w:rsidRDefault="00812D0B" w:rsidP="00812D0B">
            <w:pPr>
              <w:autoSpaceDE/>
              <w:autoSpaceDN/>
              <w:adjustRightInd/>
              <w:rPr>
                <w:rFonts w:eastAsia="Arial" w:cs="Arial"/>
                <w:szCs w:val="22"/>
              </w:rPr>
            </w:pPr>
            <w:r w:rsidRPr="00812D0B">
              <w:rPr>
                <w:rFonts w:eastAsiaTheme="minorHAnsi" w:cstheme="minorBidi"/>
                <w:szCs w:val="22"/>
              </w:rPr>
              <w:t>Cuts</w:t>
            </w:r>
            <w:r w:rsidRPr="00812D0B">
              <w:rPr>
                <w:rFonts w:eastAsiaTheme="minorHAnsi" w:cstheme="minorBidi"/>
                <w:spacing w:val="61"/>
                <w:szCs w:val="22"/>
              </w:rPr>
              <w:t xml:space="preserve"> </w:t>
            </w:r>
            <w:r w:rsidRPr="00812D0B">
              <w:rPr>
                <w:rFonts w:eastAsiaTheme="minorHAnsi" w:cstheme="minorBidi"/>
                <w:szCs w:val="22"/>
              </w:rPr>
              <w:t>and</w:t>
            </w:r>
            <w:r w:rsidRPr="00812D0B">
              <w:rPr>
                <w:rFonts w:eastAsiaTheme="minorHAnsi" w:cstheme="minorBidi"/>
                <w:spacing w:val="60"/>
                <w:szCs w:val="22"/>
              </w:rPr>
              <w:t xml:space="preserve"> </w:t>
            </w:r>
            <w:r w:rsidRPr="00812D0B">
              <w:rPr>
                <w:rFonts w:eastAsiaTheme="minorHAnsi" w:cstheme="minorBidi"/>
                <w:szCs w:val="22"/>
              </w:rPr>
              <w:t>abrasions</w:t>
            </w:r>
            <w:r w:rsidRPr="00812D0B">
              <w:rPr>
                <w:rFonts w:eastAsiaTheme="minorHAnsi" w:cstheme="minorBidi"/>
                <w:spacing w:val="60"/>
                <w:szCs w:val="22"/>
              </w:rPr>
              <w:t xml:space="preserve"> </w:t>
            </w:r>
            <w:r w:rsidRPr="00812D0B">
              <w:rPr>
                <w:rFonts w:eastAsiaTheme="minorHAnsi" w:cstheme="minorBidi"/>
                <w:szCs w:val="22"/>
              </w:rPr>
              <w:t>on</w:t>
            </w:r>
            <w:r w:rsidRPr="00812D0B">
              <w:rPr>
                <w:rFonts w:eastAsiaTheme="minorHAnsi" w:cstheme="minorBidi"/>
                <w:spacing w:val="60"/>
                <w:szCs w:val="22"/>
              </w:rPr>
              <w:t xml:space="preserve"> </w:t>
            </w:r>
            <w:r w:rsidRPr="00812D0B">
              <w:rPr>
                <w:rFonts w:eastAsiaTheme="minorHAnsi" w:cstheme="minorBidi"/>
                <w:szCs w:val="22"/>
              </w:rPr>
              <w:t>staff hands</w:t>
            </w:r>
            <w:r w:rsidRPr="00812D0B">
              <w:rPr>
                <w:rFonts w:eastAsiaTheme="minorHAnsi" w:cstheme="minorBidi"/>
                <w:spacing w:val="60"/>
                <w:szCs w:val="22"/>
              </w:rPr>
              <w:t xml:space="preserve"> </w:t>
            </w:r>
            <w:r w:rsidRPr="00812D0B">
              <w:rPr>
                <w:rFonts w:eastAsiaTheme="minorHAnsi" w:cstheme="minorBidi"/>
                <w:szCs w:val="22"/>
              </w:rPr>
              <w:t>should</w:t>
            </w:r>
            <w:r w:rsidRPr="00812D0B">
              <w:rPr>
                <w:rFonts w:eastAsiaTheme="minorHAnsi" w:cstheme="minorBidi"/>
                <w:spacing w:val="60"/>
                <w:szCs w:val="22"/>
              </w:rPr>
              <w:t xml:space="preserve"> </w:t>
            </w:r>
            <w:r w:rsidRPr="00812D0B">
              <w:rPr>
                <w:rFonts w:eastAsiaTheme="minorHAnsi" w:cstheme="minorBidi"/>
                <w:szCs w:val="22"/>
              </w:rPr>
              <w:t>routinely</w:t>
            </w:r>
            <w:r w:rsidRPr="00812D0B">
              <w:rPr>
                <w:rFonts w:eastAsiaTheme="minorHAnsi" w:cstheme="minorBidi"/>
                <w:spacing w:val="59"/>
                <w:szCs w:val="22"/>
              </w:rPr>
              <w:t xml:space="preserve"> </w:t>
            </w:r>
            <w:r w:rsidRPr="00812D0B">
              <w:rPr>
                <w:rFonts w:eastAsiaTheme="minorHAnsi" w:cstheme="minorBidi"/>
                <w:szCs w:val="22"/>
              </w:rPr>
              <w:t>be covered with</w:t>
            </w:r>
            <w:r w:rsidRPr="00812D0B">
              <w:rPr>
                <w:rFonts w:eastAsiaTheme="minorHAnsi" w:cstheme="minorBidi"/>
                <w:spacing w:val="60"/>
                <w:szCs w:val="22"/>
              </w:rPr>
              <w:t xml:space="preserve"> </w:t>
            </w:r>
            <w:r w:rsidRPr="00812D0B">
              <w:rPr>
                <w:rFonts w:eastAsiaTheme="minorHAnsi" w:cstheme="minorBidi"/>
                <w:szCs w:val="22"/>
              </w:rPr>
              <w:t>a waterproof</w:t>
            </w:r>
            <w:r w:rsidRPr="00812D0B">
              <w:rPr>
                <w:rFonts w:eastAsiaTheme="minorHAnsi" w:cstheme="minorBidi"/>
                <w:spacing w:val="61"/>
                <w:szCs w:val="22"/>
              </w:rPr>
              <w:t xml:space="preserve"> </w:t>
            </w:r>
            <w:r w:rsidRPr="00812D0B">
              <w:rPr>
                <w:rFonts w:eastAsiaTheme="minorHAnsi" w:cstheme="minorBidi"/>
                <w:szCs w:val="22"/>
              </w:rPr>
              <w:t>dressing.</w:t>
            </w:r>
          </w:p>
        </w:tc>
      </w:tr>
      <w:tr w:rsidR="00812D0B" w:rsidRPr="00812D0B" w14:paraId="63F1D4AE" w14:textId="77777777" w:rsidTr="00E424BB">
        <w:trPr>
          <w:trHeight w:hRule="exact" w:val="372"/>
        </w:trPr>
        <w:tc>
          <w:tcPr>
            <w:tcW w:w="534" w:type="dxa"/>
            <w:tcBorders>
              <w:top w:val="nil"/>
              <w:left w:val="nil"/>
              <w:bottom w:val="nil"/>
              <w:right w:val="nil"/>
            </w:tcBorders>
          </w:tcPr>
          <w:p w14:paraId="1B1DF3D9" w14:textId="77777777" w:rsidR="00812D0B" w:rsidRPr="00812D0B" w:rsidRDefault="00812D0B" w:rsidP="00812D0B">
            <w:pPr>
              <w:autoSpaceDE/>
              <w:autoSpaceDN/>
              <w:adjustRightInd/>
              <w:spacing w:before="48"/>
              <w:ind w:left="230"/>
              <w:rPr>
                <w:rFonts w:eastAsia="Arial" w:cs="Arial"/>
                <w:szCs w:val="22"/>
              </w:rPr>
            </w:pPr>
            <w:r w:rsidRPr="00812D0B">
              <w:rPr>
                <w:rFonts w:eastAsiaTheme="minorHAnsi" w:cstheme="minorBidi"/>
                <w:spacing w:val="-1"/>
                <w:szCs w:val="22"/>
              </w:rPr>
              <w:t>6.</w:t>
            </w:r>
          </w:p>
        </w:tc>
        <w:tc>
          <w:tcPr>
            <w:tcW w:w="8928" w:type="dxa"/>
            <w:tcBorders>
              <w:top w:val="nil"/>
              <w:left w:val="nil"/>
              <w:bottom w:val="nil"/>
              <w:right w:val="nil"/>
            </w:tcBorders>
          </w:tcPr>
          <w:p w14:paraId="672079E9" w14:textId="77777777" w:rsidR="00812D0B" w:rsidRPr="00812D0B" w:rsidRDefault="00812D0B" w:rsidP="00812D0B">
            <w:pPr>
              <w:autoSpaceDE/>
              <w:autoSpaceDN/>
              <w:adjustRightInd/>
              <w:rPr>
                <w:rFonts w:eastAsia="Arial" w:cs="Arial"/>
                <w:szCs w:val="22"/>
              </w:rPr>
            </w:pPr>
            <w:r w:rsidRPr="00812D0B">
              <w:rPr>
                <w:rFonts w:eastAsiaTheme="minorHAnsi" w:cstheme="minorBidi"/>
                <w:spacing w:val="-1"/>
                <w:szCs w:val="22"/>
              </w:rPr>
              <w:t>Single</w:t>
            </w:r>
            <w:r w:rsidRPr="00812D0B">
              <w:rPr>
                <w:rFonts w:eastAsiaTheme="minorHAnsi" w:cstheme="minorBidi"/>
                <w:szCs w:val="22"/>
              </w:rPr>
              <w:t xml:space="preserve"> </w:t>
            </w:r>
            <w:r w:rsidRPr="00812D0B">
              <w:rPr>
                <w:rFonts w:eastAsiaTheme="minorHAnsi" w:cstheme="minorBidi"/>
                <w:spacing w:val="-1"/>
                <w:szCs w:val="22"/>
              </w:rPr>
              <w:t>room</w:t>
            </w:r>
            <w:r w:rsidRPr="00812D0B">
              <w:rPr>
                <w:rFonts w:eastAsiaTheme="minorHAnsi" w:cstheme="minorBidi"/>
                <w:spacing w:val="1"/>
                <w:szCs w:val="22"/>
              </w:rPr>
              <w:t xml:space="preserve"> </w:t>
            </w:r>
            <w:r w:rsidRPr="00812D0B">
              <w:rPr>
                <w:rFonts w:eastAsiaTheme="minorHAnsi" w:cstheme="minorBidi"/>
                <w:spacing w:val="-1"/>
                <w:szCs w:val="22"/>
              </w:rPr>
              <w:t>occupancy</w:t>
            </w:r>
            <w:r w:rsidRPr="00812D0B">
              <w:rPr>
                <w:rFonts w:eastAsiaTheme="minorHAnsi" w:cstheme="minorBidi"/>
                <w:spacing w:val="-2"/>
                <w:szCs w:val="22"/>
              </w:rPr>
              <w:t xml:space="preserve"> </w:t>
            </w:r>
            <w:r w:rsidRPr="00812D0B">
              <w:rPr>
                <w:rFonts w:eastAsiaTheme="minorHAnsi" w:cstheme="minorBidi"/>
                <w:spacing w:val="-1"/>
                <w:szCs w:val="22"/>
              </w:rPr>
              <w:t>in</w:t>
            </w:r>
            <w:r w:rsidRPr="00812D0B">
              <w:rPr>
                <w:rFonts w:eastAsiaTheme="minorHAnsi" w:cstheme="minorBidi"/>
                <w:szCs w:val="22"/>
              </w:rPr>
              <w:t xml:space="preserve"> the</w:t>
            </w:r>
            <w:r w:rsidRPr="00812D0B">
              <w:rPr>
                <w:rFonts w:eastAsiaTheme="minorHAnsi" w:cstheme="minorBidi"/>
                <w:spacing w:val="-2"/>
                <w:szCs w:val="22"/>
              </w:rPr>
              <w:t xml:space="preserve"> </w:t>
            </w:r>
            <w:r w:rsidRPr="00812D0B">
              <w:rPr>
                <w:rFonts w:eastAsiaTheme="minorHAnsi" w:cstheme="minorBidi"/>
                <w:spacing w:val="-1"/>
                <w:szCs w:val="22"/>
              </w:rPr>
              <w:t>residential</w:t>
            </w:r>
            <w:r w:rsidRPr="00812D0B">
              <w:rPr>
                <w:rFonts w:eastAsiaTheme="minorHAnsi" w:cstheme="minorBidi"/>
                <w:szCs w:val="22"/>
              </w:rPr>
              <w:t xml:space="preserve"> </w:t>
            </w:r>
            <w:r w:rsidRPr="00812D0B">
              <w:rPr>
                <w:rFonts w:eastAsiaTheme="minorHAnsi" w:cstheme="minorBidi"/>
                <w:spacing w:val="-1"/>
                <w:szCs w:val="22"/>
              </w:rPr>
              <w:t>setting</w:t>
            </w:r>
            <w:r w:rsidRPr="00812D0B">
              <w:rPr>
                <w:rFonts w:eastAsiaTheme="minorHAnsi" w:cstheme="minorBidi"/>
                <w:szCs w:val="22"/>
              </w:rPr>
              <w:t xml:space="preserve"> </w:t>
            </w:r>
            <w:r w:rsidRPr="00812D0B">
              <w:rPr>
                <w:rFonts w:eastAsiaTheme="minorHAnsi" w:cstheme="minorBidi"/>
                <w:spacing w:val="-1"/>
                <w:szCs w:val="22"/>
              </w:rPr>
              <w:t>is</w:t>
            </w:r>
            <w:r w:rsidRPr="00812D0B">
              <w:rPr>
                <w:rFonts w:eastAsiaTheme="minorHAnsi" w:cstheme="minorBidi"/>
                <w:spacing w:val="1"/>
                <w:szCs w:val="22"/>
              </w:rPr>
              <w:t xml:space="preserve"> </w:t>
            </w:r>
            <w:r w:rsidRPr="00812D0B">
              <w:rPr>
                <w:rFonts w:eastAsiaTheme="minorHAnsi" w:cstheme="minorBidi"/>
                <w:spacing w:val="-1"/>
                <w:szCs w:val="22"/>
              </w:rPr>
              <w:t>preferred</w:t>
            </w:r>
            <w:r w:rsidRPr="00812D0B">
              <w:rPr>
                <w:rFonts w:eastAsiaTheme="minorHAnsi" w:cstheme="minorBidi"/>
                <w:szCs w:val="22"/>
              </w:rPr>
              <w:t xml:space="preserve"> </w:t>
            </w:r>
            <w:r w:rsidRPr="00812D0B">
              <w:rPr>
                <w:rFonts w:eastAsiaTheme="minorHAnsi" w:cstheme="minorBidi"/>
                <w:spacing w:val="-2"/>
                <w:szCs w:val="22"/>
              </w:rPr>
              <w:t>but</w:t>
            </w:r>
            <w:r w:rsidRPr="00812D0B">
              <w:rPr>
                <w:rFonts w:eastAsiaTheme="minorHAnsi" w:cstheme="minorBidi"/>
                <w:spacing w:val="2"/>
                <w:szCs w:val="22"/>
              </w:rPr>
              <w:t xml:space="preserve"> </w:t>
            </w:r>
            <w:r w:rsidRPr="00812D0B">
              <w:rPr>
                <w:rFonts w:eastAsiaTheme="minorHAnsi" w:cstheme="minorBidi"/>
                <w:spacing w:val="-2"/>
                <w:szCs w:val="22"/>
              </w:rPr>
              <w:t>not</w:t>
            </w:r>
            <w:r w:rsidRPr="00812D0B">
              <w:rPr>
                <w:rFonts w:eastAsiaTheme="minorHAnsi" w:cstheme="minorBidi"/>
                <w:spacing w:val="2"/>
                <w:szCs w:val="22"/>
              </w:rPr>
              <w:t xml:space="preserve"> </w:t>
            </w:r>
            <w:r w:rsidRPr="00812D0B">
              <w:rPr>
                <w:rFonts w:eastAsiaTheme="minorHAnsi" w:cstheme="minorBidi"/>
                <w:spacing w:val="-2"/>
                <w:szCs w:val="22"/>
              </w:rPr>
              <w:t>essential.</w:t>
            </w:r>
          </w:p>
        </w:tc>
      </w:tr>
      <w:tr w:rsidR="00812D0B" w:rsidRPr="00812D0B" w14:paraId="013874A1" w14:textId="77777777" w:rsidTr="00E424BB">
        <w:trPr>
          <w:trHeight w:hRule="exact" w:val="814"/>
        </w:trPr>
        <w:tc>
          <w:tcPr>
            <w:tcW w:w="534" w:type="dxa"/>
            <w:tcBorders>
              <w:top w:val="nil"/>
              <w:left w:val="nil"/>
              <w:bottom w:val="nil"/>
              <w:right w:val="nil"/>
            </w:tcBorders>
          </w:tcPr>
          <w:p w14:paraId="4F790CC6" w14:textId="77777777" w:rsidR="00812D0B" w:rsidRPr="00812D0B" w:rsidRDefault="00812D0B" w:rsidP="00812D0B">
            <w:pPr>
              <w:autoSpaceDE/>
              <w:autoSpaceDN/>
              <w:adjustRightInd/>
              <w:spacing w:before="48"/>
              <w:ind w:left="230"/>
              <w:rPr>
                <w:rFonts w:eastAsia="Arial" w:cs="Arial"/>
                <w:szCs w:val="22"/>
              </w:rPr>
            </w:pPr>
            <w:r w:rsidRPr="00812D0B">
              <w:rPr>
                <w:rFonts w:eastAsiaTheme="minorHAnsi" w:cstheme="minorBidi"/>
                <w:spacing w:val="-1"/>
                <w:szCs w:val="22"/>
              </w:rPr>
              <w:t>7.</w:t>
            </w:r>
          </w:p>
        </w:tc>
        <w:tc>
          <w:tcPr>
            <w:tcW w:w="8928" w:type="dxa"/>
            <w:tcBorders>
              <w:top w:val="nil"/>
              <w:left w:val="nil"/>
              <w:bottom w:val="nil"/>
              <w:right w:val="nil"/>
            </w:tcBorders>
          </w:tcPr>
          <w:p w14:paraId="71EBE18B"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 xml:space="preserve">Routine daily vacuuming and damp </w:t>
            </w:r>
            <w:r w:rsidRPr="00812D0B">
              <w:rPr>
                <w:rFonts w:eastAsiaTheme="minorHAnsi" w:cstheme="minorBidi"/>
                <w:spacing w:val="-2"/>
                <w:szCs w:val="22"/>
              </w:rPr>
              <w:t>dusting</w:t>
            </w:r>
            <w:r w:rsidRPr="00812D0B">
              <w:rPr>
                <w:rFonts w:eastAsiaTheme="minorHAnsi" w:cstheme="minorBidi"/>
                <w:szCs w:val="22"/>
              </w:rPr>
              <w:t xml:space="preserve"> </w:t>
            </w:r>
            <w:r w:rsidRPr="00812D0B">
              <w:rPr>
                <w:rFonts w:eastAsiaTheme="minorHAnsi" w:cstheme="minorBidi"/>
                <w:spacing w:val="-2"/>
                <w:szCs w:val="22"/>
              </w:rPr>
              <w:t>of</w:t>
            </w:r>
            <w:r w:rsidRPr="00812D0B">
              <w:rPr>
                <w:rFonts w:eastAsiaTheme="minorHAnsi" w:cstheme="minorBidi"/>
                <w:spacing w:val="3"/>
                <w:szCs w:val="22"/>
              </w:rPr>
              <w:t xml:space="preserve"> </w:t>
            </w:r>
            <w:r w:rsidRPr="00812D0B">
              <w:rPr>
                <w:rFonts w:eastAsiaTheme="minorHAnsi" w:cstheme="minorBidi"/>
                <w:szCs w:val="22"/>
              </w:rPr>
              <w:t>the service user’s</w:t>
            </w:r>
            <w:r w:rsidRPr="00812D0B">
              <w:rPr>
                <w:rFonts w:eastAsiaTheme="minorHAnsi" w:cstheme="minorBidi"/>
                <w:spacing w:val="2"/>
                <w:szCs w:val="22"/>
              </w:rPr>
              <w:t xml:space="preserve"> </w:t>
            </w:r>
            <w:r w:rsidRPr="00812D0B">
              <w:rPr>
                <w:rFonts w:eastAsiaTheme="minorHAnsi" w:cstheme="minorBidi"/>
                <w:szCs w:val="22"/>
              </w:rPr>
              <w:t>room</w:t>
            </w:r>
            <w:r w:rsidRPr="00812D0B">
              <w:rPr>
                <w:rFonts w:eastAsiaTheme="minorHAnsi" w:cstheme="minorBidi"/>
                <w:spacing w:val="2"/>
                <w:szCs w:val="22"/>
              </w:rPr>
              <w:t xml:space="preserve"> </w:t>
            </w:r>
            <w:r w:rsidRPr="00812D0B">
              <w:rPr>
                <w:rFonts w:eastAsiaTheme="minorHAnsi" w:cstheme="minorBidi"/>
                <w:szCs w:val="22"/>
              </w:rPr>
              <w:t>should be</w:t>
            </w:r>
            <w:r w:rsidRPr="00812D0B">
              <w:rPr>
                <w:rFonts w:eastAsiaTheme="minorHAnsi" w:cstheme="minorBidi"/>
                <w:spacing w:val="59"/>
                <w:szCs w:val="22"/>
              </w:rPr>
              <w:t xml:space="preserve"> </w:t>
            </w:r>
            <w:r w:rsidRPr="00812D0B">
              <w:rPr>
                <w:rFonts w:eastAsiaTheme="minorHAnsi" w:cstheme="minorBidi"/>
                <w:szCs w:val="22"/>
              </w:rPr>
              <w:t>undertaken.</w:t>
            </w:r>
          </w:p>
        </w:tc>
      </w:tr>
    </w:tbl>
    <w:p w14:paraId="6DDF03F3" w14:textId="77777777" w:rsidR="00812D0B" w:rsidRPr="00812D0B" w:rsidRDefault="00812D0B" w:rsidP="00812D0B">
      <w:pPr>
        <w:autoSpaceDE/>
        <w:autoSpaceDN/>
        <w:adjustRightInd/>
        <w:rPr>
          <w:rFonts w:eastAsia="Arial" w:cstheme="minorBidi"/>
          <w:szCs w:val="22"/>
        </w:rPr>
      </w:pPr>
      <w:r w:rsidRPr="00812D0B">
        <w:rPr>
          <w:rFonts w:eastAsiaTheme="minorHAnsi" w:cstheme="minorBidi"/>
          <w:szCs w:val="22"/>
        </w:rPr>
        <w:br w:type="page"/>
      </w:r>
    </w:p>
    <w:p w14:paraId="1FA77BB7" w14:textId="77777777" w:rsidR="00812D0B" w:rsidRPr="00812D0B" w:rsidRDefault="00812D0B" w:rsidP="00812D0B">
      <w:pPr>
        <w:autoSpaceDE/>
        <w:autoSpaceDN/>
        <w:adjustRightInd/>
        <w:outlineLvl w:val="1"/>
        <w:rPr>
          <w:rFonts w:eastAsia="Arial" w:cstheme="minorBidi"/>
          <w:b/>
          <w:bCs/>
          <w:sz w:val="28"/>
          <w:szCs w:val="22"/>
        </w:rPr>
      </w:pPr>
      <w:bookmarkStart w:id="105" w:name="_Toc457803498"/>
      <w:r w:rsidRPr="00812D0B">
        <w:rPr>
          <w:rFonts w:eastAsia="Arial" w:cstheme="minorBidi"/>
          <w:b/>
          <w:bCs/>
          <w:sz w:val="28"/>
          <w:szCs w:val="22"/>
        </w:rPr>
        <w:lastRenderedPageBreak/>
        <w:t>Outbreak Policy</w:t>
      </w:r>
      <w:bookmarkEnd w:id="105"/>
    </w:p>
    <w:p w14:paraId="7741D2D9" w14:textId="77777777" w:rsidR="00812D0B" w:rsidRPr="00812D0B" w:rsidRDefault="00812D0B" w:rsidP="00812D0B">
      <w:pPr>
        <w:autoSpaceDE/>
        <w:autoSpaceDN/>
        <w:adjustRightInd/>
        <w:ind w:left="102"/>
        <w:jc w:val="both"/>
        <w:outlineLvl w:val="0"/>
        <w:rPr>
          <w:rFonts w:eastAsia="Arial" w:cstheme="minorBidi"/>
          <w:b/>
          <w:bCs/>
          <w:color w:val="4BACC6" w:themeColor="accent5"/>
          <w:szCs w:val="24"/>
        </w:rPr>
      </w:pPr>
    </w:p>
    <w:p w14:paraId="3342D7F4" w14:textId="77777777" w:rsidR="00812D0B" w:rsidRPr="00812D0B" w:rsidRDefault="00812D0B" w:rsidP="00812D0B">
      <w:pPr>
        <w:keepNext/>
        <w:keepLines/>
        <w:autoSpaceDE/>
        <w:autoSpaceDN/>
        <w:adjustRightInd/>
        <w:spacing w:before="40"/>
        <w:outlineLvl w:val="2"/>
        <w:rPr>
          <w:rFonts w:eastAsiaTheme="majorEastAsia" w:cstheme="majorBidi"/>
          <w:b/>
          <w:szCs w:val="24"/>
        </w:rPr>
      </w:pPr>
      <w:bookmarkStart w:id="106" w:name="_Toc457803499"/>
      <w:r w:rsidRPr="00812D0B">
        <w:rPr>
          <w:rFonts w:eastAsiaTheme="majorEastAsia" w:cstheme="majorBidi"/>
          <w:b/>
          <w:szCs w:val="24"/>
        </w:rPr>
        <w:t>Policy Statement</w:t>
      </w:r>
      <w:bookmarkEnd w:id="106"/>
    </w:p>
    <w:p w14:paraId="26636EB4" w14:textId="77777777" w:rsidR="00812D0B" w:rsidRPr="00812D0B" w:rsidRDefault="00812D0B" w:rsidP="00812D0B">
      <w:pPr>
        <w:autoSpaceDE/>
        <w:autoSpaceDN/>
        <w:adjustRightInd/>
        <w:jc w:val="both"/>
        <w:outlineLvl w:val="0"/>
        <w:rPr>
          <w:rFonts w:eastAsia="Arial" w:cstheme="minorBidi"/>
          <w:b/>
          <w:bCs/>
          <w:color w:val="4BACC6" w:themeColor="accent5"/>
          <w:szCs w:val="24"/>
        </w:rPr>
      </w:pPr>
    </w:p>
    <w:p w14:paraId="4F9AB8AB" w14:textId="77777777" w:rsidR="00812D0B" w:rsidRPr="00812D0B" w:rsidRDefault="00812D0B" w:rsidP="00812D0B">
      <w:pPr>
        <w:autoSpaceDE/>
        <w:autoSpaceDN/>
        <w:adjustRightInd/>
        <w:rPr>
          <w:rFonts w:eastAsiaTheme="minorHAnsi" w:cstheme="minorBidi"/>
          <w:b/>
          <w:spacing w:val="-1"/>
          <w:szCs w:val="22"/>
        </w:rPr>
      </w:pPr>
      <w:r w:rsidRPr="00812D0B">
        <w:rPr>
          <w:rFonts w:eastAsiaTheme="minorHAnsi" w:cstheme="minorBidi"/>
          <w:szCs w:val="22"/>
        </w:rPr>
        <w:t>For the purpose of this policy, an outbreak of any infectious/communicable disease will be defined as having more</w:t>
      </w:r>
      <w:r w:rsidRPr="00812D0B">
        <w:rPr>
          <w:rFonts w:eastAsiaTheme="minorHAnsi" w:cstheme="minorBidi"/>
          <w:spacing w:val="36"/>
          <w:szCs w:val="22"/>
        </w:rPr>
        <w:t xml:space="preserve"> </w:t>
      </w:r>
      <w:r w:rsidRPr="00812D0B">
        <w:rPr>
          <w:rFonts w:eastAsiaTheme="minorHAnsi" w:cstheme="minorBidi"/>
          <w:spacing w:val="-1"/>
          <w:szCs w:val="22"/>
        </w:rPr>
        <w:t>linked</w:t>
      </w:r>
      <w:r w:rsidRPr="00812D0B">
        <w:rPr>
          <w:rFonts w:eastAsiaTheme="minorHAnsi" w:cstheme="minorBidi"/>
          <w:spacing w:val="36"/>
          <w:szCs w:val="22"/>
        </w:rPr>
        <w:t xml:space="preserve"> </w:t>
      </w:r>
      <w:r w:rsidRPr="00812D0B">
        <w:rPr>
          <w:rFonts w:eastAsiaTheme="minorHAnsi" w:cstheme="minorBidi"/>
          <w:spacing w:val="-1"/>
          <w:szCs w:val="22"/>
        </w:rPr>
        <w:t>cases</w:t>
      </w:r>
      <w:r w:rsidRPr="00812D0B">
        <w:rPr>
          <w:rFonts w:eastAsiaTheme="minorHAnsi" w:cstheme="minorBidi"/>
          <w:spacing w:val="36"/>
          <w:szCs w:val="22"/>
        </w:rPr>
        <w:t xml:space="preserve"> </w:t>
      </w:r>
      <w:r w:rsidRPr="00812D0B">
        <w:rPr>
          <w:rFonts w:eastAsiaTheme="minorHAnsi" w:cstheme="minorBidi"/>
          <w:spacing w:val="-2"/>
          <w:szCs w:val="22"/>
        </w:rPr>
        <w:t>with</w:t>
      </w:r>
      <w:r w:rsidRPr="00812D0B">
        <w:rPr>
          <w:rFonts w:eastAsiaTheme="minorHAnsi" w:cstheme="minorBidi"/>
          <w:spacing w:val="36"/>
          <w:szCs w:val="22"/>
        </w:rPr>
        <w:t xml:space="preserve"> </w:t>
      </w:r>
      <w:r w:rsidRPr="00812D0B">
        <w:rPr>
          <w:rFonts w:eastAsiaTheme="minorHAnsi" w:cstheme="minorBidi"/>
          <w:spacing w:val="-1"/>
          <w:szCs w:val="22"/>
        </w:rPr>
        <w:t>similar</w:t>
      </w:r>
      <w:r w:rsidRPr="00812D0B">
        <w:rPr>
          <w:rFonts w:eastAsiaTheme="minorHAnsi" w:cstheme="minorBidi"/>
          <w:spacing w:val="39"/>
          <w:szCs w:val="22"/>
        </w:rPr>
        <w:t xml:space="preserve"> </w:t>
      </w:r>
      <w:r w:rsidRPr="00812D0B">
        <w:rPr>
          <w:rFonts w:eastAsiaTheme="minorHAnsi" w:cstheme="minorBidi"/>
          <w:spacing w:val="-1"/>
          <w:szCs w:val="22"/>
        </w:rPr>
        <w:t>symptoms</w:t>
      </w:r>
      <w:r w:rsidRPr="00812D0B">
        <w:rPr>
          <w:rFonts w:eastAsiaTheme="minorHAnsi" w:cstheme="minorBidi"/>
          <w:spacing w:val="37"/>
          <w:szCs w:val="22"/>
        </w:rPr>
        <w:t xml:space="preserve"> </w:t>
      </w:r>
      <w:r w:rsidRPr="00812D0B">
        <w:rPr>
          <w:rFonts w:eastAsiaTheme="minorHAnsi" w:cstheme="minorBidi"/>
          <w:spacing w:val="-1"/>
          <w:szCs w:val="22"/>
        </w:rPr>
        <w:t>than</w:t>
      </w:r>
      <w:r w:rsidRPr="00812D0B">
        <w:rPr>
          <w:rFonts w:eastAsiaTheme="minorHAnsi" w:cstheme="minorBidi"/>
          <w:spacing w:val="49"/>
          <w:szCs w:val="22"/>
        </w:rPr>
        <w:t xml:space="preserve"> </w:t>
      </w:r>
      <w:r w:rsidRPr="00812D0B">
        <w:rPr>
          <w:rFonts w:eastAsiaTheme="minorHAnsi" w:cstheme="minorBidi"/>
          <w:spacing w:val="-1"/>
          <w:szCs w:val="22"/>
        </w:rPr>
        <w:t>would</w:t>
      </w:r>
      <w:r w:rsidRPr="00812D0B">
        <w:rPr>
          <w:rFonts w:eastAsiaTheme="minorHAnsi" w:cstheme="minorBidi"/>
          <w:spacing w:val="5"/>
          <w:szCs w:val="22"/>
        </w:rPr>
        <w:t xml:space="preserve"> </w:t>
      </w:r>
      <w:r w:rsidRPr="00812D0B">
        <w:rPr>
          <w:rFonts w:eastAsiaTheme="minorHAnsi" w:cstheme="minorBidi"/>
          <w:spacing w:val="-1"/>
          <w:szCs w:val="22"/>
        </w:rPr>
        <w:t>normally</w:t>
      </w:r>
      <w:r w:rsidRPr="00812D0B">
        <w:rPr>
          <w:rFonts w:eastAsiaTheme="minorHAnsi" w:cstheme="minorBidi"/>
          <w:spacing w:val="3"/>
          <w:szCs w:val="22"/>
        </w:rPr>
        <w:t xml:space="preserve"> </w:t>
      </w:r>
      <w:r w:rsidRPr="00812D0B">
        <w:rPr>
          <w:rFonts w:eastAsiaTheme="minorHAnsi" w:cstheme="minorBidi"/>
          <w:szCs w:val="22"/>
        </w:rPr>
        <w:t>be</w:t>
      </w:r>
      <w:r w:rsidRPr="00812D0B">
        <w:rPr>
          <w:rFonts w:eastAsiaTheme="minorHAnsi" w:cstheme="minorBidi"/>
          <w:spacing w:val="5"/>
          <w:szCs w:val="22"/>
        </w:rPr>
        <w:t xml:space="preserve"> </w:t>
      </w:r>
      <w:r w:rsidRPr="00812D0B">
        <w:rPr>
          <w:rFonts w:eastAsiaTheme="minorHAnsi" w:cstheme="minorBidi"/>
          <w:spacing w:val="-1"/>
          <w:szCs w:val="22"/>
        </w:rPr>
        <w:t>expected.</w:t>
      </w:r>
      <w:r w:rsidRPr="00812D0B">
        <w:rPr>
          <w:rFonts w:eastAsiaTheme="minorHAnsi" w:cstheme="minorBidi"/>
          <w:spacing w:val="2"/>
          <w:szCs w:val="22"/>
        </w:rPr>
        <w:t xml:space="preserve"> </w:t>
      </w:r>
      <w:r w:rsidRPr="00812D0B">
        <w:rPr>
          <w:rFonts w:eastAsiaTheme="minorHAnsi" w:cstheme="minorBidi"/>
          <w:spacing w:val="-1"/>
          <w:szCs w:val="22"/>
        </w:rPr>
        <w:t>This</w:t>
      </w:r>
      <w:r w:rsidRPr="00812D0B">
        <w:rPr>
          <w:rFonts w:eastAsiaTheme="minorHAnsi" w:cstheme="minorBidi"/>
          <w:spacing w:val="5"/>
          <w:szCs w:val="22"/>
        </w:rPr>
        <w:t xml:space="preserve"> </w:t>
      </w:r>
      <w:r w:rsidRPr="00812D0B">
        <w:rPr>
          <w:rFonts w:eastAsiaTheme="minorHAnsi" w:cstheme="minorBidi"/>
          <w:spacing w:val="-1"/>
          <w:szCs w:val="22"/>
        </w:rPr>
        <w:t>usually</w:t>
      </w:r>
      <w:r w:rsidRPr="00812D0B">
        <w:rPr>
          <w:rFonts w:eastAsiaTheme="minorHAnsi" w:cstheme="minorBidi"/>
          <w:spacing w:val="3"/>
          <w:szCs w:val="22"/>
        </w:rPr>
        <w:t xml:space="preserve"> </w:t>
      </w:r>
      <w:r w:rsidRPr="00812D0B">
        <w:rPr>
          <w:rFonts w:eastAsiaTheme="minorHAnsi" w:cstheme="minorBidi"/>
          <w:spacing w:val="-1"/>
          <w:szCs w:val="22"/>
        </w:rPr>
        <w:t>relates</w:t>
      </w:r>
      <w:r w:rsidRPr="00812D0B">
        <w:rPr>
          <w:rFonts w:eastAsiaTheme="minorHAnsi" w:cstheme="minorBidi"/>
          <w:spacing w:val="3"/>
          <w:szCs w:val="22"/>
        </w:rPr>
        <w:t xml:space="preserve"> </w:t>
      </w:r>
      <w:r w:rsidRPr="00812D0B">
        <w:rPr>
          <w:rFonts w:eastAsiaTheme="minorHAnsi" w:cstheme="minorBidi"/>
          <w:spacing w:val="-1"/>
          <w:szCs w:val="22"/>
        </w:rPr>
        <w:t>to</w:t>
      </w:r>
      <w:r w:rsidRPr="00812D0B">
        <w:rPr>
          <w:rFonts w:eastAsiaTheme="minorHAnsi" w:cstheme="minorBidi"/>
          <w:spacing w:val="5"/>
          <w:szCs w:val="22"/>
        </w:rPr>
        <w:t xml:space="preserve"> </w:t>
      </w:r>
      <w:r w:rsidRPr="00812D0B">
        <w:rPr>
          <w:rFonts w:eastAsiaTheme="minorHAnsi" w:cstheme="minorBidi"/>
          <w:spacing w:val="-1"/>
          <w:szCs w:val="22"/>
        </w:rPr>
        <w:t>having</w:t>
      </w:r>
      <w:r w:rsidRPr="00812D0B">
        <w:rPr>
          <w:rFonts w:eastAsiaTheme="minorHAnsi" w:cstheme="minorBidi"/>
          <w:spacing w:val="7"/>
          <w:szCs w:val="22"/>
        </w:rPr>
        <w:t xml:space="preserve"> </w:t>
      </w:r>
      <w:r w:rsidRPr="00812D0B">
        <w:rPr>
          <w:rFonts w:eastAsiaTheme="minorHAnsi" w:cstheme="minorBidi"/>
          <w:szCs w:val="22"/>
        </w:rPr>
        <w:t>2</w:t>
      </w:r>
      <w:r w:rsidRPr="00812D0B">
        <w:rPr>
          <w:rFonts w:eastAsiaTheme="minorHAnsi" w:cstheme="minorBidi"/>
          <w:spacing w:val="5"/>
          <w:szCs w:val="22"/>
        </w:rPr>
        <w:t xml:space="preserve"> </w:t>
      </w:r>
      <w:r w:rsidRPr="00812D0B">
        <w:rPr>
          <w:rFonts w:eastAsiaTheme="minorHAnsi" w:cstheme="minorBidi"/>
          <w:spacing w:val="-2"/>
          <w:szCs w:val="22"/>
        </w:rPr>
        <w:t>or</w:t>
      </w:r>
      <w:r w:rsidRPr="00812D0B">
        <w:rPr>
          <w:rFonts w:eastAsiaTheme="minorHAnsi" w:cstheme="minorBidi"/>
          <w:spacing w:val="3"/>
          <w:szCs w:val="22"/>
        </w:rPr>
        <w:t xml:space="preserve"> </w:t>
      </w:r>
      <w:r w:rsidRPr="00812D0B">
        <w:rPr>
          <w:rFonts w:eastAsiaTheme="minorHAnsi" w:cstheme="minorBidi"/>
          <w:szCs w:val="22"/>
        </w:rPr>
        <w:t>more</w:t>
      </w:r>
      <w:r w:rsidRPr="00812D0B">
        <w:rPr>
          <w:rFonts w:eastAsiaTheme="minorHAnsi" w:cstheme="minorBidi"/>
          <w:spacing w:val="3"/>
          <w:szCs w:val="22"/>
        </w:rPr>
        <w:t xml:space="preserve"> </w:t>
      </w:r>
      <w:r w:rsidRPr="00812D0B">
        <w:rPr>
          <w:rFonts w:eastAsiaTheme="minorHAnsi" w:cstheme="minorBidi"/>
          <w:spacing w:val="-2"/>
          <w:szCs w:val="22"/>
        </w:rPr>
        <w:t>people</w:t>
      </w:r>
      <w:r w:rsidRPr="00812D0B">
        <w:rPr>
          <w:rFonts w:eastAsiaTheme="minorHAnsi" w:cstheme="minorBidi"/>
          <w:spacing w:val="5"/>
          <w:szCs w:val="22"/>
        </w:rPr>
        <w:t xml:space="preserve"> </w:t>
      </w:r>
      <w:r w:rsidRPr="00812D0B">
        <w:rPr>
          <w:rFonts w:eastAsiaTheme="minorHAnsi" w:cstheme="minorBidi"/>
          <w:spacing w:val="-1"/>
          <w:szCs w:val="22"/>
        </w:rPr>
        <w:t>affected</w:t>
      </w:r>
      <w:r w:rsidRPr="00812D0B">
        <w:rPr>
          <w:rFonts w:eastAsiaTheme="minorHAnsi" w:cstheme="minorBidi"/>
          <w:spacing w:val="5"/>
          <w:szCs w:val="22"/>
        </w:rPr>
        <w:t xml:space="preserve"> </w:t>
      </w:r>
      <w:r w:rsidRPr="00812D0B">
        <w:rPr>
          <w:rFonts w:eastAsiaTheme="minorHAnsi" w:cstheme="minorBidi"/>
          <w:spacing w:val="-2"/>
          <w:szCs w:val="22"/>
        </w:rPr>
        <w:t>who</w:t>
      </w:r>
      <w:r w:rsidRPr="00812D0B">
        <w:rPr>
          <w:rFonts w:eastAsiaTheme="minorHAnsi" w:cstheme="minorBidi"/>
          <w:spacing w:val="61"/>
          <w:szCs w:val="22"/>
        </w:rPr>
        <w:t xml:space="preserve"> </w:t>
      </w:r>
      <w:r w:rsidRPr="00812D0B">
        <w:rPr>
          <w:rFonts w:eastAsiaTheme="minorHAnsi" w:cstheme="minorBidi"/>
          <w:szCs w:val="22"/>
        </w:rPr>
        <w:t>are</w:t>
      </w:r>
      <w:r w:rsidRPr="00812D0B">
        <w:rPr>
          <w:rFonts w:eastAsiaTheme="minorHAnsi" w:cstheme="minorBidi"/>
          <w:spacing w:val="1"/>
          <w:szCs w:val="22"/>
        </w:rPr>
        <w:t xml:space="preserve"> </w:t>
      </w:r>
      <w:r w:rsidRPr="00812D0B">
        <w:rPr>
          <w:rFonts w:eastAsiaTheme="minorHAnsi" w:cstheme="minorBidi"/>
          <w:spacing w:val="-1"/>
          <w:szCs w:val="22"/>
        </w:rPr>
        <w:t>linked</w:t>
      </w:r>
      <w:r w:rsidRPr="00812D0B">
        <w:rPr>
          <w:rFonts w:eastAsiaTheme="minorHAnsi" w:cstheme="minorBidi"/>
          <w:szCs w:val="22"/>
        </w:rPr>
        <w:t xml:space="preserve"> by</w:t>
      </w:r>
      <w:r w:rsidRPr="00812D0B">
        <w:rPr>
          <w:rFonts w:eastAsiaTheme="minorHAnsi" w:cstheme="minorBidi"/>
          <w:spacing w:val="-2"/>
          <w:szCs w:val="22"/>
        </w:rPr>
        <w:t xml:space="preserve"> </w:t>
      </w:r>
      <w:r w:rsidRPr="00812D0B">
        <w:rPr>
          <w:rFonts w:eastAsiaTheme="minorHAnsi" w:cstheme="minorBidi"/>
          <w:spacing w:val="-1"/>
          <w:szCs w:val="22"/>
        </w:rPr>
        <w:t>time</w:t>
      </w:r>
      <w:r w:rsidRPr="00812D0B">
        <w:rPr>
          <w:rFonts w:eastAsiaTheme="minorHAnsi" w:cstheme="minorBidi"/>
          <w:szCs w:val="22"/>
        </w:rPr>
        <w:t xml:space="preserve"> and</w:t>
      </w:r>
      <w:r w:rsidRPr="00812D0B">
        <w:rPr>
          <w:rFonts w:eastAsiaTheme="minorHAnsi" w:cstheme="minorBidi"/>
          <w:spacing w:val="-2"/>
          <w:szCs w:val="22"/>
        </w:rPr>
        <w:t xml:space="preserve"> </w:t>
      </w:r>
      <w:r w:rsidRPr="00812D0B">
        <w:rPr>
          <w:rFonts w:eastAsiaTheme="minorHAnsi" w:cstheme="minorBidi"/>
          <w:spacing w:val="-1"/>
          <w:szCs w:val="22"/>
        </w:rPr>
        <w:t>place.</w:t>
      </w:r>
    </w:p>
    <w:p w14:paraId="7DAB6AAF" w14:textId="77777777" w:rsidR="00812D0B" w:rsidRPr="00812D0B" w:rsidRDefault="00812D0B" w:rsidP="00812D0B">
      <w:pPr>
        <w:autoSpaceDE/>
        <w:autoSpaceDN/>
        <w:adjustRightInd/>
        <w:rPr>
          <w:rFonts w:eastAsiaTheme="minorHAnsi" w:cstheme="minorBidi"/>
          <w:b/>
          <w:spacing w:val="-1"/>
          <w:szCs w:val="22"/>
        </w:rPr>
      </w:pPr>
    </w:p>
    <w:p w14:paraId="3428B15D" w14:textId="77777777" w:rsidR="00812D0B" w:rsidRPr="00812D0B" w:rsidRDefault="00812D0B" w:rsidP="00812D0B">
      <w:pPr>
        <w:autoSpaceDE/>
        <w:autoSpaceDN/>
        <w:adjustRightInd/>
        <w:rPr>
          <w:rFonts w:eastAsiaTheme="minorHAnsi" w:cstheme="minorBidi"/>
          <w:b/>
          <w:spacing w:val="-1"/>
          <w:szCs w:val="22"/>
        </w:rPr>
      </w:pPr>
      <w:r w:rsidRPr="00812D0B">
        <w:rPr>
          <w:rFonts w:eastAsiaTheme="minorHAnsi" w:cstheme="minorBidi"/>
          <w:spacing w:val="-1"/>
          <w:szCs w:val="22"/>
        </w:rPr>
        <w:t>The outbreaks covered in this policy include:</w:t>
      </w:r>
    </w:p>
    <w:p w14:paraId="182904F2" w14:textId="77777777" w:rsidR="00812D0B" w:rsidRPr="00812D0B" w:rsidRDefault="00812D0B" w:rsidP="00812D0B">
      <w:pPr>
        <w:autoSpaceDE/>
        <w:autoSpaceDN/>
        <w:adjustRightInd/>
        <w:jc w:val="both"/>
        <w:outlineLvl w:val="0"/>
        <w:rPr>
          <w:rFonts w:eastAsia="Arial" w:cstheme="minorBidi"/>
          <w:bCs/>
          <w:spacing w:val="-1"/>
          <w:szCs w:val="24"/>
        </w:rPr>
      </w:pPr>
    </w:p>
    <w:p w14:paraId="78AF6851" w14:textId="77777777" w:rsidR="00812D0B" w:rsidRPr="00812D0B" w:rsidRDefault="00812D0B" w:rsidP="00D50DC3">
      <w:pPr>
        <w:numPr>
          <w:ilvl w:val="0"/>
          <w:numId w:val="119"/>
        </w:numPr>
        <w:autoSpaceDE/>
        <w:autoSpaceDN/>
        <w:adjustRightInd/>
        <w:rPr>
          <w:rFonts w:eastAsiaTheme="minorHAnsi" w:cstheme="minorBidi"/>
          <w:b/>
          <w:szCs w:val="22"/>
        </w:rPr>
      </w:pPr>
      <w:r w:rsidRPr="00812D0B">
        <w:rPr>
          <w:rFonts w:eastAsiaTheme="minorHAnsi" w:cstheme="minorBidi"/>
          <w:szCs w:val="22"/>
        </w:rPr>
        <w:t>Viral gastroenteritis/Norovirus</w:t>
      </w:r>
    </w:p>
    <w:p w14:paraId="7C41D24D" w14:textId="77777777" w:rsidR="00812D0B" w:rsidRPr="00812D0B" w:rsidRDefault="00812D0B" w:rsidP="00D50DC3">
      <w:pPr>
        <w:numPr>
          <w:ilvl w:val="0"/>
          <w:numId w:val="119"/>
        </w:numPr>
        <w:autoSpaceDE/>
        <w:autoSpaceDN/>
        <w:adjustRightInd/>
        <w:rPr>
          <w:rFonts w:eastAsiaTheme="minorHAnsi" w:cstheme="minorBidi"/>
          <w:b/>
          <w:szCs w:val="22"/>
        </w:rPr>
      </w:pPr>
      <w:r w:rsidRPr="00812D0B">
        <w:rPr>
          <w:rFonts w:eastAsiaTheme="minorHAnsi" w:cstheme="minorBidi"/>
          <w:szCs w:val="22"/>
        </w:rPr>
        <w:t>Clostridium difficile</w:t>
      </w:r>
    </w:p>
    <w:p w14:paraId="042DBCF4" w14:textId="77777777" w:rsidR="00812D0B" w:rsidRPr="00812D0B" w:rsidRDefault="00812D0B" w:rsidP="00D50DC3">
      <w:pPr>
        <w:numPr>
          <w:ilvl w:val="0"/>
          <w:numId w:val="119"/>
        </w:numPr>
        <w:autoSpaceDE/>
        <w:autoSpaceDN/>
        <w:adjustRightInd/>
        <w:rPr>
          <w:rFonts w:eastAsiaTheme="minorHAnsi" w:cstheme="minorBidi"/>
          <w:b/>
          <w:szCs w:val="22"/>
        </w:rPr>
      </w:pPr>
      <w:r w:rsidRPr="00812D0B">
        <w:rPr>
          <w:rFonts w:eastAsiaTheme="minorHAnsi" w:cstheme="minorBidi"/>
          <w:szCs w:val="22"/>
        </w:rPr>
        <w:t xml:space="preserve">Scabies </w:t>
      </w:r>
    </w:p>
    <w:p w14:paraId="69B67C2F" w14:textId="77777777" w:rsidR="00812D0B" w:rsidRPr="00812D0B" w:rsidRDefault="00812D0B" w:rsidP="00812D0B">
      <w:pPr>
        <w:autoSpaceDE/>
        <w:autoSpaceDN/>
        <w:adjustRightInd/>
        <w:jc w:val="both"/>
        <w:outlineLvl w:val="0"/>
        <w:rPr>
          <w:rFonts w:eastAsia="Arial" w:cstheme="minorBidi"/>
          <w:b/>
          <w:bCs/>
          <w:color w:val="4BACC6" w:themeColor="accent5"/>
          <w:szCs w:val="24"/>
        </w:rPr>
      </w:pPr>
    </w:p>
    <w:p w14:paraId="18C702F9" w14:textId="77777777" w:rsidR="00812D0B" w:rsidRPr="00812D0B" w:rsidRDefault="00812D0B" w:rsidP="00812D0B">
      <w:pPr>
        <w:keepNext/>
        <w:keepLines/>
        <w:autoSpaceDE/>
        <w:autoSpaceDN/>
        <w:adjustRightInd/>
        <w:spacing w:before="40"/>
        <w:outlineLvl w:val="2"/>
        <w:rPr>
          <w:rFonts w:eastAsiaTheme="majorEastAsia" w:cstheme="majorBidi"/>
          <w:b/>
          <w:bCs/>
          <w:szCs w:val="24"/>
        </w:rPr>
      </w:pPr>
      <w:bookmarkStart w:id="107" w:name="_Toc457803500"/>
      <w:r w:rsidRPr="00812D0B">
        <w:rPr>
          <w:rFonts w:eastAsiaTheme="majorEastAsia" w:cstheme="majorBidi"/>
          <w:b/>
          <w:szCs w:val="24"/>
        </w:rPr>
        <w:t>Viral</w:t>
      </w:r>
      <w:r w:rsidRPr="00812D0B">
        <w:rPr>
          <w:rFonts w:eastAsiaTheme="majorEastAsia" w:cstheme="majorBidi"/>
          <w:b/>
          <w:spacing w:val="-2"/>
          <w:szCs w:val="24"/>
        </w:rPr>
        <w:t xml:space="preserve"> </w:t>
      </w:r>
      <w:r w:rsidRPr="00812D0B">
        <w:rPr>
          <w:rFonts w:eastAsiaTheme="majorEastAsia" w:cstheme="majorBidi"/>
          <w:b/>
          <w:szCs w:val="24"/>
        </w:rPr>
        <w:t>Gastroenteritis/Norovirus</w:t>
      </w:r>
      <w:bookmarkEnd w:id="107"/>
    </w:p>
    <w:p w14:paraId="25C9D384"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Staff</w:t>
      </w:r>
      <w:r w:rsidRPr="00812D0B">
        <w:rPr>
          <w:rFonts w:eastAsiaTheme="minorHAnsi" w:cstheme="minorBidi"/>
          <w:spacing w:val="37"/>
          <w:szCs w:val="22"/>
        </w:rPr>
        <w:t xml:space="preserve"> </w:t>
      </w:r>
      <w:r w:rsidRPr="00812D0B">
        <w:rPr>
          <w:rFonts w:eastAsiaTheme="minorHAnsi" w:cstheme="minorBidi"/>
          <w:szCs w:val="22"/>
        </w:rPr>
        <w:t>should</w:t>
      </w:r>
      <w:r w:rsidRPr="00812D0B">
        <w:rPr>
          <w:rFonts w:eastAsiaTheme="minorHAnsi" w:cstheme="minorBidi"/>
          <w:spacing w:val="36"/>
          <w:szCs w:val="22"/>
        </w:rPr>
        <w:t xml:space="preserve"> </w:t>
      </w:r>
      <w:r w:rsidRPr="00812D0B">
        <w:rPr>
          <w:rFonts w:eastAsiaTheme="minorHAnsi" w:cstheme="minorBidi"/>
          <w:szCs w:val="22"/>
        </w:rPr>
        <w:t>be</w:t>
      </w:r>
      <w:r w:rsidRPr="00812D0B">
        <w:rPr>
          <w:rFonts w:eastAsiaTheme="minorHAnsi" w:cstheme="minorBidi"/>
          <w:spacing w:val="36"/>
          <w:szCs w:val="22"/>
        </w:rPr>
        <w:t xml:space="preserve"> </w:t>
      </w:r>
      <w:r w:rsidRPr="00812D0B">
        <w:rPr>
          <w:rFonts w:eastAsiaTheme="minorHAnsi" w:cstheme="minorBidi"/>
          <w:spacing w:val="-2"/>
          <w:szCs w:val="22"/>
        </w:rPr>
        <w:t>vigilant</w:t>
      </w:r>
      <w:r w:rsidRPr="00812D0B">
        <w:rPr>
          <w:rFonts w:eastAsiaTheme="minorHAnsi" w:cstheme="minorBidi"/>
          <w:spacing w:val="37"/>
          <w:szCs w:val="22"/>
        </w:rPr>
        <w:t xml:space="preserve"> </w:t>
      </w:r>
      <w:r w:rsidRPr="00812D0B">
        <w:rPr>
          <w:rFonts w:eastAsiaTheme="minorHAnsi" w:cstheme="minorBidi"/>
          <w:szCs w:val="22"/>
        </w:rPr>
        <w:t>for</w:t>
      </w:r>
      <w:r w:rsidRPr="00812D0B">
        <w:rPr>
          <w:rFonts w:eastAsiaTheme="minorHAnsi" w:cstheme="minorBidi"/>
          <w:spacing w:val="37"/>
          <w:szCs w:val="22"/>
        </w:rPr>
        <w:t xml:space="preserve"> </w:t>
      </w:r>
      <w:r w:rsidRPr="00812D0B">
        <w:rPr>
          <w:rFonts w:eastAsiaTheme="minorHAnsi" w:cstheme="minorBidi"/>
          <w:szCs w:val="22"/>
        </w:rPr>
        <w:t>any</w:t>
      </w:r>
      <w:r w:rsidRPr="00812D0B">
        <w:rPr>
          <w:rFonts w:eastAsiaTheme="minorHAnsi" w:cstheme="minorBidi"/>
          <w:spacing w:val="34"/>
          <w:szCs w:val="22"/>
        </w:rPr>
        <w:t xml:space="preserve"> </w:t>
      </w:r>
      <w:r w:rsidRPr="00812D0B">
        <w:rPr>
          <w:rFonts w:eastAsiaTheme="minorHAnsi" w:cstheme="minorBidi"/>
          <w:szCs w:val="22"/>
        </w:rPr>
        <w:t>outbreaks</w:t>
      </w:r>
      <w:r w:rsidRPr="00812D0B">
        <w:rPr>
          <w:rFonts w:eastAsiaTheme="minorHAnsi" w:cstheme="minorBidi"/>
          <w:spacing w:val="37"/>
          <w:szCs w:val="22"/>
        </w:rPr>
        <w:t xml:space="preserve"> </w:t>
      </w:r>
      <w:r w:rsidRPr="00812D0B">
        <w:rPr>
          <w:rFonts w:eastAsiaTheme="minorHAnsi" w:cstheme="minorBidi"/>
          <w:spacing w:val="-2"/>
          <w:szCs w:val="22"/>
        </w:rPr>
        <w:t>of</w:t>
      </w:r>
      <w:r w:rsidRPr="00812D0B">
        <w:rPr>
          <w:rFonts w:eastAsiaTheme="minorHAnsi" w:cstheme="minorBidi"/>
          <w:spacing w:val="40"/>
          <w:szCs w:val="22"/>
        </w:rPr>
        <w:t xml:space="preserve"> </w:t>
      </w:r>
      <w:r w:rsidRPr="00812D0B">
        <w:rPr>
          <w:rFonts w:eastAsiaTheme="minorHAnsi" w:cstheme="minorBidi"/>
          <w:szCs w:val="22"/>
        </w:rPr>
        <w:t>diarrhoea</w:t>
      </w:r>
      <w:r w:rsidRPr="00812D0B">
        <w:rPr>
          <w:rFonts w:eastAsiaTheme="minorHAnsi" w:cstheme="minorBidi"/>
          <w:spacing w:val="36"/>
          <w:szCs w:val="22"/>
        </w:rPr>
        <w:t xml:space="preserve"> </w:t>
      </w:r>
      <w:r w:rsidRPr="00812D0B">
        <w:rPr>
          <w:rFonts w:eastAsiaTheme="minorHAnsi" w:cstheme="minorBidi"/>
          <w:szCs w:val="22"/>
        </w:rPr>
        <w:t>and</w:t>
      </w:r>
      <w:r w:rsidRPr="00812D0B">
        <w:rPr>
          <w:rFonts w:eastAsiaTheme="minorHAnsi" w:cstheme="minorBidi"/>
          <w:spacing w:val="36"/>
          <w:szCs w:val="22"/>
        </w:rPr>
        <w:t xml:space="preserve"> </w:t>
      </w:r>
      <w:r w:rsidRPr="00812D0B">
        <w:rPr>
          <w:rFonts w:eastAsiaTheme="minorHAnsi" w:cstheme="minorBidi"/>
          <w:szCs w:val="22"/>
        </w:rPr>
        <w:t>vomiting.</w:t>
      </w:r>
      <w:r w:rsidRPr="00812D0B">
        <w:rPr>
          <w:rFonts w:eastAsiaTheme="minorHAnsi" w:cstheme="minorBidi"/>
          <w:spacing w:val="35"/>
          <w:szCs w:val="22"/>
        </w:rPr>
        <w:t xml:space="preserve"> </w:t>
      </w:r>
      <w:r w:rsidRPr="00812D0B">
        <w:rPr>
          <w:rFonts w:eastAsiaTheme="minorHAnsi" w:cstheme="minorBidi"/>
          <w:szCs w:val="22"/>
        </w:rPr>
        <w:t>There</w:t>
      </w:r>
      <w:r w:rsidRPr="00812D0B">
        <w:rPr>
          <w:rFonts w:eastAsiaTheme="minorHAnsi" w:cstheme="minorBidi"/>
          <w:spacing w:val="36"/>
          <w:szCs w:val="22"/>
        </w:rPr>
        <w:t xml:space="preserve"> </w:t>
      </w:r>
      <w:r w:rsidRPr="00812D0B">
        <w:rPr>
          <w:rFonts w:eastAsiaTheme="minorHAnsi" w:cstheme="minorBidi"/>
          <w:szCs w:val="22"/>
        </w:rPr>
        <w:t>have</w:t>
      </w:r>
      <w:r w:rsidRPr="00812D0B">
        <w:rPr>
          <w:rFonts w:eastAsiaTheme="minorHAnsi" w:cstheme="minorBidi"/>
          <w:spacing w:val="37"/>
          <w:szCs w:val="22"/>
        </w:rPr>
        <w:t xml:space="preserve"> </w:t>
      </w:r>
      <w:r w:rsidRPr="00812D0B">
        <w:rPr>
          <w:rFonts w:eastAsiaTheme="minorHAnsi" w:cstheme="minorBidi"/>
          <w:szCs w:val="22"/>
        </w:rPr>
        <w:t>been</w:t>
      </w:r>
      <w:r w:rsidRPr="00812D0B">
        <w:rPr>
          <w:rFonts w:eastAsiaTheme="minorHAnsi" w:cstheme="minorBidi"/>
          <w:spacing w:val="67"/>
          <w:szCs w:val="22"/>
        </w:rPr>
        <w:t xml:space="preserve"> </w:t>
      </w:r>
      <w:r w:rsidRPr="00812D0B">
        <w:rPr>
          <w:rFonts w:eastAsiaTheme="minorHAnsi" w:cstheme="minorBidi"/>
          <w:szCs w:val="22"/>
        </w:rPr>
        <w:t>increasing</w:t>
      </w:r>
      <w:r w:rsidRPr="00812D0B">
        <w:rPr>
          <w:rFonts w:eastAsiaTheme="minorHAnsi" w:cstheme="minorBidi"/>
          <w:spacing w:val="11"/>
          <w:szCs w:val="22"/>
        </w:rPr>
        <w:t xml:space="preserve"> </w:t>
      </w:r>
      <w:r w:rsidRPr="00812D0B">
        <w:rPr>
          <w:rFonts w:eastAsiaTheme="minorHAnsi" w:cstheme="minorBidi"/>
          <w:szCs w:val="22"/>
        </w:rPr>
        <w:t>numbers</w:t>
      </w:r>
      <w:r w:rsidRPr="00812D0B">
        <w:rPr>
          <w:rFonts w:eastAsiaTheme="minorHAnsi" w:cstheme="minorBidi"/>
          <w:spacing w:val="9"/>
          <w:szCs w:val="22"/>
        </w:rPr>
        <w:t xml:space="preserve"> </w:t>
      </w:r>
      <w:r w:rsidRPr="00812D0B">
        <w:rPr>
          <w:rFonts w:eastAsiaTheme="minorHAnsi" w:cstheme="minorBidi"/>
          <w:spacing w:val="-2"/>
          <w:szCs w:val="22"/>
        </w:rPr>
        <w:t>of</w:t>
      </w:r>
      <w:r w:rsidRPr="00812D0B">
        <w:rPr>
          <w:rFonts w:eastAsiaTheme="minorHAnsi" w:cstheme="minorBidi"/>
          <w:spacing w:val="7"/>
          <w:szCs w:val="22"/>
        </w:rPr>
        <w:t xml:space="preserve"> </w:t>
      </w:r>
      <w:r w:rsidRPr="00812D0B">
        <w:rPr>
          <w:rFonts w:eastAsiaTheme="minorHAnsi" w:cstheme="minorBidi"/>
          <w:szCs w:val="22"/>
        </w:rPr>
        <w:t>Norovirus</w:t>
      </w:r>
      <w:r w:rsidRPr="00812D0B">
        <w:rPr>
          <w:rFonts w:eastAsiaTheme="minorHAnsi" w:cstheme="minorBidi"/>
          <w:spacing w:val="9"/>
          <w:szCs w:val="22"/>
        </w:rPr>
        <w:t xml:space="preserve"> </w:t>
      </w:r>
      <w:r w:rsidRPr="00812D0B">
        <w:rPr>
          <w:rFonts w:eastAsiaTheme="minorHAnsi" w:cstheme="minorBidi"/>
          <w:szCs w:val="22"/>
        </w:rPr>
        <w:t>outbreaks</w:t>
      </w:r>
      <w:r w:rsidRPr="00812D0B">
        <w:rPr>
          <w:rFonts w:eastAsiaTheme="minorHAnsi" w:cstheme="minorBidi"/>
          <w:spacing w:val="9"/>
          <w:szCs w:val="22"/>
        </w:rPr>
        <w:t xml:space="preserve"> </w:t>
      </w:r>
      <w:r w:rsidRPr="00812D0B">
        <w:rPr>
          <w:rFonts w:eastAsiaTheme="minorHAnsi" w:cstheme="minorBidi"/>
          <w:szCs w:val="22"/>
        </w:rPr>
        <w:t>in</w:t>
      </w:r>
      <w:r w:rsidRPr="00812D0B">
        <w:rPr>
          <w:rFonts w:eastAsiaTheme="minorHAnsi" w:cstheme="minorBidi"/>
          <w:spacing w:val="6"/>
          <w:szCs w:val="22"/>
        </w:rPr>
        <w:t xml:space="preserve"> </w:t>
      </w:r>
      <w:r w:rsidRPr="00812D0B">
        <w:rPr>
          <w:rFonts w:eastAsiaTheme="minorHAnsi" w:cstheme="minorBidi"/>
          <w:szCs w:val="22"/>
        </w:rPr>
        <w:t>recent</w:t>
      </w:r>
      <w:r w:rsidRPr="00812D0B">
        <w:rPr>
          <w:rFonts w:eastAsiaTheme="minorHAnsi" w:cstheme="minorBidi"/>
          <w:spacing w:val="10"/>
          <w:szCs w:val="22"/>
        </w:rPr>
        <w:t xml:space="preserve"> </w:t>
      </w:r>
      <w:r w:rsidRPr="00812D0B">
        <w:rPr>
          <w:rFonts w:eastAsiaTheme="minorHAnsi" w:cstheme="minorBidi"/>
          <w:szCs w:val="22"/>
        </w:rPr>
        <w:t>years.</w:t>
      </w:r>
      <w:r w:rsidRPr="00812D0B">
        <w:rPr>
          <w:rFonts w:eastAsiaTheme="minorHAnsi" w:cstheme="minorBidi"/>
          <w:spacing w:val="10"/>
          <w:szCs w:val="22"/>
        </w:rPr>
        <w:t xml:space="preserve"> </w:t>
      </w:r>
      <w:r w:rsidRPr="00812D0B">
        <w:rPr>
          <w:rFonts w:eastAsiaTheme="minorHAnsi" w:cstheme="minorBidi"/>
          <w:spacing w:val="-2"/>
          <w:szCs w:val="22"/>
        </w:rPr>
        <w:t>Early</w:t>
      </w:r>
      <w:r w:rsidRPr="00812D0B">
        <w:rPr>
          <w:rFonts w:eastAsiaTheme="minorHAnsi" w:cstheme="minorBidi"/>
          <w:spacing w:val="7"/>
          <w:szCs w:val="22"/>
        </w:rPr>
        <w:t xml:space="preserve"> </w:t>
      </w:r>
      <w:r w:rsidRPr="00812D0B">
        <w:rPr>
          <w:rFonts w:eastAsiaTheme="minorHAnsi" w:cstheme="minorBidi"/>
          <w:szCs w:val="22"/>
        </w:rPr>
        <w:t>recognition</w:t>
      </w:r>
      <w:r w:rsidRPr="00812D0B">
        <w:rPr>
          <w:rFonts w:eastAsiaTheme="minorHAnsi" w:cstheme="minorBidi"/>
          <w:spacing w:val="8"/>
          <w:szCs w:val="22"/>
        </w:rPr>
        <w:t xml:space="preserve"> </w:t>
      </w:r>
      <w:r w:rsidRPr="00812D0B">
        <w:rPr>
          <w:rFonts w:eastAsiaTheme="minorHAnsi" w:cstheme="minorBidi"/>
          <w:spacing w:val="-2"/>
          <w:szCs w:val="22"/>
        </w:rPr>
        <w:t>of</w:t>
      </w:r>
      <w:r w:rsidRPr="00812D0B">
        <w:rPr>
          <w:rFonts w:eastAsiaTheme="minorHAnsi" w:cstheme="minorBidi"/>
          <w:spacing w:val="10"/>
          <w:szCs w:val="22"/>
        </w:rPr>
        <w:t xml:space="preserve"> </w:t>
      </w:r>
      <w:r w:rsidRPr="00812D0B">
        <w:rPr>
          <w:rFonts w:eastAsiaTheme="minorHAnsi" w:cstheme="minorBidi"/>
          <w:szCs w:val="22"/>
        </w:rPr>
        <w:t>an</w:t>
      </w:r>
      <w:r w:rsidRPr="00812D0B">
        <w:rPr>
          <w:rFonts w:eastAsiaTheme="minorHAnsi" w:cstheme="minorBidi"/>
          <w:spacing w:val="75"/>
          <w:szCs w:val="22"/>
        </w:rPr>
        <w:t xml:space="preserve"> </w:t>
      </w:r>
      <w:r w:rsidRPr="00812D0B">
        <w:rPr>
          <w:rFonts w:eastAsiaTheme="minorHAnsi" w:cstheme="minorBidi"/>
          <w:szCs w:val="22"/>
        </w:rPr>
        <w:t>outbreak</w:t>
      </w:r>
      <w:r w:rsidRPr="00812D0B">
        <w:rPr>
          <w:rFonts w:eastAsiaTheme="minorHAnsi" w:cstheme="minorBidi"/>
          <w:spacing w:val="43"/>
          <w:szCs w:val="22"/>
        </w:rPr>
        <w:t xml:space="preserve"> </w:t>
      </w:r>
      <w:r w:rsidRPr="00812D0B">
        <w:rPr>
          <w:rFonts w:eastAsiaTheme="minorHAnsi" w:cstheme="minorBidi"/>
          <w:szCs w:val="22"/>
        </w:rPr>
        <w:t>is</w:t>
      </w:r>
      <w:r w:rsidRPr="00812D0B">
        <w:rPr>
          <w:rFonts w:eastAsiaTheme="minorHAnsi" w:cstheme="minorBidi"/>
          <w:spacing w:val="41"/>
          <w:szCs w:val="22"/>
        </w:rPr>
        <w:t xml:space="preserve"> </w:t>
      </w:r>
      <w:r w:rsidRPr="00812D0B">
        <w:rPr>
          <w:rFonts w:eastAsiaTheme="minorHAnsi" w:cstheme="minorBidi"/>
          <w:szCs w:val="22"/>
        </w:rPr>
        <w:t>important</w:t>
      </w:r>
      <w:r w:rsidRPr="00812D0B">
        <w:rPr>
          <w:rFonts w:eastAsiaTheme="minorHAnsi" w:cstheme="minorBidi"/>
          <w:spacing w:val="42"/>
          <w:szCs w:val="22"/>
        </w:rPr>
        <w:t xml:space="preserve"> </w:t>
      </w:r>
      <w:r w:rsidRPr="00812D0B">
        <w:rPr>
          <w:rFonts w:eastAsiaTheme="minorHAnsi" w:cstheme="minorBidi"/>
          <w:spacing w:val="-2"/>
          <w:szCs w:val="22"/>
        </w:rPr>
        <w:t>so</w:t>
      </w:r>
      <w:r w:rsidRPr="00812D0B">
        <w:rPr>
          <w:rFonts w:eastAsiaTheme="minorHAnsi" w:cstheme="minorBidi"/>
          <w:spacing w:val="41"/>
          <w:szCs w:val="22"/>
        </w:rPr>
        <w:t xml:space="preserve"> </w:t>
      </w:r>
      <w:r w:rsidRPr="00812D0B">
        <w:rPr>
          <w:rFonts w:eastAsiaTheme="minorHAnsi" w:cstheme="minorBidi"/>
          <w:szCs w:val="22"/>
        </w:rPr>
        <w:t>that</w:t>
      </w:r>
      <w:r w:rsidRPr="00812D0B">
        <w:rPr>
          <w:rFonts w:eastAsiaTheme="minorHAnsi" w:cstheme="minorBidi"/>
          <w:spacing w:val="42"/>
          <w:szCs w:val="22"/>
        </w:rPr>
        <w:t xml:space="preserve"> </w:t>
      </w:r>
      <w:r w:rsidRPr="00812D0B">
        <w:rPr>
          <w:rFonts w:eastAsiaTheme="minorHAnsi" w:cstheme="minorBidi"/>
          <w:szCs w:val="22"/>
        </w:rPr>
        <w:t>effective</w:t>
      </w:r>
      <w:r w:rsidRPr="00812D0B">
        <w:rPr>
          <w:rFonts w:eastAsiaTheme="minorHAnsi" w:cstheme="minorBidi"/>
          <w:spacing w:val="41"/>
          <w:szCs w:val="22"/>
        </w:rPr>
        <w:t xml:space="preserve"> </w:t>
      </w:r>
      <w:r w:rsidRPr="00812D0B">
        <w:rPr>
          <w:rFonts w:eastAsiaTheme="minorHAnsi" w:cstheme="minorBidi"/>
          <w:szCs w:val="22"/>
        </w:rPr>
        <w:t>control</w:t>
      </w:r>
      <w:r w:rsidRPr="00812D0B">
        <w:rPr>
          <w:rFonts w:eastAsiaTheme="minorHAnsi" w:cstheme="minorBidi"/>
          <w:spacing w:val="41"/>
          <w:szCs w:val="22"/>
        </w:rPr>
        <w:t xml:space="preserve"> </w:t>
      </w:r>
      <w:r w:rsidRPr="00812D0B">
        <w:rPr>
          <w:rFonts w:eastAsiaTheme="minorHAnsi" w:cstheme="minorBidi"/>
          <w:szCs w:val="22"/>
        </w:rPr>
        <w:t>measures</w:t>
      </w:r>
      <w:r w:rsidRPr="00812D0B">
        <w:rPr>
          <w:rFonts w:eastAsiaTheme="minorHAnsi" w:cstheme="minorBidi"/>
          <w:spacing w:val="41"/>
          <w:szCs w:val="22"/>
        </w:rPr>
        <w:t xml:space="preserve"> </w:t>
      </w:r>
      <w:r w:rsidRPr="00812D0B">
        <w:rPr>
          <w:rFonts w:eastAsiaTheme="minorHAnsi" w:cstheme="minorBidi"/>
          <w:szCs w:val="22"/>
        </w:rPr>
        <w:t>can</w:t>
      </w:r>
      <w:r w:rsidRPr="00812D0B">
        <w:rPr>
          <w:rFonts w:eastAsiaTheme="minorHAnsi" w:cstheme="minorBidi"/>
          <w:spacing w:val="40"/>
          <w:szCs w:val="22"/>
        </w:rPr>
        <w:t xml:space="preserve"> </w:t>
      </w:r>
      <w:r w:rsidRPr="00812D0B">
        <w:rPr>
          <w:rFonts w:eastAsiaTheme="minorHAnsi" w:cstheme="minorBidi"/>
          <w:szCs w:val="22"/>
        </w:rPr>
        <w:t>be</w:t>
      </w:r>
      <w:r w:rsidRPr="00812D0B">
        <w:rPr>
          <w:rFonts w:eastAsiaTheme="minorHAnsi" w:cstheme="minorBidi"/>
          <w:spacing w:val="40"/>
          <w:szCs w:val="22"/>
        </w:rPr>
        <w:t xml:space="preserve"> </w:t>
      </w:r>
      <w:r w:rsidRPr="00812D0B">
        <w:rPr>
          <w:rFonts w:eastAsiaTheme="minorHAnsi" w:cstheme="minorBidi"/>
          <w:szCs w:val="22"/>
        </w:rPr>
        <w:t>put</w:t>
      </w:r>
      <w:r w:rsidRPr="00812D0B">
        <w:rPr>
          <w:rFonts w:eastAsiaTheme="minorHAnsi" w:cstheme="minorBidi"/>
          <w:spacing w:val="42"/>
          <w:szCs w:val="22"/>
        </w:rPr>
        <w:t xml:space="preserve"> </w:t>
      </w:r>
      <w:r w:rsidRPr="00812D0B">
        <w:rPr>
          <w:rFonts w:eastAsiaTheme="minorHAnsi" w:cstheme="minorBidi"/>
          <w:szCs w:val="22"/>
        </w:rPr>
        <w:t>into</w:t>
      </w:r>
      <w:r w:rsidRPr="00812D0B">
        <w:rPr>
          <w:rFonts w:eastAsiaTheme="minorHAnsi" w:cstheme="minorBidi"/>
          <w:spacing w:val="42"/>
          <w:szCs w:val="22"/>
        </w:rPr>
        <w:t xml:space="preserve"> </w:t>
      </w:r>
      <w:r w:rsidRPr="00812D0B">
        <w:rPr>
          <w:rFonts w:eastAsiaTheme="minorHAnsi" w:cstheme="minorBidi"/>
          <w:szCs w:val="22"/>
        </w:rPr>
        <w:t>place.</w:t>
      </w:r>
      <w:r w:rsidRPr="00812D0B">
        <w:rPr>
          <w:rFonts w:eastAsiaTheme="minorHAnsi" w:cstheme="minorBidi"/>
          <w:spacing w:val="43"/>
          <w:szCs w:val="22"/>
        </w:rPr>
        <w:t xml:space="preserve"> </w:t>
      </w:r>
      <w:r w:rsidRPr="00812D0B">
        <w:rPr>
          <w:rFonts w:eastAsiaTheme="minorHAnsi" w:cstheme="minorBidi"/>
          <w:szCs w:val="22"/>
        </w:rPr>
        <w:t>These</w:t>
      </w:r>
      <w:r w:rsidRPr="00812D0B">
        <w:rPr>
          <w:rFonts w:eastAsiaTheme="minorHAnsi" w:cstheme="minorBidi"/>
          <w:spacing w:val="67"/>
          <w:szCs w:val="22"/>
        </w:rPr>
        <w:t xml:space="preserve"> </w:t>
      </w:r>
      <w:r w:rsidRPr="00812D0B">
        <w:rPr>
          <w:rFonts w:eastAsiaTheme="minorHAnsi" w:cstheme="minorBidi"/>
          <w:szCs w:val="22"/>
        </w:rPr>
        <w:t>include</w:t>
      </w:r>
      <w:r w:rsidRPr="00812D0B">
        <w:rPr>
          <w:rFonts w:eastAsiaTheme="minorHAnsi" w:cstheme="minorBidi"/>
          <w:spacing w:val="36"/>
          <w:szCs w:val="22"/>
        </w:rPr>
        <w:t xml:space="preserve"> </w:t>
      </w:r>
      <w:r w:rsidRPr="00812D0B">
        <w:rPr>
          <w:rFonts w:eastAsiaTheme="minorHAnsi" w:cstheme="minorBidi"/>
          <w:szCs w:val="22"/>
        </w:rPr>
        <w:t>isolation</w:t>
      </w:r>
      <w:r w:rsidRPr="00812D0B">
        <w:rPr>
          <w:rFonts w:eastAsiaTheme="minorHAnsi" w:cstheme="minorBidi"/>
          <w:spacing w:val="36"/>
          <w:szCs w:val="22"/>
        </w:rPr>
        <w:t xml:space="preserve"> </w:t>
      </w:r>
      <w:r w:rsidRPr="00812D0B">
        <w:rPr>
          <w:rFonts w:eastAsiaTheme="minorHAnsi" w:cstheme="minorBidi"/>
          <w:szCs w:val="22"/>
        </w:rPr>
        <w:t>and</w:t>
      </w:r>
      <w:r w:rsidRPr="00812D0B">
        <w:rPr>
          <w:rFonts w:eastAsiaTheme="minorHAnsi" w:cstheme="minorBidi"/>
          <w:spacing w:val="36"/>
          <w:szCs w:val="22"/>
        </w:rPr>
        <w:t xml:space="preserve"> </w:t>
      </w:r>
      <w:r w:rsidRPr="00812D0B">
        <w:rPr>
          <w:rFonts w:eastAsiaTheme="minorHAnsi" w:cstheme="minorBidi"/>
          <w:szCs w:val="22"/>
        </w:rPr>
        <w:t>exclusion</w:t>
      </w:r>
      <w:r w:rsidRPr="00812D0B">
        <w:rPr>
          <w:rFonts w:eastAsiaTheme="minorHAnsi" w:cstheme="minorBidi"/>
          <w:spacing w:val="36"/>
          <w:szCs w:val="22"/>
        </w:rPr>
        <w:t xml:space="preserve"> </w:t>
      </w:r>
      <w:r w:rsidRPr="00812D0B">
        <w:rPr>
          <w:rFonts w:eastAsiaTheme="minorHAnsi" w:cstheme="minorBidi"/>
          <w:spacing w:val="-2"/>
          <w:szCs w:val="22"/>
        </w:rPr>
        <w:t>of</w:t>
      </w:r>
      <w:r w:rsidRPr="00812D0B">
        <w:rPr>
          <w:rFonts w:eastAsiaTheme="minorHAnsi" w:cstheme="minorBidi"/>
          <w:spacing w:val="40"/>
          <w:szCs w:val="22"/>
        </w:rPr>
        <w:t xml:space="preserve"> </w:t>
      </w:r>
      <w:r w:rsidRPr="00812D0B">
        <w:rPr>
          <w:rFonts w:eastAsiaTheme="minorHAnsi" w:cstheme="minorBidi"/>
          <w:spacing w:val="-2"/>
          <w:szCs w:val="22"/>
        </w:rPr>
        <w:t>service</w:t>
      </w:r>
      <w:r w:rsidRPr="00812D0B">
        <w:rPr>
          <w:rFonts w:eastAsiaTheme="minorHAnsi" w:cstheme="minorBidi"/>
          <w:spacing w:val="36"/>
          <w:szCs w:val="22"/>
        </w:rPr>
        <w:t xml:space="preserve"> </w:t>
      </w:r>
      <w:r w:rsidRPr="00812D0B">
        <w:rPr>
          <w:rFonts w:eastAsiaTheme="minorHAnsi" w:cstheme="minorBidi"/>
          <w:szCs w:val="22"/>
        </w:rPr>
        <w:t>users</w:t>
      </w:r>
      <w:r w:rsidRPr="00812D0B">
        <w:rPr>
          <w:rFonts w:eastAsiaTheme="minorHAnsi" w:cstheme="minorBidi"/>
          <w:spacing w:val="35"/>
          <w:szCs w:val="22"/>
        </w:rPr>
        <w:t xml:space="preserve"> </w:t>
      </w:r>
      <w:r w:rsidRPr="00812D0B">
        <w:rPr>
          <w:rFonts w:eastAsiaTheme="minorHAnsi" w:cstheme="minorBidi"/>
          <w:szCs w:val="22"/>
        </w:rPr>
        <w:t>and</w:t>
      </w:r>
      <w:r w:rsidRPr="00812D0B">
        <w:rPr>
          <w:rFonts w:eastAsiaTheme="minorHAnsi" w:cstheme="minorBidi"/>
          <w:spacing w:val="36"/>
          <w:szCs w:val="22"/>
        </w:rPr>
        <w:t xml:space="preserve"> </w:t>
      </w:r>
      <w:r w:rsidRPr="00812D0B">
        <w:rPr>
          <w:rFonts w:eastAsiaTheme="minorHAnsi" w:cstheme="minorBidi"/>
          <w:szCs w:val="22"/>
        </w:rPr>
        <w:t>staff</w:t>
      </w:r>
      <w:r w:rsidRPr="00812D0B">
        <w:rPr>
          <w:rFonts w:eastAsiaTheme="minorHAnsi" w:cstheme="minorBidi"/>
          <w:spacing w:val="37"/>
          <w:szCs w:val="22"/>
        </w:rPr>
        <w:t xml:space="preserve"> </w:t>
      </w:r>
      <w:r w:rsidRPr="00812D0B">
        <w:rPr>
          <w:rFonts w:eastAsiaTheme="minorHAnsi" w:cstheme="minorBidi"/>
          <w:szCs w:val="22"/>
        </w:rPr>
        <w:t>members</w:t>
      </w:r>
      <w:r w:rsidRPr="00812D0B">
        <w:rPr>
          <w:rFonts w:eastAsiaTheme="minorHAnsi" w:cstheme="minorBidi"/>
          <w:spacing w:val="36"/>
          <w:szCs w:val="22"/>
        </w:rPr>
        <w:t xml:space="preserve"> </w:t>
      </w:r>
      <w:r w:rsidRPr="00812D0B">
        <w:rPr>
          <w:rFonts w:eastAsiaTheme="minorHAnsi" w:cstheme="minorBidi"/>
          <w:szCs w:val="22"/>
        </w:rPr>
        <w:t>affected,</w:t>
      </w:r>
      <w:r w:rsidRPr="00812D0B">
        <w:rPr>
          <w:rFonts w:eastAsiaTheme="minorHAnsi" w:cstheme="minorBidi"/>
          <w:spacing w:val="35"/>
          <w:szCs w:val="22"/>
        </w:rPr>
        <w:t xml:space="preserve"> </w:t>
      </w:r>
      <w:r w:rsidRPr="00812D0B">
        <w:rPr>
          <w:rFonts w:eastAsiaTheme="minorHAnsi" w:cstheme="minorBidi"/>
          <w:szCs w:val="22"/>
        </w:rPr>
        <w:t>enhanced</w:t>
      </w:r>
      <w:r w:rsidRPr="00812D0B">
        <w:rPr>
          <w:rFonts w:eastAsiaTheme="minorHAnsi" w:cstheme="minorBidi"/>
          <w:spacing w:val="75"/>
          <w:szCs w:val="22"/>
        </w:rPr>
        <w:t xml:space="preserve"> </w:t>
      </w:r>
      <w:r w:rsidRPr="00812D0B">
        <w:rPr>
          <w:rFonts w:eastAsiaTheme="minorHAnsi" w:cstheme="minorBidi"/>
          <w:szCs w:val="22"/>
        </w:rPr>
        <w:t>cleaning</w:t>
      </w:r>
      <w:r w:rsidRPr="00812D0B">
        <w:rPr>
          <w:rFonts w:eastAsiaTheme="minorHAnsi" w:cstheme="minorBidi"/>
          <w:spacing w:val="2"/>
          <w:szCs w:val="22"/>
        </w:rPr>
        <w:t xml:space="preserve"> </w:t>
      </w:r>
      <w:r w:rsidRPr="00812D0B">
        <w:rPr>
          <w:rFonts w:eastAsiaTheme="minorHAnsi" w:cstheme="minorBidi"/>
          <w:szCs w:val="22"/>
        </w:rPr>
        <w:t>and</w:t>
      </w:r>
      <w:r w:rsidRPr="00812D0B">
        <w:rPr>
          <w:rFonts w:eastAsiaTheme="minorHAnsi" w:cstheme="minorBidi"/>
          <w:spacing w:val="-2"/>
          <w:szCs w:val="22"/>
        </w:rPr>
        <w:t xml:space="preserve"> </w:t>
      </w:r>
      <w:r w:rsidRPr="00812D0B">
        <w:rPr>
          <w:rFonts w:eastAsiaTheme="minorHAnsi" w:cstheme="minorBidi"/>
          <w:szCs w:val="22"/>
        </w:rPr>
        <w:t>effective hand washing</w:t>
      </w:r>
      <w:r w:rsidRPr="00812D0B">
        <w:rPr>
          <w:rFonts w:eastAsiaTheme="minorHAnsi" w:cstheme="minorBidi"/>
          <w:spacing w:val="2"/>
          <w:szCs w:val="22"/>
        </w:rPr>
        <w:t xml:space="preserve"> </w:t>
      </w:r>
      <w:r w:rsidRPr="00812D0B">
        <w:rPr>
          <w:rFonts w:eastAsiaTheme="minorHAnsi" w:cstheme="minorBidi"/>
          <w:spacing w:val="-2"/>
          <w:szCs w:val="22"/>
        </w:rPr>
        <w:t>with</w:t>
      </w:r>
      <w:r w:rsidRPr="00812D0B">
        <w:rPr>
          <w:rFonts w:eastAsiaTheme="minorHAnsi" w:cstheme="minorBidi"/>
          <w:szCs w:val="22"/>
        </w:rPr>
        <w:t xml:space="preserve"> soap and water.</w:t>
      </w:r>
    </w:p>
    <w:p w14:paraId="4AC42640" w14:textId="77777777" w:rsidR="00812D0B" w:rsidRPr="00812D0B" w:rsidRDefault="00812D0B" w:rsidP="00812D0B">
      <w:pPr>
        <w:autoSpaceDE/>
        <w:autoSpaceDN/>
        <w:adjustRightInd/>
        <w:jc w:val="both"/>
        <w:rPr>
          <w:rFonts w:eastAsia="Arial" w:cs="Arial"/>
          <w:szCs w:val="22"/>
        </w:rPr>
      </w:pPr>
    </w:p>
    <w:p w14:paraId="61FC4109"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Where</w:t>
      </w:r>
      <w:r w:rsidRPr="00812D0B">
        <w:rPr>
          <w:rFonts w:eastAsiaTheme="minorHAnsi" w:cstheme="minorBidi"/>
          <w:spacing w:val="46"/>
          <w:szCs w:val="22"/>
        </w:rPr>
        <w:t xml:space="preserve"> </w:t>
      </w:r>
      <w:r w:rsidRPr="00812D0B">
        <w:rPr>
          <w:rFonts w:eastAsiaTheme="minorHAnsi" w:cstheme="minorBidi"/>
          <w:szCs w:val="22"/>
        </w:rPr>
        <w:t>there</w:t>
      </w:r>
      <w:r w:rsidRPr="00812D0B">
        <w:rPr>
          <w:rFonts w:eastAsiaTheme="minorHAnsi" w:cstheme="minorBidi"/>
          <w:spacing w:val="46"/>
          <w:szCs w:val="22"/>
        </w:rPr>
        <w:t xml:space="preserve"> </w:t>
      </w:r>
      <w:r w:rsidRPr="00812D0B">
        <w:rPr>
          <w:rFonts w:eastAsiaTheme="minorHAnsi" w:cstheme="minorBidi"/>
          <w:szCs w:val="22"/>
        </w:rPr>
        <w:t>is</w:t>
      </w:r>
      <w:r w:rsidRPr="00812D0B">
        <w:rPr>
          <w:rFonts w:eastAsiaTheme="minorHAnsi" w:cstheme="minorBidi"/>
          <w:spacing w:val="48"/>
          <w:szCs w:val="22"/>
        </w:rPr>
        <w:t xml:space="preserve"> </w:t>
      </w:r>
      <w:r w:rsidRPr="00812D0B">
        <w:rPr>
          <w:rFonts w:eastAsiaTheme="minorHAnsi" w:cstheme="minorBidi"/>
          <w:szCs w:val="22"/>
        </w:rPr>
        <w:t>an</w:t>
      </w:r>
      <w:r w:rsidRPr="00812D0B">
        <w:rPr>
          <w:rFonts w:eastAsiaTheme="minorHAnsi" w:cstheme="minorBidi"/>
          <w:spacing w:val="48"/>
          <w:szCs w:val="22"/>
        </w:rPr>
        <w:t xml:space="preserve"> </w:t>
      </w:r>
      <w:r w:rsidRPr="00812D0B">
        <w:rPr>
          <w:rFonts w:eastAsiaTheme="minorHAnsi" w:cstheme="minorBidi"/>
          <w:szCs w:val="22"/>
        </w:rPr>
        <w:t>outbreak</w:t>
      </w:r>
      <w:r w:rsidRPr="00812D0B">
        <w:rPr>
          <w:rFonts w:eastAsiaTheme="minorHAnsi" w:cstheme="minorBidi"/>
          <w:spacing w:val="51"/>
          <w:szCs w:val="22"/>
        </w:rPr>
        <w:t xml:space="preserve"> </w:t>
      </w:r>
      <w:r w:rsidRPr="00812D0B">
        <w:rPr>
          <w:rFonts w:eastAsiaTheme="minorHAnsi" w:cstheme="minorBidi"/>
          <w:spacing w:val="-2"/>
          <w:szCs w:val="22"/>
        </w:rPr>
        <w:t>of</w:t>
      </w:r>
      <w:r w:rsidRPr="00812D0B">
        <w:rPr>
          <w:rFonts w:eastAsiaTheme="minorHAnsi" w:cstheme="minorBidi"/>
          <w:spacing w:val="49"/>
          <w:szCs w:val="22"/>
        </w:rPr>
        <w:t xml:space="preserve"> </w:t>
      </w:r>
      <w:r w:rsidRPr="00812D0B">
        <w:rPr>
          <w:rFonts w:eastAsiaTheme="minorHAnsi" w:cstheme="minorBidi"/>
          <w:szCs w:val="22"/>
        </w:rPr>
        <w:t>D&amp;V,</w:t>
      </w:r>
      <w:r w:rsidRPr="00812D0B">
        <w:rPr>
          <w:rFonts w:eastAsiaTheme="minorHAnsi" w:cstheme="minorBidi"/>
          <w:spacing w:val="50"/>
          <w:szCs w:val="22"/>
        </w:rPr>
        <w:t xml:space="preserve"> </w:t>
      </w:r>
      <w:r w:rsidRPr="00812D0B">
        <w:rPr>
          <w:rFonts w:eastAsiaTheme="minorHAnsi" w:cstheme="minorBidi"/>
          <w:szCs w:val="22"/>
        </w:rPr>
        <w:t>and</w:t>
      </w:r>
      <w:r w:rsidRPr="00812D0B">
        <w:rPr>
          <w:rFonts w:eastAsiaTheme="minorHAnsi" w:cstheme="minorBidi"/>
          <w:spacing w:val="48"/>
          <w:szCs w:val="22"/>
        </w:rPr>
        <w:t xml:space="preserve"> </w:t>
      </w:r>
      <w:r w:rsidRPr="00812D0B">
        <w:rPr>
          <w:rFonts w:eastAsiaTheme="minorHAnsi" w:cstheme="minorBidi"/>
          <w:szCs w:val="22"/>
        </w:rPr>
        <w:t>in</w:t>
      </w:r>
      <w:r w:rsidRPr="00812D0B">
        <w:rPr>
          <w:rFonts w:eastAsiaTheme="minorHAnsi" w:cstheme="minorBidi"/>
          <w:spacing w:val="46"/>
          <w:szCs w:val="22"/>
        </w:rPr>
        <w:t xml:space="preserve"> </w:t>
      </w:r>
      <w:r w:rsidRPr="00812D0B">
        <w:rPr>
          <w:rFonts w:eastAsiaTheme="minorHAnsi" w:cstheme="minorBidi"/>
          <w:szCs w:val="22"/>
        </w:rPr>
        <w:t>the</w:t>
      </w:r>
      <w:r w:rsidRPr="00812D0B">
        <w:rPr>
          <w:rFonts w:eastAsiaTheme="minorHAnsi" w:cstheme="minorBidi"/>
          <w:spacing w:val="48"/>
          <w:szCs w:val="22"/>
        </w:rPr>
        <w:t xml:space="preserve"> </w:t>
      </w:r>
      <w:r w:rsidRPr="00812D0B">
        <w:rPr>
          <w:rFonts w:eastAsiaTheme="minorHAnsi" w:cstheme="minorBidi"/>
          <w:szCs w:val="22"/>
        </w:rPr>
        <w:t>absence</w:t>
      </w:r>
      <w:r w:rsidRPr="00812D0B">
        <w:rPr>
          <w:rFonts w:eastAsiaTheme="minorHAnsi" w:cstheme="minorBidi"/>
          <w:spacing w:val="48"/>
          <w:szCs w:val="22"/>
        </w:rPr>
        <w:t xml:space="preserve"> </w:t>
      </w:r>
      <w:r w:rsidRPr="00812D0B">
        <w:rPr>
          <w:rFonts w:eastAsiaTheme="minorHAnsi" w:cstheme="minorBidi"/>
          <w:spacing w:val="-2"/>
          <w:szCs w:val="22"/>
        </w:rPr>
        <w:t>of</w:t>
      </w:r>
      <w:r w:rsidRPr="00812D0B">
        <w:rPr>
          <w:rFonts w:eastAsiaTheme="minorHAnsi" w:cstheme="minorBidi"/>
          <w:spacing w:val="49"/>
          <w:szCs w:val="22"/>
        </w:rPr>
        <w:t xml:space="preserve"> </w:t>
      </w:r>
      <w:r w:rsidRPr="00812D0B">
        <w:rPr>
          <w:rFonts w:eastAsiaTheme="minorHAnsi" w:cstheme="minorBidi"/>
          <w:szCs w:val="22"/>
        </w:rPr>
        <w:t>any</w:t>
      </w:r>
      <w:r w:rsidRPr="00812D0B">
        <w:rPr>
          <w:rFonts w:eastAsiaTheme="minorHAnsi" w:cstheme="minorBidi"/>
          <w:spacing w:val="47"/>
          <w:szCs w:val="22"/>
        </w:rPr>
        <w:t xml:space="preserve"> </w:t>
      </w:r>
      <w:r w:rsidRPr="00812D0B">
        <w:rPr>
          <w:rFonts w:eastAsiaTheme="minorHAnsi" w:cstheme="minorBidi"/>
          <w:szCs w:val="22"/>
        </w:rPr>
        <w:t>other</w:t>
      </w:r>
      <w:r w:rsidRPr="00812D0B">
        <w:rPr>
          <w:rFonts w:eastAsiaTheme="minorHAnsi" w:cstheme="minorBidi"/>
          <w:spacing w:val="47"/>
          <w:szCs w:val="22"/>
        </w:rPr>
        <w:t xml:space="preserve"> </w:t>
      </w:r>
      <w:r w:rsidRPr="00812D0B">
        <w:rPr>
          <w:rFonts w:eastAsiaTheme="minorHAnsi" w:cstheme="minorBidi"/>
          <w:szCs w:val="22"/>
        </w:rPr>
        <w:t>evidence</w:t>
      </w:r>
      <w:r w:rsidRPr="00812D0B">
        <w:rPr>
          <w:rFonts w:eastAsiaTheme="minorHAnsi" w:cstheme="minorBidi"/>
          <w:spacing w:val="48"/>
          <w:szCs w:val="22"/>
        </w:rPr>
        <w:t xml:space="preserve"> </w:t>
      </w:r>
      <w:r w:rsidRPr="00812D0B">
        <w:rPr>
          <w:rFonts w:eastAsiaTheme="minorHAnsi" w:cstheme="minorBidi"/>
          <w:szCs w:val="22"/>
        </w:rPr>
        <w:t>(e.g.</w:t>
      </w:r>
      <w:r w:rsidRPr="00812D0B">
        <w:rPr>
          <w:rFonts w:eastAsiaTheme="minorHAnsi" w:cstheme="minorBidi"/>
          <w:spacing w:val="47"/>
          <w:szCs w:val="22"/>
        </w:rPr>
        <w:t xml:space="preserve"> </w:t>
      </w:r>
      <w:r w:rsidRPr="00812D0B">
        <w:rPr>
          <w:rFonts w:eastAsiaTheme="minorHAnsi" w:cstheme="minorBidi"/>
          <w:szCs w:val="22"/>
        </w:rPr>
        <w:t>positive stool cultures), Norovirus should be considered a likely</w:t>
      </w:r>
      <w:r w:rsidRPr="00812D0B">
        <w:rPr>
          <w:rFonts w:eastAsiaTheme="minorHAnsi" w:cstheme="minorBidi"/>
          <w:spacing w:val="-2"/>
          <w:szCs w:val="22"/>
        </w:rPr>
        <w:t xml:space="preserve"> </w:t>
      </w:r>
      <w:r w:rsidRPr="00812D0B">
        <w:rPr>
          <w:rFonts w:eastAsiaTheme="minorHAnsi" w:cstheme="minorBidi"/>
          <w:szCs w:val="22"/>
        </w:rPr>
        <w:t>cause if:</w:t>
      </w:r>
    </w:p>
    <w:p w14:paraId="2557E3AB" w14:textId="77777777" w:rsidR="00812D0B" w:rsidRPr="00812D0B" w:rsidRDefault="00812D0B" w:rsidP="00812D0B">
      <w:pPr>
        <w:autoSpaceDE/>
        <w:autoSpaceDN/>
        <w:adjustRightInd/>
        <w:ind w:left="102" w:right="113"/>
        <w:jc w:val="both"/>
        <w:rPr>
          <w:rFonts w:eastAsia="Arial" w:cstheme="minorBidi"/>
          <w:szCs w:val="22"/>
        </w:rPr>
      </w:pPr>
    </w:p>
    <w:p w14:paraId="37C5D217" w14:textId="77777777" w:rsidR="00812D0B" w:rsidRPr="00812D0B" w:rsidRDefault="00812D0B" w:rsidP="00D50DC3">
      <w:pPr>
        <w:numPr>
          <w:ilvl w:val="0"/>
          <w:numId w:val="120"/>
        </w:numPr>
        <w:autoSpaceDE/>
        <w:autoSpaceDN/>
        <w:adjustRightInd/>
        <w:rPr>
          <w:rFonts w:eastAsiaTheme="minorHAnsi" w:cstheme="minorBidi"/>
          <w:b/>
          <w:bCs/>
          <w:szCs w:val="22"/>
        </w:rPr>
      </w:pPr>
      <w:r w:rsidRPr="00812D0B">
        <w:rPr>
          <w:rFonts w:eastAsiaTheme="minorHAnsi" w:cstheme="minorBidi"/>
          <w:szCs w:val="22"/>
        </w:rPr>
        <w:t>More</w:t>
      </w:r>
      <w:r w:rsidRPr="00812D0B">
        <w:rPr>
          <w:rFonts w:eastAsiaTheme="minorHAnsi" w:cstheme="minorBidi"/>
          <w:spacing w:val="-2"/>
          <w:szCs w:val="22"/>
        </w:rPr>
        <w:t xml:space="preserve"> </w:t>
      </w:r>
      <w:r w:rsidRPr="00812D0B">
        <w:rPr>
          <w:rFonts w:eastAsiaTheme="minorHAnsi" w:cstheme="minorBidi"/>
          <w:szCs w:val="22"/>
        </w:rPr>
        <w:t>than</w:t>
      </w:r>
      <w:r w:rsidRPr="00812D0B">
        <w:rPr>
          <w:rFonts w:eastAsiaTheme="minorHAnsi" w:cstheme="minorBidi"/>
          <w:spacing w:val="-2"/>
          <w:szCs w:val="22"/>
        </w:rPr>
        <w:t xml:space="preserve"> </w:t>
      </w:r>
      <w:r w:rsidRPr="00812D0B">
        <w:rPr>
          <w:rFonts w:eastAsiaTheme="minorHAnsi" w:cstheme="minorBidi"/>
          <w:szCs w:val="22"/>
        </w:rPr>
        <w:t xml:space="preserve">50% of cases have symptoms </w:t>
      </w:r>
      <w:r w:rsidRPr="00812D0B">
        <w:rPr>
          <w:rFonts w:eastAsiaTheme="minorHAnsi" w:cstheme="minorBidi"/>
          <w:spacing w:val="-2"/>
          <w:szCs w:val="22"/>
        </w:rPr>
        <w:t>of</w:t>
      </w:r>
      <w:r w:rsidRPr="00812D0B">
        <w:rPr>
          <w:rFonts w:eastAsiaTheme="minorHAnsi" w:cstheme="minorBidi"/>
          <w:spacing w:val="1"/>
          <w:szCs w:val="22"/>
        </w:rPr>
        <w:t xml:space="preserve"> </w:t>
      </w:r>
      <w:r w:rsidRPr="00812D0B">
        <w:rPr>
          <w:rFonts w:eastAsiaTheme="minorHAnsi" w:cstheme="minorBidi"/>
          <w:szCs w:val="22"/>
        </w:rPr>
        <w:t>vomiting</w:t>
      </w:r>
      <w:r w:rsidRPr="00812D0B">
        <w:rPr>
          <w:rFonts w:eastAsiaTheme="minorHAnsi" w:cstheme="minorBidi"/>
          <w:spacing w:val="-3"/>
          <w:szCs w:val="22"/>
        </w:rPr>
        <w:t xml:space="preserve"> </w:t>
      </w:r>
      <w:r w:rsidRPr="00812D0B">
        <w:rPr>
          <w:rFonts w:eastAsiaTheme="minorHAnsi" w:cstheme="minorBidi"/>
          <w:szCs w:val="22"/>
        </w:rPr>
        <w:t>(often</w:t>
      </w:r>
      <w:r w:rsidRPr="00812D0B">
        <w:rPr>
          <w:rFonts w:eastAsiaTheme="minorHAnsi" w:cstheme="minorBidi"/>
          <w:spacing w:val="-3"/>
          <w:szCs w:val="22"/>
        </w:rPr>
        <w:t xml:space="preserve"> </w:t>
      </w:r>
      <w:r w:rsidRPr="00812D0B">
        <w:rPr>
          <w:rFonts w:eastAsiaTheme="minorHAnsi" w:cstheme="minorBidi"/>
          <w:szCs w:val="22"/>
        </w:rPr>
        <w:t>projectile)</w:t>
      </w:r>
    </w:p>
    <w:p w14:paraId="3B199452" w14:textId="77777777" w:rsidR="00812D0B" w:rsidRPr="00812D0B" w:rsidRDefault="00812D0B" w:rsidP="00D50DC3">
      <w:pPr>
        <w:numPr>
          <w:ilvl w:val="0"/>
          <w:numId w:val="120"/>
        </w:numPr>
        <w:autoSpaceDE/>
        <w:autoSpaceDN/>
        <w:adjustRightInd/>
        <w:rPr>
          <w:rFonts w:eastAsia="Arial" w:cs="Arial"/>
          <w:szCs w:val="22"/>
        </w:rPr>
      </w:pPr>
      <w:r w:rsidRPr="00812D0B">
        <w:rPr>
          <w:rFonts w:eastAsiaTheme="minorHAnsi" w:cstheme="minorBidi"/>
          <w:szCs w:val="22"/>
        </w:rPr>
        <w:t xml:space="preserve">Service users </w:t>
      </w:r>
      <w:r w:rsidRPr="00812D0B">
        <w:rPr>
          <w:rFonts w:eastAsiaTheme="minorHAnsi" w:cstheme="minorBidi"/>
          <w:spacing w:val="-2"/>
          <w:szCs w:val="22"/>
        </w:rPr>
        <w:t>or</w:t>
      </w:r>
      <w:r w:rsidRPr="00812D0B">
        <w:rPr>
          <w:rFonts w:eastAsiaTheme="minorHAnsi" w:cstheme="minorBidi"/>
          <w:spacing w:val="1"/>
          <w:szCs w:val="22"/>
        </w:rPr>
        <w:t xml:space="preserve"> </w:t>
      </w:r>
      <w:r w:rsidRPr="00812D0B">
        <w:rPr>
          <w:rFonts w:eastAsiaTheme="minorHAnsi" w:cstheme="minorBidi"/>
          <w:szCs w:val="22"/>
        </w:rPr>
        <w:t>staff</w:t>
      </w:r>
      <w:r w:rsidRPr="00812D0B">
        <w:rPr>
          <w:rFonts w:eastAsiaTheme="minorHAnsi" w:cstheme="minorBidi"/>
          <w:spacing w:val="1"/>
          <w:szCs w:val="22"/>
        </w:rPr>
        <w:t xml:space="preserve"> </w:t>
      </w:r>
      <w:r w:rsidRPr="00812D0B">
        <w:rPr>
          <w:rFonts w:eastAsiaTheme="minorHAnsi" w:cstheme="minorBidi"/>
          <w:szCs w:val="22"/>
        </w:rPr>
        <w:t>become</w:t>
      </w:r>
      <w:r w:rsidRPr="00812D0B">
        <w:rPr>
          <w:rFonts w:eastAsiaTheme="minorHAnsi" w:cstheme="minorBidi"/>
          <w:spacing w:val="-2"/>
          <w:szCs w:val="22"/>
        </w:rPr>
        <w:t xml:space="preserve"> </w:t>
      </w:r>
      <w:r w:rsidRPr="00812D0B">
        <w:rPr>
          <w:rFonts w:eastAsiaTheme="minorHAnsi" w:cstheme="minorBidi"/>
          <w:szCs w:val="22"/>
        </w:rPr>
        <w:t>ill</w:t>
      </w:r>
      <w:r w:rsidRPr="00812D0B">
        <w:rPr>
          <w:rFonts w:eastAsiaTheme="minorHAnsi" w:cstheme="minorBidi"/>
          <w:spacing w:val="-3"/>
          <w:szCs w:val="22"/>
        </w:rPr>
        <w:t xml:space="preserve"> </w:t>
      </w:r>
      <w:r w:rsidRPr="00812D0B">
        <w:rPr>
          <w:rFonts w:eastAsiaTheme="minorHAnsi" w:cstheme="minorBidi"/>
          <w:szCs w:val="22"/>
        </w:rPr>
        <w:t>within</w:t>
      </w:r>
      <w:r w:rsidRPr="00812D0B">
        <w:rPr>
          <w:rFonts w:eastAsiaTheme="minorHAnsi" w:cstheme="minorBidi"/>
          <w:spacing w:val="-2"/>
          <w:szCs w:val="22"/>
        </w:rPr>
        <w:t xml:space="preserve"> </w:t>
      </w:r>
      <w:r w:rsidRPr="00812D0B">
        <w:rPr>
          <w:rFonts w:eastAsiaTheme="minorHAnsi" w:cstheme="minorBidi"/>
          <w:szCs w:val="22"/>
        </w:rPr>
        <w:t>15-48</w:t>
      </w:r>
      <w:r w:rsidRPr="00812D0B">
        <w:rPr>
          <w:rFonts w:eastAsiaTheme="minorHAnsi" w:cstheme="minorBidi"/>
          <w:spacing w:val="-5"/>
          <w:szCs w:val="22"/>
        </w:rPr>
        <w:t xml:space="preserve"> </w:t>
      </w:r>
      <w:r w:rsidRPr="00812D0B">
        <w:rPr>
          <w:rFonts w:eastAsiaTheme="minorHAnsi" w:cstheme="minorBidi"/>
          <w:szCs w:val="22"/>
        </w:rPr>
        <w:t>hours of being</w:t>
      </w:r>
      <w:r w:rsidRPr="00812D0B">
        <w:rPr>
          <w:rFonts w:eastAsiaTheme="minorHAnsi" w:cstheme="minorBidi"/>
          <w:spacing w:val="-3"/>
          <w:szCs w:val="22"/>
        </w:rPr>
        <w:t xml:space="preserve"> </w:t>
      </w:r>
      <w:r w:rsidRPr="00812D0B">
        <w:rPr>
          <w:rFonts w:eastAsiaTheme="minorHAnsi" w:cstheme="minorBidi"/>
          <w:szCs w:val="22"/>
        </w:rPr>
        <w:t>exposed</w:t>
      </w:r>
    </w:p>
    <w:p w14:paraId="5F5BF111" w14:textId="52DBAF52" w:rsidR="00812D0B" w:rsidRPr="00812D0B" w:rsidRDefault="00812D0B" w:rsidP="00D50DC3">
      <w:pPr>
        <w:numPr>
          <w:ilvl w:val="0"/>
          <w:numId w:val="120"/>
        </w:numPr>
        <w:autoSpaceDE/>
        <w:autoSpaceDN/>
        <w:adjustRightInd/>
        <w:rPr>
          <w:rFonts w:eastAsia="Arial" w:cs="Arial"/>
          <w:szCs w:val="22"/>
        </w:rPr>
      </w:pPr>
      <w:r w:rsidRPr="00812D0B">
        <w:rPr>
          <w:rFonts w:eastAsiaTheme="minorHAnsi" w:cstheme="minorBidi"/>
          <w:szCs w:val="22"/>
        </w:rPr>
        <w:t>The illness</w:t>
      </w:r>
      <w:r w:rsidRPr="00812D0B">
        <w:rPr>
          <w:rFonts w:eastAsiaTheme="minorHAnsi" w:cstheme="minorBidi"/>
          <w:spacing w:val="-2"/>
          <w:szCs w:val="22"/>
        </w:rPr>
        <w:t xml:space="preserve"> </w:t>
      </w:r>
      <w:r w:rsidRPr="00812D0B">
        <w:rPr>
          <w:rFonts w:eastAsiaTheme="minorHAnsi" w:cstheme="minorBidi"/>
          <w:szCs w:val="22"/>
        </w:rPr>
        <w:t>lasts between 12 and</w:t>
      </w:r>
      <w:r w:rsidRPr="00812D0B">
        <w:rPr>
          <w:rFonts w:eastAsiaTheme="minorHAnsi" w:cstheme="minorBidi"/>
          <w:spacing w:val="-2"/>
          <w:szCs w:val="22"/>
        </w:rPr>
        <w:t xml:space="preserve"> </w:t>
      </w:r>
      <w:r w:rsidRPr="00812D0B">
        <w:rPr>
          <w:rFonts w:eastAsiaTheme="minorHAnsi" w:cstheme="minorBidi"/>
          <w:szCs w:val="22"/>
        </w:rPr>
        <w:t xml:space="preserve">60 </w:t>
      </w:r>
      <w:r w:rsidR="00BB53AF" w:rsidRPr="00812D0B">
        <w:rPr>
          <w:rFonts w:eastAsiaTheme="minorHAnsi" w:cstheme="minorBidi"/>
          <w:szCs w:val="22"/>
        </w:rPr>
        <w:t>hours</w:t>
      </w:r>
    </w:p>
    <w:p w14:paraId="653C0CDD" w14:textId="77777777" w:rsidR="00812D0B" w:rsidRPr="00812D0B" w:rsidRDefault="00812D0B" w:rsidP="00D50DC3">
      <w:pPr>
        <w:numPr>
          <w:ilvl w:val="0"/>
          <w:numId w:val="120"/>
        </w:numPr>
        <w:autoSpaceDE/>
        <w:autoSpaceDN/>
        <w:adjustRightInd/>
        <w:rPr>
          <w:rFonts w:eastAsia="Arial" w:cs="Arial"/>
          <w:szCs w:val="22"/>
        </w:rPr>
      </w:pPr>
      <w:r w:rsidRPr="00812D0B">
        <w:rPr>
          <w:rFonts w:eastAsiaTheme="minorHAnsi" w:cstheme="minorBidi"/>
          <w:szCs w:val="22"/>
        </w:rPr>
        <w:t>Both</w:t>
      </w:r>
      <w:r w:rsidRPr="00812D0B">
        <w:rPr>
          <w:rFonts w:eastAsiaTheme="minorHAnsi" w:cstheme="minorBidi"/>
          <w:spacing w:val="39"/>
          <w:szCs w:val="22"/>
        </w:rPr>
        <w:t xml:space="preserve"> </w:t>
      </w:r>
      <w:r w:rsidRPr="00812D0B">
        <w:rPr>
          <w:rFonts w:eastAsiaTheme="minorHAnsi" w:cstheme="minorBidi"/>
          <w:szCs w:val="22"/>
        </w:rPr>
        <w:t>service</w:t>
      </w:r>
      <w:r w:rsidRPr="00812D0B">
        <w:rPr>
          <w:rFonts w:eastAsiaTheme="minorHAnsi" w:cstheme="minorBidi"/>
          <w:spacing w:val="38"/>
          <w:szCs w:val="22"/>
        </w:rPr>
        <w:t xml:space="preserve"> </w:t>
      </w:r>
      <w:r w:rsidRPr="00812D0B">
        <w:rPr>
          <w:rFonts w:eastAsiaTheme="minorHAnsi" w:cstheme="minorBidi"/>
          <w:szCs w:val="22"/>
        </w:rPr>
        <w:t>users</w:t>
      </w:r>
      <w:r w:rsidRPr="00812D0B">
        <w:rPr>
          <w:rFonts w:eastAsiaTheme="minorHAnsi" w:cstheme="minorBidi"/>
          <w:spacing w:val="36"/>
          <w:szCs w:val="22"/>
        </w:rPr>
        <w:t xml:space="preserve"> </w:t>
      </w:r>
      <w:r w:rsidRPr="00812D0B">
        <w:rPr>
          <w:rFonts w:eastAsiaTheme="minorHAnsi" w:cstheme="minorBidi"/>
          <w:spacing w:val="-2"/>
          <w:szCs w:val="22"/>
        </w:rPr>
        <w:t>and</w:t>
      </w:r>
      <w:r w:rsidRPr="00812D0B">
        <w:rPr>
          <w:rFonts w:eastAsiaTheme="minorHAnsi" w:cstheme="minorBidi"/>
          <w:spacing w:val="38"/>
          <w:szCs w:val="22"/>
        </w:rPr>
        <w:t xml:space="preserve"> </w:t>
      </w:r>
      <w:r w:rsidRPr="00812D0B">
        <w:rPr>
          <w:rFonts w:eastAsiaTheme="minorHAnsi" w:cstheme="minorBidi"/>
          <w:szCs w:val="22"/>
        </w:rPr>
        <w:t>staff</w:t>
      </w:r>
      <w:r w:rsidRPr="00812D0B">
        <w:rPr>
          <w:rFonts w:eastAsiaTheme="minorHAnsi" w:cstheme="minorBidi"/>
          <w:spacing w:val="40"/>
          <w:szCs w:val="22"/>
        </w:rPr>
        <w:t xml:space="preserve"> </w:t>
      </w:r>
      <w:r w:rsidRPr="00812D0B">
        <w:rPr>
          <w:rFonts w:eastAsiaTheme="minorHAnsi" w:cstheme="minorBidi"/>
          <w:szCs w:val="22"/>
        </w:rPr>
        <w:t>are</w:t>
      </w:r>
      <w:r w:rsidRPr="00812D0B">
        <w:rPr>
          <w:rFonts w:eastAsiaTheme="minorHAnsi" w:cstheme="minorBidi"/>
          <w:spacing w:val="39"/>
          <w:szCs w:val="22"/>
        </w:rPr>
        <w:t xml:space="preserve"> </w:t>
      </w:r>
      <w:r w:rsidRPr="00812D0B">
        <w:rPr>
          <w:rFonts w:eastAsiaTheme="minorHAnsi" w:cstheme="minorBidi"/>
          <w:szCs w:val="22"/>
        </w:rPr>
        <w:t>affected</w:t>
      </w:r>
      <w:r w:rsidRPr="00812D0B">
        <w:rPr>
          <w:rFonts w:eastAsiaTheme="minorHAnsi" w:cstheme="minorBidi"/>
          <w:spacing w:val="39"/>
          <w:szCs w:val="22"/>
        </w:rPr>
        <w:t xml:space="preserve"> </w:t>
      </w:r>
      <w:r w:rsidRPr="00812D0B">
        <w:rPr>
          <w:rFonts w:eastAsiaTheme="minorHAnsi" w:cstheme="minorBidi"/>
          <w:szCs w:val="22"/>
        </w:rPr>
        <w:t>(but</w:t>
      </w:r>
      <w:r w:rsidRPr="00812D0B">
        <w:rPr>
          <w:rFonts w:eastAsiaTheme="minorHAnsi" w:cstheme="minorBidi"/>
          <w:spacing w:val="39"/>
          <w:szCs w:val="22"/>
        </w:rPr>
        <w:t xml:space="preserve"> </w:t>
      </w:r>
      <w:r w:rsidRPr="00812D0B">
        <w:rPr>
          <w:rFonts w:eastAsiaTheme="minorHAnsi" w:cstheme="minorBidi"/>
          <w:szCs w:val="22"/>
        </w:rPr>
        <w:t>this</w:t>
      </w:r>
      <w:r w:rsidRPr="00812D0B">
        <w:rPr>
          <w:rFonts w:eastAsiaTheme="minorHAnsi" w:cstheme="minorBidi"/>
          <w:spacing w:val="36"/>
          <w:szCs w:val="22"/>
        </w:rPr>
        <w:t xml:space="preserve"> </w:t>
      </w:r>
      <w:r w:rsidRPr="00812D0B">
        <w:rPr>
          <w:rFonts w:eastAsiaTheme="minorHAnsi" w:cstheme="minorBidi"/>
          <w:szCs w:val="22"/>
        </w:rPr>
        <w:t>may</w:t>
      </w:r>
      <w:r w:rsidRPr="00812D0B">
        <w:rPr>
          <w:rFonts w:eastAsiaTheme="minorHAnsi" w:cstheme="minorBidi"/>
          <w:spacing w:val="34"/>
          <w:szCs w:val="22"/>
        </w:rPr>
        <w:t xml:space="preserve"> </w:t>
      </w:r>
      <w:r w:rsidRPr="00812D0B">
        <w:rPr>
          <w:rFonts w:eastAsiaTheme="minorHAnsi" w:cstheme="minorBidi"/>
          <w:szCs w:val="22"/>
        </w:rPr>
        <w:t>not</w:t>
      </w:r>
      <w:r w:rsidRPr="00812D0B">
        <w:rPr>
          <w:rFonts w:eastAsiaTheme="minorHAnsi" w:cstheme="minorBidi"/>
          <w:spacing w:val="40"/>
          <w:szCs w:val="22"/>
        </w:rPr>
        <w:t xml:space="preserve"> </w:t>
      </w:r>
      <w:r w:rsidRPr="00812D0B">
        <w:rPr>
          <w:rFonts w:eastAsiaTheme="minorHAnsi" w:cstheme="minorBidi"/>
          <w:szCs w:val="22"/>
        </w:rPr>
        <w:t>always</w:t>
      </w:r>
      <w:r w:rsidRPr="00812D0B">
        <w:rPr>
          <w:rFonts w:eastAsiaTheme="minorHAnsi" w:cstheme="minorBidi"/>
          <w:spacing w:val="38"/>
          <w:szCs w:val="22"/>
        </w:rPr>
        <w:t xml:space="preserve"> </w:t>
      </w:r>
      <w:r w:rsidRPr="00812D0B">
        <w:rPr>
          <w:rFonts w:eastAsiaTheme="minorHAnsi" w:cstheme="minorBidi"/>
          <w:szCs w:val="22"/>
        </w:rPr>
        <w:t>be</w:t>
      </w:r>
      <w:r w:rsidRPr="00812D0B">
        <w:rPr>
          <w:rFonts w:eastAsiaTheme="minorHAnsi" w:cstheme="minorBidi"/>
          <w:spacing w:val="39"/>
          <w:szCs w:val="22"/>
        </w:rPr>
        <w:t xml:space="preserve"> </w:t>
      </w:r>
      <w:r w:rsidRPr="00812D0B">
        <w:rPr>
          <w:rFonts w:eastAsiaTheme="minorHAnsi" w:cstheme="minorBidi"/>
          <w:szCs w:val="22"/>
        </w:rPr>
        <w:t>the</w:t>
      </w:r>
      <w:r w:rsidRPr="00812D0B">
        <w:rPr>
          <w:rFonts w:eastAsiaTheme="minorHAnsi" w:cstheme="minorBidi"/>
          <w:spacing w:val="43"/>
          <w:szCs w:val="22"/>
        </w:rPr>
        <w:t xml:space="preserve"> </w:t>
      </w:r>
      <w:r w:rsidRPr="00812D0B">
        <w:rPr>
          <w:rFonts w:eastAsiaTheme="minorHAnsi" w:cstheme="minorBidi"/>
          <w:szCs w:val="22"/>
        </w:rPr>
        <w:t>case)</w:t>
      </w:r>
    </w:p>
    <w:p w14:paraId="4BC66582" w14:textId="77777777" w:rsidR="00812D0B" w:rsidRPr="00812D0B" w:rsidRDefault="00812D0B" w:rsidP="00812D0B">
      <w:pPr>
        <w:tabs>
          <w:tab w:val="left" w:pos="822"/>
        </w:tabs>
        <w:autoSpaceDE/>
        <w:autoSpaceDN/>
        <w:adjustRightInd/>
        <w:ind w:left="822"/>
        <w:rPr>
          <w:rFonts w:eastAsia="Arial" w:cs="Arial"/>
          <w:szCs w:val="22"/>
        </w:rPr>
      </w:pPr>
    </w:p>
    <w:p w14:paraId="1531034C" w14:textId="77777777" w:rsidR="00812D0B" w:rsidRPr="00812D0B" w:rsidRDefault="00812D0B" w:rsidP="00812D0B">
      <w:pPr>
        <w:keepNext/>
        <w:keepLines/>
        <w:autoSpaceDE/>
        <w:autoSpaceDN/>
        <w:adjustRightInd/>
        <w:spacing w:before="40"/>
        <w:outlineLvl w:val="3"/>
        <w:rPr>
          <w:rFonts w:eastAsiaTheme="majorEastAsia" w:cstheme="majorBidi"/>
          <w:i/>
          <w:iCs/>
          <w:szCs w:val="22"/>
        </w:rPr>
      </w:pPr>
      <w:r w:rsidRPr="00812D0B">
        <w:rPr>
          <w:rFonts w:eastAsiaTheme="majorEastAsia" w:cstheme="majorBidi"/>
          <w:i/>
          <w:iCs/>
          <w:szCs w:val="22"/>
        </w:rPr>
        <w:t>What is viral gastroenteritis?</w:t>
      </w:r>
    </w:p>
    <w:p w14:paraId="145830A3" w14:textId="79BC04CE"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Viral</w:t>
      </w:r>
      <w:r w:rsidRPr="00812D0B">
        <w:rPr>
          <w:rFonts w:eastAsiaTheme="minorHAnsi" w:cstheme="minorBidi"/>
          <w:spacing w:val="6"/>
          <w:szCs w:val="22"/>
        </w:rPr>
        <w:t xml:space="preserve"> </w:t>
      </w:r>
      <w:r w:rsidRPr="00812D0B">
        <w:rPr>
          <w:rFonts w:eastAsiaTheme="minorHAnsi" w:cstheme="minorBidi"/>
          <w:szCs w:val="22"/>
        </w:rPr>
        <w:t>gastroenteritis</w:t>
      </w:r>
      <w:r w:rsidRPr="00812D0B">
        <w:rPr>
          <w:rFonts w:eastAsiaTheme="minorHAnsi" w:cstheme="minorBidi"/>
          <w:spacing w:val="7"/>
          <w:szCs w:val="22"/>
        </w:rPr>
        <w:t xml:space="preserve"> </w:t>
      </w:r>
      <w:r w:rsidRPr="00812D0B">
        <w:rPr>
          <w:rFonts w:eastAsiaTheme="minorHAnsi" w:cstheme="minorBidi"/>
          <w:szCs w:val="22"/>
        </w:rPr>
        <w:t>is</w:t>
      </w:r>
      <w:r w:rsidRPr="00812D0B">
        <w:rPr>
          <w:rFonts w:eastAsiaTheme="minorHAnsi" w:cstheme="minorBidi"/>
          <w:spacing w:val="5"/>
          <w:szCs w:val="22"/>
        </w:rPr>
        <w:t xml:space="preserve"> </w:t>
      </w:r>
      <w:r w:rsidRPr="00812D0B">
        <w:rPr>
          <w:rFonts w:eastAsiaTheme="minorHAnsi" w:cstheme="minorBidi"/>
          <w:szCs w:val="22"/>
        </w:rPr>
        <w:t>an</w:t>
      </w:r>
      <w:r w:rsidRPr="00812D0B">
        <w:rPr>
          <w:rFonts w:eastAsiaTheme="minorHAnsi" w:cstheme="minorBidi"/>
          <w:spacing w:val="5"/>
          <w:szCs w:val="22"/>
        </w:rPr>
        <w:t xml:space="preserve"> </w:t>
      </w:r>
      <w:r w:rsidRPr="00812D0B">
        <w:rPr>
          <w:rFonts w:eastAsiaTheme="minorHAnsi" w:cstheme="minorBidi"/>
          <w:szCs w:val="22"/>
        </w:rPr>
        <w:t>infection</w:t>
      </w:r>
      <w:r w:rsidRPr="00812D0B">
        <w:rPr>
          <w:rFonts w:eastAsiaTheme="minorHAnsi" w:cstheme="minorBidi"/>
          <w:spacing w:val="7"/>
          <w:szCs w:val="22"/>
        </w:rPr>
        <w:t xml:space="preserve"> </w:t>
      </w:r>
      <w:r w:rsidRPr="00812D0B">
        <w:rPr>
          <w:rFonts w:eastAsiaTheme="minorHAnsi" w:cstheme="minorBidi"/>
          <w:spacing w:val="-2"/>
          <w:szCs w:val="22"/>
        </w:rPr>
        <w:t>which</w:t>
      </w:r>
      <w:r w:rsidRPr="00812D0B">
        <w:rPr>
          <w:rFonts w:eastAsiaTheme="minorHAnsi" w:cstheme="minorBidi"/>
          <w:spacing w:val="7"/>
          <w:szCs w:val="22"/>
        </w:rPr>
        <w:t xml:space="preserve"> </w:t>
      </w:r>
      <w:r w:rsidRPr="00812D0B">
        <w:rPr>
          <w:rFonts w:eastAsiaTheme="minorHAnsi" w:cstheme="minorBidi"/>
          <w:szCs w:val="22"/>
        </w:rPr>
        <w:t>causes</w:t>
      </w:r>
      <w:r w:rsidRPr="00812D0B">
        <w:rPr>
          <w:rFonts w:eastAsiaTheme="minorHAnsi" w:cstheme="minorBidi"/>
          <w:spacing w:val="5"/>
          <w:szCs w:val="22"/>
        </w:rPr>
        <w:t xml:space="preserve"> </w:t>
      </w:r>
      <w:r w:rsidR="00310746" w:rsidRPr="00812D0B">
        <w:rPr>
          <w:rFonts w:eastAsiaTheme="minorHAnsi" w:cstheme="minorBidi"/>
          <w:szCs w:val="22"/>
        </w:rPr>
        <w:t>diarrhoea</w:t>
      </w:r>
      <w:r w:rsidRPr="00812D0B">
        <w:rPr>
          <w:rFonts w:eastAsiaTheme="minorHAnsi" w:cstheme="minorBidi"/>
          <w:spacing w:val="7"/>
          <w:szCs w:val="22"/>
        </w:rPr>
        <w:t xml:space="preserve"> </w:t>
      </w:r>
      <w:r w:rsidRPr="00812D0B">
        <w:rPr>
          <w:rFonts w:eastAsiaTheme="minorHAnsi" w:cstheme="minorBidi"/>
          <w:szCs w:val="22"/>
        </w:rPr>
        <w:t>and</w:t>
      </w:r>
      <w:r w:rsidRPr="00812D0B">
        <w:rPr>
          <w:rFonts w:eastAsiaTheme="minorHAnsi" w:cstheme="minorBidi"/>
          <w:spacing w:val="7"/>
          <w:szCs w:val="22"/>
        </w:rPr>
        <w:t xml:space="preserve"> </w:t>
      </w:r>
      <w:r w:rsidRPr="00812D0B">
        <w:rPr>
          <w:rFonts w:eastAsiaTheme="minorHAnsi" w:cstheme="minorBidi"/>
          <w:szCs w:val="22"/>
        </w:rPr>
        <w:t>vomiting.</w:t>
      </w:r>
      <w:r w:rsidRPr="00812D0B">
        <w:rPr>
          <w:rFonts w:eastAsiaTheme="minorHAnsi" w:cstheme="minorBidi"/>
          <w:spacing w:val="8"/>
          <w:szCs w:val="22"/>
        </w:rPr>
        <w:t xml:space="preserve"> </w:t>
      </w:r>
      <w:r w:rsidRPr="00812D0B">
        <w:rPr>
          <w:rFonts w:eastAsiaTheme="minorHAnsi" w:cstheme="minorBidi"/>
          <w:szCs w:val="22"/>
        </w:rPr>
        <w:t>It</w:t>
      </w:r>
      <w:r w:rsidRPr="00812D0B">
        <w:rPr>
          <w:rFonts w:eastAsiaTheme="minorHAnsi" w:cstheme="minorBidi"/>
          <w:spacing w:val="9"/>
          <w:szCs w:val="22"/>
        </w:rPr>
        <w:t xml:space="preserve"> </w:t>
      </w:r>
      <w:r w:rsidRPr="00812D0B">
        <w:rPr>
          <w:rFonts w:eastAsiaTheme="minorHAnsi" w:cstheme="minorBidi"/>
          <w:szCs w:val="22"/>
        </w:rPr>
        <w:t>is</w:t>
      </w:r>
      <w:r w:rsidRPr="00812D0B">
        <w:rPr>
          <w:rFonts w:eastAsiaTheme="minorHAnsi" w:cstheme="minorBidi"/>
          <w:spacing w:val="8"/>
          <w:szCs w:val="22"/>
        </w:rPr>
        <w:t xml:space="preserve"> </w:t>
      </w:r>
      <w:r w:rsidRPr="00812D0B">
        <w:rPr>
          <w:rFonts w:eastAsiaTheme="minorHAnsi" w:cstheme="minorBidi"/>
          <w:szCs w:val="22"/>
        </w:rPr>
        <w:t>caused</w:t>
      </w:r>
      <w:r w:rsidRPr="00812D0B">
        <w:rPr>
          <w:rFonts w:eastAsiaTheme="minorHAnsi" w:cstheme="minorBidi"/>
          <w:spacing w:val="5"/>
          <w:szCs w:val="22"/>
        </w:rPr>
        <w:t xml:space="preserve"> </w:t>
      </w:r>
      <w:r w:rsidRPr="00812D0B">
        <w:rPr>
          <w:rFonts w:eastAsiaTheme="minorHAnsi" w:cstheme="minorBidi"/>
          <w:szCs w:val="22"/>
        </w:rPr>
        <w:t>by</w:t>
      </w:r>
      <w:r w:rsidRPr="00812D0B">
        <w:rPr>
          <w:rFonts w:eastAsiaTheme="minorHAnsi" w:cstheme="minorBidi"/>
          <w:spacing w:val="5"/>
          <w:szCs w:val="22"/>
        </w:rPr>
        <w:t xml:space="preserve"> </w:t>
      </w:r>
      <w:r w:rsidRPr="00812D0B">
        <w:rPr>
          <w:rFonts w:eastAsiaTheme="minorHAnsi" w:cstheme="minorBidi"/>
          <w:szCs w:val="22"/>
        </w:rPr>
        <w:t>a</w:t>
      </w:r>
      <w:r w:rsidRPr="00812D0B">
        <w:rPr>
          <w:rFonts w:eastAsiaTheme="minorHAnsi" w:cstheme="minorBidi"/>
          <w:spacing w:val="85"/>
          <w:szCs w:val="22"/>
        </w:rPr>
        <w:t xml:space="preserve"> </w:t>
      </w:r>
      <w:r w:rsidRPr="00812D0B">
        <w:rPr>
          <w:rFonts w:eastAsiaTheme="minorHAnsi" w:cstheme="minorBidi"/>
          <w:szCs w:val="22"/>
        </w:rPr>
        <w:t>virus</w:t>
      </w:r>
      <w:r w:rsidRPr="00812D0B">
        <w:rPr>
          <w:rFonts w:eastAsiaTheme="minorHAnsi" w:cstheme="minorBidi"/>
          <w:spacing w:val="5"/>
          <w:szCs w:val="22"/>
        </w:rPr>
        <w:t xml:space="preserve"> </w:t>
      </w:r>
      <w:r w:rsidRPr="00812D0B">
        <w:rPr>
          <w:rFonts w:eastAsiaTheme="minorHAnsi" w:cstheme="minorBidi"/>
          <w:szCs w:val="22"/>
        </w:rPr>
        <w:t>called</w:t>
      </w:r>
      <w:r w:rsidRPr="00812D0B">
        <w:rPr>
          <w:rFonts w:eastAsiaTheme="minorHAnsi" w:cstheme="minorBidi"/>
          <w:spacing w:val="5"/>
          <w:szCs w:val="22"/>
        </w:rPr>
        <w:t xml:space="preserve"> </w:t>
      </w:r>
      <w:r w:rsidRPr="00812D0B">
        <w:rPr>
          <w:rFonts w:eastAsiaTheme="minorHAnsi" w:cs="Arial"/>
          <w:b/>
          <w:bCs/>
          <w:szCs w:val="22"/>
        </w:rPr>
        <w:t>Norovirus.</w:t>
      </w:r>
      <w:r w:rsidRPr="00812D0B">
        <w:rPr>
          <w:rFonts w:eastAsiaTheme="minorHAnsi" w:cs="Arial"/>
          <w:b/>
          <w:bCs/>
          <w:spacing w:val="5"/>
          <w:szCs w:val="22"/>
        </w:rPr>
        <w:t xml:space="preserve"> </w:t>
      </w:r>
      <w:r w:rsidRPr="00812D0B">
        <w:rPr>
          <w:rFonts w:eastAsiaTheme="minorHAnsi" w:cs="Arial"/>
          <w:szCs w:val="22"/>
        </w:rPr>
        <w:t>Sometimes</w:t>
      </w:r>
      <w:r w:rsidRPr="00812D0B">
        <w:rPr>
          <w:rFonts w:eastAsiaTheme="minorHAnsi" w:cs="Arial"/>
          <w:spacing w:val="2"/>
          <w:szCs w:val="22"/>
        </w:rPr>
        <w:t xml:space="preserve"> </w:t>
      </w:r>
      <w:r w:rsidRPr="00812D0B">
        <w:rPr>
          <w:rFonts w:eastAsiaTheme="minorHAnsi" w:cs="Arial"/>
          <w:szCs w:val="22"/>
        </w:rPr>
        <w:t>it</w:t>
      </w:r>
      <w:r w:rsidRPr="00812D0B">
        <w:rPr>
          <w:rFonts w:eastAsiaTheme="minorHAnsi" w:cs="Arial"/>
          <w:spacing w:val="6"/>
          <w:szCs w:val="22"/>
        </w:rPr>
        <w:t xml:space="preserve"> </w:t>
      </w:r>
      <w:r w:rsidRPr="00812D0B">
        <w:rPr>
          <w:rFonts w:eastAsiaTheme="minorHAnsi" w:cs="Arial"/>
          <w:szCs w:val="22"/>
        </w:rPr>
        <w:t>is</w:t>
      </w:r>
      <w:r w:rsidRPr="00812D0B">
        <w:rPr>
          <w:rFonts w:eastAsiaTheme="minorHAnsi" w:cs="Arial"/>
          <w:spacing w:val="5"/>
          <w:szCs w:val="22"/>
        </w:rPr>
        <w:t xml:space="preserve"> </w:t>
      </w:r>
      <w:r w:rsidRPr="00812D0B">
        <w:rPr>
          <w:rFonts w:eastAsiaTheme="minorHAnsi" w:cs="Arial"/>
          <w:szCs w:val="22"/>
        </w:rPr>
        <w:t>called</w:t>
      </w:r>
      <w:r w:rsidRPr="00812D0B">
        <w:rPr>
          <w:rFonts w:eastAsiaTheme="minorHAnsi" w:cs="Arial"/>
          <w:spacing w:val="5"/>
          <w:szCs w:val="22"/>
        </w:rPr>
        <w:t xml:space="preserve"> </w:t>
      </w:r>
      <w:r w:rsidRPr="00812D0B">
        <w:rPr>
          <w:rFonts w:eastAsiaTheme="minorHAnsi" w:cs="Arial"/>
          <w:szCs w:val="22"/>
        </w:rPr>
        <w:t>‘winter</w:t>
      </w:r>
      <w:r w:rsidRPr="00812D0B">
        <w:rPr>
          <w:rFonts w:eastAsiaTheme="minorHAnsi" w:cs="Arial"/>
          <w:spacing w:val="6"/>
          <w:szCs w:val="22"/>
        </w:rPr>
        <w:t xml:space="preserve"> </w:t>
      </w:r>
      <w:r w:rsidRPr="00812D0B">
        <w:rPr>
          <w:rFonts w:eastAsiaTheme="minorHAnsi" w:cs="Arial"/>
          <w:szCs w:val="22"/>
        </w:rPr>
        <w:t>vomiting</w:t>
      </w:r>
      <w:r w:rsidRPr="00812D0B">
        <w:rPr>
          <w:rFonts w:eastAsiaTheme="minorHAnsi" w:cs="Arial"/>
          <w:spacing w:val="7"/>
          <w:szCs w:val="22"/>
        </w:rPr>
        <w:t xml:space="preserve"> </w:t>
      </w:r>
      <w:r w:rsidRPr="00812D0B">
        <w:rPr>
          <w:rFonts w:eastAsiaTheme="minorHAnsi" w:cs="Arial"/>
          <w:szCs w:val="22"/>
        </w:rPr>
        <w:t>disease’</w:t>
      </w:r>
      <w:r w:rsidRPr="00812D0B">
        <w:rPr>
          <w:rFonts w:eastAsiaTheme="minorHAnsi" w:cs="Arial"/>
          <w:spacing w:val="4"/>
          <w:szCs w:val="22"/>
        </w:rPr>
        <w:t xml:space="preserve"> </w:t>
      </w:r>
      <w:r w:rsidRPr="00812D0B">
        <w:rPr>
          <w:rFonts w:eastAsiaTheme="minorHAnsi" w:cs="Arial"/>
          <w:szCs w:val="22"/>
        </w:rPr>
        <w:t>because</w:t>
      </w:r>
      <w:r w:rsidRPr="00812D0B">
        <w:rPr>
          <w:rFonts w:eastAsiaTheme="minorHAnsi" w:cs="Arial"/>
          <w:spacing w:val="5"/>
          <w:szCs w:val="22"/>
        </w:rPr>
        <w:t xml:space="preserve"> </w:t>
      </w:r>
      <w:r w:rsidRPr="00812D0B">
        <w:rPr>
          <w:rFonts w:eastAsiaTheme="minorHAnsi" w:cs="Arial"/>
          <w:szCs w:val="22"/>
        </w:rPr>
        <w:t>it</w:t>
      </w:r>
      <w:r w:rsidRPr="00812D0B">
        <w:rPr>
          <w:rFonts w:eastAsiaTheme="minorHAnsi" w:cs="Arial"/>
          <w:spacing w:val="6"/>
          <w:szCs w:val="22"/>
        </w:rPr>
        <w:t xml:space="preserve"> </w:t>
      </w:r>
      <w:r w:rsidRPr="00812D0B">
        <w:rPr>
          <w:rFonts w:eastAsiaTheme="minorHAnsi" w:cs="Arial"/>
          <w:szCs w:val="22"/>
        </w:rPr>
        <w:t>causes</w:t>
      </w:r>
      <w:r w:rsidRPr="00812D0B">
        <w:rPr>
          <w:rFonts w:eastAsiaTheme="minorHAnsi" w:cs="Arial"/>
          <w:spacing w:val="75"/>
          <w:szCs w:val="22"/>
        </w:rPr>
        <w:t xml:space="preserve"> </w:t>
      </w:r>
      <w:r w:rsidRPr="00812D0B">
        <w:rPr>
          <w:rFonts w:eastAsiaTheme="minorHAnsi" w:cstheme="minorBidi"/>
          <w:szCs w:val="22"/>
        </w:rPr>
        <w:t>vomiting</w:t>
      </w:r>
      <w:r w:rsidRPr="00812D0B">
        <w:rPr>
          <w:rFonts w:eastAsiaTheme="minorHAnsi" w:cstheme="minorBidi"/>
          <w:spacing w:val="2"/>
          <w:szCs w:val="22"/>
        </w:rPr>
        <w:t xml:space="preserve"> </w:t>
      </w:r>
      <w:r w:rsidRPr="00812D0B">
        <w:rPr>
          <w:rFonts w:eastAsiaTheme="minorHAnsi" w:cstheme="minorBidi"/>
          <w:szCs w:val="22"/>
        </w:rPr>
        <w:t>and</w:t>
      </w:r>
      <w:r w:rsidRPr="00812D0B">
        <w:rPr>
          <w:rFonts w:eastAsiaTheme="minorHAnsi" w:cstheme="minorBidi"/>
          <w:spacing w:val="-2"/>
          <w:szCs w:val="22"/>
        </w:rPr>
        <w:t xml:space="preserve"> </w:t>
      </w:r>
      <w:r w:rsidRPr="00812D0B">
        <w:rPr>
          <w:rFonts w:eastAsiaTheme="minorHAnsi" w:cstheme="minorBidi"/>
          <w:szCs w:val="22"/>
        </w:rPr>
        <w:t>is</w:t>
      </w:r>
      <w:r w:rsidRPr="00812D0B">
        <w:rPr>
          <w:rFonts w:eastAsiaTheme="minorHAnsi" w:cstheme="minorBidi"/>
          <w:spacing w:val="-2"/>
          <w:szCs w:val="22"/>
        </w:rPr>
        <w:t xml:space="preserve"> </w:t>
      </w:r>
      <w:r w:rsidRPr="00812D0B">
        <w:rPr>
          <w:rFonts w:eastAsiaTheme="minorHAnsi" w:cstheme="minorBidi"/>
          <w:szCs w:val="22"/>
        </w:rPr>
        <w:t>more</w:t>
      </w:r>
      <w:r w:rsidRPr="00812D0B">
        <w:rPr>
          <w:rFonts w:eastAsiaTheme="minorHAnsi" w:cstheme="minorBidi"/>
          <w:spacing w:val="-2"/>
          <w:szCs w:val="22"/>
        </w:rPr>
        <w:t xml:space="preserve"> </w:t>
      </w:r>
      <w:r w:rsidRPr="00812D0B">
        <w:rPr>
          <w:rFonts w:eastAsiaTheme="minorHAnsi" w:cstheme="minorBidi"/>
          <w:szCs w:val="22"/>
        </w:rPr>
        <w:t>common</w:t>
      </w:r>
      <w:r w:rsidRPr="00812D0B">
        <w:rPr>
          <w:rFonts w:eastAsiaTheme="minorHAnsi" w:cstheme="minorBidi"/>
          <w:spacing w:val="-2"/>
          <w:szCs w:val="22"/>
        </w:rPr>
        <w:t xml:space="preserve"> </w:t>
      </w:r>
      <w:r w:rsidRPr="00812D0B">
        <w:rPr>
          <w:rFonts w:eastAsiaTheme="minorHAnsi" w:cstheme="minorBidi"/>
          <w:szCs w:val="22"/>
        </w:rPr>
        <w:t>in</w:t>
      </w:r>
      <w:r w:rsidRPr="00812D0B">
        <w:rPr>
          <w:rFonts w:eastAsiaTheme="minorHAnsi" w:cstheme="minorBidi"/>
          <w:spacing w:val="-2"/>
          <w:szCs w:val="22"/>
        </w:rPr>
        <w:t xml:space="preserve"> </w:t>
      </w:r>
      <w:r w:rsidRPr="00812D0B">
        <w:rPr>
          <w:rFonts w:eastAsiaTheme="minorHAnsi" w:cstheme="minorBidi"/>
          <w:szCs w:val="22"/>
        </w:rPr>
        <w:t>the winter.</w:t>
      </w:r>
    </w:p>
    <w:p w14:paraId="164E8F45" w14:textId="77777777" w:rsidR="00812D0B" w:rsidRPr="00812D0B" w:rsidRDefault="00812D0B" w:rsidP="00812D0B">
      <w:pPr>
        <w:autoSpaceDE/>
        <w:autoSpaceDN/>
        <w:adjustRightInd/>
        <w:spacing w:before="10"/>
        <w:rPr>
          <w:rFonts w:eastAsia="Arial" w:cs="Arial"/>
          <w:sz w:val="21"/>
          <w:szCs w:val="21"/>
        </w:rPr>
      </w:pPr>
    </w:p>
    <w:p w14:paraId="5EDB0A6E" w14:textId="77777777" w:rsidR="00812D0B" w:rsidRPr="00812D0B" w:rsidRDefault="00812D0B" w:rsidP="00812D0B">
      <w:pPr>
        <w:keepNext/>
        <w:keepLines/>
        <w:autoSpaceDE/>
        <w:autoSpaceDN/>
        <w:adjustRightInd/>
        <w:spacing w:before="40"/>
        <w:outlineLvl w:val="3"/>
        <w:rPr>
          <w:rFonts w:eastAsiaTheme="majorEastAsia" w:cstheme="majorBidi"/>
          <w:i/>
          <w:iCs/>
          <w:szCs w:val="22"/>
        </w:rPr>
      </w:pPr>
      <w:r w:rsidRPr="00812D0B">
        <w:rPr>
          <w:rFonts w:eastAsiaTheme="majorEastAsia" w:cstheme="majorBidi"/>
          <w:i/>
          <w:iCs/>
          <w:szCs w:val="22"/>
        </w:rPr>
        <w:t>Is</w:t>
      </w:r>
      <w:r w:rsidRPr="00812D0B">
        <w:rPr>
          <w:rFonts w:eastAsiaTheme="majorEastAsia" w:cstheme="majorBidi"/>
          <w:i/>
          <w:iCs/>
          <w:spacing w:val="-2"/>
          <w:szCs w:val="22"/>
        </w:rPr>
        <w:t xml:space="preserve"> </w:t>
      </w:r>
      <w:r w:rsidRPr="00812D0B">
        <w:rPr>
          <w:rFonts w:eastAsiaTheme="majorEastAsia" w:cstheme="majorBidi"/>
          <w:i/>
          <w:iCs/>
          <w:szCs w:val="22"/>
        </w:rPr>
        <w:t>it infectious?</w:t>
      </w:r>
    </w:p>
    <w:p w14:paraId="142BF8ED"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Viral</w:t>
      </w:r>
      <w:r w:rsidRPr="00812D0B">
        <w:rPr>
          <w:rFonts w:eastAsiaTheme="minorHAnsi" w:cstheme="minorBidi"/>
          <w:spacing w:val="47"/>
          <w:szCs w:val="22"/>
        </w:rPr>
        <w:t xml:space="preserve"> </w:t>
      </w:r>
      <w:r w:rsidRPr="00812D0B">
        <w:rPr>
          <w:rFonts w:eastAsiaTheme="minorHAnsi" w:cstheme="minorBidi"/>
          <w:szCs w:val="22"/>
        </w:rPr>
        <w:t>gastroenteritis</w:t>
      </w:r>
      <w:r w:rsidRPr="00812D0B">
        <w:rPr>
          <w:rFonts w:eastAsiaTheme="minorHAnsi" w:cstheme="minorBidi"/>
          <w:spacing w:val="48"/>
          <w:szCs w:val="22"/>
        </w:rPr>
        <w:t xml:space="preserve"> </w:t>
      </w:r>
      <w:r w:rsidRPr="00812D0B">
        <w:rPr>
          <w:rFonts w:eastAsiaTheme="minorHAnsi" w:cstheme="minorBidi"/>
          <w:szCs w:val="22"/>
        </w:rPr>
        <w:t>is</w:t>
      </w:r>
      <w:r w:rsidRPr="00812D0B">
        <w:rPr>
          <w:rFonts w:eastAsiaTheme="minorHAnsi" w:cstheme="minorBidi"/>
          <w:spacing w:val="48"/>
          <w:szCs w:val="22"/>
        </w:rPr>
        <w:t xml:space="preserve"> </w:t>
      </w:r>
      <w:r w:rsidRPr="00812D0B">
        <w:rPr>
          <w:rFonts w:eastAsiaTheme="minorHAnsi" w:cstheme="minorBidi"/>
          <w:szCs w:val="22"/>
        </w:rPr>
        <w:t>very</w:t>
      </w:r>
      <w:r w:rsidRPr="00812D0B">
        <w:rPr>
          <w:rFonts w:eastAsiaTheme="minorHAnsi" w:cstheme="minorBidi"/>
          <w:spacing w:val="46"/>
          <w:szCs w:val="22"/>
        </w:rPr>
        <w:t xml:space="preserve"> </w:t>
      </w:r>
      <w:r w:rsidRPr="00812D0B">
        <w:rPr>
          <w:rFonts w:eastAsiaTheme="minorHAnsi" w:cstheme="minorBidi"/>
          <w:szCs w:val="22"/>
        </w:rPr>
        <w:t>infectious.</w:t>
      </w:r>
      <w:r w:rsidRPr="00812D0B">
        <w:rPr>
          <w:rFonts w:eastAsiaTheme="minorHAnsi" w:cstheme="minorBidi"/>
          <w:spacing w:val="49"/>
          <w:szCs w:val="22"/>
        </w:rPr>
        <w:t xml:space="preserve"> </w:t>
      </w:r>
      <w:r w:rsidRPr="00812D0B">
        <w:rPr>
          <w:rFonts w:eastAsiaTheme="minorHAnsi" w:cstheme="minorBidi"/>
          <w:szCs w:val="22"/>
        </w:rPr>
        <w:t>It</w:t>
      </w:r>
      <w:r w:rsidRPr="00812D0B">
        <w:rPr>
          <w:rFonts w:eastAsiaTheme="minorHAnsi" w:cstheme="minorBidi"/>
          <w:spacing w:val="49"/>
          <w:szCs w:val="22"/>
        </w:rPr>
        <w:t xml:space="preserve"> </w:t>
      </w:r>
      <w:r w:rsidRPr="00812D0B">
        <w:rPr>
          <w:rFonts w:eastAsiaTheme="minorHAnsi" w:cstheme="minorBidi"/>
          <w:szCs w:val="22"/>
        </w:rPr>
        <w:t>is</w:t>
      </w:r>
      <w:r w:rsidRPr="00812D0B">
        <w:rPr>
          <w:rFonts w:eastAsiaTheme="minorHAnsi" w:cstheme="minorBidi"/>
          <w:spacing w:val="49"/>
          <w:szCs w:val="22"/>
        </w:rPr>
        <w:t xml:space="preserve"> </w:t>
      </w:r>
      <w:r w:rsidRPr="00812D0B">
        <w:rPr>
          <w:rFonts w:eastAsiaTheme="minorHAnsi" w:cstheme="minorBidi"/>
          <w:szCs w:val="22"/>
        </w:rPr>
        <w:t>a</w:t>
      </w:r>
      <w:r w:rsidRPr="00812D0B">
        <w:rPr>
          <w:rFonts w:eastAsiaTheme="minorHAnsi" w:cstheme="minorBidi"/>
          <w:spacing w:val="48"/>
          <w:szCs w:val="22"/>
        </w:rPr>
        <w:t xml:space="preserve"> </w:t>
      </w:r>
      <w:r w:rsidRPr="00812D0B">
        <w:rPr>
          <w:rFonts w:eastAsiaTheme="minorHAnsi" w:cstheme="minorBidi"/>
          <w:szCs w:val="22"/>
        </w:rPr>
        <w:t>common</w:t>
      </w:r>
      <w:r w:rsidRPr="00812D0B">
        <w:rPr>
          <w:rFonts w:eastAsiaTheme="minorHAnsi" w:cstheme="minorBidi"/>
          <w:spacing w:val="48"/>
          <w:szCs w:val="22"/>
        </w:rPr>
        <w:t xml:space="preserve"> </w:t>
      </w:r>
      <w:r w:rsidRPr="00812D0B">
        <w:rPr>
          <w:rFonts w:eastAsiaTheme="minorHAnsi" w:cstheme="minorBidi"/>
          <w:szCs w:val="22"/>
        </w:rPr>
        <w:t>cause</w:t>
      </w:r>
      <w:r w:rsidRPr="00812D0B">
        <w:rPr>
          <w:rFonts w:eastAsiaTheme="minorHAnsi" w:cstheme="minorBidi"/>
          <w:spacing w:val="48"/>
          <w:szCs w:val="22"/>
        </w:rPr>
        <w:t xml:space="preserve"> </w:t>
      </w:r>
      <w:r w:rsidRPr="00812D0B">
        <w:rPr>
          <w:rFonts w:eastAsiaTheme="minorHAnsi" w:cstheme="minorBidi"/>
          <w:spacing w:val="-2"/>
          <w:szCs w:val="22"/>
        </w:rPr>
        <w:t>of</w:t>
      </w:r>
      <w:r w:rsidRPr="00812D0B">
        <w:rPr>
          <w:rFonts w:eastAsiaTheme="minorHAnsi" w:cstheme="minorBidi"/>
          <w:spacing w:val="49"/>
          <w:szCs w:val="22"/>
        </w:rPr>
        <w:t xml:space="preserve"> </w:t>
      </w:r>
      <w:r w:rsidRPr="00812D0B">
        <w:rPr>
          <w:rFonts w:eastAsiaTheme="minorHAnsi" w:cstheme="minorBidi"/>
          <w:szCs w:val="22"/>
        </w:rPr>
        <w:t>outbreaks</w:t>
      </w:r>
      <w:r w:rsidRPr="00812D0B">
        <w:rPr>
          <w:rFonts w:eastAsiaTheme="minorHAnsi" w:cstheme="minorBidi"/>
          <w:spacing w:val="48"/>
          <w:szCs w:val="22"/>
        </w:rPr>
        <w:t xml:space="preserve"> </w:t>
      </w:r>
      <w:r w:rsidRPr="00812D0B">
        <w:rPr>
          <w:rFonts w:eastAsiaTheme="minorHAnsi" w:cstheme="minorBidi"/>
          <w:szCs w:val="22"/>
        </w:rPr>
        <w:t>in</w:t>
      </w:r>
      <w:r w:rsidRPr="00812D0B">
        <w:rPr>
          <w:rFonts w:eastAsiaTheme="minorHAnsi" w:cstheme="minorBidi"/>
          <w:spacing w:val="49"/>
          <w:szCs w:val="22"/>
        </w:rPr>
        <w:t xml:space="preserve"> </w:t>
      </w:r>
      <w:r w:rsidRPr="00812D0B">
        <w:rPr>
          <w:rFonts w:eastAsiaTheme="minorHAnsi" w:cstheme="minorBidi"/>
          <w:szCs w:val="22"/>
        </w:rPr>
        <w:t>schools,</w:t>
      </w:r>
      <w:r w:rsidRPr="00812D0B">
        <w:rPr>
          <w:rFonts w:eastAsiaTheme="minorHAnsi" w:cstheme="minorBidi"/>
          <w:spacing w:val="61"/>
          <w:szCs w:val="22"/>
        </w:rPr>
        <w:t xml:space="preserve"> </w:t>
      </w:r>
      <w:r w:rsidRPr="00812D0B">
        <w:rPr>
          <w:rFonts w:eastAsiaTheme="minorHAnsi" w:cstheme="minorBidi"/>
          <w:szCs w:val="22"/>
        </w:rPr>
        <w:t>hospitals,</w:t>
      </w:r>
      <w:r w:rsidRPr="00812D0B">
        <w:rPr>
          <w:rFonts w:eastAsiaTheme="minorHAnsi" w:cstheme="minorBidi"/>
          <w:spacing w:val="22"/>
          <w:szCs w:val="22"/>
        </w:rPr>
        <w:t xml:space="preserve"> </w:t>
      </w:r>
      <w:proofErr w:type="gramStart"/>
      <w:r w:rsidRPr="00812D0B">
        <w:rPr>
          <w:rFonts w:eastAsiaTheme="minorHAnsi" w:cstheme="minorBidi"/>
          <w:szCs w:val="22"/>
        </w:rPr>
        <w:t>nursing</w:t>
      </w:r>
      <w:proofErr w:type="gramEnd"/>
      <w:r w:rsidRPr="00812D0B">
        <w:rPr>
          <w:rFonts w:eastAsiaTheme="minorHAnsi" w:cstheme="minorBidi"/>
          <w:spacing w:val="23"/>
          <w:szCs w:val="22"/>
        </w:rPr>
        <w:t xml:space="preserve"> </w:t>
      </w:r>
      <w:r w:rsidRPr="00812D0B">
        <w:rPr>
          <w:rFonts w:eastAsiaTheme="minorHAnsi" w:cstheme="minorBidi"/>
          <w:szCs w:val="22"/>
        </w:rPr>
        <w:t>and</w:t>
      </w:r>
      <w:r w:rsidRPr="00812D0B">
        <w:rPr>
          <w:rFonts w:eastAsiaTheme="minorHAnsi" w:cstheme="minorBidi"/>
          <w:spacing w:val="18"/>
          <w:szCs w:val="22"/>
        </w:rPr>
        <w:t xml:space="preserve"> </w:t>
      </w:r>
      <w:r w:rsidRPr="00812D0B">
        <w:rPr>
          <w:rFonts w:eastAsiaTheme="minorHAnsi" w:cstheme="minorBidi"/>
          <w:szCs w:val="22"/>
        </w:rPr>
        <w:t>residential</w:t>
      </w:r>
      <w:r w:rsidRPr="00812D0B">
        <w:rPr>
          <w:rFonts w:eastAsiaTheme="minorHAnsi" w:cstheme="minorBidi"/>
          <w:spacing w:val="20"/>
          <w:szCs w:val="22"/>
        </w:rPr>
        <w:t xml:space="preserve"> </w:t>
      </w:r>
      <w:r w:rsidRPr="00812D0B">
        <w:rPr>
          <w:rFonts w:eastAsiaTheme="minorHAnsi" w:cstheme="minorBidi"/>
          <w:szCs w:val="22"/>
        </w:rPr>
        <w:t>homes</w:t>
      </w:r>
      <w:r w:rsidRPr="00812D0B">
        <w:rPr>
          <w:rFonts w:eastAsiaTheme="minorHAnsi" w:cstheme="minorBidi"/>
          <w:spacing w:val="21"/>
          <w:szCs w:val="22"/>
        </w:rPr>
        <w:t xml:space="preserve"> </w:t>
      </w:r>
      <w:r w:rsidRPr="00812D0B">
        <w:rPr>
          <w:rFonts w:eastAsiaTheme="minorHAnsi" w:cstheme="minorBidi"/>
          <w:szCs w:val="22"/>
        </w:rPr>
        <w:t>and</w:t>
      </w:r>
      <w:r w:rsidRPr="00812D0B">
        <w:rPr>
          <w:rFonts w:eastAsiaTheme="minorHAnsi" w:cstheme="minorBidi"/>
          <w:spacing w:val="18"/>
          <w:szCs w:val="22"/>
        </w:rPr>
        <w:t xml:space="preserve"> </w:t>
      </w:r>
      <w:r w:rsidRPr="00812D0B">
        <w:rPr>
          <w:rFonts w:eastAsiaTheme="minorHAnsi" w:cstheme="minorBidi"/>
          <w:szCs w:val="22"/>
        </w:rPr>
        <w:t>even</w:t>
      </w:r>
      <w:r w:rsidRPr="00812D0B">
        <w:rPr>
          <w:rFonts w:eastAsiaTheme="minorHAnsi" w:cstheme="minorBidi"/>
          <w:spacing w:val="20"/>
          <w:szCs w:val="22"/>
        </w:rPr>
        <w:t xml:space="preserve"> </w:t>
      </w:r>
      <w:r w:rsidRPr="00812D0B">
        <w:rPr>
          <w:rFonts w:eastAsiaTheme="minorHAnsi" w:cstheme="minorBidi"/>
          <w:szCs w:val="22"/>
        </w:rPr>
        <w:t>cruise</w:t>
      </w:r>
      <w:r w:rsidRPr="00812D0B">
        <w:rPr>
          <w:rFonts w:eastAsiaTheme="minorHAnsi" w:cstheme="minorBidi"/>
          <w:spacing w:val="21"/>
          <w:szCs w:val="22"/>
        </w:rPr>
        <w:t xml:space="preserve"> </w:t>
      </w:r>
      <w:r w:rsidRPr="00812D0B">
        <w:rPr>
          <w:rFonts w:eastAsiaTheme="minorHAnsi" w:cstheme="minorBidi"/>
          <w:szCs w:val="22"/>
        </w:rPr>
        <w:t>ships.</w:t>
      </w:r>
      <w:r w:rsidRPr="00812D0B">
        <w:rPr>
          <w:rFonts w:eastAsiaTheme="minorHAnsi" w:cstheme="minorBidi"/>
          <w:spacing w:val="22"/>
          <w:szCs w:val="22"/>
        </w:rPr>
        <w:t xml:space="preserve"> </w:t>
      </w:r>
      <w:r w:rsidRPr="00812D0B">
        <w:rPr>
          <w:rFonts w:eastAsiaTheme="minorHAnsi" w:cstheme="minorBidi"/>
          <w:szCs w:val="22"/>
        </w:rPr>
        <w:t>Vomiting</w:t>
      </w:r>
      <w:r w:rsidRPr="00812D0B">
        <w:rPr>
          <w:rFonts w:eastAsiaTheme="minorHAnsi" w:cstheme="minorBidi"/>
          <w:spacing w:val="23"/>
          <w:szCs w:val="22"/>
        </w:rPr>
        <w:t xml:space="preserve"> </w:t>
      </w:r>
      <w:r w:rsidRPr="00812D0B">
        <w:rPr>
          <w:rFonts w:eastAsiaTheme="minorHAnsi" w:cstheme="minorBidi"/>
          <w:szCs w:val="22"/>
        </w:rPr>
        <w:t>is</w:t>
      </w:r>
      <w:r w:rsidRPr="00812D0B">
        <w:rPr>
          <w:rFonts w:eastAsiaTheme="minorHAnsi" w:cstheme="minorBidi"/>
          <w:spacing w:val="19"/>
          <w:szCs w:val="22"/>
        </w:rPr>
        <w:t xml:space="preserve"> </w:t>
      </w:r>
      <w:r w:rsidRPr="00812D0B">
        <w:rPr>
          <w:rFonts w:eastAsiaTheme="minorHAnsi" w:cstheme="minorBidi"/>
          <w:szCs w:val="22"/>
        </w:rPr>
        <w:t>more</w:t>
      </w:r>
      <w:r w:rsidRPr="00812D0B">
        <w:rPr>
          <w:rFonts w:eastAsiaTheme="minorHAnsi" w:cstheme="minorBidi"/>
          <w:spacing w:val="73"/>
          <w:szCs w:val="22"/>
        </w:rPr>
        <w:t xml:space="preserve"> </w:t>
      </w:r>
      <w:r w:rsidRPr="00812D0B">
        <w:rPr>
          <w:rFonts w:eastAsiaTheme="minorHAnsi" w:cstheme="minorBidi"/>
          <w:szCs w:val="22"/>
        </w:rPr>
        <w:t>infectious</w:t>
      </w:r>
      <w:r w:rsidRPr="00812D0B">
        <w:rPr>
          <w:rFonts w:eastAsiaTheme="minorHAnsi" w:cstheme="minorBidi"/>
          <w:spacing w:val="-2"/>
          <w:szCs w:val="22"/>
        </w:rPr>
        <w:t xml:space="preserve"> </w:t>
      </w:r>
      <w:r w:rsidRPr="00812D0B">
        <w:rPr>
          <w:rFonts w:eastAsiaTheme="minorHAnsi" w:cstheme="minorBidi"/>
          <w:szCs w:val="22"/>
        </w:rPr>
        <w:t>than diarrhoea</w:t>
      </w:r>
      <w:r w:rsidRPr="00812D0B">
        <w:rPr>
          <w:rFonts w:eastAsiaTheme="minorHAnsi" w:cstheme="minorBidi"/>
          <w:spacing w:val="-2"/>
          <w:szCs w:val="22"/>
        </w:rPr>
        <w:t xml:space="preserve"> </w:t>
      </w:r>
      <w:r w:rsidRPr="00812D0B">
        <w:rPr>
          <w:rFonts w:eastAsiaTheme="minorHAnsi" w:cstheme="minorBidi"/>
          <w:szCs w:val="22"/>
        </w:rPr>
        <w:t>as it releases</w:t>
      </w:r>
      <w:r w:rsidRPr="00812D0B">
        <w:rPr>
          <w:rFonts w:eastAsiaTheme="minorHAnsi" w:cstheme="minorBidi"/>
          <w:spacing w:val="-2"/>
          <w:szCs w:val="22"/>
        </w:rPr>
        <w:t xml:space="preserve"> </w:t>
      </w:r>
      <w:r w:rsidRPr="00812D0B">
        <w:rPr>
          <w:rFonts w:eastAsiaTheme="minorHAnsi" w:cstheme="minorBidi"/>
          <w:szCs w:val="22"/>
        </w:rPr>
        <w:t xml:space="preserve">a large number </w:t>
      </w:r>
      <w:r w:rsidRPr="00812D0B">
        <w:rPr>
          <w:rFonts w:eastAsiaTheme="minorHAnsi" w:cstheme="minorBidi"/>
          <w:spacing w:val="-2"/>
          <w:szCs w:val="22"/>
        </w:rPr>
        <w:t>of</w:t>
      </w:r>
      <w:r w:rsidRPr="00812D0B">
        <w:rPr>
          <w:rFonts w:eastAsiaTheme="minorHAnsi" w:cstheme="minorBidi"/>
          <w:spacing w:val="2"/>
          <w:szCs w:val="22"/>
        </w:rPr>
        <w:t xml:space="preserve"> </w:t>
      </w:r>
      <w:r w:rsidRPr="00812D0B">
        <w:rPr>
          <w:rFonts w:eastAsiaTheme="minorHAnsi" w:cstheme="minorBidi"/>
          <w:szCs w:val="22"/>
        </w:rPr>
        <w:t>virus particles.</w:t>
      </w:r>
    </w:p>
    <w:p w14:paraId="75F96334" w14:textId="77777777" w:rsidR="00812D0B" w:rsidRPr="00812D0B" w:rsidRDefault="00812D0B" w:rsidP="00812D0B">
      <w:pPr>
        <w:autoSpaceDE/>
        <w:autoSpaceDN/>
        <w:adjustRightInd/>
        <w:spacing w:before="10"/>
        <w:rPr>
          <w:rFonts w:eastAsia="Arial" w:cs="Arial"/>
          <w:sz w:val="21"/>
          <w:szCs w:val="21"/>
        </w:rPr>
      </w:pPr>
    </w:p>
    <w:p w14:paraId="7B5FAA30" w14:textId="77777777" w:rsidR="00812D0B" w:rsidRPr="00812D0B" w:rsidRDefault="00812D0B" w:rsidP="00812D0B">
      <w:pPr>
        <w:keepNext/>
        <w:keepLines/>
        <w:autoSpaceDE/>
        <w:autoSpaceDN/>
        <w:adjustRightInd/>
        <w:spacing w:before="40"/>
        <w:outlineLvl w:val="3"/>
        <w:rPr>
          <w:rFonts w:eastAsiaTheme="majorEastAsia" w:cstheme="majorBidi"/>
          <w:b/>
          <w:bCs/>
          <w:i/>
          <w:iCs/>
          <w:szCs w:val="22"/>
        </w:rPr>
      </w:pPr>
      <w:r w:rsidRPr="00812D0B">
        <w:rPr>
          <w:rFonts w:eastAsiaTheme="majorEastAsia" w:cstheme="majorBidi"/>
          <w:i/>
          <w:iCs/>
          <w:szCs w:val="22"/>
        </w:rPr>
        <w:lastRenderedPageBreak/>
        <w:t>What</w:t>
      </w:r>
      <w:r w:rsidRPr="00812D0B">
        <w:rPr>
          <w:rFonts w:eastAsiaTheme="majorEastAsia" w:cstheme="majorBidi"/>
          <w:i/>
          <w:iCs/>
          <w:spacing w:val="-1"/>
          <w:szCs w:val="22"/>
        </w:rPr>
        <w:t xml:space="preserve"> </w:t>
      </w:r>
      <w:r w:rsidRPr="00812D0B">
        <w:rPr>
          <w:rFonts w:eastAsiaTheme="majorEastAsia" w:cstheme="majorBidi"/>
          <w:i/>
          <w:iCs/>
          <w:szCs w:val="22"/>
        </w:rPr>
        <w:t>are</w:t>
      </w:r>
      <w:r w:rsidRPr="00812D0B">
        <w:rPr>
          <w:rFonts w:eastAsiaTheme="majorEastAsia" w:cstheme="majorBidi"/>
          <w:i/>
          <w:iCs/>
          <w:spacing w:val="-2"/>
          <w:szCs w:val="22"/>
        </w:rPr>
        <w:t xml:space="preserve"> </w:t>
      </w:r>
      <w:r w:rsidRPr="00812D0B">
        <w:rPr>
          <w:rFonts w:eastAsiaTheme="majorEastAsia" w:cstheme="majorBidi"/>
          <w:i/>
          <w:iCs/>
          <w:szCs w:val="22"/>
        </w:rPr>
        <w:t xml:space="preserve">the </w:t>
      </w:r>
      <w:r w:rsidRPr="00812D0B">
        <w:rPr>
          <w:rFonts w:eastAsiaTheme="majorEastAsia" w:cstheme="majorBidi"/>
          <w:i/>
          <w:iCs/>
          <w:spacing w:val="-2"/>
          <w:szCs w:val="22"/>
        </w:rPr>
        <w:t>symptoms?</w:t>
      </w:r>
    </w:p>
    <w:p w14:paraId="2010EDA6" w14:textId="26C20872"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Symptoms</w:t>
      </w:r>
      <w:r w:rsidRPr="00812D0B">
        <w:rPr>
          <w:rFonts w:eastAsiaTheme="minorHAnsi" w:cstheme="minorBidi"/>
          <w:spacing w:val="29"/>
          <w:szCs w:val="22"/>
        </w:rPr>
        <w:t xml:space="preserve"> </w:t>
      </w:r>
      <w:r w:rsidRPr="00812D0B">
        <w:rPr>
          <w:rFonts w:eastAsiaTheme="minorHAnsi" w:cstheme="minorBidi"/>
          <w:spacing w:val="-2"/>
          <w:szCs w:val="22"/>
        </w:rPr>
        <w:t>will</w:t>
      </w:r>
      <w:r w:rsidRPr="00812D0B">
        <w:rPr>
          <w:rFonts w:eastAsiaTheme="minorHAnsi" w:cstheme="minorBidi"/>
          <w:spacing w:val="30"/>
          <w:szCs w:val="22"/>
        </w:rPr>
        <w:t xml:space="preserve"> </w:t>
      </w:r>
      <w:r w:rsidRPr="00812D0B">
        <w:rPr>
          <w:rFonts w:eastAsiaTheme="minorHAnsi" w:cstheme="minorBidi"/>
          <w:szCs w:val="22"/>
        </w:rPr>
        <w:t>vary</w:t>
      </w:r>
      <w:r w:rsidRPr="00812D0B">
        <w:rPr>
          <w:rFonts w:eastAsiaTheme="minorHAnsi" w:cstheme="minorBidi"/>
          <w:spacing w:val="30"/>
          <w:szCs w:val="22"/>
        </w:rPr>
        <w:t xml:space="preserve"> </w:t>
      </w:r>
      <w:r w:rsidRPr="00812D0B">
        <w:rPr>
          <w:rFonts w:eastAsiaTheme="minorHAnsi" w:cstheme="minorBidi"/>
          <w:szCs w:val="22"/>
        </w:rPr>
        <w:t>depending</w:t>
      </w:r>
      <w:r w:rsidRPr="00812D0B">
        <w:rPr>
          <w:rFonts w:eastAsiaTheme="minorHAnsi" w:cstheme="minorBidi"/>
          <w:spacing w:val="31"/>
          <w:szCs w:val="22"/>
        </w:rPr>
        <w:t xml:space="preserve"> </w:t>
      </w:r>
      <w:r w:rsidRPr="00812D0B">
        <w:rPr>
          <w:rFonts w:eastAsiaTheme="minorHAnsi" w:cstheme="minorBidi"/>
          <w:szCs w:val="22"/>
        </w:rPr>
        <w:t>on</w:t>
      </w:r>
      <w:r w:rsidRPr="00812D0B">
        <w:rPr>
          <w:rFonts w:eastAsiaTheme="minorHAnsi" w:cstheme="minorBidi"/>
          <w:spacing w:val="29"/>
          <w:szCs w:val="22"/>
        </w:rPr>
        <w:t xml:space="preserve"> </w:t>
      </w:r>
      <w:r w:rsidRPr="00812D0B">
        <w:rPr>
          <w:rFonts w:eastAsiaTheme="minorHAnsi" w:cstheme="minorBidi"/>
          <w:szCs w:val="22"/>
        </w:rPr>
        <w:t>the</w:t>
      </w:r>
      <w:r w:rsidRPr="00812D0B">
        <w:rPr>
          <w:rFonts w:eastAsiaTheme="minorHAnsi" w:cstheme="minorBidi"/>
          <w:spacing w:val="29"/>
          <w:szCs w:val="22"/>
        </w:rPr>
        <w:t xml:space="preserve"> </w:t>
      </w:r>
      <w:r w:rsidRPr="00812D0B">
        <w:rPr>
          <w:rFonts w:eastAsiaTheme="minorHAnsi" w:cstheme="minorBidi"/>
          <w:szCs w:val="22"/>
        </w:rPr>
        <w:t>germ</w:t>
      </w:r>
      <w:r w:rsidRPr="00812D0B">
        <w:rPr>
          <w:rFonts w:eastAsiaTheme="minorHAnsi" w:cstheme="minorBidi"/>
          <w:spacing w:val="30"/>
          <w:szCs w:val="22"/>
        </w:rPr>
        <w:t xml:space="preserve"> </w:t>
      </w:r>
      <w:r w:rsidRPr="00812D0B">
        <w:rPr>
          <w:rFonts w:eastAsiaTheme="minorHAnsi" w:cstheme="minorBidi"/>
          <w:szCs w:val="22"/>
        </w:rPr>
        <w:t>causing</w:t>
      </w:r>
      <w:r w:rsidRPr="00812D0B">
        <w:rPr>
          <w:rFonts w:eastAsiaTheme="minorHAnsi" w:cstheme="minorBidi"/>
          <w:spacing w:val="31"/>
          <w:szCs w:val="22"/>
        </w:rPr>
        <w:t xml:space="preserve"> </w:t>
      </w:r>
      <w:r w:rsidRPr="00812D0B">
        <w:rPr>
          <w:rFonts w:eastAsiaTheme="minorHAnsi" w:cstheme="minorBidi"/>
          <w:szCs w:val="22"/>
        </w:rPr>
        <w:t>the</w:t>
      </w:r>
      <w:r w:rsidRPr="00812D0B">
        <w:rPr>
          <w:rFonts w:eastAsiaTheme="minorHAnsi" w:cstheme="minorBidi"/>
          <w:spacing w:val="29"/>
          <w:szCs w:val="22"/>
        </w:rPr>
        <w:t xml:space="preserve"> </w:t>
      </w:r>
      <w:r w:rsidRPr="00812D0B">
        <w:rPr>
          <w:rFonts w:eastAsiaTheme="minorHAnsi" w:cstheme="minorBidi"/>
          <w:szCs w:val="22"/>
        </w:rPr>
        <w:t>illness.</w:t>
      </w:r>
      <w:r w:rsidRPr="00812D0B">
        <w:rPr>
          <w:rFonts w:eastAsiaTheme="minorHAnsi" w:cstheme="minorBidi"/>
          <w:spacing w:val="30"/>
          <w:szCs w:val="22"/>
        </w:rPr>
        <w:t xml:space="preserve"> </w:t>
      </w:r>
      <w:r w:rsidRPr="00812D0B">
        <w:rPr>
          <w:rFonts w:eastAsiaTheme="minorHAnsi" w:cstheme="minorBidi"/>
          <w:szCs w:val="22"/>
        </w:rPr>
        <w:t>The</w:t>
      </w:r>
      <w:r w:rsidRPr="00812D0B">
        <w:rPr>
          <w:rFonts w:eastAsiaTheme="minorHAnsi" w:cstheme="minorBidi"/>
          <w:spacing w:val="29"/>
          <w:szCs w:val="22"/>
        </w:rPr>
        <w:t xml:space="preserve"> </w:t>
      </w:r>
      <w:r w:rsidRPr="00812D0B">
        <w:rPr>
          <w:rFonts w:eastAsiaTheme="minorHAnsi" w:cstheme="minorBidi"/>
          <w:szCs w:val="22"/>
        </w:rPr>
        <w:t>illness</w:t>
      </w:r>
      <w:r w:rsidRPr="00812D0B">
        <w:rPr>
          <w:rFonts w:eastAsiaTheme="minorHAnsi" w:cstheme="minorBidi"/>
          <w:spacing w:val="29"/>
          <w:szCs w:val="22"/>
        </w:rPr>
        <w:t xml:space="preserve"> </w:t>
      </w:r>
      <w:r w:rsidRPr="00812D0B">
        <w:rPr>
          <w:rFonts w:eastAsiaTheme="minorHAnsi" w:cstheme="minorBidi"/>
          <w:szCs w:val="22"/>
        </w:rPr>
        <w:t>often</w:t>
      </w:r>
      <w:r w:rsidRPr="00812D0B">
        <w:rPr>
          <w:rFonts w:eastAsiaTheme="minorHAnsi" w:cstheme="minorBidi"/>
          <w:spacing w:val="29"/>
          <w:szCs w:val="22"/>
        </w:rPr>
        <w:t xml:space="preserve"> </w:t>
      </w:r>
      <w:r w:rsidRPr="00812D0B">
        <w:rPr>
          <w:rFonts w:eastAsiaTheme="minorHAnsi" w:cstheme="minorBidi"/>
          <w:szCs w:val="22"/>
        </w:rPr>
        <w:t>starts</w:t>
      </w:r>
      <w:r w:rsidRPr="00812D0B">
        <w:rPr>
          <w:rFonts w:eastAsiaTheme="minorHAnsi" w:cstheme="minorBidi"/>
          <w:spacing w:val="37"/>
          <w:szCs w:val="22"/>
        </w:rPr>
        <w:t xml:space="preserve"> </w:t>
      </w:r>
      <w:r w:rsidRPr="00812D0B">
        <w:rPr>
          <w:rFonts w:eastAsiaTheme="minorHAnsi" w:cstheme="minorBidi"/>
          <w:szCs w:val="22"/>
        </w:rPr>
        <w:t>with</w:t>
      </w:r>
      <w:r w:rsidRPr="00812D0B">
        <w:rPr>
          <w:rFonts w:eastAsiaTheme="minorHAnsi" w:cstheme="minorBidi"/>
          <w:spacing w:val="10"/>
          <w:szCs w:val="22"/>
        </w:rPr>
        <w:t xml:space="preserve"> </w:t>
      </w:r>
      <w:r w:rsidRPr="00812D0B">
        <w:rPr>
          <w:rFonts w:eastAsiaTheme="minorHAnsi" w:cstheme="minorBidi"/>
          <w:szCs w:val="22"/>
        </w:rPr>
        <w:t>severe</w:t>
      </w:r>
      <w:r w:rsidRPr="00812D0B">
        <w:rPr>
          <w:rFonts w:eastAsiaTheme="minorHAnsi" w:cstheme="minorBidi"/>
          <w:spacing w:val="10"/>
          <w:szCs w:val="22"/>
        </w:rPr>
        <w:t xml:space="preserve"> </w:t>
      </w:r>
      <w:r w:rsidRPr="00812D0B">
        <w:rPr>
          <w:rFonts w:eastAsiaTheme="minorHAnsi" w:cstheme="minorBidi"/>
          <w:szCs w:val="22"/>
        </w:rPr>
        <w:t>and</w:t>
      </w:r>
      <w:r w:rsidRPr="00812D0B">
        <w:rPr>
          <w:rFonts w:eastAsiaTheme="minorHAnsi" w:cstheme="minorBidi"/>
          <w:spacing w:val="10"/>
          <w:szCs w:val="22"/>
        </w:rPr>
        <w:t xml:space="preserve"> </w:t>
      </w:r>
      <w:r w:rsidRPr="00812D0B">
        <w:rPr>
          <w:rFonts w:eastAsiaTheme="minorHAnsi" w:cstheme="minorBidi"/>
          <w:szCs w:val="22"/>
        </w:rPr>
        <w:t>dramatic</w:t>
      </w:r>
      <w:r w:rsidRPr="00812D0B">
        <w:rPr>
          <w:rFonts w:eastAsiaTheme="minorHAnsi" w:cstheme="minorBidi"/>
          <w:spacing w:val="10"/>
          <w:szCs w:val="22"/>
        </w:rPr>
        <w:t xml:space="preserve"> </w:t>
      </w:r>
      <w:r w:rsidRPr="00812D0B">
        <w:rPr>
          <w:rFonts w:eastAsiaTheme="minorHAnsi" w:cstheme="minorBidi"/>
          <w:szCs w:val="22"/>
        </w:rPr>
        <w:t>vomiting.</w:t>
      </w:r>
      <w:r w:rsidRPr="00812D0B">
        <w:rPr>
          <w:rFonts w:eastAsiaTheme="minorHAnsi" w:cstheme="minorBidi"/>
          <w:spacing w:val="11"/>
          <w:szCs w:val="22"/>
        </w:rPr>
        <w:t xml:space="preserve"> </w:t>
      </w:r>
      <w:r w:rsidRPr="00812D0B">
        <w:rPr>
          <w:rFonts w:eastAsiaTheme="minorHAnsi" w:cstheme="minorBidi"/>
          <w:szCs w:val="22"/>
        </w:rPr>
        <w:t>Some</w:t>
      </w:r>
      <w:r w:rsidRPr="00812D0B">
        <w:rPr>
          <w:rFonts w:eastAsiaTheme="minorHAnsi" w:cstheme="minorBidi"/>
          <w:spacing w:val="10"/>
          <w:szCs w:val="22"/>
        </w:rPr>
        <w:t xml:space="preserve"> </w:t>
      </w:r>
      <w:r w:rsidRPr="00812D0B">
        <w:rPr>
          <w:rFonts w:eastAsiaTheme="minorHAnsi" w:cstheme="minorBidi"/>
          <w:szCs w:val="22"/>
        </w:rPr>
        <w:t>people</w:t>
      </w:r>
      <w:r w:rsidRPr="00812D0B">
        <w:rPr>
          <w:rFonts w:eastAsiaTheme="minorHAnsi" w:cstheme="minorBidi"/>
          <w:spacing w:val="10"/>
          <w:szCs w:val="22"/>
        </w:rPr>
        <w:t xml:space="preserve"> </w:t>
      </w:r>
      <w:r w:rsidRPr="00812D0B">
        <w:rPr>
          <w:rFonts w:eastAsiaTheme="minorHAnsi" w:cstheme="minorBidi"/>
          <w:szCs w:val="22"/>
        </w:rPr>
        <w:t>also</w:t>
      </w:r>
      <w:r w:rsidRPr="00812D0B">
        <w:rPr>
          <w:rFonts w:eastAsiaTheme="minorHAnsi" w:cstheme="minorBidi"/>
          <w:spacing w:val="10"/>
          <w:szCs w:val="22"/>
        </w:rPr>
        <w:t xml:space="preserve"> </w:t>
      </w:r>
      <w:r w:rsidRPr="00812D0B">
        <w:rPr>
          <w:rFonts w:eastAsiaTheme="minorHAnsi" w:cstheme="minorBidi"/>
          <w:szCs w:val="22"/>
        </w:rPr>
        <w:t>develop</w:t>
      </w:r>
      <w:r w:rsidRPr="00812D0B">
        <w:rPr>
          <w:rFonts w:eastAsiaTheme="minorHAnsi" w:cstheme="minorBidi"/>
          <w:spacing w:val="12"/>
          <w:szCs w:val="22"/>
        </w:rPr>
        <w:t xml:space="preserve"> </w:t>
      </w:r>
      <w:r w:rsidR="00BB53AF" w:rsidRPr="00812D0B">
        <w:rPr>
          <w:rFonts w:eastAsiaTheme="minorHAnsi" w:cstheme="minorBidi"/>
          <w:szCs w:val="22"/>
        </w:rPr>
        <w:t>diarrhoea,</w:t>
      </w:r>
      <w:r w:rsidRPr="00812D0B">
        <w:rPr>
          <w:rFonts w:eastAsiaTheme="minorHAnsi" w:cstheme="minorBidi"/>
          <w:spacing w:val="9"/>
          <w:szCs w:val="22"/>
        </w:rPr>
        <w:t xml:space="preserve"> </w:t>
      </w:r>
      <w:r w:rsidRPr="00812D0B">
        <w:rPr>
          <w:rFonts w:eastAsiaTheme="minorHAnsi" w:cstheme="minorBidi"/>
          <w:szCs w:val="22"/>
        </w:rPr>
        <w:t>but</w:t>
      </w:r>
      <w:r w:rsidRPr="00812D0B">
        <w:rPr>
          <w:rFonts w:eastAsiaTheme="minorHAnsi" w:cstheme="minorBidi"/>
          <w:spacing w:val="11"/>
          <w:szCs w:val="22"/>
        </w:rPr>
        <w:t xml:space="preserve"> </w:t>
      </w:r>
      <w:r w:rsidRPr="00812D0B">
        <w:rPr>
          <w:rFonts w:eastAsiaTheme="minorHAnsi" w:cstheme="minorBidi"/>
          <w:szCs w:val="22"/>
        </w:rPr>
        <w:t>this</w:t>
      </w:r>
      <w:r w:rsidRPr="00812D0B">
        <w:rPr>
          <w:rFonts w:eastAsiaTheme="minorHAnsi" w:cstheme="minorBidi"/>
          <w:spacing w:val="10"/>
          <w:szCs w:val="22"/>
        </w:rPr>
        <w:t xml:space="preserve"> </w:t>
      </w:r>
      <w:r w:rsidRPr="00812D0B">
        <w:rPr>
          <w:rFonts w:eastAsiaTheme="minorHAnsi" w:cstheme="minorBidi"/>
          <w:szCs w:val="22"/>
        </w:rPr>
        <w:t>tends</w:t>
      </w:r>
      <w:r w:rsidRPr="00812D0B">
        <w:rPr>
          <w:rFonts w:eastAsiaTheme="minorHAnsi" w:cstheme="minorBidi"/>
          <w:spacing w:val="7"/>
          <w:szCs w:val="22"/>
        </w:rPr>
        <w:t xml:space="preserve"> </w:t>
      </w:r>
      <w:r w:rsidRPr="00812D0B">
        <w:rPr>
          <w:rFonts w:eastAsiaTheme="minorHAnsi" w:cstheme="minorBidi"/>
          <w:szCs w:val="22"/>
        </w:rPr>
        <w:t>to</w:t>
      </w:r>
      <w:r w:rsidRPr="00812D0B">
        <w:rPr>
          <w:rFonts w:eastAsiaTheme="minorHAnsi" w:cstheme="minorBidi"/>
          <w:spacing w:val="73"/>
          <w:szCs w:val="22"/>
        </w:rPr>
        <w:t xml:space="preserve"> </w:t>
      </w:r>
      <w:r w:rsidRPr="00812D0B">
        <w:rPr>
          <w:rFonts w:eastAsiaTheme="minorHAnsi" w:cstheme="minorBidi"/>
          <w:szCs w:val="22"/>
        </w:rPr>
        <w:t>be</w:t>
      </w:r>
      <w:r w:rsidRPr="00812D0B">
        <w:rPr>
          <w:rFonts w:eastAsiaTheme="minorHAnsi" w:cstheme="minorBidi"/>
          <w:spacing w:val="29"/>
          <w:szCs w:val="22"/>
        </w:rPr>
        <w:t xml:space="preserve"> </w:t>
      </w:r>
      <w:r w:rsidRPr="00812D0B">
        <w:rPr>
          <w:rFonts w:eastAsiaTheme="minorHAnsi" w:cstheme="minorBidi"/>
          <w:szCs w:val="22"/>
        </w:rPr>
        <w:t>short-lived</w:t>
      </w:r>
      <w:r w:rsidRPr="00812D0B">
        <w:rPr>
          <w:rFonts w:eastAsiaTheme="minorHAnsi" w:cstheme="minorBidi"/>
          <w:spacing w:val="29"/>
          <w:szCs w:val="22"/>
        </w:rPr>
        <w:t xml:space="preserve"> </w:t>
      </w:r>
      <w:r w:rsidRPr="00812D0B">
        <w:rPr>
          <w:rFonts w:eastAsiaTheme="minorHAnsi" w:cstheme="minorBidi"/>
          <w:szCs w:val="22"/>
        </w:rPr>
        <w:t>and</w:t>
      </w:r>
      <w:r w:rsidRPr="00812D0B">
        <w:rPr>
          <w:rFonts w:eastAsiaTheme="minorHAnsi" w:cstheme="minorBidi"/>
          <w:spacing w:val="29"/>
          <w:szCs w:val="22"/>
        </w:rPr>
        <w:t xml:space="preserve"> </w:t>
      </w:r>
      <w:r w:rsidRPr="00812D0B">
        <w:rPr>
          <w:rFonts w:eastAsiaTheme="minorHAnsi" w:cstheme="minorBidi"/>
          <w:szCs w:val="22"/>
        </w:rPr>
        <w:t>less</w:t>
      </w:r>
      <w:r w:rsidRPr="00812D0B">
        <w:rPr>
          <w:rFonts w:eastAsiaTheme="minorHAnsi" w:cstheme="minorBidi"/>
          <w:spacing w:val="29"/>
          <w:szCs w:val="22"/>
        </w:rPr>
        <w:t xml:space="preserve"> </w:t>
      </w:r>
      <w:r w:rsidRPr="00812D0B">
        <w:rPr>
          <w:rFonts w:eastAsiaTheme="minorHAnsi" w:cstheme="minorBidi"/>
          <w:szCs w:val="22"/>
        </w:rPr>
        <w:t>severe</w:t>
      </w:r>
      <w:r w:rsidRPr="00812D0B">
        <w:rPr>
          <w:rFonts w:eastAsiaTheme="minorHAnsi" w:cstheme="minorBidi"/>
          <w:spacing w:val="30"/>
          <w:szCs w:val="22"/>
        </w:rPr>
        <w:t xml:space="preserve"> </w:t>
      </w:r>
      <w:r w:rsidRPr="00812D0B">
        <w:rPr>
          <w:rFonts w:eastAsiaTheme="minorHAnsi" w:cstheme="minorBidi"/>
          <w:szCs w:val="22"/>
        </w:rPr>
        <w:t>than</w:t>
      </w:r>
      <w:r w:rsidRPr="00812D0B">
        <w:rPr>
          <w:rFonts w:eastAsiaTheme="minorHAnsi" w:cstheme="minorBidi"/>
          <w:spacing w:val="29"/>
          <w:szCs w:val="22"/>
        </w:rPr>
        <w:t xml:space="preserve"> </w:t>
      </w:r>
      <w:r w:rsidRPr="00812D0B">
        <w:rPr>
          <w:rFonts w:eastAsiaTheme="minorHAnsi" w:cstheme="minorBidi"/>
          <w:spacing w:val="-2"/>
          <w:szCs w:val="22"/>
        </w:rPr>
        <w:t>with</w:t>
      </w:r>
      <w:r w:rsidRPr="00812D0B">
        <w:rPr>
          <w:rFonts w:eastAsiaTheme="minorHAnsi" w:cstheme="minorBidi"/>
          <w:spacing w:val="29"/>
          <w:szCs w:val="22"/>
        </w:rPr>
        <w:t xml:space="preserve"> </w:t>
      </w:r>
      <w:r w:rsidRPr="00812D0B">
        <w:rPr>
          <w:rFonts w:eastAsiaTheme="minorHAnsi" w:cstheme="minorBidi"/>
          <w:szCs w:val="22"/>
        </w:rPr>
        <w:t>other</w:t>
      </w:r>
      <w:r w:rsidRPr="00812D0B">
        <w:rPr>
          <w:rFonts w:eastAsiaTheme="minorHAnsi" w:cstheme="minorBidi"/>
          <w:spacing w:val="28"/>
          <w:szCs w:val="22"/>
        </w:rPr>
        <w:t xml:space="preserve"> </w:t>
      </w:r>
      <w:r w:rsidRPr="00812D0B">
        <w:rPr>
          <w:rFonts w:eastAsiaTheme="minorHAnsi" w:cstheme="minorBidi"/>
          <w:szCs w:val="22"/>
        </w:rPr>
        <w:t>causes</w:t>
      </w:r>
      <w:r w:rsidRPr="00812D0B">
        <w:rPr>
          <w:rFonts w:eastAsiaTheme="minorHAnsi" w:cstheme="minorBidi"/>
          <w:spacing w:val="29"/>
          <w:szCs w:val="22"/>
        </w:rPr>
        <w:t xml:space="preserve"> </w:t>
      </w:r>
      <w:r w:rsidRPr="00812D0B">
        <w:rPr>
          <w:rFonts w:eastAsiaTheme="minorHAnsi" w:cstheme="minorBidi"/>
          <w:spacing w:val="-2"/>
          <w:szCs w:val="22"/>
        </w:rPr>
        <w:t>of</w:t>
      </w:r>
      <w:r w:rsidRPr="00812D0B">
        <w:rPr>
          <w:rFonts w:eastAsiaTheme="minorHAnsi" w:cstheme="minorBidi"/>
          <w:spacing w:val="30"/>
          <w:szCs w:val="22"/>
        </w:rPr>
        <w:t xml:space="preserve"> </w:t>
      </w:r>
      <w:r w:rsidRPr="00812D0B">
        <w:rPr>
          <w:rFonts w:eastAsiaTheme="minorHAnsi" w:cstheme="minorBidi"/>
          <w:szCs w:val="22"/>
        </w:rPr>
        <w:t>gastroenteritis.</w:t>
      </w:r>
      <w:r w:rsidRPr="00812D0B">
        <w:rPr>
          <w:rFonts w:eastAsiaTheme="minorHAnsi" w:cstheme="minorBidi"/>
          <w:spacing w:val="28"/>
          <w:szCs w:val="22"/>
        </w:rPr>
        <w:t xml:space="preserve"> </w:t>
      </w:r>
      <w:r w:rsidRPr="00812D0B">
        <w:rPr>
          <w:rFonts w:eastAsiaTheme="minorHAnsi" w:cstheme="minorBidi"/>
          <w:szCs w:val="22"/>
        </w:rPr>
        <w:t>Symptoms</w:t>
      </w:r>
      <w:r w:rsidRPr="00812D0B">
        <w:rPr>
          <w:rFonts w:eastAsiaTheme="minorHAnsi" w:cstheme="minorBidi"/>
          <w:spacing w:val="27"/>
          <w:szCs w:val="22"/>
        </w:rPr>
        <w:t xml:space="preserve"> </w:t>
      </w:r>
      <w:r w:rsidRPr="00812D0B">
        <w:rPr>
          <w:rFonts w:eastAsiaTheme="minorHAnsi" w:cstheme="minorBidi"/>
          <w:szCs w:val="22"/>
        </w:rPr>
        <w:t>last</w:t>
      </w:r>
      <w:r w:rsidRPr="00812D0B">
        <w:rPr>
          <w:rFonts w:eastAsiaTheme="minorHAnsi" w:cstheme="minorBidi"/>
          <w:spacing w:val="51"/>
          <w:szCs w:val="22"/>
        </w:rPr>
        <w:t xml:space="preserve"> </w:t>
      </w:r>
      <w:r w:rsidRPr="00812D0B">
        <w:rPr>
          <w:rFonts w:eastAsiaTheme="minorHAnsi" w:cstheme="minorBidi"/>
          <w:szCs w:val="22"/>
        </w:rPr>
        <w:t>between one and</w:t>
      </w:r>
      <w:r w:rsidRPr="00812D0B">
        <w:rPr>
          <w:rFonts w:eastAsiaTheme="minorHAnsi" w:cstheme="minorBidi"/>
          <w:spacing w:val="-2"/>
          <w:szCs w:val="22"/>
        </w:rPr>
        <w:t xml:space="preserve"> </w:t>
      </w:r>
      <w:r w:rsidRPr="00812D0B">
        <w:rPr>
          <w:rFonts w:eastAsiaTheme="minorHAnsi" w:cstheme="minorBidi"/>
          <w:szCs w:val="22"/>
        </w:rPr>
        <w:t>three</w:t>
      </w:r>
      <w:r w:rsidRPr="00812D0B">
        <w:rPr>
          <w:rFonts w:eastAsiaTheme="minorHAnsi" w:cstheme="minorBidi"/>
          <w:spacing w:val="-2"/>
          <w:szCs w:val="22"/>
        </w:rPr>
        <w:t xml:space="preserve"> days.</w:t>
      </w:r>
    </w:p>
    <w:p w14:paraId="4479B6AC" w14:textId="77777777" w:rsidR="00812D0B" w:rsidRPr="00812D0B" w:rsidRDefault="00812D0B" w:rsidP="00812D0B">
      <w:pPr>
        <w:autoSpaceDE/>
        <w:autoSpaceDN/>
        <w:adjustRightInd/>
        <w:rPr>
          <w:rFonts w:eastAsia="Arial" w:cs="Arial"/>
          <w:szCs w:val="22"/>
        </w:rPr>
      </w:pPr>
    </w:p>
    <w:p w14:paraId="0C61B543"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Other</w:t>
      </w:r>
      <w:r w:rsidRPr="00812D0B">
        <w:rPr>
          <w:rFonts w:eastAsiaTheme="minorHAnsi" w:cstheme="minorBidi"/>
          <w:spacing w:val="1"/>
          <w:szCs w:val="22"/>
        </w:rPr>
        <w:t xml:space="preserve"> </w:t>
      </w:r>
      <w:r w:rsidRPr="00812D0B">
        <w:rPr>
          <w:rFonts w:eastAsiaTheme="minorHAnsi" w:cstheme="minorBidi"/>
          <w:szCs w:val="22"/>
        </w:rPr>
        <w:t>symptoms</w:t>
      </w:r>
      <w:r w:rsidRPr="00812D0B">
        <w:rPr>
          <w:rFonts w:eastAsiaTheme="minorHAnsi" w:cstheme="minorBidi"/>
          <w:spacing w:val="-2"/>
          <w:szCs w:val="22"/>
        </w:rPr>
        <w:t xml:space="preserve"> </w:t>
      </w:r>
      <w:r w:rsidRPr="00812D0B">
        <w:rPr>
          <w:rFonts w:eastAsiaTheme="minorHAnsi" w:cstheme="minorBidi"/>
          <w:szCs w:val="22"/>
        </w:rPr>
        <w:t>may</w:t>
      </w:r>
      <w:r w:rsidRPr="00812D0B">
        <w:rPr>
          <w:rFonts w:eastAsiaTheme="minorHAnsi" w:cstheme="minorBidi"/>
          <w:spacing w:val="-2"/>
          <w:szCs w:val="22"/>
        </w:rPr>
        <w:t xml:space="preserve"> </w:t>
      </w:r>
      <w:r w:rsidRPr="00812D0B">
        <w:rPr>
          <w:rFonts w:eastAsiaTheme="minorHAnsi" w:cstheme="minorBidi"/>
          <w:szCs w:val="22"/>
        </w:rPr>
        <w:t>include:</w:t>
      </w:r>
    </w:p>
    <w:p w14:paraId="1B73777A" w14:textId="77777777" w:rsidR="00812D0B" w:rsidRPr="00812D0B" w:rsidRDefault="00812D0B" w:rsidP="00D50DC3">
      <w:pPr>
        <w:numPr>
          <w:ilvl w:val="0"/>
          <w:numId w:val="121"/>
        </w:numPr>
        <w:tabs>
          <w:tab w:val="left" w:pos="822"/>
        </w:tabs>
        <w:autoSpaceDE/>
        <w:autoSpaceDN/>
        <w:adjustRightInd/>
        <w:spacing w:line="268" w:lineRule="exact"/>
        <w:rPr>
          <w:rFonts w:eastAsia="Arial" w:cstheme="minorBidi"/>
          <w:szCs w:val="22"/>
        </w:rPr>
      </w:pPr>
      <w:r w:rsidRPr="00812D0B">
        <w:rPr>
          <w:rFonts w:eastAsia="Arial" w:cstheme="minorBidi"/>
          <w:spacing w:val="-1"/>
          <w:szCs w:val="22"/>
        </w:rPr>
        <w:t>Nausea</w:t>
      </w:r>
    </w:p>
    <w:p w14:paraId="37BB3646" w14:textId="77777777" w:rsidR="00812D0B" w:rsidRPr="00812D0B" w:rsidRDefault="00812D0B" w:rsidP="00D50DC3">
      <w:pPr>
        <w:numPr>
          <w:ilvl w:val="0"/>
          <w:numId w:val="121"/>
        </w:numPr>
        <w:tabs>
          <w:tab w:val="left" w:pos="822"/>
        </w:tabs>
        <w:autoSpaceDE/>
        <w:autoSpaceDN/>
        <w:adjustRightInd/>
        <w:spacing w:line="268" w:lineRule="exact"/>
        <w:rPr>
          <w:rFonts w:eastAsia="Arial" w:cstheme="minorBidi"/>
          <w:szCs w:val="22"/>
        </w:rPr>
      </w:pPr>
      <w:r w:rsidRPr="00812D0B">
        <w:rPr>
          <w:rFonts w:eastAsia="Arial" w:cstheme="minorBidi"/>
          <w:spacing w:val="-1"/>
          <w:szCs w:val="22"/>
        </w:rPr>
        <w:t>Abdominal cramps</w:t>
      </w:r>
    </w:p>
    <w:p w14:paraId="241DE2B0" w14:textId="77777777" w:rsidR="00812D0B" w:rsidRPr="00812D0B" w:rsidRDefault="00812D0B" w:rsidP="00D50DC3">
      <w:pPr>
        <w:numPr>
          <w:ilvl w:val="0"/>
          <w:numId w:val="121"/>
        </w:numPr>
        <w:tabs>
          <w:tab w:val="left" w:pos="822"/>
        </w:tabs>
        <w:autoSpaceDE/>
        <w:autoSpaceDN/>
        <w:adjustRightInd/>
        <w:spacing w:line="268" w:lineRule="exact"/>
        <w:rPr>
          <w:rFonts w:eastAsia="Arial" w:cstheme="minorBidi"/>
          <w:szCs w:val="22"/>
        </w:rPr>
      </w:pPr>
      <w:r w:rsidRPr="00812D0B">
        <w:rPr>
          <w:rFonts w:eastAsia="Arial" w:cstheme="minorBidi"/>
          <w:spacing w:val="-1"/>
          <w:szCs w:val="22"/>
        </w:rPr>
        <w:t>Headache</w:t>
      </w:r>
    </w:p>
    <w:p w14:paraId="298E49D0" w14:textId="77777777" w:rsidR="00812D0B" w:rsidRPr="00812D0B" w:rsidRDefault="00812D0B" w:rsidP="00D50DC3">
      <w:pPr>
        <w:numPr>
          <w:ilvl w:val="0"/>
          <w:numId w:val="121"/>
        </w:numPr>
        <w:tabs>
          <w:tab w:val="left" w:pos="822"/>
        </w:tabs>
        <w:autoSpaceDE/>
        <w:autoSpaceDN/>
        <w:adjustRightInd/>
        <w:spacing w:line="268" w:lineRule="exact"/>
        <w:rPr>
          <w:rFonts w:eastAsia="Arial" w:cstheme="minorBidi"/>
          <w:szCs w:val="22"/>
        </w:rPr>
      </w:pPr>
      <w:r w:rsidRPr="00812D0B">
        <w:rPr>
          <w:rFonts w:eastAsia="Arial" w:cstheme="minorBidi"/>
          <w:spacing w:val="-1"/>
          <w:szCs w:val="22"/>
        </w:rPr>
        <w:t>Muscle</w:t>
      </w:r>
      <w:r w:rsidRPr="00812D0B">
        <w:rPr>
          <w:rFonts w:eastAsia="Arial" w:cstheme="minorBidi"/>
          <w:szCs w:val="22"/>
        </w:rPr>
        <w:t xml:space="preserve"> aches</w:t>
      </w:r>
    </w:p>
    <w:p w14:paraId="52B27C2A" w14:textId="77777777" w:rsidR="00812D0B" w:rsidRPr="00812D0B" w:rsidRDefault="00812D0B" w:rsidP="00D50DC3">
      <w:pPr>
        <w:numPr>
          <w:ilvl w:val="0"/>
          <w:numId w:val="121"/>
        </w:numPr>
        <w:tabs>
          <w:tab w:val="left" w:pos="822"/>
        </w:tabs>
        <w:autoSpaceDE/>
        <w:autoSpaceDN/>
        <w:adjustRightInd/>
        <w:spacing w:line="268" w:lineRule="exact"/>
        <w:rPr>
          <w:rFonts w:eastAsia="Arial" w:cstheme="minorBidi"/>
          <w:szCs w:val="22"/>
        </w:rPr>
      </w:pPr>
      <w:r w:rsidRPr="00812D0B">
        <w:rPr>
          <w:rFonts w:eastAsia="Arial" w:cstheme="minorBidi"/>
          <w:spacing w:val="-2"/>
          <w:szCs w:val="22"/>
        </w:rPr>
        <w:t>Chills</w:t>
      </w:r>
      <w:r w:rsidRPr="00812D0B">
        <w:rPr>
          <w:rFonts w:eastAsia="Arial" w:cstheme="minorBidi"/>
          <w:spacing w:val="1"/>
          <w:szCs w:val="22"/>
        </w:rPr>
        <w:t xml:space="preserve"> </w:t>
      </w:r>
      <w:r w:rsidRPr="00812D0B">
        <w:rPr>
          <w:rFonts w:eastAsia="Arial" w:cstheme="minorBidi"/>
          <w:spacing w:val="-1"/>
          <w:szCs w:val="22"/>
        </w:rPr>
        <w:t>and</w:t>
      </w:r>
      <w:r w:rsidRPr="00812D0B">
        <w:rPr>
          <w:rFonts w:eastAsia="Arial" w:cstheme="minorBidi"/>
          <w:spacing w:val="-2"/>
          <w:szCs w:val="22"/>
        </w:rPr>
        <w:t xml:space="preserve"> </w:t>
      </w:r>
      <w:r w:rsidRPr="00812D0B">
        <w:rPr>
          <w:rFonts w:eastAsia="Arial" w:cstheme="minorBidi"/>
          <w:szCs w:val="22"/>
        </w:rPr>
        <w:t>fever</w:t>
      </w:r>
    </w:p>
    <w:p w14:paraId="24523BAA" w14:textId="77777777" w:rsidR="00812D0B" w:rsidRPr="00812D0B" w:rsidRDefault="00812D0B" w:rsidP="00812D0B">
      <w:pPr>
        <w:autoSpaceDE/>
        <w:autoSpaceDN/>
        <w:adjustRightInd/>
        <w:spacing w:before="8"/>
        <w:rPr>
          <w:rFonts w:eastAsia="Arial" w:cs="Arial"/>
          <w:sz w:val="21"/>
          <w:szCs w:val="21"/>
        </w:rPr>
      </w:pPr>
    </w:p>
    <w:p w14:paraId="01C7AB86" w14:textId="77777777" w:rsidR="00812D0B" w:rsidRPr="00812D0B" w:rsidRDefault="00812D0B" w:rsidP="00812D0B">
      <w:pPr>
        <w:keepNext/>
        <w:keepLines/>
        <w:autoSpaceDE/>
        <w:autoSpaceDN/>
        <w:adjustRightInd/>
        <w:spacing w:before="40"/>
        <w:outlineLvl w:val="3"/>
        <w:rPr>
          <w:rFonts w:eastAsiaTheme="majorEastAsia" w:cstheme="majorBidi"/>
          <w:i/>
          <w:iCs/>
          <w:szCs w:val="22"/>
        </w:rPr>
      </w:pPr>
      <w:r w:rsidRPr="00812D0B">
        <w:rPr>
          <w:rFonts w:eastAsiaTheme="majorEastAsia" w:cstheme="majorBidi"/>
          <w:i/>
          <w:iCs/>
          <w:spacing w:val="-2"/>
          <w:szCs w:val="22"/>
        </w:rPr>
        <w:t>How</w:t>
      </w:r>
      <w:r w:rsidRPr="00812D0B">
        <w:rPr>
          <w:rFonts w:eastAsiaTheme="majorEastAsia" w:cstheme="majorBidi"/>
          <w:i/>
          <w:iCs/>
          <w:spacing w:val="2"/>
          <w:szCs w:val="22"/>
        </w:rPr>
        <w:t xml:space="preserve"> </w:t>
      </w:r>
      <w:r w:rsidRPr="00812D0B">
        <w:rPr>
          <w:rFonts w:eastAsiaTheme="majorEastAsia" w:cstheme="majorBidi"/>
          <w:i/>
          <w:iCs/>
          <w:szCs w:val="22"/>
        </w:rPr>
        <w:t>is</w:t>
      </w:r>
      <w:r w:rsidRPr="00812D0B">
        <w:rPr>
          <w:rFonts w:eastAsiaTheme="majorEastAsia" w:cstheme="majorBidi"/>
          <w:i/>
          <w:iCs/>
          <w:spacing w:val="-2"/>
          <w:szCs w:val="22"/>
        </w:rPr>
        <w:t xml:space="preserve"> </w:t>
      </w:r>
      <w:r w:rsidRPr="00812D0B">
        <w:rPr>
          <w:rFonts w:eastAsiaTheme="majorEastAsia" w:cstheme="majorBidi"/>
          <w:i/>
          <w:iCs/>
          <w:szCs w:val="22"/>
        </w:rPr>
        <w:t>it spread?</w:t>
      </w:r>
    </w:p>
    <w:p w14:paraId="640BE116"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Germs</w:t>
      </w:r>
      <w:r w:rsidRPr="00812D0B">
        <w:rPr>
          <w:rFonts w:eastAsiaTheme="minorHAnsi" w:cstheme="minorBidi"/>
          <w:spacing w:val="-2"/>
          <w:szCs w:val="22"/>
        </w:rPr>
        <w:t xml:space="preserve"> which</w:t>
      </w:r>
      <w:r w:rsidRPr="00812D0B">
        <w:rPr>
          <w:rFonts w:eastAsiaTheme="minorHAnsi" w:cstheme="minorBidi"/>
          <w:szCs w:val="22"/>
        </w:rPr>
        <w:t xml:space="preserve"> cause outbreaks</w:t>
      </w:r>
      <w:r w:rsidRPr="00812D0B">
        <w:rPr>
          <w:rFonts w:eastAsiaTheme="minorHAnsi" w:cstheme="minorBidi"/>
          <w:spacing w:val="1"/>
          <w:szCs w:val="22"/>
        </w:rPr>
        <w:t xml:space="preserve"> </w:t>
      </w:r>
      <w:r w:rsidRPr="00812D0B">
        <w:rPr>
          <w:rFonts w:eastAsiaTheme="minorHAnsi" w:cstheme="minorBidi"/>
          <w:spacing w:val="-2"/>
          <w:szCs w:val="22"/>
        </w:rPr>
        <w:t>of</w:t>
      </w:r>
      <w:r w:rsidRPr="00812D0B">
        <w:rPr>
          <w:rFonts w:eastAsiaTheme="minorHAnsi" w:cstheme="minorBidi"/>
          <w:spacing w:val="2"/>
          <w:szCs w:val="22"/>
        </w:rPr>
        <w:t xml:space="preserve"> </w:t>
      </w:r>
      <w:r w:rsidRPr="00812D0B">
        <w:rPr>
          <w:rFonts w:eastAsiaTheme="minorHAnsi" w:cstheme="minorBidi"/>
          <w:szCs w:val="22"/>
        </w:rPr>
        <w:t>D&amp;V</w:t>
      </w:r>
      <w:r w:rsidRPr="00812D0B">
        <w:rPr>
          <w:rFonts w:eastAsiaTheme="minorHAnsi" w:cstheme="minorBidi"/>
          <w:spacing w:val="-2"/>
          <w:szCs w:val="22"/>
        </w:rPr>
        <w:t xml:space="preserve"> </w:t>
      </w:r>
      <w:r w:rsidRPr="00812D0B">
        <w:rPr>
          <w:rFonts w:eastAsiaTheme="minorHAnsi" w:cstheme="minorBidi"/>
          <w:szCs w:val="22"/>
        </w:rPr>
        <w:t>can be</w:t>
      </w:r>
      <w:r w:rsidRPr="00812D0B">
        <w:rPr>
          <w:rFonts w:eastAsiaTheme="minorHAnsi" w:cstheme="minorBidi"/>
          <w:spacing w:val="-2"/>
          <w:szCs w:val="22"/>
        </w:rPr>
        <w:t xml:space="preserve"> </w:t>
      </w:r>
      <w:r w:rsidRPr="00812D0B">
        <w:rPr>
          <w:rFonts w:eastAsiaTheme="minorHAnsi" w:cstheme="minorBidi"/>
          <w:szCs w:val="22"/>
        </w:rPr>
        <w:t>spread by</w:t>
      </w:r>
      <w:r w:rsidRPr="00812D0B">
        <w:rPr>
          <w:rFonts w:eastAsiaTheme="minorHAnsi" w:cstheme="minorBidi"/>
          <w:spacing w:val="-2"/>
          <w:szCs w:val="22"/>
        </w:rPr>
        <w:t xml:space="preserve"> </w:t>
      </w:r>
      <w:r w:rsidRPr="00812D0B">
        <w:rPr>
          <w:rFonts w:eastAsiaTheme="minorHAnsi" w:cstheme="minorBidi"/>
          <w:szCs w:val="22"/>
        </w:rPr>
        <w:t>one or</w:t>
      </w:r>
      <w:r w:rsidRPr="00812D0B">
        <w:rPr>
          <w:rFonts w:eastAsiaTheme="minorHAnsi" w:cstheme="minorBidi"/>
          <w:spacing w:val="-3"/>
          <w:szCs w:val="22"/>
        </w:rPr>
        <w:t xml:space="preserve"> </w:t>
      </w:r>
      <w:r w:rsidRPr="00812D0B">
        <w:rPr>
          <w:rFonts w:eastAsiaTheme="minorHAnsi" w:cstheme="minorBidi"/>
          <w:szCs w:val="22"/>
        </w:rPr>
        <w:t>more</w:t>
      </w:r>
      <w:r w:rsidRPr="00812D0B">
        <w:rPr>
          <w:rFonts w:eastAsiaTheme="minorHAnsi" w:cstheme="minorBidi"/>
          <w:spacing w:val="-2"/>
          <w:szCs w:val="22"/>
        </w:rPr>
        <w:t xml:space="preserve"> of</w:t>
      </w:r>
      <w:r w:rsidRPr="00812D0B">
        <w:rPr>
          <w:rFonts w:eastAsiaTheme="minorHAnsi" w:cstheme="minorBidi"/>
          <w:spacing w:val="2"/>
          <w:szCs w:val="22"/>
        </w:rPr>
        <w:t xml:space="preserve"> </w:t>
      </w:r>
      <w:r w:rsidRPr="00812D0B">
        <w:rPr>
          <w:rFonts w:eastAsiaTheme="minorHAnsi" w:cstheme="minorBidi"/>
          <w:szCs w:val="22"/>
        </w:rPr>
        <w:t>the</w:t>
      </w:r>
      <w:r w:rsidRPr="00812D0B">
        <w:rPr>
          <w:rFonts w:eastAsiaTheme="minorHAnsi" w:cstheme="minorBidi"/>
          <w:spacing w:val="-2"/>
          <w:szCs w:val="22"/>
        </w:rPr>
        <w:t xml:space="preserve"> </w:t>
      </w:r>
      <w:r w:rsidRPr="00812D0B">
        <w:rPr>
          <w:rFonts w:eastAsiaTheme="minorHAnsi" w:cstheme="minorBidi"/>
          <w:szCs w:val="22"/>
        </w:rPr>
        <w:t>following</w:t>
      </w:r>
      <w:r w:rsidRPr="00812D0B">
        <w:rPr>
          <w:rFonts w:eastAsiaTheme="minorHAnsi" w:cstheme="minorBidi"/>
          <w:spacing w:val="41"/>
          <w:szCs w:val="22"/>
        </w:rPr>
        <w:t xml:space="preserve"> </w:t>
      </w:r>
      <w:r w:rsidRPr="00812D0B">
        <w:rPr>
          <w:rFonts w:eastAsiaTheme="minorHAnsi" w:cstheme="minorBidi"/>
          <w:szCs w:val="22"/>
        </w:rPr>
        <w:t>routes:</w:t>
      </w:r>
    </w:p>
    <w:p w14:paraId="36C6E5AF" w14:textId="77777777" w:rsidR="00812D0B" w:rsidRPr="00812D0B" w:rsidRDefault="00812D0B" w:rsidP="00812D0B">
      <w:pPr>
        <w:autoSpaceDE/>
        <w:autoSpaceDN/>
        <w:adjustRightInd/>
        <w:spacing w:before="4"/>
        <w:ind w:right="132"/>
        <w:rPr>
          <w:rFonts w:eastAsia="Arial" w:cstheme="minorBidi"/>
          <w:szCs w:val="22"/>
        </w:rPr>
      </w:pPr>
    </w:p>
    <w:p w14:paraId="07662925" w14:textId="77777777" w:rsidR="00812D0B" w:rsidRPr="00812D0B" w:rsidRDefault="00812D0B" w:rsidP="00D50DC3">
      <w:pPr>
        <w:numPr>
          <w:ilvl w:val="0"/>
          <w:numId w:val="122"/>
        </w:numPr>
        <w:autoSpaceDE/>
        <w:autoSpaceDN/>
        <w:adjustRightInd/>
        <w:rPr>
          <w:rFonts w:eastAsiaTheme="minorHAnsi" w:cstheme="minorBidi"/>
          <w:szCs w:val="22"/>
        </w:rPr>
      </w:pPr>
      <w:r w:rsidRPr="00812D0B">
        <w:rPr>
          <w:rFonts w:eastAsiaTheme="minorHAnsi" w:cstheme="minorBidi"/>
          <w:szCs w:val="22"/>
        </w:rPr>
        <w:t>Direct</w:t>
      </w:r>
      <w:r w:rsidRPr="00812D0B">
        <w:rPr>
          <w:rFonts w:eastAsiaTheme="minorHAnsi" w:cstheme="minorBidi"/>
          <w:spacing w:val="1"/>
          <w:szCs w:val="22"/>
        </w:rPr>
        <w:t xml:space="preserve"> </w:t>
      </w:r>
      <w:r w:rsidRPr="00812D0B">
        <w:rPr>
          <w:rFonts w:eastAsiaTheme="minorHAnsi" w:cstheme="minorBidi"/>
          <w:spacing w:val="-2"/>
          <w:szCs w:val="22"/>
        </w:rPr>
        <w:t>or</w:t>
      </w:r>
      <w:r w:rsidRPr="00812D0B">
        <w:rPr>
          <w:rFonts w:eastAsiaTheme="minorHAnsi" w:cstheme="minorBidi"/>
          <w:spacing w:val="1"/>
          <w:szCs w:val="22"/>
        </w:rPr>
        <w:t xml:space="preserve"> </w:t>
      </w:r>
      <w:r w:rsidRPr="00812D0B">
        <w:rPr>
          <w:rFonts w:eastAsiaTheme="minorHAnsi" w:cstheme="minorBidi"/>
          <w:szCs w:val="22"/>
        </w:rPr>
        <w:t>indirect</w:t>
      </w:r>
      <w:r w:rsidRPr="00812D0B">
        <w:rPr>
          <w:rFonts w:eastAsiaTheme="minorHAnsi" w:cstheme="minorBidi"/>
          <w:spacing w:val="4"/>
          <w:szCs w:val="22"/>
        </w:rPr>
        <w:t xml:space="preserve"> </w:t>
      </w:r>
      <w:r w:rsidRPr="00812D0B">
        <w:rPr>
          <w:rFonts w:eastAsiaTheme="minorHAnsi" w:cstheme="minorBidi"/>
          <w:szCs w:val="22"/>
        </w:rPr>
        <w:t>contact with vomit</w:t>
      </w:r>
      <w:r w:rsidRPr="00812D0B">
        <w:rPr>
          <w:rFonts w:eastAsiaTheme="minorHAnsi" w:cstheme="minorBidi"/>
          <w:spacing w:val="1"/>
          <w:szCs w:val="22"/>
        </w:rPr>
        <w:t xml:space="preserve"> </w:t>
      </w:r>
      <w:r w:rsidRPr="00812D0B">
        <w:rPr>
          <w:rFonts w:eastAsiaTheme="minorHAnsi" w:cstheme="minorBidi"/>
          <w:szCs w:val="22"/>
        </w:rPr>
        <w:t>or diarrhoea</w:t>
      </w:r>
      <w:r w:rsidRPr="00812D0B">
        <w:rPr>
          <w:rFonts w:eastAsiaTheme="minorHAnsi" w:cstheme="minorBidi"/>
          <w:spacing w:val="-2"/>
          <w:szCs w:val="22"/>
        </w:rPr>
        <w:t xml:space="preserve"> </w:t>
      </w:r>
      <w:r w:rsidRPr="00812D0B">
        <w:rPr>
          <w:rFonts w:eastAsiaTheme="minorHAnsi" w:cstheme="minorBidi"/>
          <w:szCs w:val="22"/>
        </w:rPr>
        <w:t>from</w:t>
      </w:r>
      <w:r w:rsidRPr="00812D0B">
        <w:rPr>
          <w:rFonts w:eastAsiaTheme="minorHAnsi" w:cstheme="minorBidi"/>
          <w:spacing w:val="1"/>
          <w:szCs w:val="22"/>
        </w:rPr>
        <w:t xml:space="preserve"> </w:t>
      </w:r>
      <w:r w:rsidRPr="00812D0B">
        <w:rPr>
          <w:rFonts w:eastAsiaTheme="minorHAnsi" w:cstheme="minorBidi"/>
          <w:szCs w:val="22"/>
        </w:rPr>
        <w:t>an</w:t>
      </w:r>
      <w:r w:rsidRPr="00812D0B">
        <w:rPr>
          <w:rFonts w:eastAsiaTheme="minorHAnsi" w:cstheme="minorBidi"/>
          <w:spacing w:val="-2"/>
          <w:szCs w:val="22"/>
        </w:rPr>
        <w:t xml:space="preserve"> </w:t>
      </w:r>
      <w:r w:rsidRPr="00812D0B">
        <w:rPr>
          <w:rFonts w:eastAsiaTheme="minorHAnsi" w:cstheme="minorBidi"/>
          <w:szCs w:val="22"/>
        </w:rPr>
        <w:t>infected person</w:t>
      </w:r>
    </w:p>
    <w:p w14:paraId="75451740" w14:textId="77777777" w:rsidR="00812D0B" w:rsidRPr="00812D0B" w:rsidRDefault="00812D0B" w:rsidP="00D50DC3">
      <w:pPr>
        <w:numPr>
          <w:ilvl w:val="0"/>
          <w:numId w:val="122"/>
        </w:numPr>
        <w:autoSpaceDE/>
        <w:autoSpaceDN/>
        <w:adjustRightInd/>
        <w:rPr>
          <w:rFonts w:eastAsiaTheme="minorHAnsi" w:cstheme="minorBidi"/>
          <w:szCs w:val="22"/>
        </w:rPr>
      </w:pPr>
      <w:r w:rsidRPr="00812D0B">
        <w:rPr>
          <w:rFonts w:eastAsiaTheme="minorHAnsi" w:cstheme="minorBidi"/>
          <w:szCs w:val="22"/>
        </w:rPr>
        <w:t>Eating</w:t>
      </w:r>
      <w:r w:rsidRPr="00812D0B">
        <w:rPr>
          <w:rFonts w:eastAsiaTheme="minorHAnsi" w:cstheme="minorBidi"/>
          <w:spacing w:val="36"/>
          <w:szCs w:val="22"/>
        </w:rPr>
        <w:t xml:space="preserve"> </w:t>
      </w:r>
      <w:r w:rsidRPr="00812D0B">
        <w:rPr>
          <w:rFonts w:eastAsiaTheme="minorHAnsi" w:cstheme="minorBidi"/>
          <w:szCs w:val="22"/>
        </w:rPr>
        <w:t>food</w:t>
      </w:r>
      <w:r w:rsidRPr="00812D0B">
        <w:rPr>
          <w:rFonts w:eastAsiaTheme="minorHAnsi" w:cstheme="minorBidi"/>
          <w:spacing w:val="36"/>
          <w:szCs w:val="22"/>
        </w:rPr>
        <w:t xml:space="preserve"> </w:t>
      </w:r>
      <w:r w:rsidRPr="00812D0B">
        <w:rPr>
          <w:rFonts w:eastAsiaTheme="minorHAnsi" w:cstheme="minorBidi"/>
          <w:szCs w:val="22"/>
        </w:rPr>
        <w:t>that</w:t>
      </w:r>
      <w:r w:rsidRPr="00812D0B">
        <w:rPr>
          <w:rFonts w:eastAsiaTheme="minorHAnsi" w:cstheme="minorBidi"/>
          <w:spacing w:val="40"/>
          <w:szCs w:val="22"/>
        </w:rPr>
        <w:t xml:space="preserve"> </w:t>
      </w:r>
      <w:r w:rsidRPr="00812D0B">
        <w:rPr>
          <w:rFonts w:eastAsiaTheme="minorHAnsi" w:cstheme="minorBidi"/>
          <w:szCs w:val="22"/>
        </w:rPr>
        <w:t>has</w:t>
      </w:r>
      <w:r w:rsidRPr="00812D0B">
        <w:rPr>
          <w:rFonts w:eastAsiaTheme="minorHAnsi" w:cstheme="minorBidi"/>
          <w:spacing w:val="36"/>
          <w:szCs w:val="22"/>
        </w:rPr>
        <w:t xml:space="preserve"> </w:t>
      </w:r>
      <w:r w:rsidRPr="00812D0B">
        <w:rPr>
          <w:rFonts w:eastAsiaTheme="minorHAnsi" w:cstheme="minorBidi"/>
          <w:szCs w:val="22"/>
        </w:rPr>
        <w:t>been</w:t>
      </w:r>
      <w:r w:rsidRPr="00812D0B">
        <w:rPr>
          <w:rFonts w:eastAsiaTheme="minorHAnsi" w:cstheme="minorBidi"/>
          <w:spacing w:val="38"/>
          <w:szCs w:val="22"/>
        </w:rPr>
        <w:t xml:space="preserve"> </w:t>
      </w:r>
      <w:r w:rsidRPr="00812D0B">
        <w:rPr>
          <w:rFonts w:eastAsiaTheme="minorHAnsi" w:cstheme="minorBidi"/>
          <w:szCs w:val="22"/>
        </w:rPr>
        <w:t>contaminated</w:t>
      </w:r>
      <w:r w:rsidRPr="00812D0B">
        <w:rPr>
          <w:rFonts w:eastAsiaTheme="minorHAnsi" w:cstheme="minorBidi"/>
          <w:spacing w:val="36"/>
          <w:szCs w:val="22"/>
        </w:rPr>
        <w:t xml:space="preserve"> </w:t>
      </w:r>
      <w:r w:rsidRPr="00812D0B">
        <w:rPr>
          <w:rFonts w:eastAsiaTheme="minorHAnsi" w:cstheme="minorBidi"/>
          <w:spacing w:val="-2"/>
          <w:szCs w:val="22"/>
        </w:rPr>
        <w:t>with</w:t>
      </w:r>
      <w:r w:rsidRPr="00812D0B">
        <w:rPr>
          <w:rFonts w:eastAsiaTheme="minorHAnsi" w:cstheme="minorBidi"/>
          <w:spacing w:val="39"/>
          <w:szCs w:val="22"/>
        </w:rPr>
        <w:t xml:space="preserve"> </w:t>
      </w:r>
      <w:r w:rsidRPr="00812D0B">
        <w:rPr>
          <w:rFonts w:eastAsiaTheme="minorHAnsi" w:cstheme="minorBidi"/>
          <w:szCs w:val="22"/>
        </w:rPr>
        <w:t>the</w:t>
      </w:r>
      <w:r w:rsidRPr="00812D0B">
        <w:rPr>
          <w:rFonts w:eastAsiaTheme="minorHAnsi" w:cstheme="minorBidi"/>
          <w:spacing w:val="38"/>
          <w:szCs w:val="22"/>
        </w:rPr>
        <w:t xml:space="preserve"> </w:t>
      </w:r>
      <w:r w:rsidRPr="00812D0B">
        <w:rPr>
          <w:rFonts w:eastAsiaTheme="minorHAnsi" w:cstheme="minorBidi"/>
          <w:szCs w:val="22"/>
        </w:rPr>
        <w:t>virus</w:t>
      </w:r>
      <w:r w:rsidRPr="00812D0B">
        <w:rPr>
          <w:rFonts w:eastAsiaTheme="minorHAnsi" w:cstheme="minorBidi"/>
          <w:spacing w:val="36"/>
          <w:szCs w:val="22"/>
        </w:rPr>
        <w:t xml:space="preserve"> </w:t>
      </w:r>
      <w:r w:rsidRPr="00812D0B">
        <w:rPr>
          <w:rFonts w:eastAsiaTheme="minorHAnsi" w:cstheme="minorBidi"/>
          <w:szCs w:val="22"/>
        </w:rPr>
        <w:t>from</w:t>
      </w:r>
      <w:r w:rsidRPr="00812D0B">
        <w:rPr>
          <w:rFonts w:eastAsiaTheme="minorHAnsi" w:cstheme="minorBidi"/>
          <w:spacing w:val="40"/>
          <w:szCs w:val="22"/>
        </w:rPr>
        <w:t xml:space="preserve"> </w:t>
      </w:r>
      <w:r w:rsidRPr="00812D0B">
        <w:rPr>
          <w:rFonts w:eastAsiaTheme="minorHAnsi" w:cstheme="minorBidi"/>
          <w:szCs w:val="22"/>
        </w:rPr>
        <w:t>an</w:t>
      </w:r>
      <w:r w:rsidRPr="00812D0B">
        <w:rPr>
          <w:rFonts w:eastAsiaTheme="minorHAnsi" w:cstheme="minorBidi"/>
          <w:spacing w:val="36"/>
          <w:szCs w:val="22"/>
        </w:rPr>
        <w:t xml:space="preserve"> </w:t>
      </w:r>
      <w:r w:rsidRPr="00812D0B">
        <w:rPr>
          <w:rFonts w:eastAsiaTheme="minorHAnsi" w:cstheme="minorBidi"/>
          <w:szCs w:val="22"/>
        </w:rPr>
        <w:t>infected</w:t>
      </w:r>
      <w:r w:rsidRPr="00812D0B">
        <w:rPr>
          <w:rFonts w:eastAsiaTheme="minorHAnsi" w:cstheme="minorBidi"/>
          <w:spacing w:val="36"/>
          <w:szCs w:val="22"/>
        </w:rPr>
        <w:t xml:space="preserve"> </w:t>
      </w:r>
      <w:r w:rsidRPr="00812D0B">
        <w:rPr>
          <w:rFonts w:eastAsiaTheme="minorHAnsi" w:cstheme="minorBidi"/>
          <w:szCs w:val="22"/>
        </w:rPr>
        <w:t>person</w:t>
      </w:r>
      <w:r w:rsidRPr="00812D0B">
        <w:rPr>
          <w:rFonts w:eastAsiaTheme="minorHAnsi" w:cstheme="minorBidi"/>
          <w:spacing w:val="47"/>
          <w:szCs w:val="22"/>
        </w:rPr>
        <w:t xml:space="preserve"> </w:t>
      </w:r>
      <w:r w:rsidRPr="00812D0B">
        <w:rPr>
          <w:rFonts w:eastAsiaTheme="minorHAnsi" w:cstheme="minorBidi"/>
          <w:szCs w:val="22"/>
        </w:rPr>
        <w:t>through</w:t>
      </w:r>
      <w:r w:rsidRPr="00812D0B">
        <w:rPr>
          <w:rFonts w:eastAsiaTheme="minorHAnsi" w:cstheme="minorBidi"/>
          <w:spacing w:val="-4"/>
          <w:szCs w:val="22"/>
        </w:rPr>
        <w:t xml:space="preserve"> </w:t>
      </w:r>
      <w:r w:rsidRPr="00812D0B">
        <w:rPr>
          <w:rFonts w:eastAsiaTheme="minorHAnsi" w:cstheme="minorBidi"/>
          <w:szCs w:val="22"/>
        </w:rPr>
        <w:t>food</w:t>
      </w:r>
      <w:r w:rsidRPr="00812D0B">
        <w:rPr>
          <w:rFonts w:eastAsiaTheme="minorHAnsi" w:cstheme="minorBidi"/>
          <w:spacing w:val="-2"/>
          <w:szCs w:val="22"/>
        </w:rPr>
        <w:t xml:space="preserve"> </w:t>
      </w:r>
      <w:r w:rsidRPr="00812D0B">
        <w:rPr>
          <w:rFonts w:eastAsiaTheme="minorHAnsi" w:cstheme="minorBidi"/>
          <w:szCs w:val="22"/>
        </w:rPr>
        <w:t>preparation</w:t>
      </w:r>
      <w:r w:rsidRPr="00812D0B">
        <w:rPr>
          <w:rFonts w:eastAsiaTheme="minorHAnsi" w:cstheme="minorBidi"/>
          <w:spacing w:val="-2"/>
          <w:szCs w:val="22"/>
        </w:rPr>
        <w:t xml:space="preserve"> </w:t>
      </w:r>
      <w:r w:rsidRPr="00812D0B">
        <w:rPr>
          <w:rFonts w:eastAsiaTheme="minorHAnsi" w:cstheme="minorBidi"/>
          <w:szCs w:val="22"/>
        </w:rPr>
        <w:t>e.g.</w:t>
      </w:r>
      <w:r w:rsidRPr="00812D0B">
        <w:rPr>
          <w:rFonts w:eastAsiaTheme="minorHAnsi" w:cstheme="minorBidi"/>
          <w:spacing w:val="1"/>
          <w:szCs w:val="22"/>
        </w:rPr>
        <w:t xml:space="preserve"> </w:t>
      </w:r>
      <w:r w:rsidRPr="00812D0B">
        <w:rPr>
          <w:rFonts w:eastAsiaTheme="minorHAnsi" w:cstheme="minorBidi"/>
          <w:szCs w:val="22"/>
        </w:rPr>
        <w:t>salads,</w:t>
      </w:r>
      <w:r w:rsidRPr="00812D0B">
        <w:rPr>
          <w:rFonts w:eastAsiaTheme="minorHAnsi" w:cstheme="minorBidi"/>
          <w:spacing w:val="2"/>
          <w:szCs w:val="22"/>
        </w:rPr>
        <w:t xml:space="preserve"> </w:t>
      </w:r>
      <w:r w:rsidRPr="00812D0B">
        <w:rPr>
          <w:rFonts w:eastAsiaTheme="minorHAnsi" w:cstheme="minorBidi"/>
          <w:szCs w:val="22"/>
        </w:rPr>
        <w:t>sandwiches, fruit</w:t>
      </w:r>
    </w:p>
    <w:p w14:paraId="7699F5E5" w14:textId="02D0E4DE" w:rsidR="00812D0B" w:rsidRPr="00812D0B" w:rsidRDefault="00812D0B" w:rsidP="00D50DC3">
      <w:pPr>
        <w:numPr>
          <w:ilvl w:val="0"/>
          <w:numId w:val="122"/>
        </w:numPr>
        <w:autoSpaceDE/>
        <w:autoSpaceDN/>
        <w:adjustRightInd/>
        <w:rPr>
          <w:rFonts w:eastAsiaTheme="minorHAnsi" w:cstheme="minorBidi"/>
          <w:szCs w:val="22"/>
        </w:rPr>
      </w:pPr>
      <w:r w:rsidRPr="00812D0B">
        <w:rPr>
          <w:rFonts w:eastAsiaTheme="minorHAnsi" w:cstheme="minorBidi"/>
          <w:szCs w:val="22"/>
        </w:rPr>
        <w:t>Eating food</w:t>
      </w:r>
      <w:r w:rsidRPr="00812D0B">
        <w:rPr>
          <w:rFonts w:eastAsiaTheme="minorHAnsi" w:cstheme="minorBidi"/>
          <w:spacing w:val="47"/>
          <w:szCs w:val="22"/>
        </w:rPr>
        <w:t xml:space="preserve"> </w:t>
      </w:r>
      <w:r w:rsidRPr="00812D0B">
        <w:rPr>
          <w:rFonts w:eastAsiaTheme="minorHAnsi" w:cstheme="minorBidi"/>
          <w:szCs w:val="22"/>
        </w:rPr>
        <w:t>contaminated at</w:t>
      </w:r>
      <w:r w:rsidRPr="00812D0B">
        <w:rPr>
          <w:rFonts w:eastAsiaTheme="minorHAnsi" w:cstheme="minorBidi"/>
          <w:spacing w:val="48"/>
          <w:szCs w:val="22"/>
        </w:rPr>
        <w:t xml:space="preserve"> </w:t>
      </w:r>
      <w:r w:rsidRPr="00812D0B">
        <w:rPr>
          <w:rFonts w:eastAsiaTheme="minorHAnsi" w:cstheme="minorBidi"/>
          <w:szCs w:val="22"/>
        </w:rPr>
        <w:t xml:space="preserve">source e.g. shellfish (which feed in </w:t>
      </w:r>
      <w:r w:rsidR="00DE7F20" w:rsidRPr="00812D0B">
        <w:rPr>
          <w:rFonts w:eastAsiaTheme="minorHAnsi" w:cstheme="minorBidi"/>
          <w:szCs w:val="22"/>
        </w:rPr>
        <w:t>faecal</w:t>
      </w:r>
      <w:r w:rsidRPr="00812D0B">
        <w:rPr>
          <w:rFonts w:eastAsiaTheme="minorHAnsi" w:cstheme="minorBidi"/>
          <w:spacing w:val="53"/>
          <w:szCs w:val="22"/>
        </w:rPr>
        <w:t xml:space="preserve"> </w:t>
      </w:r>
      <w:r w:rsidRPr="00812D0B">
        <w:rPr>
          <w:rFonts w:eastAsiaTheme="minorHAnsi" w:cstheme="minorBidi"/>
          <w:szCs w:val="22"/>
        </w:rPr>
        <w:t>contaminated water)</w:t>
      </w:r>
    </w:p>
    <w:p w14:paraId="0B7B57F1" w14:textId="77777777" w:rsidR="00812D0B" w:rsidRPr="00812D0B" w:rsidRDefault="00812D0B" w:rsidP="00D50DC3">
      <w:pPr>
        <w:numPr>
          <w:ilvl w:val="0"/>
          <w:numId w:val="122"/>
        </w:numPr>
        <w:autoSpaceDE/>
        <w:autoSpaceDN/>
        <w:adjustRightInd/>
        <w:rPr>
          <w:rFonts w:eastAsiaTheme="minorHAnsi" w:cstheme="minorBidi"/>
          <w:szCs w:val="22"/>
        </w:rPr>
      </w:pPr>
      <w:r w:rsidRPr="00812D0B">
        <w:rPr>
          <w:rFonts w:eastAsiaTheme="minorHAnsi" w:cstheme="minorBidi"/>
          <w:szCs w:val="22"/>
        </w:rPr>
        <w:t>Environmental surfaces</w:t>
      </w:r>
      <w:r w:rsidRPr="00812D0B">
        <w:rPr>
          <w:rFonts w:eastAsiaTheme="minorHAnsi" w:cstheme="minorBidi"/>
          <w:spacing w:val="-2"/>
          <w:szCs w:val="22"/>
        </w:rPr>
        <w:t xml:space="preserve"> </w:t>
      </w:r>
      <w:r w:rsidRPr="00812D0B">
        <w:rPr>
          <w:rFonts w:eastAsiaTheme="minorHAnsi" w:cstheme="minorBidi"/>
          <w:szCs w:val="22"/>
        </w:rPr>
        <w:t>e.g.</w:t>
      </w:r>
      <w:r w:rsidRPr="00812D0B">
        <w:rPr>
          <w:rFonts w:eastAsiaTheme="minorHAnsi" w:cstheme="minorBidi"/>
          <w:spacing w:val="2"/>
          <w:szCs w:val="22"/>
        </w:rPr>
        <w:t xml:space="preserve"> </w:t>
      </w:r>
      <w:r w:rsidRPr="00812D0B">
        <w:rPr>
          <w:rFonts w:eastAsiaTheme="minorHAnsi" w:cstheme="minorBidi"/>
          <w:szCs w:val="22"/>
        </w:rPr>
        <w:t>equipment,</w:t>
      </w:r>
      <w:r w:rsidRPr="00812D0B">
        <w:rPr>
          <w:rFonts w:eastAsiaTheme="minorHAnsi" w:cstheme="minorBidi"/>
          <w:spacing w:val="2"/>
          <w:szCs w:val="22"/>
        </w:rPr>
        <w:t xml:space="preserve"> </w:t>
      </w:r>
      <w:r w:rsidRPr="00812D0B">
        <w:rPr>
          <w:rFonts w:eastAsiaTheme="minorHAnsi" w:cstheme="minorBidi"/>
          <w:szCs w:val="22"/>
        </w:rPr>
        <w:t>toilet</w:t>
      </w:r>
      <w:r w:rsidRPr="00812D0B">
        <w:rPr>
          <w:rFonts w:eastAsiaTheme="minorHAnsi" w:cstheme="minorBidi"/>
          <w:spacing w:val="1"/>
          <w:szCs w:val="22"/>
        </w:rPr>
        <w:t xml:space="preserve"> </w:t>
      </w:r>
      <w:r w:rsidRPr="00812D0B">
        <w:rPr>
          <w:rFonts w:eastAsiaTheme="minorHAnsi" w:cstheme="minorBidi"/>
          <w:szCs w:val="22"/>
        </w:rPr>
        <w:t>handles and furniture that</w:t>
      </w:r>
      <w:r w:rsidRPr="00812D0B">
        <w:rPr>
          <w:rFonts w:eastAsiaTheme="minorHAnsi" w:cstheme="minorBidi"/>
          <w:spacing w:val="2"/>
          <w:szCs w:val="22"/>
        </w:rPr>
        <w:t xml:space="preserve"> </w:t>
      </w:r>
      <w:r w:rsidRPr="00812D0B">
        <w:rPr>
          <w:rFonts w:eastAsiaTheme="minorHAnsi" w:cstheme="minorBidi"/>
          <w:spacing w:val="-2"/>
          <w:szCs w:val="22"/>
        </w:rPr>
        <w:t>have</w:t>
      </w:r>
      <w:r w:rsidRPr="00812D0B">
        <w:rPr>
          <w:rFonts w:eastAsiaTheme="minorHAnsi" w:cstheme="minorBidi"/>
          <w:szCs w:val="22"/>
        </w:rPr>
        <w:t xml:space="preserve"> been</w:t>
      </w:r>
      <w:r w:rsidRPr="00812D0B">
        <w:rPr>
          <w:rFonts w:eastAsiaTheme="minorHAnsi" w:cstheme="minorBidi"/>
          <w:spacing w:val="49"/>
          <w:szCs w:val="22"/>
        </w:rPr>
        <w:t xml:space="preserve"> </w:t>
      </w:r>
      <w:r w:rsidRPr="00812D0B">
        <w:rPr>
          <w:rFonts w:eastAsiaTheme="minorHAnsi" w:cstheme="minorBidi"/>
          <w:szCs w:val="22"/>
        </w:rPr>
        <w:t xml:space="preserve">contaminated </w:t>
      </w:r>
      <w:r w:rsidRPr="00812D0B">
        <w:rPr>
          <w:rFonts w:eastAsiaTheme="minorHAnsi" w:cstheme="minorBidi"/>
          <w:spacing w:val="-2"/>
          <w:szCs w:val="22"/>
        </w:rPr>
        <w:t>with</w:t>
      </w:r>
      <w:r w:rsidRPr="00812D0B">
        <w:rPr>
          <w:rFonts w:eastAsiaTheme="minorHAnsi" w:cstheme="minorBidi"/>
          <w:szCs w:val="22"/>
        </w:rPr>
        <w:t xml:space="preserve"> the</w:t>
      </w:r>
      <w:r w:rsidRPr="00812D0B">
        <w:rPr>
          <w:rFonts w:eastAsiaTheme="minorHAnsi" w:cstheme="minorBidi"/>
          <w:spacing w:val="-2"/>
          <w:szCs w:val="22"/>
        </w:rPr>
        <w:t xml:space="preserve"> </w:t>
      </w:r>
      <w:r w:rsidRPr="00812D0B">
        <w:rPr>
          <w:rFonts w:eastAsiaTheme="minorHAnsi" w:cstheme="minorBidi"/>
          <w:szCs w:val="22"/>
        </w:rPr>
        <w:t>virus</w:t>
      </w:r>
    </w:p>
    <w:p w14:paraId="15E974DF" w14:textId="77777777" w:rsidR="00812D0B" w:rsidRPr="00812D0B" w:rsidRDefault="00812D0B" w:rsidP="00D50DC3">
      <w:pPr>
        <w:numPr>
          <w:ilvl w:val="0"/>
          <w:numId w:val="122"/>
        </w:numPr>
        <w:autoSpaceDE/>
        <w:autoSpaceDN/>
        <w:adjustRightInd/>
        <w:rPr>
          <w:rFonts w:eastAsiaTheme="minorHAnsi" w:cstheme="minorBidi"/>
          <w:szCs w:val="22"/>
        </w:rPr>
      </w:pPr>
      <w:r w:rsidRPr="00812D0B">
        <w:rPr>
          <w:rFonts w:eastAsiaTheme="minorHAnsi" w:cstheme="minorBidi"/>
          <w:szCs w:val="22"/>
        </w:rPr>
        <w:t>Breathing</w:t>
      </w:r>
      <w:r w:rsidRPr="00812D0B">
        <w:rPr>
          <w:rFonts w:eastAsiaTheme="minorHAnsi" w:cstheme="minorBidi"/>
          <w:spacing w:val="22"/>
          <w:szCs w:val="22"/>
        </w:rPr>
        <w:t xml:space="preserve"> </w:t>
      </w:r>
      <w:r w:rsidRPr="00812D0B">
        <w:rPr>
          <w:rFonts w:eastAsiaTheme="minorHAnsi" w:cstheme="minorBidi"/>
          <w:szCs w:val="22"/>
        </w:rPr>
        <w:t>in</w:t>
      </w:r>
      <w:r w:rsidRPr="00812D0B">
        <w:rPr>
          <w:rFonts w:eastAsiaTheme="minorHAnsi" w:cstheme="minorBidi"/>
          <w:spacing w:val="19"/>
          <w:szCs w:val="22"/>
        </w:rPr>
        <w:t xml:space="preserve"> </w:t>
      </w:r>
      <w:r w:rsidRPr="00812D0B">
        <w:rPr>
          <w:rFonts w:eastAsiaTheme="minorHAnsi" w:cstheme="minorBidi"/>
          <w:szCs w:val="22"/>
        </w:rPr>
        <w:t>and</w:t>
      </w:r>
      <w:r w:rsidRPr="00812D0B">
        <w:rPr>
          <w:rFonts w:eastAsiaTheme="minorHAnsi" w:cstheme="minorBidi"/>
          <w:spacing w:val="19"/>
          <w:szCs w:val="22"/>
        </w:rPr>
        <w:t xml:space="preserve"> </w:t>
      </w:r>
      <w:r w:rsidRPr="00812D0B">
        <w:rPr>
          <w:rFonts w:eastAsiaTheme="minorHAnsi" w:cstheme="minorBidi"/>
          <w:szCs w:val="22"/>
        </w:rPr>
        <w:t>then</w:t>
      </w:r>
      <w:r w:rsidRPr="00812D0B">
        <w:rPr>
          <w:rFonts w:eastAsiaTheme="minorHAnsi" w:cstheme="minorBidi"/>
          <w:spacing w:val="19"/>
          <w:szCs w:val="22"/>
        </w:rPr>
        <w:t xml:space="preserve"> </w:t>
      </w:r>
      <w:r w:rsidRPr="00812D0B">
        <w:rPr>
          <w:rFonts w:eastAsiaTheme="minorHAnsi" w:cstheme="minorBidi"/>
          <w:spacing w:val="-2"/>
          <w:szCs w:val="22"/>
        </w:rPr>
        <w:t>swallowing</w:t>
      </w:r>
      <w:r w:rsidRPr="00812D0B">
        <w:rPr>
          <w:rFonts w:eastAsiaTheme="minorHAnsi" w:cstheme="minorBidi"/>
          <w:spacing w:val="21"/>
          <w:szCs w:val="22"/>
        </w:rPr>
        <w:t xml:space="preserve"> </w:t>
      </w:r>
      <w:r w:rsidRPr="00812D0B">
        <w:rPr>
          <w:rFonts w:eastAsiaTheme="minorHAnsi" w:cstheme="minorBidi"/>
          <w:szCs w:val="22"/>
        </w:rPr>
        <w:t>the</w:t>
      </w:r>
      <w:r w:rsidRPr="00812D0B">
        <w:rPr>
          <w:rFonts w:eastAsiaTheme="minorHAnsi" w:cstheme="minorBidi"/>
          <w:spacing w:val="19"/>
          <w:szCs w:val="22"/>
        </w:rPr>
        <w:t xml:space="preserve"> </w:t>
      </w:r>
      <w:r w:rsidRPr="00812D0B">
        <w:rPr>
          <w:rFonts w:eastAsiaTheme="minorHAnsi" w:cstheme="minorBidi"/>
          <w:szCs w:val="22"/>
        </w:rPr>
        <w:t>air</w:t>
      </w:r>
      <w:r w:rsidRPr="00812D0B">
        <w:rPr>
          <w:rFonts w:eastAsiaTheme="minorHAnsi" w:cstheme="minorBidi"/>
          <w:spacing w:val="20"/>
          <w:szCs w:val="22"/>
        </w:rPr>
        <w:t xml:space="preserve"> </w:t>
      </w:r>
      <w:r w:rsidRPr="00812D0B">
        <w:rPr>
          <w:rFonts w:eastAsiaTheme="minorHAnsi" w:cstheme="minorBidi"/>
          <w:szCs w:val="22"/>
        </w:rPr>
        <w:t>around</w:t>
      </w:r>
      <w:r w:rsidRPr="00812D0B">
        <w:rPr>
          <w:rFonts w:eastAsiaTheme="minorHAnsi" w:cstheme="minorBidi"/>
          <w:spacing w:val="17"/>
          <w:szCs w:val="22"/>
        </w:rPr>
        <w:t xml:space="preserve"> </w:t>
      </w:r>
      <w:r w:rsidRPr="00812D0B">
        <w:rPr>
          <w:rFonts w:eastAsiaTheme="minorHAnsi" w:cstheme="minorBidi"/>
          <w:szCs w:val="22"/>
        </w:rPr>
        <w:t>someone</w:t>
      </w:r>
      <w:r w:rsidRPr="00812D0B">
        <w:rPr>
          <w:rFonts w:eastAsiaTheme="minorHAnsi" w:cstheme="minorBidi"/>
          <w:spacing w:val="19"/>
          <w:szCs w:val="22"/>
        </w:rPr>
        <w:t xml:space="preserve"> </w:t>
      </w:r>
      <w:r w:rsidRPr="00812D0B">
        <w:rPr>
          <w:rFonts w:eastAsiaTheme="minorHAnsi" w:cstheme="minorBidi"/>
          <w:spacing w:val="-2"/>
          <w:szCs w:val="22"/>
        </w:rPr>
        <w:t>who</w:t>
      </w:r>
      <w:r w:rsidRPr="00812D0B">
        <w:rPr>
          <w:rFonts w:eastAsiaTheme="minorHAnsi" w:cstheme="minorBidi"/>
          <w:spacing w:val="19"/>
          <w:szCs w:val="22"/>
        </w:rPr>
        <w:t xml:space="preserve"> </w:t>
      </w:r>
      <w:r w:rsidRPr="00812D0B">
        <w:rPr>
          <w:rFonts w:eastAsiaTheme="minorHAnsi" w:cstheme="minorBidi"/>
          <w:szCs w:val="22"/>
        </w:rPr>
        <w:t>has</w:t>
      </w:r>
      <w:r w:rsidRPr="00812D0B">
        <w:rPr>
          <w:rFonts w:eastAsiaTheme="minorHAnsi" w:cstheme="minorBidi"/>
          <w:spacing w:val="20"/>
          <w:szCs w:val="22"/>
        </w:rPr>
        <w:t xml:space="preserve"> </w:t>
      </w:r>
      <w:r w:rsidRPr="00812D0B">
        <w:rPr>
          <w:rFonts w:eastAsiaTheme="minorHAnsi" w:cstheme="minorBidi"/>
          <w:szCs w:val="22"/>
        </w:rPr>
        <w:t>the</w:t>
      </w:r>
      <w:r w:rsidRPr="00812D0B">
        <w:rPr>
          <w:rFonts w:eastAsiaTheme="minorHAnsi" w:cstheme="minorBidi"/>
          <w:spacing w:val="19"/>
          <w:szCs w:val="22"/>
        </w:rPr>
        <w:t xml:space="preserve"> </w:t>
      </w:r>
      <w:r w:rsidRPr="00812D0B">
        <w:rPr>
          <w:rFonts w:eastAsiaTheme="minorHAnsi" w:cstheme="minorBidi"/>
          <w:szCs w:val="22"/>
        </w:rPr>
        <w:t>virus</w:t>
      </w:r>
      <w:r w:rsidRPr="00812D0B">
        <w:rPr>
          <w:rFonts w:eastAsiaTheme="minorHAnsi" w:cstheme="minorBidi"/>
          <w:spacing w:val="19"/>
          <w:szCs w:val="22"/>
        </w:rPr>
        <w:t xml:space="preserve"> </w:t>
      </w:r>
      <w:r w:rsidRPr="00812D0B">
        <w:rPr>
          <w:rFonts w:eastAsiaTheme="minorHAnsi" w:cstheme="minorBidi"/>
          <w:szCs w:val="22"/>
        </w:rPr>
        <w:t>and</w:t>
      </w:r>
      <w:r w:rsidRPr="00812D0B">
        <w:rPr>
          <w:rFonts w:eastAsiaTheme="minorHAnsi" w:cstheme="minorBidi"/>
          <w:spacing w:val="39"/>
          <w:szCs w:val="22"/>
        </w:rPr>
        <w:t xml:space="preserve"> </w:t>
      </w:r>
      <w:r w:rsidRPr="00812D0B">
        <w:rPr>
          <w:rFonts w:eastAsiaTheme="minorHAnsi" w:cstheme="minorBidi"/>
          <w:szCs w:val="22"/>
        </w:rPr>
        <w:t>has</w:t>
      </w:r>
      <w:r w:rsidRPr="00812D0B">
        <w:rPr>
          <w:rFonts w:eastAsiaTheme="minorHAnsi" w:cstheme="minorBidi"/>
          <w:spacing w:val="1"/>
          <w:szCs w:val="22"/>
        </w:rPr>
        <w:t xml:space="preserve"> </w:t>
      </w:r>
      <w:r w:rsidRPr="00812D0B">
        <w:rPr>
          <w:rFonts w:eastAsiaTheme="minorHAnsi" w:cstheme="minorBidi"/>
          <w:szCs w:val="22"/>
        </w:rPr>
        <w:t>vomited</w:t>
      </w:r>
    </w:p>
    <w:p w14:paraId="38354AF5" w14:textId="77777777" w:rsidR="00812D0B" w:rsidRPr="00812D0B" w:rsidRDefault="00812D0B" w:rsidP="00812D0B">
      <w:pPr>
        <w:tabs>
          <w:tab w:val="left" w:pos="822"/>
        </w:tabs>
        <w:autoSpaceDE/>
        <w:autoSpaceDN/>
        <w:adjustRightInd/>
        <w:ind w:left="822" w:right="119" w:hanging="822"/>
        <w:jc w:val="both"/>
        <w:rPr>
          <w:rFonts w:eastAsia="Arial" w:cstheme="minorBidi"/>
          <w:szCs w:val="22"/>
        </w:rPr>
      </w:pPr>
    </w:p>
    <w:p w14:paraId="6F895877" w14:textId="77777777" w:rsidR="00812D0B" w:rsidRPr="00812D0B" w:rsidRDefault="00812D0B" w:rsidP="00812D0B">
      <w:pPr>
        <w:keepNext/>
        <w:keepLines/>
        <w:autoSpaceDE/>
        <w:autoSpaceDN/>
        <w:adjustRightInd/>
        <w:spacing w:before="40"/>
        <w:outlineLvl w:val="2"/>
        <w:rPr>
          <w:rFonts w:eastAsiaTheme="majorEastAsia" w:cstheme="majorBidi"/>
          <w:b/>
          <w:szCs w:val="24"/>
        </w:rPr>
      </w:pPr>
      <w:bookmarkStart w:id="108" w:name="_Toc457803501"/>
      <w:r w:rsidRPr="00812D0B">
        <w:rPr>
          <w:rFonts w:eastAsiaTheme="majorEastAsia" w:cstheme="majorBidi"/>
          <w:b/>
          <w:szCs w:val="24"/>
        </w:rPr>
        <w:t>Clostridium</w:t>
      </w:r>
      <w:r w:rsidRPr="00812D0B">
        <w:rPr>
          <w:rFonts w:eastAsiaTheme="majorEastAsia" w:cstheme="majorBidi"/>
          <w:b/>
          <w:spacing w:val="61"/>
          <w:szCs w:val="24"/>
        </w:rPr>
        <w:t xml:space="preserve"> </w:t>
      </w:r>
      <w:r w:rsidRPr="00812D0B">
        <w:rPr>
          <w:rFonts w:eastAsiaTheme="majorEastAsia" w:cstheme="majorBidi"/>
          <w:b/>
          <w:szCs w:val="24"/>
        </w:rPr>
        <w:t>Difficile Diarrhoea</w:t>
      </w:r>
      <w:bookmarkEnd w:id="108"/>
    </w:p>
    <w:p w14:paraId="0313C7AB"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It</w:t>
      </w:r>
      <w:r w:rsidRPr="00812D0B">
        <w:rPr>
          <w:rFonts w:eastAsiaTheme="minorHAnsi" w:cstheme="minorBidi"/>
          <w:spacing w:val="4"/>
          <w:szCs w:val="22"/>
        </w:rPr>
        <w:t xml:space="preserve"> </w:t>
      </w:r>
      <w:r w:rsidRPr="00812D0B">
        <w:rPr>
          <w:rFonts w:eastAsiaTheme="minorHAnsi" w:cstheme="minorBidi"/>
          <w:szCs w:val="22"/>
        </w:rPr>
        <w:t>is</w:t>
      </w:r>
      <w:r w:rsidRPr="00812D0B">
        <w:rPr>
          <w:rFonts w:eastAsiaTheme="minorHAnsi" w:cstheme="minorBidi"/>
          <w:spacing w:val="3"/>
          <w:szCs w:val="22"/>
        </w:rPr>
        <w:t xml:space="preserve"> </w:t>
      </w:r>
      <w:r w:rsidRPr="00812D0B">
        <w:rPr>
          <w:rFonts w:eastAsiaTheme="minorHAnsi" w:cstheme="minorBidi"/>
          <w:szCs w:val="22"/>
        </w:rPr>
        <w:t>important</w:t>
      </w:r>
      <w:r w:rsidRPr="00812D0B">
        <w:rPr>
          <w:rFonts w:eastAsiaTheme="minorHAnsi" w:cstheme="minorBidi"/>
          <w:spacing w:val="4"/>
          <w:szCs w:val="22"/>
        </w:rPr>
        <w:t xml:space="preserve"> </w:t>
      </w:r>
      <w:r w:rsidRPr="00812D0B">
        <w:rPr>
          <w:rFonts w:eastAsiaTheme="minorHAnsi" w:cstheme="minorBidi"/>
          <w:szCs w:val="22"/>
        </w:rPr>
        <w:t>when</w:t>
      </w:r>
      <w:r w:rsidRPr="00812D0B">
        <w:rPr>
          <w:rFonts w:eastAsiaTheme="minorHAnsi" w:cstheme="minorBidi"/>
          <w:spacing w:val="3"/>
          <w:szCs w:val="22"/>
        </w:rPr>
        <w:t xml:space="preserve"> </w:t>
      </w:r>
      <w:r w:rsidRPr="00812D0B">
        <w:rPr>
          <w:rFonts w:eastAsiaTheme="minorHAnsi" w:cstheme="minorBidi"/>
          <w:szCs w:val="22"/>
        </w:rPr>
        <w:t>a</w:t>
      </w:r>
      <w:r w:rsidRPr="00812D0B">
        <w:rPr>
          <w:rFonts w:eastAsiaTheme="minorHAnsi" w:cstheme="minorBidi"/>
          <w:spacing w:val="3"/>
          <w:szCs w:val="22"/>
        </w:rPr>
        <w:t xml:space="preserve"> </w:t>
      </w:r>
      <w:r w:rsidRPr="00812D0B">
        <w:rPr>
          <w:rFonts w:eastAsiaTheme="minorHAnsi" w:cstheme="minorBidi"/>
          <w:szCs w:val="22"/>
        </w:rPr>
        <w:t>person</w:t>
      </w:r>
      <w:r w:rsidRPr="00812D0B">
        <w:rPr>
          <w:rFonts w:eastAsiaTheme="minorHAnsi" w:cstheme="minorBidi"/>
          <w:spacing w:val="6"/>
          <w:szCs w:val="22"/>
        </w:rPr>
        <w:t xml:space="preserve"> </w:t>
      </w:r>
      <w:r w:rsidRPr="00812D0B">
        <w:rPr>
          <w:rFonts w:eastAsiaTheme="minorHAnsi" w:cstheme="minorBidi"/>
          <w:szCs w:val="22"/>
        </w:rPr>
        <w:t>presents</w:t>
      </w:r>
      <w:r w:rsidRPr="00812D0B">
        <w:rPr>
          <w:rFonts w:eastAsiaTheme="minorHAnsi" w:cstheme="minorBidi"/>
          <w:spacing w:val="3"/>
          <w:szCs w:val="22"/>
        </w:rPr>
        <w:t xml:space="preserve"> </w:t>
      </w:r>
      <w:r w:rsidRPr="00812D0B">
        <w:rPr>
          <w:rFonts w:eastAsiaTheme="minorHAnsi" w:cstheme="minorBidi"/>
          <w:spacing w:val="-2"/>
          <w:szCs w:val="22"/>
        </w:rPr>
        <w:t>with</w:t>
      </w:r>
      <w:r w:rsidRPr="00812D0B">
        <w:rPr>
          <w:rFonts w:eastAsiaTheme="minorHAnsi" w:cstheme="minorBidi"/>
          <w:spacing w:val="5"/>
          <w:szCs w:val="22"/>
        </w:rPr>
        <w:t xml:space="preserve"> </w:t>
      </w:r>
      <w:r w:rsidRPr="00812D0B">
        <w:rPr>
          <w:rFonts w:eastAsiaTheme="minorHAnsi" w:cstheme="minorBidi"/>
          <w:szCs w:val="22"/>
        </w:rPr>
        <w:t>diarrhoea</w:t>
      </w:r>
      <w:r w:rsidRPr="00812D0B">
        <w:rPr>
          <w:rFonts w:eastAsiaTheme="minorHAnsi" w:cstheme="minorBidi"/>
          <w:spacing w:val="2"/>
          <w:szCs w:val="22"/>
        </w:rPr>
        <w:t xml:space="preserve"> </w:t>
      </w:r>
      <w:r w:rsidRPr="00812D0B">
        <w:rPr>
          <w:rFonts w:eastAsiaTheme="minorHAnsi" w:cstheme="minorBidi"/>
          <w:szCs w:val="22"/>
        </w:rPr>
        <w:t>that</w:t>
      </w:r>
      <w:r w:rsidRPr="00812D0B">
        <w:rPr>
          <w:rFonts w:eastAsiaTheme="minorHAnsi" w:cstheme="minorBidi"/>
          <w:spacing w:val="2"/>
          <w:szCs w:val="22"/>
        </w:rPr>
        <w:t xml:space="preserve"> </w:t>
      </w:r>
      <w:r w:rsidRPr="00812D0B">
        <w:rPr>
          <w:rFonts w:eastAsiaTheme="minorHAnsi" w:cstheme="minorBidi"/>
          <w:szCs w:val="22"/>
        </w:rPr>
        <w:t>the</w:t>
      </w:r>
      <w:r w:rsidRPr="00812D0B">
        <w:rPr>
          <w:rFonts w:eastAsiaTheme="minorHAnsi" w:cstheme="minorBidi"/>
          <w:spacing w:val="2"/>
          <w:szCs w:val="22"/>
        </w:rPr>
        <w:t xml:space="preserve"> </w:t>
      </w:r>
      <w:r w:rsidRPr="00812D0B">
        <w:rPr>
          <w:rFonts w:eastAsiaTheme="minorHAnsi" w:cstheme="minorBidi"/>
          <w:szCs w:val="22"/>
        </w:rPr>
        <w:t>possibility</w:t>
      </w:r>
      <w:r w:rsidRPr="00812D0B">
        <w:rPr>
          <w:rFonts w:eastAsiaTheme="minorHAnsi" w:cstheme="minorBidi"/>
          <w:spacing w:val="3"/>
          <w:szCs w:val="22"/>
        </w:rPr>
        <w:t xml:space="preserve"> </w:t>
      </w:r>
      <w:r w:rsidRPr="00812D0B">
        <w:rPr>
          <w:rFonts w:eastAsiaTheme="minorHAnsi" w:cstheme="minorBidi"/>
          <w:szCs w:val="22"/>
        </w:rPr>
        <w:t>that</w:t>
      </w:r>
      <w:r w:rsidRPr="00812D0B">
        <w:rPr>
          <w:rFonts w:eastAsiaTheme="minorHAnsi" w:cstheme="minorBidi"/>
          <w:spacing w:val="4"/>
          <w:szCs w:val="22"/>
        </w:rPr>
        <w:t xml:space="preserve"> </w:t>
      </w:r>
      <w:r w:rsidRPr="00812D0B">
        <w:rPr>
          <w:rFonts w:eastAsiaTheme="minorHAnsi" w:cstheme="minorBidi"/>
          <w:szCs w:val="22"/>
        </w:rPr>
        <w:t>it</w:t>
      </w:r>
      <w:r w:rsidRPr="00812D0B">
        <w:rPr>
          <w:rFonts w:eastAsiaTheme="minorHAnsi" w:cstheme="minorBidi"/>
          <w:spacing w:val="4"/>
          <w:szCs w:val="22"/>
        </w:rPr>
        <w:t xml:space="preserve"> </w:t>
      </w:r>
      <w:r w:rsidRPr="00812D0B">
        <w:rPr>
          <w:rFonts w:eastAsiaTheme="minorHAnsi" w:cstheme="minorBidi"/>
          <w:szCs w:val="22"/>
        </w:rPr>
        <w:t>may</w:t>
      </w:r>
      <w:r w:rsidRPr="00812D0B">
        <w:rPr>
          <w:rFonts w:eastAsiaTheme="minorHAnsi" w:cstheme="minorBidi"/>
          <w:spacing w:val="53"/>
          <w:szCs w:val="22"/>
        </w:rPr>
        <w:t xml:space="preserve"> </w:t>
      </w:r>
      <w:r w:rsidRPr="00812D0B">
        <w:rPr>
          <w:rFonts w:eastAsiaTheme="minorHAnsi" w:cstheme="minorBidi"/>
          <w:szCs w:val="22"/>
        </w:rPr>
        <w:t>have</w:t>
      </w:r>
      <w:r w:rsidRPr="00812D0B">
        <w:rPr>
          <w:rFonts w:eastAsiaTheme="minorHAnsi" w:cstheme="minorBidi"/>
          <w:spacing w:val="19"/>
          <w:szCs w:val="22"/>
        </w:rPr>
        <w:t xml:space="preserve"> </w:t>
      </w:r>
      <w:r w:rsidRPr="00812D0B">
        <w:rPr>
          <w:rFonts w:eastAsiaTheme="minorHAnsi" w:cstheme="minorBidi"/>
          <w:szCs w:val="22"/>
        </w:rPr>
        <w:t>an</w:t>
      </w:r>
      <w:r w:rsidRPr="00812D0B">
        <w:rPr>
          <w:rFonts w:eastAsiaTheme="minorHAnsi" w:cstheme="minorBidi"/>
          <w:spacing w:val="19"/>
          <w:szCs w:val="22"/>
        </w:rPr>
        <w:t xml:space="preserve"> </w:t>
      </w:r>
      <w:r w:rsidRPr="00812D0B">
        <w:rPr>
          <w:rFonts w:eastAsiaTheme="minorHAnsi" w:cstheme="minorBidi"/>
          <w:szCs w:val="22"/>
        </w:rPr>
        <w:t>infectious</w:t>
      </w:r>
      <w:r w:rsidRPr="00812D0B">
        <w:rPr>
          <w:rFonts w:eastAsiaTheme="minorHAnsi" w:cstheme="minorBidi"/>
          <w:spacing w:val="19"/>
          <w:szCs w:val="22"/>
        </w:rPr>
        <w:t xml:space="preserve"> </w:t>
      </w:r>
      <w:r w:rsidRPr="00812D0B">
        <w:rPr>
          <w:rFonts w:eastAsiaTheme="minorHAnsi" w:cstheme="minorBidi"/>
          <w:spacing w:val="-2"/>
          <w:szCs w:val="22"/>
        </w:rPr>
        <w:t>cause</w:t>
      </w:r>
      <w:r w:rsidRPr="00812D0B">
        <w:rPr>
          <w:rFonts w:eastAsiaTheme="minorHAnsi" w:cstheme="minorBidi"/>
          <w:spacing w:val="19"/>
          <w:szCs w:val="22"/>
        </w:rPr>
        <w:t xml:space="preserve"> </w:t>
      </w:r>
      <w:r w:rsidRPr="00812D0B">
        <w:rPr>
          <w:rFonts w:eastAsiaTheme="minorHAnsi" w:cstheme="minorBidi"/>
          <w:szCs w:val="22"/>
        </w:rPr>
        <w:t>is</w:t>
      </w:r>
      <w:r w:rsidRPr="00812D0B">
        <w:rPr>
          <w:rFonts w:eastAsiaTheme="minorHAnsi" w:cstheme="minorBidi"/>
          <w:spacing w:val="20"/>
          <w:szCs w:val="22"/>
        </w:rPr>
        <w:t xml:space="preserve"> </w:t>
      </w:r>
      <w:r w:rsidRPr="00812D0B">
        <w:rPr>
          <w:rFonts w:eastAsiaTheme="minorHAnsi" w:cstheme="minorBidi"/>
          <w:szCs w:val="22"/>
        </w:rPr>
        <w:t>considered.</w:t>
      </w:r>
      <w:r w:rsidRPr="00812D0B">
        <w:rPr>
          <w:rFonts w:eastAsiaTheme="minorHAnsi" w:cstheme="minorBidi"/>
          <w:spacing w:val="21"/>
          <w:szCs w:val="22"/>
        </w:rPr>
        <w:t xml:space="preserve"> </w:t>
      </w:r>
      <w:r w:rsidRPr="00812D0B">
        <w:rPr>
          <w:rFonts w:eastAsiaTheme="minorHAnsi" w:cstheme="minorBidi"/>
          <w:szCs w:val="22"/>
        </w:rPr>
        <w:t>Residents</w:t>
      </w:r>
      <w:r w:rsidRPr="00812D0B">
        <w:rPr>
          <w:rFonts w:eastAsiaTheme="minorHAnsi" w:cstheme="minorBidi"/>
          <w:spacing w:val="20"/>
          <w:szCs w:val="22"/>
        </w:rPr>
        <w:t xml:space="preserve"> </w:t>
      </w:r>
      <w:r w:rsidRPr="00812D0B">
        <w:rPr>
          <w:rFonts w:eastAsiaTheme="minorHAnsi" w:cstheme="minorBidi"/>
          <w:spacing w:val="-2"/>
          <w:szCs w:val="22"/>
        </w:rPr>
        <w:t>with</w:t>
      </w:r>
      <w:r w:rsidRPr="00812D0B">
        <w:rPr>
          <w:rFonts w:eastAsiaTheme="minorHAnsi" w:cstheme="minorBidi"/>
          <w:spacing w:val="19"/>
          <w:szCs w:val="22"/>
        </w:rPr>
        <w:t xml:space="preserve"> </w:t>
      </w:r>
      <w:r w:rsidRPr="00812D0B">
        <w:rPr>
          <w:rFonts w:eastAsiaTheme="minorHAnsi" w:cstheme="minorBidi"/>
          <w:szCs w:val="22"/>
        </w:rPr>
        <w:t>suspected</w:t>
      </w:r>
      <w:r w:rsidRPr="00812D0B">
        <w:rPr>
          <w:rFonts w:eastAsiaTheme="minorHAnsi" w:cstheme="minorBidi"/>
          <w:spacing w:val="20"/>
          <w:szCs w:val="22"/>
        </w:rPr>
        <w:t xml:space="preserve"> </w:t>
      </w:r>
      <w:r w:rsidRPr="00812D0B">
        <w:rPr>
          <w:rFonts w:eastAsiaTheme="minorHAnsi" w:cstheme="minorBidi"/>
          <w:spacing w:val="-2"/>
          <w:szCs w:val="22"/>
        </w:rPr>
        <w:t>potentially</w:t>
      </w:r>
      <w:r w:rsidRPr="00812D0B">
        <w:rPr>
          <w:rFonts w:eastAsiaTheme="minorHAnsi" w:cstheme="minorBidi"/>
          <w:spacing w:val="20"/>
          <w:szCs w:val="22"/>
        </w:rPr>
        <w:t xml:space="preserve"> </w:t>
      </w:r>
      <w:r w:rsidRPr="00812D0B">
        <w:rPr>
          <w:rFonts w:eastAsiaTheme="minorHAnsi" w:cstheme="minorBidi"/>
          <w:szCs w:val="22"/>
        </w:rPr>
        <w:t>infectious</w:t>
      </w:r>
      <w:r w:rsidRPr="00812D0B">
        <w:rPr>
          <w:rFonts w:eastAsiaTheme="minorHAnsi" w:cstheme="minorBidi"/>
          <w:spacing w:val="89"/>
          <w:szCs w:val="22"/>
        </w:rPr>
        <w:t xml:space="preserve"> </w:t>
      </w:r>
      <w:r w:rsidRPr="00812D0B">
        <w:rPr>
          <w:rFonts w:eastAsiaTheme="minorHAnsi" w:cstheme="minorBidi"/>
          <w:szCs w:val="22"/>
        </w:rPr>
        <w:t>diarrhoea should</w:t>
      </w:r>
      <w:r w:rsidRPr="00812D0B">
        <w:rPr>
          <w:rFonts w:eastAsiaTheme="minorHAnsi" w:cstheme="minorBidi"/>
          <w:spacing w:val="-2"/>
          <w:szCs w:val="22"/>
        </w:rPr>
        <w:t xml:space="preserve"> </w:t>
      </w:r>
      <w:r w:rsidRPr="00812D0B">
        <w:rPr>
          <w:rFonts w:eastAsiaTheme="minorHAnsi" w:cstheme="minorBidi"/>
          <w:szCs w:val="22"/>
        </w:rPr>
        <w:t>be immediately</w:t>
      </w:r>
      <w:r w:rsidRPr="00812D0B">
        <w:rPr>
          <w:rFonts w:eastAsiaTheme="minorHAnsi" w:cstheme="minorBidi"/>
          <w:spacing w:val="-2"/>
          <w:szCs w:val="22"/>
        </w:rPr>
        <w:t xml:space="preserve"> </w:t>
      </w:r>
      <w:r w:rsidRPr="00812D0B">
        <w:rPr>
          <w:rFonts w:eastAsiaTheme="minorHAnsi" w:cstheme="minorBidi"/>
          <w:szCs w:val="22"/>
        </w:rPr>
        <w:t>isolated to</w:t>
      </w:r>
      <w:r w:rsidRPr="00812D0B">
        <w:rPr>
          <w:rFonts w:eastAsiaTheme="minorHAnsi" w:cstheme="minorBidi"/>
          <w:spacing w:val="-2"/>
          <w:szCs w:val="22"/>
        </w:rPr>
        <w:t xml:space="preserve"> </w:t>
      </w:r>
      <w:r w:rsidRPr="00812D0B">
        <w:rPr>
          <w:rFonts w:eastAsiaTheme="minorHAnsi" w:cstheme="minorBidi"/>
          <w:szCs w:val="22"/>
        </w:rPr>
        <w:t>reduce the</w:t>
      </w:r>
      <w:r w:rsidRPr="00812D0B">
        <w:rPr>
          <w:rFonts w:eastAsiaTheme="minorHAnsi" w:cstheme="minorBidi"/>
          <w:spacing w:val="-2"/>
          <w:szCs w:val="22"/>
        </w:rPr>
        <w:t xml:space="preserve"> risk</w:t>
      </w:r>
      <w:r w:rsidRPr="00812D0B">
        <w:rPr>
          <w:rFonts w:eastAsiaTheme="minorHAnsi" w:cstheme="minorBidi"/>
          <w:spacing w:val="1"/>
          <w:szCs w:val="22"/>
        </w:rPr>
        <w:t xml:space="preserve"> </w:t>
      </w:r>
      <w:r w:rsidRPr="00812D0B">
        <w:rPr>
          <w:rFonts w:eastAsiaTheme="minorHAnsi" w:cstheme="minorBidi"/>
          <w:spacing w:val="-2"/>
          <w:szCs w:val="22"/>
        </w:rPr>
        <w:t>of</w:t>
      </w:r>
      <w:r w:rsidRPr="00812D0B">
        <w:rPr>
          <w:rFonts w:eastAsiaTheme="minorHAnsi" w:cstheme="minorBidi"/>
          <w:spacing w:val="2"/>
          <w:szCs w:val="22"/>
        </w:rPr>
        <w:t xml:space="preserve"> </w:t>
      </w:r>
      <w:r w:rsidRPr="00812D0B">
        <w:rPr>
          <w:rFonts w:eastAsiaTheme="minorHAnsi" w:cstheme="minorBidi"/>
          <w:szCs w:val="22"/>
        </w:rPr>
        <w:t>spread.</w:t>
      </w:r>
    </w:p>
    <w:p w14:paraId="28DF971B" w14:textId="77777777" w:rsidR="00812D0B" w:rsidRPr="00812D0B" w:rsidRDefault="00812D0B" w:rsidP="00812D0B">
      <w:pPr>
        <w:keepNext/>
        <w:keepLines/>
        <w:autoSpaceDE/>
        <w:autoSpaceDN/>
        <w:adjustRightInd/>
        <w:spacing w:before="40"/>
        <w:outlineLvl w:val="2"/>
        <w:rPr>
          <w:rFonts w:eastAsia="Arial" w:cstheme="majorBidi"/>
          <w:b/>
          <w:szCs w:val="24"/>
        </w:rPr>
      </w:pPr>
    </w:p>
    <w:p w14:paraId="24B4B231" w14:textId="77777777" w:rsidR="00812D0B" w:rsidRPr="00812D0B" w:rsidRDefault="00812D0B" w:rsidP="00812D0B">
      <w:pPr>
        <w:keepNext/>
        <w:keepLines/>
        <w:autoSpaceDE/>
        <w:autoSpaceDN/>
        <w:adjustRightInd/>
        <w:spacing w:before="40"/>
        <w:outlineLvl w:val="3"/>
        <w:rPr>
          <w:rFonts w:eastAsia="Arial" w:cstheme="majorBidi"/>
          <w:i/>
          <w:iCs/>
          <w:szCs w:val="22"/>
        </w:rPr>
      </w:pPr>
      <w:r w:rsidRPr="00812D0B">
        <w:rPr>
          <w:rFonts w:eastAsiaTheme="majorEastAsia" w:cstheme="majorBidi"/>
          <w:i/>
          <w:iCs/>
          <w:szCs w:val="22"/>
        </w:rPr>
        <w:t>What is</w:t>
      </w:r>
      <w:r w:rsidRPr="00812D0B">
        <w:rPr>
          <w:rFonts w:eastAsiaTheme="majorEastAsia" w:cstheme="majorBidi"/>
          <w:i/>
          <w:iCs/>
          <w:spacing w:val="-2"/>
          <w:szCs w:val="22"/>
        </w:rPr>
        <w:t xml:space="preserve"> </w:t>
      </w:r>
      <w:r w:rsidRPr="00812D0B">
        <w:rPr>
          <w:rFonts w:eastAsiaTheme="majorEastAsia" w:cstheme="majorBidi"/>
          <w:i/>
          <w:iCs/>
          <w:szCs w:val="22"/>
        </w:rPr>
        <w:t>Clostridium difficile?</w:t>
      </w:r>
    </w:p>
    <w:p w14:paraId="4324C1F1" w14:textId="77777777" w:rsidR="004B6978" w:rsidRDefault="00812D0B" w:rsidP="00812D0B">
      <w:pPr>
        <w:autoSpaceDE/>
        <w:autoSpaceDN/>
        <w:adjustRightInd/>
        <w:spacing w:before="1"/>
        <w:ind w:right="113"/>
        <w:jc w:val="both"/>
        <w:rPr>
          <w:rFonts w:eastAsia="Arial" w:cs="Arial"/>
          <w:spacing w:val="-1"/>
          <w:szCs w:val="22"/>
        </w:rPr>
      </w:pPr>
      <w:r w:rsidRPr="00812D0B">
        <w:rPr>
          <w:rFonts w:eastAsia="Arial" w:cs="Arial"/>
          <w:spacing w:val="-1"/>
          <w:szCs w:val="22"/>
        </w:rPr>
        <w:t>Clostridium</w:t>
      </w:r>
      <w:r w:rsidRPr="00812D0B">
        <w:rPr>
          <w:rFonts w:eastAsia="Arial" w:cs="Arial"/>
          <w:spacing w:val="48"/>
          <w:szCs w:val="22"/>
        </w:rPr>
        <w:t xml:space="preserve"> </w:t>
      </w:r>
      <w:r w:rsidRPr="00812D0B">
        <w:rPr>
          <w:rFonts w:eastAsia="Arial" w:cs="Arial"/>
          <w:spacing w:val="-1"/>
          <w:szCs w:val="22"/>
        </w:rPr>
        <w:t>difficile</w:t>
      </w:r>
      <w:r w:rsidRPr="00812D0B">
        <w:rPr>
          <w:rFonts w:eastAsia="Arial" w:cs="Arial"/>
          <w:spacing w:val="47"/>
          <w:szCs w:val="22"/>
        </w:rPr>
        <w:t xml:space="preserve"> </w:t>
      </w:r>
      <w:r w:rsidRPr="00812D0B">
        <w:rPr>
          <w:rFonts w:eastAsia="Arial" w:cs="Arial"/>
          <w:spacing w:val="-1"/>
          <w:szCs w:val="22"/>
        </w:rPr>
        <w:t>infection</w:t>
      </w:r>
      <w:r w:rsidRPr="00812D0B">
        <w:rPr>
          <w:rFonts w:eastAsia="Arial" w:cs="Arial"/>
          <w:spacing w:val="47"/>
          <w:szCs w:val="22"/>
        </w:rPr>
        <w:t xml:space="preserve"> </w:t>
      </w:r>
      <w:r w:rsidRPr="00812D0B">
        <w:rPr>
          <w:rFonts w:eastAsia="Arial" w:cs="Arial"/>
          <w:spacing w:val="-1"/>
          <w:szCs w:val="22"/>
        </w:rPr>
        <w:t>is</w:t>
      </w:r>
      <w:r w:rsidRPr="00812D0B">
        <w:rPr>
          <w:rFonts w:eastAsia="Arial" w:cs="Arial"/>
          <w:spacing w:val="45"/>
          <w:szCs w:val="22"/>
        </w:rPr>
        <w:t xml:space="preserve"> </w:t>
      </w:r>
      <w:r w:rsidRPr="00812D0B">
        <w:rPr>
          <w:rFonts w:eastAsia="Arial" w:cs="Arial"/>
          <w:szCs w:val="22"/>
        </w:rPr>
        <w:t>the</w:t>
      </w:r>
      <w:r w:rsidRPr="00812D0B">
        <w:rPr>
          <w:rFonts w:eastAsia="Arial" w:cs="Arial"/>
          <w:spacing w:val="44"/>
          <w:szCs w:val="22"/>
        </w:rPr>
        <w:t xml:space="preserve"> </w:t>
      </w:r>
      <w:r w:rsidRPr="00812D0B">
        <w:rPr>
          <w:rFonts w:eastAsia="Arial" w:cs="Arial"/>
          <w:spacing w:val="-1"/>
          <w:szCs w:val="22"/>
        </w:rPr>
        <w:t>most</w:t>
      </w:r>
      <w:r w:rsidRPr="00812D0B">
        <w:rPr>
          <w:rFonts w:eastAsia="Arial" w:cs="Arial"/>
          <w:spacing w:val="48"/>
          <w:szCs w:val="22"/>
        </w:rPr>
        <w:t xml:space="preserve"> </w:t>
      </w:r>
      <w:r w:rsidRPr="00812D0B">
        <w:rPr>
          <w:rFonts w:eastAsia="Arial" w:cs="Arial"/>
          <w:spacing w:val="-1"/>
          <w:szCs w:val="22"/>
        </w:rPr>
        <w:t>important</w:t>
      </w:r>
      <w:r w:rsidRPr="00812D0B">
        <w:rPr>
          <w:rFonts w:eastAsia="Arial" w:cs="Arial"/>
          <w:spacing w:val="47"/>
          <w:szCs w:val="22"/>
        </w:rPr>
        <w:t xml:space="preserve"> </w:t>
      </w:r>
      <w:r w:rsidRPr="00812D0B">
        <w:rPr>
          <w:rFonts w:eastAsia="Arial" w:cs="Arial"/>
          <w:spacing w:val="-1"/>
          <w:szCs w:val="22"/>
        </w:rPr>
        <w:t>cause</w:t>
      </w:r>
      <w:r w:rsidRPr="00812D0B">
        <w:rPr>
          <w:rFonts w:eastAsia="Arial" w:cs="Arial"/>
          <w:spacing w:val="44"/>
          <w:szCs w:val="22"/>
        </w:rPr>
        <w:t xml:space="preserve"> </w:t>
      </w:r>
      <w:r w:rsidRPr="00812D0B">
        <w:rPr>
          <w:rFonts w:eastAsia="Arial" w:cs="Arial"/>
          <w:spacing w:val="-2"/>
          <w:szCs w:val="22"/>
        </w:rPr>
        <w:t>of</w:t>
      </w:r>
      <w:r w:rsidRPr="00812D0B">
        <w:rPr>
          <w:rFonts w:eastAsia="Arial" w:cs="Arial"/>
          <w:spacing w:val="48"/>
          <w:szCs w:val="22"/>
        </w:rPr>
        <w:t xml:space="preserve"> </w:t>
      </w:r>
      <w:r w:rsidRPr="00812D0B">
        <w:rPr>
          <w:rFonts w:eastAsia="Arial" w:cs="Arial"/>
          <w:spacing w:val="-1"/>
          <w:szCs w:val="22"/>
        </w:rPr>
        <w:t>hospital-acquired</w:t>
      </w:r>
      <w:r w:rsidRPr="00812D0B">
        <w:rPr>
          <w:rFonts w:eastAsia="Arial" w:cs="Arial"/>
          <w:spacing w:val="53"/>
          <w:szCs w:val="22"/>
        </w:rPr>
        <w:t xml:space="preserve"> </w:t>
      </w:r>
      <w:r w:rsidRPr="00812D0B">
        <w:rPr>
          <w:rFonts w:eastAsia="Arial" w:cs="Arial"/>
          <w:spacing w:val="-1"/>
          <w:szCs w:val="22"/>
        </w:rPr>
        <w:t>diarrhoea.</w:t>
      </w:r>
      <w:r w:rsidRPr="00812D0B">
        <w:rPr>
          <w:rFonts w:eastAsia="Arial" w:cs="Arial"/>
          <w:spacing w:val="4"/>
          <w:szCs w:val="22"/>
        </w:rPr>
        <w:t xml:space="preserve"> </w:t>
      </w:r>
      <w:r w:rsidRPr="00812D0B">
        <w:rPr>
          <w:rFonts w:eastAsia="Arial" w:cs="Arial"/>
          <w:szCs w:val="22"/>
        </w:rPr>
        <w:t>It</w:t>
      </w:r>
      <w:r w:rsidRPr="00812D0B">
        <w:rPr>
          <w:rFonts w:eastAsia="Arial" w:cs="Arial"/>
          <w:spacing w:val="6"/>
          <w:szCs w:val="22"/>
        </w:rPr>
        <w:t xml:space="preserve"> </w:t>
      </w:r>
      <w:r w:rsidRPr="00812D0B">
        <w:rPr>
          <w:rFonts w:eastAsia="Arial" w:cs="Arial"/>
          <w:spacing w:val="-1"/>
          <w:szCs w:val="22"/>
        </w:rPr>
        <w:t>is</w:t>
      </w:r>
      <w:r w:rsidRPr="00812D0B">
        <w:rPr>
          <w:rFonts w:eastAsia="Arial" w:cs="Arial"/>
          <w:spacing w:val="5"/>
          <w:szCs w:val="22"/>
        </w:rPr>
        <w:t xml:space="preserve"> </w:t>
      </w:r>
      <w:r w:rsidRPr="00812D0B">
        <w:rPr>
          <w:rFonts w:eastAsia="Arial" w:cs="Arial"/>
          <w:spacing w:val="-1"/>
          <w:szCs w:val="22"/>
        </w:rPr>
        <w:t>present</w:t>
      </w:r>
      <w:r w:rsidRPr="00812D0B">
        <w:rPr>
          <w:rFonts w:eastAsia="Arial" w:cs="Arial"/>
          <w:spacing w:val="6"/>
          <w:szCs w:val="22"/>
        </w:rPr>
        <w:t xml:space="preserve"> </w:t>
      </w:r>
      <w:r w:rsidRPr="00812D0B">
        <w:rPr>
          <w:rFonts w:eastAsia="Arial" w:cs="Arial"/>
          <w:spacing w:val="-1"/>
          <w:szCs w:val="22"/>
        </w:rPr>
        <w:t>in</w:t>
      </w:r>
      <w:r w:rsidRPr="00812D0B">
        <w:rPr>
          <w:rFonts w:eastAsia="Arial" w:cs="Arial"/>
          <w:spacing w:val="2"/>
          <w:szCs w:val="22"/>
        </w:rPr>
        <w:t xml:space="preserve"> </w:t>
      </w:r>
      <w:r w:rsidRPr="00812D0B">
        <w:rPr>
          <w:rFonts w:eastAsia="Arial" w:cs="Arial"/>
          <w:szCs w:val="22"/>
        </w:rPr>
        <w:t>3%</w:t>
      </w:r>
      <w:r w:rsidRPr="00812D0B">
        <w:rPr>
          <w:rFonts w:eastAsia="Arial" w:cs="Arial"/>
          <w:spacing w:val="5"/>
          <w:szCs w:val="22"/>
        </w:rPr>
        <w:t xml:space="preserve"> </w:t>
      </w:r>
      <w:r w:rsidRPr="00812D0B">
        <w:rPr>
          <w:rFonts w:eastAsia="Arial" w:cs="Arial"/>
          <w:spacing w:val="-2"/>
          <w:szCs w:val="22"/>
        </w:rPr>
        <w:t>of</w:t>
      </w:r>
      <w:r w:rsidRPr="00812D0B">
        <w:rPr>
          <w:rFonts w:eastAsia="Arial" w:cs="Arial"/>
          <w:spacing w:val="8"/>
          <w:szCs w:val="22"/>
        </w:rPr>
        <w:t xml:space="preserve"> </w:t>
      </w:r>
      <w:r w:rsidRPr="00812D0B">
        <w:rPr>
          <w:rFonts w:eastAsia="Arial" w:cs="Arial"/>
          <w:spacing w:val="-1"/>
          <w:szCs w:val="22"/>
        </w:rPr>
        <w:t>healthy</w:t>
      </w:r>
      <w:r w:rsidRPr="00812D0B">
        <w:rPr>
          <w:rFonts w:eastAsia="Arial" w:cs="Arial"/>
          <w:spacing w:val="2"/>
          <w:szCs w:val="22"/>
        </w:rPr>
        <w:t xml:space="preserve"> </w:t>
      </w:r>
      <w:r w:rsidRPr="00812D0B">
        <w:rPr>
          <w:rFonts w:eastAsia="Arial" w:cs="Arial"/>
          <w:spacing w:val="-1"/>
          <w:szCs w:val="22"/>
        </w:rPr>
        <w:t>adults</w:t>
      </w:r>
      <w:r w:rsidRPr="00812D0B">
        <w:rPr>
          <w:rFonts w:eastAsia="Arial" w:cs="Arial"/>
          <w:spacing w:val="5"/>
          <w:szCs w:val="22"/>
        </w:rPr>
        <w:t xml:space="preserve"> </w:t>
      </w:r>
      <w:r w:rsidRPr="00812D0B">
        <w:rPr>
          <w:rFonts w:eastAsia="Arial" w:cs="Arial"/>
          <w:spacing w:val="-2"/>
          <w:szCs w:val="22"/>
        </w:rPr>
        <w:t>and</w:t>
      </w:r>
      <w:r w:rsidRPr="00812D0B">
        <w:rPr>
          <w:rFonts w:eastAsia="Arial" w:cs="Arial"/>
          <w:spacing w:val="5"/>
          <w:szCs w:val="22"/>
        </w:rPr>
        <w:t xml:space="preserve"> </w:t>
      </w:r>
      <w:r w:rsidRPr="00812D0B">
        <w:rPr>
          <w:rFonts w:eastAsia="Arial" w:cs="Arial"/>
          <w:spacing w:val="-1"/>
          <w:szCs w:val="22"/>
        </w:rPr>
        <w:t>rarely</w:t>
      </w:r>
      <w:r w:rsidRPr="00812D0B">
        <w:rPr>
          <w:rFonts w:eastAsia="Arial" w:cs="Arial"/>
          <w:spacing w:val="3"/>
          <w:szCs w:val="22"/>
        </w:rPr>
        <w:t xml:space="preserve"> </w:t>
      </w:r>
      <w:r w:rsidRPr="00812D0B">
        <w:rPr>
          <w:rFonts w:eastAsia="Arial" w:cs="Arial"/>
          <w:spacing w:val="-1"/>
          <w:szCs w:val="22"/>
        </w:rPr>
        <w:t>causes</w:t>
      </w:r>
      <w:r w:rsidRPr="00812D0B">
        <w:rPr>
          <w:rFonts w:eastAsia="Arial" w:cs="Arial"/>
          <w:spacing w:val="5"/>
          <w:szCs w:val="22"/>
        </w:rPr>
        <w:t xml:space="preserve"> </w:t>
      </w:r>
      <w:r w:rsidRPr="00812D0B">
        <w:rPr>
          <w:rFonts w:eastAsia="Arial" w:cs="Arial"/>
          <w:spacing w:val="-1"/>
          <w:szCs w:val="22"/>
        </w:rPr>
        <w:t>problems</w:t>
      </w:r>
      <w:r w:rsidRPr="00812D0B">
        <w:rPr>
          <w:rFonts w:eastAsia="Arial" w:cs="Arial"/>
          <w:spacing w:val="5"/>
          <w:szCs w:val="22"/>
        </w:rPr>
        <w:t xml:space="preserve"> </w:t>
      </w:r>
      <w:r w:rsidRPr="00812D0B">
        <w:rPr>
          <w:rFonts w:eastAsia="Arial" w:cs="Arial"/>
          <w:spacing w:val="-1"/>
          <w:szCs w:val="22"/>
        </w:rPr>
        <w:t>in</w:t>
      </w:r>
      <w:r w:rsidRPr="00812D0B">
        <w:rPr>
          <w:rFonts w:eastAsia="Arial" w:cs="Arial"/>
          <w:spacing w:val="5"/>
          <w:szCs w:val="22"/>
        </w:rPr>
        <w:t xml:space="preserve"> </w:t>
      </w:r>
      <w:r w:rsidRPr="00812D0B">
        <w:rPr>
          <w:rFonts w:eastAsia="Arial" w:cs="Arial"/>
          <w:szCs w:val="22"/>
        </w:rPr>
        <w:t>children</w:t>
      </w:r>
      <w:r w:rsidRPr="00812D0B">
        <w:rPr>
          <w:rFonts w:eastAsia="Arial" w:cs="Arial"/>
          <w:spacing w:val="5"/>
          <w:szCs w:val="22"/>
        </w:rPr>
        <w:t xml:space="preserve"> </w:t>
      </w:r>
      <w:r w:rsidRPr="00812D0B">
        <w:rPr>
          <w:rFonts w:eastAsia="Arial" w:cs="Arial"/>
          <w:szCs w:val="22"/>
        </w:rPr>
        <w:t>or</w:t>
      </w:r>
      <w:r w:rsidRPr="00812D0B">
        <w:rPr>
          <w:rFonts w:eastAsia="Arial" w:cs="Arial"/>
          <w:spacing w:val="73"/>
          <w:szCs w:val="22"/>
        </w:rPr>
        <w:t xml:space="preserve"> </w:t>
      </w:r>
      <w:r w:rsidRPr="00812D0B">
        <w:rPr>
          <w:rFonts w:eastAsia="Arial" w:cs="Arial"/>
          <w:spacing w:val="-1"/>
          <w:szCs w:val="22"/>
        </w:rPr>
        <w:t>healthy</w:t>
      </w:r>
      <w:r w:rsidRPr="00812D0B">
        <w:rPr>
          <w:rFonts w:eastAsia="Arial" w:cs="Arial"/>
          <w:spacing w:val="12"/>
          <w:szCs w:val="22"/>
        </w:rPr>
        <w:t xml:space="preserve"> </w:t>
      </w:r>
      <w:r w:rsidRPr="00812D0B">
        <w:rPr>
          <w:rFonts w:eastAsia="Arial" w:cs="Arial"/>
          <w:spacing w:val="-1"/>
          <w:szCs w:val="22"/>
        </w:rPr>
        <w:t>adults.</w:t>
      </w:r>
      <w:r w:rsidRPr="00812D0B">
        <w:rPr>
          <w:rFonts w:eastAsia="Arial" w:cs="Arial"/>
          <w:spacing w:val="31"/>
          <w:szCs w:val="22"/>
        </w:rPr>
        <w:t xml:space="preserve"> </w:t>
      </w:r>
      <w:r w:rsidRPr="00812D0B">
        <w:rPr>
          <w:rFonts w:eastAsia="Arial" w:cs="Arial"/>
          <w:spacing w:val="-1"/>
          <w:szCs w:val="22"/>
        </w:rPr>
        <w:t>However,</w:t>
      </w:r>
      <w:r w:rsidRPr="00812D0B">
        <w:rPr>
          <w:rFonts w:eastAsia="Arial" w:cs="Arial"/>
          <w:spacing w:val="19"/>
          <w:szCs w:val="22"/>
        </w:rPr>
        <w:t xml:space="preserve"> </w:t>
      </w:r>
      <w:r w:rsidRPr="00812D0B">
        <w:rPr>
          <w:rFonts w:eastAsia="Arial" w:cs="Arial"/>
          <w:spacing w:val="-2"/>
          <w:szCs w:val="22"/>
        </w:rPr>
        <w:t>when</w:t>
      </w:r>
      <w:r w:rsidRPr="00812D0B">
        <w:rPr>
          <w:rFonts w:eastAsia="Arial" w:cs="Arial"/>
          <w:spacing w:val="15"/>
          <w:szCs w:val="22"/>
        </w:rPr>
        <w:t xml:space="preserve"> </w:t>
      </w:r>
      <w:r w:rsidRPr="00812D0B">
        <w:rPr>
          <w:rFonts w:eastAsia="Arial" w:cs="Arial"/>
          <w:spacing w:val="-1"/>
          <w:szCs w:val="22"/>
        </w:rPr>
        <w:t>certain</w:t>
      </w:r>
      <w:r w:rsidRPr="00812D0B">
        <w:rPr>
          <w:rFonts w:eastAsia="Arial" w:cs="Arial"/>
          <w:spacing w:val="15"/>
          <w:szCs w:val="22"/>
        </w:rPr>
        <w:t xml:space="preserve"> </w:t>
      </w:r>
      <w:r w:rsidRPr="00812D0B">
        <w:rPr>
          <w:rFonts w:eastAsia="Arial" w:cs="Arial"/>
          <w:spacing w:val="-1"/>
          <w:szCs w:val="22"/>
        </w:rPr>
        <w:t>antibiotics</w:t>
      </w:r>
      <w:r w:rsidRPr="00812D0B">
        <w:rPr>
          <w:rFonts w:eastAsia="Arial" w:cs="Arial"/>
          <w:spacing w:val="15"/>
          <w:szCs w:val="22"/>
        </w:rPr>
        <w:t xml:space="preserve"> </w:t>
      </w:r>
      <w:r w:rsidRPr="00812D0B">
        <w:rPr>
          <w:rFonts w:eastAsia="Arial" w:cs="Arial"/>
          <w:spacing w:val="-1"/>
          <w:szCs w:val="22"/>
        </w:rPr>
        <w:t>disturb</w:t>
      </w:r>
      <w:r w:rsidRPr="00812D0B">
        <w:rPr>
          <w:rFonts w:eastAsia="Arial" w:cs="Arial"/>
          <w:spacing w:val="15"/>
          <w:szCs w:val="22"/>
        </w:rPr>
        <w:t xml:space="preserve"> </w:t>
      </w:r>
      <w:r w:rsidRPr="00812D0B">
        <w:rPr>
          <w:rFonts w:eastAsia="Arial" w:cs="Arial"/>
          <w:szCs w:val="22"/>
        </w:rPr>
        <w:t>the</w:t>
      </w:r>
      <w:r w:rsidRPr="00812D0B">
        <w:rPr>
          <w:rFonts w:eastAsia="Arial" w:cs="Arial"/>
          <w:spacing w:val="14"/>
          <w:szCs w:val="22"/>
        </w:rPr>
        <w:t xml:space="preserve"> </w:t>
      </w:r>
      <w:r w:rsidRPr="00812D0B">
        <w:rPr>
          <w:rFonts w:eastAsia="Arial" w:cs="Arial"/>
          <w:spacing w:val="-1"/>
          <w:szCs w:val="22"/>
        </w:rPr>
        <w:t>balance</w:t>
      </w:r>
      <w:r w:rsidRPr="00812D0B">
        <w:rPr>
          <w:rFonts w:eastAsia="Arial" w:cs="Arial"/>
          <w:spacing w:val="15"/>
          <w:szCs w:val="22"/>
        </w:rPr>
        <w:t xml:space="preserve"> </w:t>
      </w:r>
      <w:r w:rsidRPr="00812D0B">
        <w:rPr>
          <w:rFonts w:eastAsia="Arial" w:cs="Arial"/>
          <w:spacing w:val="-2"/>
          <w:szCs w:val="22"/>
        </w:rPr>
        <w:t>of</w:t>
      </w:r>
      <w:r w:rsidRPr="00812D0B">
        <w:rPr>
          <w:rFonts w:eastAsia="Arial" w:cs="Arial"/>
          <w:spacing w:val="21"/>
          <w:szCs w:val="22"/>
        </w:rPr>
        <w:t xml:space="preserve"> </w:t>
      </w:r>
      <w:r w:rsidRPr="00812D0B">
        <w:rPr>
          <w:rFonts w:eastAsia="Arial" w:cs="Arial"/>
          <w:spacing w:val="-1"/>
          <w:szCs w:val="22"/>
        </w:rPr>
        <w:t>bacteria</w:t>
      </w:r>
      <w:r w:rsidRPr="00812D0B">
        <w:rPr>
          <w:rFonts w:eastAsia="Arial" w:cs="Arial"/>
          <w:spacing w:val="14"/>
          <w:szCs w:val="22"/>
        </w:rPr>
        <w:t xml:space="preserve"> </w:t>
      </w:r>
      <w:r w:rsidRPr="00812D0B">
        <w:rPr>
          <w:rFonts w:eastAsia="Arial" w:cs="Arial"/>
          <w:spacing w:val="-1"/>
          <w:szCs w:val="22"/>
        </w:rPr>
        <w:t>in</w:t>
      </w:r>
      <w:r w:rsidRPr="00812D0B">
        <w:rPr>
          <w:rFonts w:eastAsia="Arial" w:cs="Arial"/>
          <w:spacing w:val="15"/>
          <w:szCs w:val="22"/>
        </w:rPr>
        <w:t xml:space="preserve"> </w:t>
      </w:r>
      <w:r w:rsidRPr="00812D0B">
        <w:rPr>
          <w:rFonts w:eastAsia="Arial" w:cs="Arial"/>
          <w:szCs w:val="22"/>
        </w:rPr>
        <w:t>the</w:t>
      </w:r>
      <w:r w:rsidRPr="00812D0B">
        <w:rPr>
          <w:rFonts w:eastAsia="Arial" w:cs="Arial"/>
          <w:spacing w:val="83"/>
          <w:szCs w:val="22"/>
        </w:rPr>
        <w:t xml:space="preserve"> </w:t>
      </w:r>
      <w:r w:rsidRPr="00812D0B">
        <w:rPr>
          <w:rFonts w:eastAsia="Arial" w:cs="Arial"/>
          <w:spacing w:val="-1"/>
          <w:szCs w:val="22"/>
        </w:rPr>
        <w:t>gut,</w:t>
      </w:r>
      <w:r w:rsidRPr="00812D0B">
        <w:rPr>
          <w:rFonts w:eastAsia="Arial" w:cs="Arial"/>
          <w:spacing w:val="1"/>
          <w:szCs w:val="22"/>
        </w:rPr>
        <w:t xml:space="preserve"> </w:t>
      </w:r>
      <w:r w:rsidRPr="00812D0B">
        <w:rPr>
          <w:rFonts w:eastAsia="Arial" w:cs="Arial"/>
          <w:spacing w:val="-1"/>
          <w:szCs w:val="22"/>
        </w:rPr>
        <w:t>Clostridium</w:t>
      </w:r>
      <w:r w:rsidRPr="00812D0B">
        <w:rPr>
          <w:rFonts w:eastAsia="Arial" w:cs="Arial"/>
          <w:spacing w:val="60"/>
          <w:szCs w:val="22"/>
        </w:rPr>
        <w:t xml:space="preserve"> </w:t>
      </w:r>
      <w:r w:rsidRPr="00812D0B">
        <w:rPr>
          <w:rFonts w:eastAsia="Arial" w:cs="Arial"/>
          <w:spacing w:val="-2"/>
          <w:szCs w:val="22"/>
        </w:rPr>
        <w:t>difficile</w:t>
      </w:r>
      <w:r w:rsidRPr="00812D0B">
        <w:rPr>
          <w:rFonts w:eastAsia="Arial" w:cs="Arial"/>
          <w:spacing w:val="1"/>
          <w:szCs w:val="22"/>
        </w:rPr>
        <w:t xml:space="preserve"> </w:t>
      </w:r>
      <w:r w:rsidRPr="00812D0B">
        <w:rPr>
          <w:rFonts w:eastAsia="Arial" w:cs="Arial"/>
          <w:szCs w:val="22"/>
        </w:rPr>
        <w:t>can</w:t>
      </w:r>
      <w:r w:rsidRPr="00812D0B">
        <w:rPr>
          <w:rFonts w:eastAsia="Arial" w:cs="Arial"/>
          <w:spacing w:val="57"/>
          <w:szCs w:val="22"/>
        </w:rPr>
        <w:t xml:space="preserve"> </w:t>
      </w:r>
      <w:r w:rsidRPr="00812D0B">
        <w:rPr>
          <w:rFonts w:eastAsia="Arial" w:cs="Arial"/>
          <w:spacing w:val="-1"/>
          <w:szCs w:val="22"/>
        </w:rPr>
        <w:t>multiply</w:t>
      </w:r>
      <w:r w:rsidRPr="00812D0B">
        <w:rPr>
          <w:rFonts w:eastAsia="Arial" w:cs="Arial"/>
          <w:spacing w:val="58"/>
          <w:szCs w:val="22"/>
        </w:rPr>
        <w:t xml:space="preserve"> </w:t>
      </w:r>
      <w:r w:rsidRPr="00812D0B">
        <w:rPr>
          <w:rFonts w:eastAsia="Arial" w:cs="Arial"/>
          <w:spacing w:val="-1"/>
          <w:szCs w:val="22"/>
        </w:rPr>
        <w:t>rapidly</w:t>
      </w:r>
      <w:r w:rsidRPr="00812D0B">
        <w:rPr>
          <w:rFonts w:eastAsia="Arial" w:cs="Arial"/>
          <w:spacing w:val="60"/>
          <w:szCs w:val="22"/>
        </w:rPr>
        <w:t xml:space="preserve"> </w:t>
      </w:r>
      <w:r w:rsidRPr="00812D0B">
        <w:rPr>
          <w:rFonts w:eastAsia="Arial" w:cs="Arial"/>
          <w:spacing w:val="-1"/>
          <w:szCs w:val="22"/>
        </w:rPr>
        <w:t>and</w:t>
      </w:r>
      <w:r w:rsidRPr="00812D0B">
        <w:rPr>
          <w:rFonts w:eastAsia="Arial" w:cs="Arial"/>
          <w:spacing w:val="60"/>
          <w:szCs w:val="22"/>
        </w:rPr>
        <w:t xml:space="preserve"> </w:t>
      </w:r>
      <w:r w:rsidRPr="00812D0B">
        <w:rPr>
          <w:rFonts w:eastAsia="Arial" w:cs="Arial"/>
          <w:szCs w:val="22"/>
        </w:rPr>
        <w:t>produce</w:t>
      </w:r>
      <w:r w:rsidRPr="00812D0B">
        <w:rPr>
          <w:rFonts w:eastAsia="Arial" w:cs="Arial"/>
          <w:spacing w:val="57"/>
          <w:szCs w:val="22"/>
        </w:rPr>
        <w:t xml:space="preserve"> </w:t>
      </w:r>
      <w:r w:rsidRPr="00812D0B">
        <w:rPr>
          <w:rFonts w:eastAsia="Arial" w:cs="Arial"/>
          <w:szCs w:val="22"/>
        </w:rPr>
        <w:t>the</w:t>
      </w:r>
      <w:r w:rsidRPr="00812D0B">
        <w:rPr>
          <w:rFonts w:eastAsia="Arial" w:cs="Arial"/>
          <w:spacing w:val="58"/>
          <w:szCs w:val="22"/>
        </w:rPr>
        <w:t xml:space="preserve"> </w:t>
      </w:r>
      <w:r w:rsidRPr="00812D0B">
        <w:rPr>
          <w:rFonts w:eastAsia="Arial" w:cs="Arial"/>
          <w:spacing w:val="-1"/>
          <w:szCs w:val="22"/>
        </w:rPr>
        <w:t>toxins</w:t>
      </w:r>
      <w:r w:rsidRPr="00812D0B">
        <w:rPr>
          <w:rFonts w:eastAsia="Arial" w:cs="Arial"/>
          <w:spacing w:val="60"/>
          <w:szCs w:val="22"/>
        </w:rPr>
        <w:t xml:space="preserve"> </w:t>
      </w:r>
      <w:r w:rsidRPr="00812D0B">
        <w:rPr>
          <w:rFonts w:eastAsia="Arial" w:cs="Arial"/>
          <w:spacing w:val="-2"/>
          <w:szCs w:val="22"/>
        </w:rPr>
        <w:t>which</w:t>
      </w:r>
      <w:r w:rsidRPr="00812D0B">
        <w:rPr>
          <w:rFonts w:eastAsia="Arial" w:cs="Arial"/>
          <w:spacing w:val="60"/>
          <w:szCs w:val="22"/>
        </w:rPr>
        <w:t xml:space="preserve"> </w:t>
      </w:r>
      <w:r w:rsidRPr="00812D0B">
        <w:rPr>
          <w:rFonts w:eastAsia="Arial" w:cs="Arial"/>
          <w:spacing w:val="-1"/>
          <w:szCs w:val="22"/>
        </w:rPr>
        <w:t>cause</w:t>
      </w:r>
      <w:r w:rsidRPr="00812D0B">
        <w:rPr>
          <w:rFonts w:eastAsia="Arial" w:cs="Arial"/>
          <w:spacing w:val="53"/>
          <w:szCs w:val="22"/>
        </w:rPr>
        <w:t xml:space="preserve"> </w:t>
      </w:r>
      <w:r w:rsidRPr="00812D0B">
        <w:rPr>
          <w:rFonts w:eastAsia="Arial" w:cs="Arial"/>
          <w:spacing w:val="-1"/>
          <w:szCs w:val="22"/>
        </w:rPr>
        <w:t>illness.</w:t>
      </w:r>
    </w:p>
    <w:p w14:paraId="7431009B" w14:textId="77777777" w:rsidR="004B6978" w:rsidRDefault="004B6978">
      <w:pPr>
        <w:widowControl/>
        <w:autoSpaceDE/>
        <w:autoSpaceDN/>
        <w:adjustRightInd/>
        <w:rPr>
          <w:rFonts w:eastAsia="Arial" w:cs="Arial"/>
          <w:spacing w:val="-1"/>
          <w:szCs w:val="22"/>
        </w:rPr>
      </w:pPr>
      <w:r>
        <w:rPr>
          <w:rFonts w:eastAsia="Arial" w:cs="Arial"/>
          <w:spacing w:val="-1"/>
          <w:szCs w:val="22"/>
        </w:rPr>
        <w:br w:type="page"/>
      </w:r>
    </w:p>
    <w:p w14:paraId="16F13425" w14:textId="77777777" w:rsidR="00812D0B" w:rsidRPr="00812D0B" w:rsidRDefault="00812D0B" w:rsidP="00812D0B">
      <w:pPr>
        <w:autoSpaceDE/>
        <w:autoSpaceDN/>
        <w:adjustRightInd/>
        <w:spacing w:before="1"/>
        <w:ind w:right="113"/>
        <w:jc w:val="both"/>
        <w:rPr>
          <w:rFonts w:eastAsia="Arial" w:cs="Arial"/>
          <w:spacing w:val="-1"/>
          <w:szCs w:val="22"/>
        </w:rPr>
      </w:pPr>
    </w:p>
    <w:p w14:paraId="3E6A3068" w14:textId="77777777" w:rsidR="00812D0B" w:rsidRPr="00812D0B" w:rsidRDefault="00812D0B" w:rsidP="00812D0B">
      <w:pPr>
        <w:autoSpaceDE/>
        <w:autoSpaceDN/>
        <w:adjustRightInd/>
        <w:jc w:val="both"/>
        <w:rPr>
          <w:rFonts w:eastAsia="Arial" w:cs="Arial"/>
          <w:szCs w:val="22"/>
        </w:rPr>
      </w:pPr>
    </w:p>
    <w:p w14:paraId="0ACFCBC5" w14:textId="77777777" w:rsidR="00812D0B" w:rsidRPr="00812D0B" w:rsidRDefault="00812D0B" w:rsidP="00812D0B">
      <w:pPr>
        <w:autoSpaceDE/>
        <w:autoSpaceDN/>
        <w:adjustRightInd/>
        <w:jc w:val="both"/>
        <w:rPr>
          <w:rFonts w:eastAsiaTheme="minorHAnsi" w:cs="Arial"/>
          <w:spacing w:val="-1"/>
          <w:szCs w:val="22"/>
        </w:rPr>
      </w:pPr>
      <w:r w:rsidRPr="00812D0B">
        <w:rPr>
          <w:rFonts w:eastAsiaTheme="minorHAnsi" w:cs="Arial"/>
          <w:spacing w:val="-1"/>
          <w:szCs w:val="22"/>
        </w:rPr>
        <w:t>Clostridium</w:t>
      </w:r>
      <w:r w:rsidRPr="00812D0B">
        <w:rPr>
          <w:rFonts w:eastAsiaTheme="minorHAnsi" w:cs="Arial"/>
          <w:spacing w:val="23"/>
          <w:szCs w:val="22"/>
        </w:rPr>
        <w:t xml:space="preserve"> </w:t>
      </w:r>
      <w:r w:rsidRPr="00812D0B">
        <w:rPr>
          <w:rFonts w:eastAsiaTheme="minorHAnsi" w:cs="Arial"/>
          <w:spacing w:val="-1"/>
          <w:szCs w:val="22"/>
        </w:rPr>
        <w:t>difficile</w:t>
      </w:r>
      <w:r w:rsidRPr="00812D0B">
        <w:rPr>
          <w:rFonts w:eastAsiaTheme="minorHAnsi" w:cs="Arial"/>
          <w:spacing w:val="23"/>
          <w:szCs w:val="22"/>
        </w:rPr>
        <w:t xml:space="preserve"> </w:t>
      </w:r>
      <w:r w:rsidRPr="00812D0B">
        <w:rPr>
          <w:rFonts w:eastAsiaTheme="minorHAnsi" w:cs="Arial"/>
          <w:spacing w:val="-1"/>
          <w:szCs w:val="22"/>
        </w:rPr>
        <w:t>infection</w:t>
      </w:r>
      <w:r w:rsidRPr="00812D0B">
        <w:rPr>
          <w:rFonts w:eastAsiaTheme="minorHAnsi" w:cs="Arial"/>
          <w:spacing w:val="22"/>
          <w:szCs w:val="22"/>
        </w:rPr>
        <w:t xml:space="preserve"> </w:t>
      </w:r>
      <w:r w:rsidRPr="00812D0B">
        <w:rPr>
          <w:rFonts w:eastAsiaTheme="minorHAnsi" w:cs="Arial"/>
          <w:spacing w:val="-1"/>
          <w:szCs w:val="22"/>
        </w:rPr>
        <w:t>ranges</w:t>
      </w:r>
      <w:r w:rsidRPr="00812D0B">
        <w:rPr>
          <w:rFonts w:eastAsiaTheme="minorHAnsi" w:cs="Arial"/>
          <w:spacing w:val="19"/>
          <w:szCs w:val="22"/>
        </w:rPr>
        <w:t xml:space="preserve"> </w:t>
      </w:r>
      <w:r w:rsidRPr="00812D0B">
        <w:rPr>
          <w:rFonts w:eastAsiaTheme="minorHAnsi" w:cs="Arial"/>
          <w:spacing w:val="-1"/>
          <w:szCs w:val="22"/>
        </w:rPr>
        <w:t>from</w:t>
      </w:r>
      <w:r w:rsidRPr="00812D0B">
        <w:rPr>
          <w:rFonts w:eastAsiaTheme="minorHAnsi" w:cs="Arial"/>
          <w:spacing w:val="23"/>
          <w:szCs w:val="22"/>
        </w:rPr>
        <w:t xml:space="preserve"> </w:t>
      </w:r>
      <w:r w:rsidRPr="00812D0B">
        <w:rPr>
          <w:rFonts w:eastAsiaTheme="minorHAnsi" w:cs="Arial"/>
          <w:spacing w:val="-1"/>
          <w:szCs w:val="22"/>
        </w:rPr>
        <w:t>mild</w:t>
      </w:r>
      <w:r w:rsidRPr="00812D0B">
        <w:rPr>
          <w:rFonts w:eastAsiaTheme="minorHAnsi" w:cs="Arial"/>
          <w:spacing w:val="19"/>
          <w:szCs w:val="22"/>
        </w:rPr>
        <w:t xml:space="preserve"> </w:t>
      </w:r>
      <w:r w:rsidRPr="00812D0B">
        <w:rPr>
          <w:rFonts w:eastAsiaTheme="minorHAnsi" w:cs="Arial"/>
          <w:szCs w:val="22"/>
        </w:rPr>
        <w:t>to</w:t>
      </w:r>
      <w:r w:rsidRPr="00812D0B">
        <w:rPr>
          <w:rFonts w:eastAsiaTheme="minorHAnsi" w:cs="Arial"/>
          <w:spacing w:val="22"/>
          <w:szCs w:val="22"/>
        </w:rPr>
        <w:t xml:space="preserve"> </w:t>
      </w:r>
      <w:r w:rsidRPr="00812D0B">
        <w:rPr>
          <w:rFonts w:eastAsiaTheme="minorHAnsi" w:cs="Arial"/>
          <w:spacing w:val="-1"/>
          <w:szCs w:val="22"/>
        </w:rPr>
        <w:t>severe</w:t>
      </w:r>
      <w:r w:rsidRPr="00812D0B">
        <w:rPr>
          <w:rFonts w:eastAsiaTheme="minorHAnsi" w:cs="Arial"/>
          <w:spacing w:val="22"/>
          <w:szCs w:val="22"/>
        </w:rPr>
        <w:t xml:space="preserve"> </w:t>
      </w:r>
      <w:r w:rsidRPr="00812D0B">
        <w:rPr>
          <w:rFonts w:eastAsiaTheme="minorHAnsi" w:cs="Arial"/>
          <w:spacing w:val="-1"/>
          <w:szCs w:val="22"/>
        </w:rPr>
        <w:t>diarrhoea</w:t>
      </w:r>
      <w:r w:rsidRPr="00812D0B">
        <w:rPr>
          <w:rFonts w:eastAsiaTheme="minorHAnsi" w:cs="Arial"/>
          <w:spacing w:val="19"/>
          <w:szCs w:val="22"/>
        </w:rPr>
        <w:t xml:space="preserve"> </w:t>
      </w:r>
      <w:r w:rsidRPr="00812D0B">
        <w:rPr>
          <w:rFonts w:eastAsiaTheme="minorHAnsi" w:cs="Arial"/>
          <w:szCs w:val="22"/>
        </w:rPr>
        <w:t>to</w:t>
      </w:r>
      <w:r w:rsidRPr="00812D0B">
        <w:rPr>
          <w:rFonts w:eastAsiaTheme="minorHAnsi" w:cs="Arial"/>
          <w:spacing w:val="22"/>
          <w:szCs w:val="22"/>
        </w:rPr>
        <w:t xml:space="preserve"> </w:t>
      </w:r>
      <w:r w:rsidRPr="00812D0B">
        <w:rPr>
          <w:rFonts w:eastAsiaTheme="minorHAnsi" w:cs="Arial"/>
          <w:szCs w:val="22"/>
        </w:rPr>
        <w:t>more</w:t>
      </w:r>
      <w:r w:rsidRPr="00812D0B">
        <w:rPr>
          <w:rFonts w:eastAsiaTheme="minorHAnsi" w:cs="Arial"/>
          <w:spacing w:val="22"/>
          <w:szCs w:val="22"/>
        </w:rPr>
        <w:t xml:space="preserve"> </w:t>
      </w:r>
      <w:r w:rsidRPr="00812D0B">
        <w:rPr>
          <w:rFonts w:eastAsiaTheme="minorHAnsi" w:cs="Arial"/>
          <w:spacing w:val="-1"/>
          <w:szCs w:val="22"/>
        </w:rPr>
        <w:t>unusually</w:t>
      </w:r>
      <w:r w:rsidRPr="00812D0B">
        <w:rPr>
          <w:rFonts w:eastAsiaTheme="minorHAnsi" w:cs="Arial"/>
          <w:spacing w:val="53"/>
          <w:szCs w:val="22"/>
        </w:rPr>
        <w:t xml:space="preserve"> </w:t>
      </w:r>
      <w:r w:rsidRPr="00812D0B">
        <w:rPr>
          <w:rFonts w:eastAsiaTheme="minorHAnsi" w:cs="Arial"/>
          <w:spacing w:val="-1"/>
          <w:szCs w:val="22"/>
        </w:rPr>
        <w:t>inflammation</w:t>
      </w:r>
      <w:r w:rsidRPr="00812D0B">
        <w:rPr>
          <w:rFonts w:eastAsiaTheme="minorHAnsi" w:cs="Arial"/>
          <w:spacing w:val="28"/>
          <w:szCs w:val="22"/>
        </w:rPr>
        <w:t xml:space="preserve"> </w:t>
      </w:r>
      <w:r w:rsidRPr="00812D0B">
        <w:rPr>
          <w:rFonts w:eastAsiaTheme="minorHAnsi" w:cs="Arial"/>
          <w:spacing w:val="-2"/>
          <w:szCs w:val="22"/>
        </w:rPr>
        <w:t>of</w:t>
      </w:r>
      <w:r w:rsidRPr="00812D0B">
        <w:rPr>
          <w:rFonts w:eastAsiaTheme="minorHAnsi" w:cs="Arial"/>
          <w:spacing w:val="31"/>
          <w:szCs w:val="22"/>
        </w:rPr>
        <w:t xml:space="preserve"> </w:t>
      </w:r>
      <w:r w:rsidRPr="00812D0B">
        <w:rPr>
          <w:rFonts w:eastAsiaTheme="minorHAnsi" w:cs="Arial"/>
          <w:szCs w:val="22"/>
        </w:rPr>
        <w:t>the</w:t>
      </w:r>
      <w:r w:rsidRPr="00812D0B">
        <w:rPr>
          <w:rFonts w:eastAsiaTheme="minorHAnsi" w:cs="Arial"/>
          <w:spacing w:val="28"/>
          <w:szCs w:val="22"/>
        </w:rPr>
        <w:t xml:space="preserve"> </w:t>
      </w:r>
      <w:r w:rsidRPr="00812D0B">
        <w:rPr>
          <w:rFonts w:eastAsiaTheme="minorHAnsi" w:cs="Arial"/>
          <w:spacing w:val="-2"/>
          <w:szCs w:val="22"/>
        </w:rPr>
        <w:t>bowel.</w:t>
      </w:r>
      <w:r w:rsidRPr="00812D0B">
        <w:rPr>
          <w:rFonts w:eastAsiaTheme="minorHAnsi" w:cs="Arial"/>
          <w:spacing w:val="29"/>
          <w:szCs w:val="22"/>
        </w:rPr>
        <w:t xml:space="preserve"> </w:t>
      </w:r>
      <w:r w:rsidRPr="00812D0B">
        <w:rPr>
          <w:rFonts w:eastAsiaTheme="minorHAnsi" w:cs="Arial"/>
          <w:spacing w:val="-1"/>
          <w:szCs w:val="22"/>
        </w:rPr>
        <w:t>People</w:t>
      </w:r>
      <w:r w:rsidRPr="00812D0B">
        <w:rPr>
          <w:rFonts w:eastAsiaTheme="minorHAnsi" w:cs="Arial"/>
          <w:spacing w:val="30"/>
          <w:szCs w:val="22"/>
        </w:rPr>
        <w:t xml:space="preserve"> </w:t>
      </w:r>
      <w:r w:rsidRPr="00812D0B">
        <w:rPr>
          <w:rFonts w:eastAsiaTheme="minorHAnsi" w:cs="Arial"/>
          <w:spacing w:val="-2"/>
          <w:szCs w:val="22"/>
        </w:rPr>
        <w:t>who</w:t>
      </w:r>
      <w:r w:rsidRPr="00812D0B">
        <w:rPr>
          <w:rFonts w:eastAsiaTheme="minorHAnsi" w:cs="Arial"/>
          <w:spacing w:val="28"/>
          <w:szCs w:val="22"/>
        </w:rPr>
        <w:t xml:space="preserve"> </w:t>
      </w:r>
      <w:r w:rsidRPr="00812D0B">
        <w:rPr>
          <w:rFonts w:eastAsiaTheme="minorHAnsi" w:cs="Arial"/>
          <w:spacing w:val="-1"/>
          <w:szCs w:val="22"/>
        </w:rPr>
        <w:t>have</w:t>
      </w:r>
      <w:r w:rsidRPr="00812D0B">
        <w:rPr>
          <w:rFonts w:eastAsiaTheme="minorHAnsi" w:cs="Arial"/>
          <w:spacing w:val="30"/>
          <w:szCs w:val="22"/>
        </w:rPr>
        <w:t xml:space="preserve"> </w:t>
      </w:r>
      <w:r w:rsidRPr="00812D0B">
        <w:rPr>
          <w:rFonts w:eastAsiaTheme="minorHAnsi" w:cs="Arial"/>
          <w:spacing w:val="-1"/>
          <w:szCs w:val="22"/>
        </w:rPr>
        <w:t>been</w:t>
      </w:r>
      <w:r w:rsidRPr="00812D0B">
        <w:rPr>
          <w:rFonts w:eastAsiaTheme="minorHAnsi" w:cs="Arial"/>
          <w:spacing w:val="28"/>
          <w:szCs w:val="22"/>
        </w:rPr>
        <w:t xml:space="preserve"> </w:t>
      </w:r>
      <w:r w:rsidRPr="00812D0B">
        <w:rPr>
          <w:rFonts w:eastAsiaTheme="minorHAnsi" w:cs="Arial"/>
          <w:spacing w:val="-1"/>
          <w:szCs w:val="22"/>
        </w:rPr>
        <w:t>treated</w:t>
      </w:r>
      <w:r w:rsidRPr="00812D0B">
        <w:rPr>
          <w:rFonts w:eastAsiaTheme="minorHAnsi" w:cs="Arial"/>
          <w:spacing w:val="28"/>
          <w:szCs w:val="22"/>
        </w:rPr>
        <w:t xml:space="preserve"> </w:t>
      </w:r>
      <w:r w:rsidRPr="00812D0B">
        <w:rPr>
          <w:rFonts w:eastAsiaTheme="minorHAnsi" w:cs="Arial"/>
          <w:spacing w:val="-1"/>
          <w:szCs w:val="22"/>
        </w:rPr>
        <w:t>with</w:t>
      </w:r>
      <w:r w:rsidRPr="00812D0B">
        <w:rPr>
          <w:rFonts w:eastAsiaTheme="minorHAnsi" w:cs="Arial"/>
          <w:spacing w:val="28"/>
          <w:szCs w:val="22"/>
        </w:rPr>
        <w:t xml:space="preserve"> </w:t>
      </w:r>
      <w:r w:rsidRPr="00812D0B">
        <w:rPr>
          <w:rFonts w:eastAsiaTheme="minorHAnsi" w:cs="Arial"/>
          <w:szCs w:val="22"/>
        </w:rPr>
        <w:t>broad</w:t>
      </w:r>
      <w:r w:rsidRPr="00812D0B">
        <w:rPr>
          <w:rFonts w:eastAsiaTheme="minorHAnsi" w:cs="Arial"/>
          <w:spacing w:val="28"/>
          <w:szCs w:val="22"/>
        </w:rPr>
        <w:t xml:space="preserve"> </w:t>
      </w:r>
      <w:r w:rsidRPr="00812D0B">
        <w:rPr>
          <w:rFonts w:eastAsiaTheme="minorHAnsi" w:cs="Arial"/>
          <w:spacing w:val="-1"/>
          <w:szCs w:val="22"/>
        </w:rPr>
        <w:t>spectrum</w:t>
      </w:r>
      <w:r w:rsidRPr="00812D0B">
        <w:rPr>
          <w:rFonts w:eastAsiaTheme="minorHAnsi" w:cs="Arial"/>
          <w:spacing w:val="59"/>
          <w:szCs w:val="22"/>
        </w:rPr>
        <w:t xml:space="preserve"> </w:t>
      </w:r>
      <w:r w:rsidRPr="00812D0B">
        <w:rPr>
          <w:rFonts w:eastAsiaTheme="minorHAnsi" w:cs="Arial"/>
          <w:spacing w:val="-1"/>
          <w:szCs w:val="22"/>
        </w:rPr>
        <w:t>antibiotics,</w:t>
      </w:r>
      <w:r w:rsidRPr="00812D0B">
        <w:rPr>
          <w:rFonts w:eastAsiaTheme="minorHAnsi" w:cs="Arial"/>
          <w:spacing w:val="18"/>
          <w:szCs w:val="22"/>
        </w:rPr>
        <w:t xml:space="preserve"> </w:t>
      </w:r>
      <w:r w:rsidRPr="00812D0B">
        <w:rPr>
          <w:rFonts w:eastAsiaTheme="minorHAnsi" w:cs="Arial"/>
          <w:spacing w:val="-1"/>
          <w:szCs w:val="22"/>
        </w:rPr>
        <w:t>people</w:t>
      </w:r>
      <w:r w:rsidRPr="00812D0B">
        <w:rPr>
          <w:rFonts w:eastAsiaTheme="minorHAnsi" w:cs="Arial"/>
          <w:spacing w:val="17"/>
          <w:szCs w:val="22"/>
        </w:rPr>
        <w:t xml:space="preserve"> </w:t>
      </w:r>
      <w:r w:rsidRPr="00812D0B">
        <w:rPr>
          <w:rFonts w:eastAsiaTheme="minorHAnsi" w:cs="Arial"/>
          <w:spacing w:val="-1"/>
          <w:szCs w:val="22"/>
        </w:rPr>
        <w:t>with</w:t>
      </w:r>
      <w:r w:rsidRPr="00812D0B">
        <w:rPr>
          <w:rFonts w:eastAsiaTheme="minorHAnsi" w:cs="Arial"/>
          <w:spacing w:val="17"/>
          <w:szCs w:val="22"/>
        </w:rPr>
        <w:t xml:space="preserve"> </w:t>
      </w:r>
      <w:r w:rsidRPr="00812D0B">
        <w:rPr>
          <w:rFonts w:eastAsiaTheme="minorHAnsi" w:cs="Arial"/>
          <w:spacing w:val="-1"/>
          <w:szCs w:val="22"/>
        </w:rPr>
        <w:t>serious</w:t>
      </w:r>
      <w:r w:rsidRPr="00812D0B">
        <w:rPr>
          <w:rFonts w:eastAsiaTheme="minorHAnsi" w:cs="Arial"/>
          <w:spacing w:val="17"/>
          <w:szCs w:val="22"/>
        </w:rPr>
        <w:t xml:space="preserve"> </w:t>
      </w:r>
      <w:r w:rsidRPr="00812D0B">
        <w:rPr>
          <w:rFonts w:eastAsiaTheme="minorHAnsi" w:cs="Arial"/>
          <w:spacing w:val="-1"/>
          <w:szCs w:val="22"/>
        </w:rPr>
        <w:t>underlying</w:t>
      </w:r>
      <w:r w:rsidRPr="00812D0B">
        <w:rPr>
          <w:rFonts w:eastAsiaTheme="minorHAnsi" w:cs="Arial"/>
          <w:spacing w:val="19"/>
          <w:szCs w:val="22"/>
        </w:rPr>
        <w:t xml:space="preserve"> </w:t>
      </w:r>
      <w:r w:rsidRPr="00812D0B">
        <w:rPr>
          <w:rFonts w:eastAsiaTheme="minorHAnsi" w:cs="Arial"/>
          <w:spacing w:val="-1"/>
          <w:szCs w:val="22"/>
        </w:rPr>
        <w:t>illnesses</w:t>
      </w:r>
      <w:r w:rsidRPr="00812D0B">
        <w:rPr>
          <w:rFonts w:eastAsiaTheme="minorHAnsi" w:cs="Arial"/>
          <w:spacing w:val="17"/>
          <w:szCs w:val="22"/>
        </w:rPr>
        <w:t xml:space="preserve"> </w:t>
      </w:r>
      <w:r w:rsidRPr="00812D0B">
        <w:rPr>
          <w:rFonts w:eastAsiaTheme="minorHAnsi" w:cs="Arial"/>
          <w:spacing w:val="-1"/>
          <w:szCs w:val="22"/>
        </w:rPr>
        <w:t>and</w:t>
      </w:r>
      <w:r w:rsidRPr="00812D0B">
        <w:rPr>
          <w:rFonts w:eastAsiaTheme="minorHAnsi" w:cs="Arial"/>
          <w:spacing w:val="17"/>
          <w:szCs w:val="22"/>
        </w:rPr>
        <w:t xml:space="preserve"> </w:t>
      </w:r>
      <w:r w:rsidRPr="00812D0B">
        <w:rPr>
          <w:rFonts w:eastAsiaTheme="minorHAnsi" w:cs="Arial"/>
          <w:szCs w:val="22"/>
        </w:rPr>
        <w:t>the</w:t>
      </w:r>
      <w:r w:rsidRPr="00812D0B">
        <w:rPr>
          <w:rFonts w:eastAsiaTheme="minorHAnsi" w:cs="Arial"/>
          <w:spacing w:val="17"/>
          <w:szCs w:val="22"/>
        </w:rPr>
        <w:t xml:space="preserve"> </w:t>
      </w:r>
      <w:r w:rsidRPr="00812D0B">
        <w:rPr>
          <w:rFonts w:eastAsiaTheme="minorHAnsi" w:cs="Arial"/>
          <w:spacing w:val="-1"/>
          <w:szCs w:val="22"/>
        </w:rPr>
        <w:t>elderly</w:t>
      </w:r>
      <w:r w:rsidRPr="00812D0B">
        <w:rPr>
          <w:rFonts w:eastAsiaTheme="minorHAnsi" w:cs="Arial"/>
          <w:spacing w:val="17"/>
          <w:szCs w:val="22"/>
        </w:rPr>
        <w:t xml:space="preserve"> </w:t>
      </w:r>
      <w:r w:rsidRPr="00812D0B">
        <w:rPr>
          <w:rFonts w:eastAsiaTheme="minorHAnsi" w:cs="Arial"/>
          <w:szCs w:val="22"/>
        </w:rPr>
        <w:t>are</w:t>
      </w:r>
      <w:r w:rsidRPr="00812D0B">
        <w:rPr>
          <w:rFonts w:eastAsiaTheme="minorHAnsi" w:cs="Arial"/>
          <w:spacing w:val="17"/>
          <w:szCs w:val="22"/>
        </w:rPr>
        <w:t xml:space="preserve"> </w:t>
      </w:r>
      <w:r w:rsidRPr="00812D0B">
        <w:rPr>
          <w:rFonts w:eastAsiaTheme="minorHAnsi" w:cs="Arial"/>
          <w:szCs w:val="22"/>
        </w:rPr>
        <w:t>at</w:t>
      </w:r>
      <w:r w:rsidRPr="00812D0B">
        <w:rPr>
          <w:rFonts w:eastAsiaTheme="minorHAnsi" w:cs="Arial"/>
          <w:spacing w:val="18"/>
          <w:szCs w:val="22"/>
        </w:rPr>
        <w:t xml:space="preserve"> </w:t>
      </w:r>
      <w:r w:rsidRPr="00812D0B">
        <w:rPr>
          <w:rFonts w:eastAsiaTheme="minorHAnsi" w:cs="Arial"/>
          <w:spacing w:val="-1"/>
          <w:szCs w:val="22"/>
        </w:rPr>
        <w:t>greatest</w:t>
      </w:r>
      <w:r w:rsidRPr="00812D0B">
        <w:rPr>
          <w:rFonts w:eastAsiaTheme="minorHAnsi" w:cs="Arial"/>
          <w:spacing w:val="16"/>
          <w:szCs w:val="22"/>
        </w:rPr>
        <w:t xml:space="preserve"> </w:t>
      </w:r>
      <w:r w:rsidRPr="00812D0B">
        <w:rPr>
          <w:rFonts w:eastAsiaTheme="minorHAnsi" w:cs="Arial"/>
          <w:spacing w:val="-1"/>
          <w:szCs w:val="22"/>
        </w:rPr>
        <w:t>risk.</w:t>
      </w:r>
      <w:r w:rsidRPr="00812D0B">
        <w:rPr>
          <w:rFonts w:eastAsiaTheme="minorHAnsi" w:cs="Arial"/>
          <w:spacing w:val="63"/>
          <w:szCs w:val="22"/>
        </w:rPr>
        <w:t xml:space="preserve"> </w:t>
      </w:r>
      <w:r w:rsidRPr="00812D0B">
        <w:rPr>
          <w:rFonts w:eastAsiaTheme="minorHAnsi" w:cs="Arial"/>
          <w:spacing w:val="-1"/>
          <w:szCs w:val="22"/>
        </w:rPr>
        <w:t>Over</w:t>
      </w:r>
      <w:r w:rsidRPr="00812D0B">
        <w:rPr>
          <w:rFonts w:eastAsiaTheme="minorHAnsi" w:cs="Arial"/>
          <w:spacing w:val="1"/>
          <w:szCs w:val="22"/>
        </w:rPr>
        <w:t xml:space="preserve"> </w:t>
      </w:r>
      <w:r w:rsidRPr="00812D0B">
        <w:rPr>
          <w:rFonts w:eastAsiaTheme="minorHAnsi" w:cs="Arial"/>
          <w:spacing w:val="-1"/>
          <w:szCs w:val="22"/>
        </w:rPr>
        <w:t xml:space="preserve">80% </w:t>
      </w:r>
      <w:r w:rsidRPr="00812D0B">
        <w:rPr>
          <w:rFonts w:eastAsiaTheme="minorHAnsi" w:cs="Arial"/>
          <w:spacing w:val="-2"/>
          <w:szCs w:val="22"/>
        </w:rPr>
        <w:t>of</w:t>
      </w:r>
      <w:r w:rsidRPr="00812D0B">
        <w:rPr>
          <w:rFonts w:eastAsiaTheme="minorHAnsi" w:cs="Arial"/>
          <w:spacing w:val="2"/>
          <w:szCs w:val="22"/>
        </w:rPr>
        <w:t xml:space="preserve"> </w:t>
      </w:r>
      <w:r w:rsidRPr="00812D0B">
        <w:rPr>
          <w:rFonts w:eastAsiaTheme="minorHAnsi" w:cs="Arial"/>
          <w:spacing w:val="-1"/>
          <w:szCs w:val="22"/>
        </w:rPr>
        <w:t>Clostridium</w:t>
      </w:r>
      <w:r w:rsidRPr="00812D0B">
        <w:rPr>
          <w:rFonts w:eastAsiaTheme="minorHAnsi" w:cs="Arial"/>
          <w:spacing w:val="1"/>
          <w:szCs w:val="22"/>
        </w:rPr>
        <w:t xml:space="preserve"> </w:t>
      </w:r>
      <w:r w:rsidRPr="00812D0B">
        <w:rPr>
          <w:rFonts w:eastAsiaTheme="minorHAnsi" w:cs="Arial"/>
          <w:spacing w:val="-1"/>
          <w:szCs w:val="22"/>
        </w:rPr>
        <w:t>difficile</w:t>
      </w:r>
      <w:r w:rsidRPr="00812D0B">
        <w:rPr>
          <w:rFonts w:eastAsiaTheme="minorHAnsi" w:cs="Arial"/>
          <w:szCs w:val="22"/>
        </w:rPr>
        <w:t xml:space="preserve"> </w:t>
      </w:r>
      <w:r w:rsidRPr="00812D0B">
        <w:rPr>
          <w:rFonts w:eastAsiaTheme="minorHAnsi" w:cs="Arial"/>
          <w:spacing w:val="-1"/>
          <w:szCs w:val="22"/>
        </w:rPr>
        <w:t>infections</w:t>
      </w:r>
      <w:r w:rsidRPr="00812D0B">
        <w:rPr>
          <w:rFonts w:eastAsiaTheme="minorHAnsi" w:cs="Arial"/>
          <w:spacing w:val="1"/>
          <w:szCs w:val="22"/>
        </w:rPr>
        <w:t xml:space="preserve"> </w:t>
      </w:r>
      <w:r w:rsidRPr="00812D0B">
        <w:rPr>
          <w:rFonts w:eastAsiaTheme="minorHAnsi" w:cs="Arial"/>
          <w:spacing w:val="-1"/>
          <w:szCs w:val="22"/>
        </w:rPr>
        <w:t>reported</w:t>
      </w:r>
      <w:r w:rsidRPr="00812D0B">
        <w:rPr>
          <w:rFonts w:eastAsiaTheme="minorHAnsi" w:cs="Arial"/>
          <w:spacing w:val="-2"/>
          <w:szCs w:val="22"/>
        </w:rPr>
        <w:t xml:space="preserve"> </w:t>
      </w:r>
      <w:r w:rsidRPr="00812D0B">
        <w:rPr>
          <w:rFonts w:eastAsiaTheme="minorHAnsi" w:cs="Arial"/>
          <w:szCs w:val="22"/>
        </w:rPr>
        <w:t>are</w:t>
      </w:r>
      <w:r w:rsidRPr="00812D0B">
        <w:rPr>
          <w:rFonts w:eastAsiaTheme="minorHAnsi" w:cs="Arial"/>
          <w:spacing w:val="-2"/>
          <w:szCs w:val="22"/>
        </w:rPr>
        <w:t xml:space="preserve"> </w:t>
      </w:r>
      <w:r w:rsidRPr="00812D0B">
        <w:rPr>
          <w:rFonts w:eastAsiaTheme="minorHAnsi" w:cs="Arial"/>
          <w:spacing w:val="-1"/>
          <w:szCs w:val="22"/>
        </w:rPr>
        <w:t>in</w:t>
      </w:r>
      <w:r w:rsidRPr="00812D0B">
        <w:rPr>
          <w:rFonts w:eastAsiaTheme="minorHAnsi" w:cs="Arial"/>
          <w:szCs w:val="22"/>
        </w:rPr>
        <w:t xml:space="preserve"> </w:t>
      </w:r>
      <w:r w:rsidRPr="00812D0B">
        <w:rPr>
          <w:rFonts w:eastAsiaTheme="minorHAnsi" w:cs="Arial"/>
          <w:spacing w:val="-1"/>
          <w:szCs w:val="22"/>
        </w:rPr>
        <w:t>people</w:t>
      </w:r>
      <w:r w:rsidRPr="00812D0B">
        <w:rPr>
          <w:rFonts w:eastAsiaTheme="minorHAnsi" w:cs="Arial"/>
          <w:szCs w:val="22"/>
        </w:rPr>
        <w:t xml:space="preserve"> </w:t>
      </w:r>
      <w:r w:rsidRPr="00812D0B">
        <w:rPr>
          <w:rFonts w:eastAsiaTheme="minorHAnsi" w:cs="Arial"/>
          <w:spacing w:val="-1"/>
          <w:szCs w:val="22"/>
        </w:rPr>
        <w:t>aged</w:t>
      </w:r>
      <w:r w:rsidRPr="00812D0B">
        <w:rPr>
          <w:rFonts w:eastAsiaTheme="minorHAnsi" w:cs="Arial"/>
          <w:spacing w:val="-5"/>
          <w:szCs w:val="22"/>
        </w:rPr>
        <w:t xml:space="preserve"> </w:t>
      </w:r>
      <w:r w:rsidRPr="00812D0B">
        <w:rPr>
          <w:rFonts w:eastAsiaTheme="minorHAnsi" w:cs="Arial"/>
          <w:spacing w:val="-1"/>
          <w:szCs w:val="22"/>
        </w:rPr>
        <w:t>over</w:t>
      </w:r>
      <w:r w:rsidRPr="00812D0B">
        <w:rPr>
          <w:rFonts w:eastAsiaTheme="minorHAnsi" w:cs="Arial"/>
          <w:spacing w:val="1"/>
          <w:szCs w:val="22"/>
        </w:rPr>
        <w:t xml:space="preserve"> </w:t>
      </w:r>
      <w:r w:rsidRPr="00812D0B">
        <w:rPr>
          <w:rFonts w:eastAsiaTheme="minorHAnsi" w:cs="Arial"/>
          <w:szCs w:val="22"/>
        </w:rPr>
        <w:t xml:space="preserve">65 </w:t>
      </w:r>
    </w:p>
    <w:p w14:paraId="60C8EAB4" w14:textId="77777777" w:rsidR="00812D0B" w:rsidRPr="00812D0B" w:rsidRDefault="00812D0B" w:rsidP="00812D0B">
      <w:pPr>
        <w:autoSpaceDE/>
        <w:autoSpaceDN/>
        <w:adjustRightInd/>
        <w:jc w:val="both"/>
        <w:rPr>
          <w:rFonts w:eastAsia="Arial" w:cs="Arial"/>
          <w:szCs w:val="22"/>
        </w:rPr>
      </w:pPr>
      <w:r w:rsidRPr="00812D0B">
        <w:rPr>
          <w:rFonts w:eastAsiaTheme="minorHAnsi" w:cs="Arial"/>
          <w:spacing w:val="-1"/>
          <w:szCs w:val="22"/>
        </w:rPr>
        <w:t>years.</w:t>
      </w:r>
    </w:p>
    <w:p w14:paraId="16E0E6B1" w14:textId="77777777" w:rsidR="00812D0B" w:rsidRPr="00812D0B" w:rsidRDefault="00812D0B" w:rsidP="00812D0B">
      <w:pPr>
        <w:autoSpaceDE/>
        <w:autoSpaceDN/>
        <w:adjustRightInd/>
        <w:spacing w:before="10"/>
        <w:ind w:left="462"/>
        <w:rPr>
          <w:rFonts w:eastAsia="Arial" w:cs="Arial"/>
          <w:sz w:val="21"/>
          <w:szCs w:val="21"/>
        </w:rPr>
      </w:pPr>
    </w:p>
    <w:p w14:paraId="4CFECBF9" w14:textId="77777777" w:rsidR="00812D0B" w:rsidRPr="00812D0B" w:rsidRDefault="00812D0B" w:rsidP="00812D0B">
      <w:pPr>
        <w:keepNext/>
        <w:keepLines/>
        <w:autoSpaceDE/>
        <w:autoSpaceDN/>
        <w:adjustRightInd/>
        <w:spacing w:before="40"/>
        <w:outlineLvl w:val="3"/>
        <w:rPr>
          <w:rFonts w:eastAsia="Arial" w:cs="Arial"/>
          <w:i/>
          <w:iCs/>
          <w:szCs w:val="22"/>
        </w:rPr>
      </w:pPr>
      <w:r w:rsidRPr="00812D0B">
        <w:rPr>
          <w:rFonts w:eastAsiaTheme="majorEastAsia" w:cstheme="majorBidi"/>
          <w:i/>
          <w:iCs/>
          <w:spacing w:val="-2"/>
          <w:szCs w:val="22"/>
        </w:rPr>
        <w:t>How</w:t>
      </w:r>
      <w:r w:rsidRPr="00812D0B">
        <w:rPr>
          <w:rFonts w:eastAsiaTheme="majorEastAsia" w:cstheme="majorBidi"/>
          <w:i/>
          <w:iCs/>
          <w:spacing w:val="2"/>
          <w:szCs w:val="22"/>
        </w:rPr>
        <w:t xml:space="preserve"> </w:t>
      </w:r>
      <w:r w:rsidRPr="00812D0B">
        <w:rPr>
          <w:rFonts w:eastAsiaTheme="majorEastAsia" w:cstheme="majorBidi"/>
          <w:i/>
          <w:iCs/>
          <w:szCs w:val="22"/>
        </w:rPr>
        <w:t>is</w:t>
      </w:r>
      <w:r w:rsidRPr="00812D0B">
        <w:rPr>
          <w:rFonts w:eastAsiaTheme="majorEastAsia" w:cstheme="majorBidi"/>
          <w:i/>
          <w:iCs/>
          <w:spacing w:val="1"/>
          <w:szCs w:val="22"/>
        </w:rPr>
        <w:t xml:space="preserve"> </w:t>
      </w:r>
      <w:r w:rsidRPr="00812D0B">
        <w:rPr>
          <w:rFonts w:eastAsiaTheme="majorEastAsia" w:cstheme="majorBidi"/>
          <w:i/>
          <w:iCs/>
          <w:szCs w:val="22"/>
        </w:rPr>
        <w:t>Clostridium</w:t>
      </w:r>
      <w:r w:rsidRPr="00812D0B">
        <w:rPr>
          <w:rFonts w:eastAsiaTheme="majorEastAsia" w:cstheme="majorBidi"/>
          <w:i/>
          <w:iCs/>
          <w:spacing w:val="1"/>
          <w:szCs w:val="22"/>
        </w:rPr>
        <w:t xml:space="preserve"> </w:t>
      </w:r>
      <w:r w:rsidRPr="00812D0B">
        <w:rPr>
          <w:rFonts w:eastAsiaTheme="majorEastAsia" w:cstheme="majorBidi"/>
          <w:i/>
          <w:iCs/>
          <w:szCs w:val="22"/>
        </w:rPr>
        <w:t>difficile</w:t>
      </w:r>
      <w:r w:rsidRPr="00812D0B">
        <w:rPr>
          <w:rFonts w:eastAsiaTheme="majorEastAsia" w:cstheme="majorBidi"/>
          <w:i/>
          <w:iCs/>
          <w:spacing w:val="2"/>
          <w:szCs w:val="22"/>
        </w:rPr>
        <w:t xml:space="preserve"> </w:t>
      </w:r>
      <w:r w:rsidRPr="00812D0B">
        <w:rPr>
          <w:rFonts w:eastAsiaTheme="majorEastAsia" w:cstheme="majorBidi"/>
          <w:i/>
          <w:iCs/>
          <w:szCs w:val="22"/>
        </w:rPr>
        <w:t>spread?</w:t>
      </w:r>
    </w:p>
    <w:p w14:paraId="65E3E7B8"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Clostridium</w:t>
      </w:r>
      <w:r w:rsidRPr="00812D0B">
        <w:rPr>
          <w:rFonts w:eastAsiaTheme="minorHAnsi" w:cstheme="minorBidi"/>
          <w:spacing w:val="25"/>
          <w:szCs w:val="22"/>
        </w:rPr>
        <w:t xml:space="preserve"> </w:t>
      </w:r>
      <w:r w:rsidRPr="00812D0B">
        <w:rPr>
          <w:rFonts w:eastAsiaTheme="minorHAnsi" w:cstheme="minorBidi"/>
          <w:szCs w:val="22"/>
        </w:rPr>
        <w:t>difficile</w:t>
      </w:r>
      <w:r w:rsidRPr="00812D0B">
        <w:rPr>
          <w:rFonts w:eastAsiaTheme="minorHAnsi" w:cstheme="minorBidi"/>
          <w:spacing w:val="24"/>
          <w:szCs w:val="22"/>
        </w:rPr>
        <w:t xml:space="preserve"> </w:t>
      </w:r>
      <w:r w:rsidRPr="00812D0B">
        <w:rPr>
          <w:rFonts w:eastAsiaTheme="minorHAnsi" w:cstheme="minorBidi"/>
          <w:szCs w:val="22"/>
        </w:rPr>
        <w:t>infection</w:t>
      </w:r>
      <w:r w:rsidRPr="00812D0B">
        <w:rPr>
          <w:rFonts w:eastAsiaTheme="minorHAnsi" w:cstheme="minorBidi"/>
          <w:spacing w:val="24"/>
          <w:szCs w:val="22"/>
        </w:rPr>
        <w:t xml:space="preserve"> </w:t>
      </w:r>
      <w:r w:rsidRPr="00812D0B">
        <w:rPr>
          <w:rFonts w:eastAsiaTheme="minorHAnsi" w:cstheme="minorBidi"/>
          <w:szCs w:val="22"/>
        </w:rPr>
        <w:t>is</w:t>
      </w:r>
      <w:r w:rsidRPr="00812D0B">
        <w:rPr>
          <w:rFonts w:eastAsiaTheme="minorHAnsi" w:cstheme="minorBidi"/>
          <w:spacing w:val="24"/>
          <w:szCs w:val="22"/>
        </w:rPr>
        <w:t xml:space="preserve"> </w:t>
      </w:r>
      <w:r w:rsidRPr="00812D0B">
        <w:rPr>
          <w:rFonts w:eastAsiaTheme="minorHAnsi" w:cstheme="minorBidi"/>
          <w:szCs w:val="22"/>
        </w:rPr>
        <w:t>usually</w:t>
      </w:r>
      <w:r w:rsidRPr="00812D0B">
        <w:rPr>
          <w:rFonts w:eastAsiaTheme="minorHAnsi" w:cstheme="minorBidi"/>
          <w:spacing w:val="22"/>
          <w:szCs w:val="22"/>
        </w:rPr>
        <w:t xml:space="preserve"> </w:t>
      </w:r>
      <w:r w:rsidRPr="00812D0B">
        <w:rPr>
          <w:rFonts w:eastAsiaTheme="minorHAnsi" w:cstheme="minorBidi"/>
          <w:szCs w:val="22"/>
        </w:rPr>
        <w:t>spread</w:t>
      </w:r>
      <w:r w:rsidRPr="00812D0B">
        <w:rPr>
          <w:rFonts w:eastAsiaTheme="minorHAnsi" w:cstheme="minorBidi"/>
          <w:spacing w:val="26"/>
          <w:szCs w:val="22"/>
        </w:rPr>
        <w:t xml:space="preserve"> </w:t>
      </w:r>
      <w:r w:rsidRPr="00812D0B">
        <w:rPr>
          <w:rFonts w:eastAsiaTheme="minorHAnsi" w:cstheme="minorBidi"/>
          <w:szCs w:val="22"/>
        </w:rPr>
        <w:t>on</w:t>
      </w:r>
      <w:r w:rsidRPr="00812D0B">
        <w:rPr>
          <w:rFonts w:eastAsiaTheme="minorHAnsi" w:cstheme="minorBidi"/>
          <w:spacing w:val="24"/>
          <w:szCs w:val="22"/>
        </w:rPr>
        <w:t xml:space="preserve"> </w:t>
      </w:r>
      <w:r w:rsidRPr="00812D0B">
        <w:rPr>
          <w:rFonts w:eastAsiaTheme="minorHAnsi" w:cstheme="minorBidi"/>
          <w:szCs w:val="22"/>
        </w:rPr>
        <w:t>the</w:t>
      </w:r>
      <w:r w:rsidRPr="00812D0B">
        <w:rPr>
          <w:rFonts w:eastAsiaTheme="minorHAnsi" w:cstheme="minorBidi"/>
          <w:spacing w:val="24"/>
          <w:szCs w:val="22"/>
        </w:rPr>
        <w:t xml:space="preserve"> </w:t>
      </w:r>
      <w:r w:rsidRPr="00812D0B">
        <w:rPr>
          <w:rFonts w:eastAsiaTheme="minorHAnsi" w:cstheme="minorBidi"/>
          <w:szCs w:val="22"/>
        </w:rPr>
        <w:t>hands</w:t>
      </w:r>
      <w:r w:rsidRPr="00812D0B">
        <w:rPr>
          <w:rFonts w:eastAsiaTheme="minorHAnsi" w:cstheme="minorBidi"/>
          <w:spacing w:val="24"/>
          <w:szCs w:val="22"/>
        </w:rPr>
        <w:t xml:space="preserve"> </w:t>
      </w:r>
      <w:r w:rsidRPr="00812D0B">
        <w:rPr>
          <w:rFonts w:eastAsiaTheme="minorHAnsi" w:cstheme="minorBidi"/>
          <w:spacing w:val="-2"/>
          <w:szCs w:val="22"/>
        </w:rPr>
        <w:t>of</w:t>
      </w:r>
      <w:r w:rsidRPr="00812D0B">
        <w:rPr>
          <w:rFonts w:eastAsiaTheme="minorHAnsi" w:cstheme="minorBidi"/>
          <w:spacing w:val="28"/>
          <w:szCs w:val="22"/>
        </w:rPr>
        <w:t xml:space="preserve"> </w:t>
      </w:r>
      <w:r w:rsidRPr="00812D0B">
        <w:rPr>
          <w:rFonts w:eastAsiaTheme="minorHAnsi" w:cstheme="minorBidi"/>
          <w:szCs w:val="22"/>
        </w:rPr>
        <w:t>staff</w:t>
      </w:r>
      <w:r w:rsidRPr="00812D0B">
        <w:rPr>
          <w:rFonts w:eastAsiaTheme="minorHAnsi" w:cstheme="minorBidi"/>
          <w:spacing w:val="25"/>
          <w:szCs w:val="22"/>
        </w:rPr>
        <w:t xml:space="preserve"> </w:t>
      </w:r>
      <w:r w:rsidRPr="00812D0B">
        <w:rPr>
          <w:rFonts w:eastAsiaTheme="minorHAnsi" w:cstheme="minorBidi"/>
          <w:spacing w:val="-2"/>
          <w:szCs w:val="22"/>
        </w:rPr>
        <w:t>and</w:t>
      </w:r>
      <w:r w:rsidRPr="00812D0B">
        <w:rPr>
          <w:rFonts w:eastAsiaTheme="minorHAnsi" w:cstheme="minorBidi"/>
          <w:spacing w:val="24"/>
          <w:szCs w:val="22"/>
        </w:rPr>
        <w:t xml:space="preserve"> </w:t>
      </w:r>
      <w:r w:rsidRPr="00812D0B">
        <w:rPr>
          <w:rFonts w:eastAsiaTheme="minorHAnsi" w:cstheme="minorBidi"/>
          <w:szCs w:val="22"/>
        </w:rPr>
        <w:t>people</w:t>
      </w:r>
      <w:r w:rsidRPr="00812D0B">
        <w:rPr>
          <w:rFonts w:eastAsiaTheme="minorHAnsi" w:cstheme="minorBidi"/>
          <w:spacing w:val="27"/>
          <w:szCs w:val="22"/>
        </w:rPr>
        <w:t xml:space="preserve"> </w:t>
      </w:r>
      <w:r w:rsidRPr="00812D0B">
        <w:rPr>
          <w:rFonts w:eastAsiaTheme="minorHAnsi" w:cstheme="minorBidi"/>
          <w:spacing w:val="-2"/>
          <w:szCs w:val="22"/>
        </w:rPr>
        <w:t>who</w:t>
      </w:r>
      <w:r w:rsidRPr="00812D0B">
        <w:rPr>
          <w:rFonts w:eastAsiaTheme="minorHAnsi" w:cstheme="minorBidi"/>
          <w:spacing w:val="61"/>
          <w:szCs w:val="22"/>
        </w:rPr>
        <w:t xml:space="preserve"> </w:t>
      </w:r>
      <w:r w:rsidRPr="00812D0B">
        <w:rPr>
          <w:rFonts w:eastAsiaTheme="minorHAnsi" w:cstheme="minorBidi"/>
          <w:szCs w:val="22"/>
        </w:rPr>
        <w:t>come</w:t>
      </w:r>
      <w:r w:rsidRPr="00812D0B">
        <w:rPr>
          <w:rFonts w:eastAsiaTheme="minorHAnsi" w:cstheme="minorBidi"/>
          <w:spacing w:val="61"/>
          <w:szCs w:val="22"/>
        </w:rPr>
        <w:t xml:space="preserve"> </w:t>
      </w:r>
      <w:r w:rsidRPr="00812D0B">
        <w:rPr>
          <w:rFonts w:eastAsiaTheme="minorHAnsi" w:cstheme="minorBidi"/>
          <w:szCs w:val="22"/>
        </w:rPr>
        <w:t>into</w:t>
      </w:r>
      <w:r w:rsidRPr="00812D0B">
        <w:rPr>
          <w:rFonts w:eastAsiaTheme="minorHAnsi" w:cstheme="minorBidi"/>
          <w:spacing w:val="58"/>
          <w:szCs w:val="22"/>
        </w:rPr>
        <w:t xml:space="preserve"> </w:t>
      </w:r>
      <w:r w:rsidRPr="00812D0B">
        <w:rPr>
          <w:rFonts w:eastAsiaTheme="minorHAnsi" w:cstheme="minorBidi"/>
          <w:szCs w:val="22"/>
        </w:rPr>
        <w:t xml:space="preserve">contact </w:t>
      </w:r>
      <w:r w:rsidRPr="00812D0B">
        <w:rPr>
          <w:rFonts w:eastAsiaTheme="minorHAnsi" w:cstheme="minorBidi"/>
          <w:spacing w:val="-2"/>
          <w:szCs w:val="22"/>
        </w:rPr>
        <w:t>with</w:t>
      </w:r>
      <w:r w:rsidRPr="00812D0B">
        <w:rPr>
          <w:rFonts w:eastAsiaTheme="minorHAnsi" w:cstheme="minorBidi"/>
          <w:spacing w:val="60"/>
          <w:szCs w:val="22"/>
        </w:rPr>
        <w:t xml:space="preserve"> </w:t>
      </w:r>
      <w:r w:rsidRPr="00812D0B">
        <w:rPr>
          <w:rFonts w:eastAsiaTheme="minorHAnsi" w:cstheme="minorBidi"/>
          <w:szCs w:val="22"/>
        </w:rPr>
        <w:t>infected</w:t>
      </w:r>
      <w:r w:rsidRPr="00812D0B">
        <w:rPr>
          <w:rFonts w:eastAsiaTheme="minorHAnsi" w:cstheme="minorBidi"/>
          <w:spacing w:val="60"/>
          <w:szCs w:val="22"/>
        </w:rPr>
        <w:t xml:space="preserve"> </w:t>
      </w:r>
      <w:r w:rsidRPr="00812D0B">
        <w:rPr>
          <w:rFonts w:eastAsiaTheme="minorHAnsi" w:cstheme="minorBidi"/>
          <w:szCs w:val="22"/>
        </w:rPr>
        <w:t>patients</w:t>
      </w:r>
      <w:r w:rsidRPr="00812D0B">
        <w:rPr>
          <w:rFonts w:eastAsiaTheme="minorHAnsi" w:cstheme="minorBidi"/>
          <w:spacing w:val="58"/>
          <w:szCs w:val="22"/>
        </w:rPr>
        <w:t xml:space="preserve"> </w:t>
      </w:r>
      <w:r w:rsidRPr="00812D0B">
        <w:rPr>
          <w:rFonts w:eastAsiaTheme="minorHAnsi" w:cstheme="minorBidi"/>
          <w:szCs w:val="22"/>
        </w:rPr>
        <w:t xml:space="preserve">or </w:t>
      </w:r>
      <w:r w:rsidRPr="00812D0B">
        <w:rPr>
          <w:rFonts w:eastAsiaTheme="minorHAnsi" w:cstheme="minorBidi"/>
          <w:spacing w:val="-2"/>
          <w:szCs w:val="22"/>
        </w:rPr>
        <w:t>with</w:t>
      </w:r>
      <w:r w:rsidRPr="00812D0B">
        <w:rPr>
          <w:rFonts w:eastAsiaTheme="minorHAnsi" w:cstheme="minorBidi"/>
          <w:spacing w:val="60"/>
          <w:szCs w:val="22"/>
        </w:rPr>
        <w:t xml:space="preserve"> </w:t>
      </w:r>
      <w:r w:rsidRPr="00812D0B">
        <w:rPr>
          <w:rFonts w:eastAsiaTheme="minorHAnsi" w:cstheme="minorBidi"/>
          <w:szCs w:val="22"/>
        </w:rPr>
        <w:t>environmental</w:t>
      </w:r>
      <w:r w:rsidRPr="00812D0B">
        <w:rPr>
          <w:rFonts w:eastAsiaTheme="minorHAnsi" w:cstheme="minorBidi"/>
          <w:spacing w:val="60"/>
          <w:szCs w:val="22"/>
        </w:rPr>
        <w:t xml:space="preserve"> </w:t>
      </w:r>
      <w:r w:rsidRPr="00812D0B">
        <w:rPr>
          <w:rFonts w:eastAsiaTheme="minorHAnsi" w:cstheme="minorBidi"/>
          <w:szCs w:val="22"/>
        </w:rPr>
        <w:t>surfaces</w:t>
      </w:r>
      <w:r w:rsidRPr="00812D0B">
        <w:rPr>
          <w:rFonts w:eastAsiaTheme="minorHAnsi" w:cstheme="minorBidi"/>
          <w:spacing w:val="60"/>
          <w:szCs w:val="22"/>
        </w:rPr>
        <w:t xml:space="preserve"> </w:t>
      </w:r>
      <w:r w:rsidRPr="00812D0B">
        <w:rPr>
          <w:rFonts w:eastAsiaTheme="minorHAnsi" w:cstheme="minorBidi"/>
          <w:szCs w:val="22"/>
        </w:rPr>
        <w:t>e.g.</w:t>
      </w:r>
      <w:r w:rsidRPr="00812D0B">
        <w:rPr>
          <w:rFonts w:eastAsiaTheme="minorHAnsi" w:cstheme="minorBidi"/>
          <w:spacing w:val="59"/>
          <w:szCs w:val="22"/>
        </w:rPr>
        <w:t xml:space="preserve"> </w:t>
      </w:r>
      <w:r w:rsidRPr="00812D0B">
        <w:rPr>
          <w:rFonts w:eastAsiaTheme="minorHAnsi" w:cstheme="minorBidi"/>
          <w:szCs w:val="22"/>
        </w:rPr>
        <w:t>floors,</w:t>
      </w:r>
      <w:r w:rsidRPr="00812D0B">
        <w:rPr>
          <w:rFonts w:eastAsiaTheme="minorHAnsi" w:cstheme="minorBidi"/>
          <w:spacing w:val="55"/>
          <w:szCs w:val="22"/>
        </w:rPr>
        <w:t xml:space="preserve"> </w:t>
      </w:r>
      <w:r w:rsidRPr="00812D0B">
        <w:rPr>
          <w:rFonts w:eastAsiaTheme="minorHAnsi" w:cstheme="minorBidi"/>
          <w:szCs w:val="22"/>
        </w:rPr>
        <w:t>bedpans,</w:t>
      </w:r>
      <w:r w:rsidRPr="00812D0B">
        <w:rPr>
          <w:rFonts w:eastAsiaTheme="minorHAnsi" w:cstheme="minorBidi"/>
          <w:spacing w:val="4"/>
          <w:szCs w:val="22"/>
        </w:rPr>
        <w:t xml:space="preserve"> </w:t>
      </w:r>
      <w:r w:rsidRPr="00812D0B">
        <w:rPr>
          <w:rFonts w:eastAsiaTheme="minorHAnsi" w:cstheme="minorBidi"/>
          <w:szCs w:val="22"/>
        </w:rPr>
        <w:t>toilets</w:t>
      </w:r>
      <w:r w:rsidRPr="00812D0B">
        <w:rPr>
          <w:rFonts w:eastAsiaTheme="minorHAnsi" w:cstheme="minorBidi"/>
          <w:spacing w:val="3"/>
          <w:szCs w:val="22"/>
        </w:rPr>
        <w:t xml:space="preserve"> </w:t>
      </w:r>
      <w:r w:rsidRPr="00812D0B">
        <w:rPr>
          <w:rFonts w:eastAsiaTheme="minorHAnsi" w:cstheme="minorBidi"/>
          <w:szCs w:val="22"/>
        </w:rPr>
        <w:t>that</w:t>
      </w:r>
      <w:r w:rsidRPr="00812D0B">
        <w:rPr>
          <w:rFonts w:eastAsiaTheme="minorHAnsi" w:cstheme="minorBidi"/>
          <w:spacing w:val="4"/>
          <w:szCs w:val="22"/>
        </w:rPr>
        <w:t xml:space="preserve"> </w:t>
      </w:r>
      <w:r w:rsidRPr="00812D0B">
        <w:rPr>
          <w:rFonts w:eastAsiaTheme="minorHAnsi" w:cstheme="minorBidi"/>
          <w:szCs w:val="22"/>
        </w:rPr>
        <w:t>have</w:t>
      </w:r>
      <w:r w:rsidRPr="00812D0B">
        <w:rPr>
          <w:rFonts w:eastAsiaTheme="minorHAnsi" w:cstheme="minorBidi"/>
          <w:spacing w:val="3"/>
          <w:szCs w:val="22"/>
        </w:rPr>
        <w:t xml:space="preserve"> </w:t>
      </w:r>
      <w:r w:rsidRPr="00812D0B">
        <w:rPr>
          <w:rFonts w:eastAsiaTheme="minorHAnsi" w:cstheme="minorBidi"/>
          <w:szCs w:val="22"/>
        </w:rPr>
        <w:t>been</w:t>
      </w:r>
      <w:r w:rsidRPr="00812D0B">
        <w:rPr>
          <w:rFonts w:eastAsiaTheme="minorHAnsi" w:cstheme="minorBidi"/>
          <w:spacing w:val="2"/>
          <w:szCs w:val="22"/>
        </w:rPr>
        <w:t xml:space="preserve"> </w:t>
      </w:r>
      <w:r w:rsidRPr="00812D0B">
        <w:rPr>
          <w:rFonts w:eastAsiaTheme="minorHAnsi" w:cstheme="minorBidi"/>
          <w:szCs w:val="22"/>
        </w:rPr>
        <w:t>contaminated</w:t>
      </w:r>
      <w:r w:rsidRPr="00812D0B">
        <w:rPr>
          <w:rFonts w:eastAsiaTheme="minorHAnsi" w:cstheme="minorBidi"/>
          <w:spacing w:val="3"/>
          <w:szCs w:val="22"/>
        </w:rPr>
        <w:t xml:space="preserve"> </w:t>
      </w:r>
      <w:r w:rsidRPr="00812D0B">
        <w:rPr>
          <w:rFonts w:eastAsiaTheme="minorHAnsi" w:cstheme="minorBidi"/>
          <w:spacing w:val="-2"/>
          <w:szCs w:val="22"/>
        </w:rPr>
        <w:t>with</w:t>
      </w:r>
      <w:r w:rsidRPr="00812D0B">
        <w:rPr>
          <w:rFonts w:eastAsiaTheme="minorHAnsi" w:cstheme="minorBidi"/>
          <w:spacing w:val="3"/>
          <w:szCs w:val="22"/>
        </w:rPr>
        <w:t xml:space="preserve"> </w:t>
      </w:r>
      <w:r w:rsidRPr="00812D0B">
        <w:rPr>
          <w:rFonts w:eastAsiaTheme="minorHAnsi" w:cstheme="minorBidi"/>
          <w:szCs w:val="22"/>
        </w:rPr>
        <w:t>the</w:t>
      </w:r>
      <w:r w:rsidRPr="00812D0B">
        <w:rPr>
          <w:rFonts w:eastAsiaTheme="minorHAnsi" w:cstheme="minorBidi"/>
          <w:spacing w:val="2"/>
          <w:szCs w:val="22"/>
        </w:rPr>
        <w:t xml:space="preserve"> </w:t>
      </w:r>
      <w:r w:rsidRPr="00812D0B">
        <w:rPr>
          <w:rFonts w:eastAsiaTheme="minorHAnsi" w:cstheme="minorBidi"/>
          <w:szCs w:val="22"/>
        </w:rPr>
        <w:t>bacteria</w:t>
      </w:r>
      <w:r w:rsidRPr="00812D0B">
        <w:rPr>
          <w:rFonts w:eastAsiaTheme="minorHAnsi" w:cstheme="minorBidi"/>
          <w:spacing w:val="2"/>
          <w:szCs w:val="22"/>
        </w:rPr>
        <w:t xml:space="preserve"> </w:t>
      </w:r>
      <w:r w:rsidRPr="00812D0B">
        <w:rPr>
          <w:rFonts w:eastAsiaTheme="minorHAnsi" w:cstheme="minorBidi"/>
          <w:szCs w:val="22"/>
        </w:rPr>
        <w:t>or</w:t>
      </w:r>
      <w:r w:rsidRPr="00812D0B">
        <w:rPr>
          <w:rFonts w:eastAsiaTheme="minorHAnsi" w:cstheme="minorBidi"/>
          <w:spacing w:val="3"/>
          <w:szCs w:val="22"/>
        </w:rPr>
        <w:t xml:space="preserve"> </w:t>
      </w:r>
      <w:r w:rsidRPr="00812D0B">
        <w:rPr>
          <w:rFonts w:eastAsiaTheme="minorHAnsi" w:cstheme="minorBidi"/>
          <w:szCs w:val="22"/>
        </w:rPr>
        <w:t>its</w:t>
      </w:r>
      <w:r w:rsidRPr="00812D0B">
        <w:rPr>
          <w:rFonts w:eastAsiaTheme="minorHAnsi" w:cstheme="minorBidi"/>
          <w:spacing w:val="3"/>
          <w:szCs w:val="22"/>
        </w:rPr>
        <w:t xml:space="preserve"> </w:t>
      </w:r>
      <w:r w:rsidRPr="00812D0B">
        <w:rPr>
          <w:rFonts w:eastAsiaTheme="minorHAnsi" w:cstheme="minorBidi"/>
          <w:szCs w:val="22"/>
        </w:rPr>
        <w:t>spores.</w:t>
      </w:r>
      <w:r w:rsidRPr="00812D0B">
        <w:rPr>
          <w:rFonts w:eastAsiaTheme="minorHAnsi" w:cstheme="minorBidi"/>
          <w:spacing w:val="3"/>
          <w:szCs w:val="22"/>
        </w:rPr>
        <w:t xml:space="preserve"> </w:t>
      </w:r>
      <w:r w:rsidRPr="00812D0B">
        <w:rPr>
          <w:rFonts w:eastAsiaTheme="minorHAnsi" w:cstheme="minorBidi"/>
          <w:szCs w:val="22"/>
        </w:rPr>
        <w:t>The</w:t>
      </w:r>
      <w:r w:rsidRPr="00812D0B">
        <w:rPr>
          <w:rFonts w:eastAsiaTheme="minorHAnsi" w:cstheme="minorBidi"/>
          <w:spacing w:val="3"/>
          <w:szCs w:val="22"/>
        </w:rPr>
        <w:t xml:space="preserve"> </w:t>
      </w:r>
      <w:r w:rsidRPr="00812D0B">
        <w:rPr>
          <w:rFonts w:eastAsiaTheme="minorHAnsi" w:cstheme="minorBidi"/>
          <w:szCs w:val="22"/>
        </w:rPr>
        <w:t>spores</w:t>
      </w:r>
      <w:r w:rsidRPr="00812D0B">
        <w:rPr>
          <w:rFonts w:eastAsiaTheme="minorHAnsi" w:cstheme="minorBidi"/>
          <w:spacing w:val="77"/>
          <w:szCs w:val="22"/>
        </w:rPr>
        <w:t xml:space="preserve"> </w:t>
      </w:r>
      <w:r w:rsidRPr="00812D0B">
        <w:rPr>
          <w:rFonts w:eastAsiaTheme="minorHAnsi" w:cstheme="minorBidi"/>
          <w:szCs w:val="22"/>
        </w:rPr>
        <w:t>are</w:t>
      </w:r>
      <w:r w:rsidRPr="00812D0B">
        <w:rPr>
          <w:rFonts w:eastAsiaTheme="minorHAnsi" w:cstheme="minorBidi"/>
          <w:spacing w:val="1"/>
          <w:szCs w:val="22"/>
        </w:rPr>
        <w:t xml:space="preserve"> </w:t>
      </w:r>
      <w:r w:rsidRPr="00812D0B">
        <w:rPr>
          <w:rFonts w:eastAsiaTheme="minorHAnsi" w:cstheme="minorBidi"/>
          <w:szCs w:val="22"/>
        </w:rPr>
        <w:t>very hardy and can</w:t>
      </w:r>
      <w:r w:rsidRPr="00812D0B">
        <w:rPr>
          <w:rFonts w:eastAsiaTheme="minorHAnsi" w:cstheme="minorBidi"/>
          <w:spacing w:val="-2"/>
          <w:szCs w:val="22"/>
        </w:rPr>
        <w:t xml:space="preserve"> </w:t>
      </w:r>
      <w:r w:rsidRPr="00812D0B">
        <w:rPr>
          <w:rFonts w:eastAsiaTheme="minorHAnsi" w:cstheme="minorBidi"/>
          <w:szCs w:val="22"/>
        </w:rPr>
        <w:t>survive on clothes</w:t>
      </w:r>
      <w:r w:rsidRPr="00812D0B">
        <w:rPr>
          <w:rFonts w:eastAsiaTheme="minorHAnsi" w:cstheme="minorBidi"/>
          <w:spacing w:val="-2"/>
          <w:szCs w:val="22"/>
        </w:rPr>
        <w:t xml:space="preserve"> </w:t>
      </w:r>
      <w:r w:rsidRPr="00812D0B">
        <w:rPr>
          <w:rFonts w:eastAsiaTheme="minorHAnsi" w:cstheme="minorBidi"/>
          <w:szCs w:val="22"/>
        </w:rPr>
        <w:t>and environmental surfaces</w:t>
      </w:r>
      <w:r w:rsidRPr="00812D0B">
        <w:rPr>
          <w:rFonts w:eastAsiaTheme="minorHAnsi" w:cstheme="minorBidi"/>
          <w:spacing w:val="-4"/>
          <w:szCs w:val="22"/>
        </w:rPr>
        <w:t xml:space="preserve"> </w:t>
      </w:r>
      <w:r w:rsidRPr="00812D0B">
        <w:rPr>
          <w:rFonts w:eastAsiaTheme="minorHAnsi" w:cstheme="minorBidi"/>
          <w:szCs w:val="22"/>
        </w:rPr>
        <w:t>for long</w:t>
      </w:r>
      <w:r w:rsidRPr="00812D0B">
        <w:rPr>
          <w:rFonts w:eastAsiaTheme="minorHAnsi" w:cstheme="minorBidi"/>
          <w:spacing w:val="2"/>
          <w:szCs w:val="22"/>
        </w:rPr>
        <w:t xml:space="preserve"> </w:t>
      </w:r>
      <w:r w:rsidRPr="00812D0B">
        <w:rPr>
          <w:rFonts w:eastAsiaTheme="minorHAnsi" w:cstheme="minorBidi"/>
          <w:szCs w:val="22"/>
        </w:rPr>
        <w:t>periods.</w:t>
      </w:r>
    </w:p>
    <w:p w14:paraId="733D7CFF" w14:textId="77777777" w:rsidR="00812D0B" w:rsidRPr="00812D0B" w:rsidRDefault="00812D0B" w:rsidP="00812D0B">
      <w:pPr>
        <w:autoSpaceDE/>
        <w:autoSpaceDN/>
        <w:adjustRightInd/>
        <w:spacing w:before="7"/>
        <w:rPr>
          <w:rFonts w:eastAsia="Arial" w:cs="Arial"/>
          <w:sz w:val="21"/>
          <w:szCs w:val="21"/>
        </w:rPr>
      </w:pPr>
    </w:p>
    <w:p w14:paraId="18F125D8" w14:textId="77777777" w:rsidR="00812D0B" w:rsidRPr="00812D0B" w:rsidRDefault="00812D0B" w:rsidP="00812D0B">
      <w:pPr>
        <w:keepNext/>
        <w:keepLines/>
        <w:autoSpaceDE/>
        <w:autoSpaceDN/>
        <w:adjustRightInd/>
        <w:spacing w:before="40"/>
        <w:outlineLvl w:val="2"/>
        <w:rPr>
          <w:rFonts w:eastAsiaTheme="majorEastAsia" w:cstheme="majorBidi"/>
          <w:b/>
          <w:szCs w:val="24"/>
        </w:rPr>
      </w:pPr>
      <w:bookmarkStart w:id="109" w:name="_Toc457803502"/>
      <w:r w:rsidRPr="00812D0B">
        <w:rPr>
          <w:rFonts w:eastAsiaTheme="majorEastAsia" w:cstheme="majorBidi"/>
          <w:b/>
          <w:szCs w:val="24"/>
        </w:rPr>
        <w:t>What</w:t>
      </w:r>
      <w:r w:rsidRPr="00812D0B">
        <w:rPr>
          <w:rFonts w:eastAsiaTheme="majorEastAsia" w:cstheme="majorBidi"/>
          <w:b/>
          <w:spacing w:val="1"/>
          <w:szCs w:val="24"/>
        </w:rPr>
        <w:t xml:space="preserve"> </w:t>
      </w:r>
      <w:r w:rsidRPr="00812D0B">
        <w:rPr>
          <w:rFonts w:eastAsiaTheme="majorEastAsia" w:cstheme="majorBidi"/>
          <w:b/>
          <w:szCs w:val="24"/>
        </w:rPr>
        <w:t>precautions</w:t>
      </w:r>
      <w:r w:rsidRPr="00812D0B">
        <w:rPr>
          <w:rFonts w:eastAsiaTheme="majorEastAsia" w:cstheme="majorBidi"/>
          <w:b/>
          <w:spacing w:val="-2"/>
          <w:szCs w:val="24"/>
        </w:rPr>
        <w:t xml:space="preserve"> </w:t>
      </w:r>
      <w:r w:rsidRPr="00812D0B">
        <w:rPr>
          <w:rFonts w:eastAsiaTheme="majorEastAsia" w:cstheme="majorBidi"/>
          <w:b/>
          <w:szCs w:val="24"/>
        </w:rPr>
        <w:t>must be</w:t>
      </w:r>
      <w:r w:rsidRPr="00812D0B">
        <w:rPr>
          <w:rFonts w:eastAsiaTheme="majorEastAsia" w:cstheme="majorBidi"/>
          <w:b/>
          <w:spacing w:val="-2"/>
          <w:szCs w:val="24"/>
        </w:rPr>
        <w:t xml:space="preserve"> </w:t>
      </w:r>
      <w:r w:rsidRPr="00812D0B">
        <w:rPr>
          <w:rFonts w:eastAsiaTheme="majorEastAsia" w:cstheme="majorBidi"/>
          <w:b/>
          <w:szCs w:val="24"/>
        </w:rPr>
        <w:t>taken?</w:t>
      </w:r>
      <w:bookmarkEnd w:id="109"/>
    </w:p>
    <w:p w14:paraId="764595D3" w14:textId="77777777" w:rsidR="00812D0B" w:rsidRPr="00812D0B" w:rsidRDefault="00812D0B" w:rsidP="00812D0B">
      <w:pPr>
        <w:autoSpaceDE/>
        <w:autoSpaceDN/>
        <w:adjustRightInd/>
        <w:spacing w:before="4"/>
        <w:ind w:right="117"/>
        <w:rPr>
          <w:rFonts w:eastAsia="Arial" w:cs="Arial"/>
          <w:szCs w:val="22"/>
        </w:rPr>
      </w:pPr>
      <w:r w:rsidRPr="00812D0B">
        <w:rPr>
          <w:rFonts w:eastAsiaTheme="minorHAnsi" w:cstheme="minorBidi"/>
          <w:spacing w:val="-1"/>
          <w:szCs w:val="22"/>
        </w:rPr>
        <w:t>Treatment</w:t>
      </w:r>
      <w:r w:rsidRPr="00812D0B">
        <w:rPr>
          <w:rFonts w:eastAsiaTheme="minorHAnsi" w:cstheme="minorBidi"/>
          <w:spacing w:val="9"/>
          <w:szCs w:val="22"/>
        </w:rPr>
        <w:t xml:space="preserve"> </w:t>
      </w:r>
      <w:r w:rsidRPr="00812D0B">
        <w:rPr>
          <w:rFonts w:eastAsiaTheme="minorHAnsi" w:cstheme="minorBidi"/>
          <w:spacing w:val="-1"/>
          <w:szCs w:val="22"/>
        </w:rPr>
        <w:t>and</w:t>
      </w:r>
      <w:r w:rsidRPr="00812D0B">
        <w:rPr>
          <w:rFonts w:eastAsiaTheme="minorHAnsi" w:cstheme="minorBidi"/>
          <w:spacing w:val="5"/>
          <w:szCs w:val="22"/>
        </w:rPr>
        <w:t xml:space="preserve"> </w:t>
      </w:r>
      <w:r w:rsidRPr="00812D0B">
        <w:rPr>
          <w:rFonts w:eastAsiaTheme="minorHAnsi" w:cstheme="minorBidi"/>
          <w:spacing w:val="-1"/>
          <w:szCs w:val="22"/>
        </w:rPr>
        <w:t>precautions</w:t>
      </w:r>
      <w:r w:rsidRPr="00812D0B">
        <w:rPr>
          <w:rFonts w:eastAsiaTheme="minorHAnsi" w:cstheme="minorBidi"/>
          <w:spacing w:val="7"/>
          <w:szCs w:val="22"/>
        </w:rPr>
        <w:t xml:space="preserve"> </w:t>
      </w:r>
      <w:r w:rsidRPr="00812D0B">
        <w:rPr>
          <w:rFonts w:eastAsiaTheme="minorHAnsi" w:cstheme="minorBidi"/>
          <w:spacing w:val="-1"/>
          <w:szCs w:val="22"/>
        </w:rPr>
        <w:t>during</w:t>
      </w:r>
      <w:r w:rsidRPr="00812D0B">
        <w:rPr>
          <w:rFonts w:eastAsiaTheme="minorHAnsi" w:cstheme="minorBidi"/>
          <w:spacing w:val="9"/>
          <w:szCs w:val="22"/>
        </w:rPr>
        <w:t xml:space="preserve"> </w:t>
      </w:r>
      <w:r w:rsidRPr="00812D0B">
        <w:rPr>
          <w:rFonts w:eastAsiaTheme="minorHAnsi" w:cstheme="minorBidi"/>
          <w:szCs w:val="22"/>
        </w:rPr>
        <w:t>an</w:t>
      </w:r>
      <w:r w:rsidRPr="00812D0B">
        <w:rPr>
          <w:rFonts w:eastAsiaTheme="minorHAnsi" w:cstheme="minorBidi"/>
          <w:spacing w:val="7"/>
          <w:szCs w:val="22"/>
        </w:rPr>
        <w:t xml:space="preserve"> </w:t>
      </w:r>
      <w:r w:rsidRPr="00812D0B">
        <w:rPr>
          <w:rFonts w:eastAsiaTheme="minorHAnsi" w:cstheme="minorBidi"/>
          <w:spacing w:val="-1"/>
          <w:szCs w:val="22"/>
        </w:rPr>
        <w:t>outbreak</w:t>
      </w:r>
      <w:r w:rsidRPr="00812D0B">
        <w:rPr>
          <w:rFonts w:eastAsiaTheme="minorHAnsi" w:cstheme="minorBidi"/>
          <w:spacing w:val="7"/>
          <w:szCs w:val="22"/>
        </w:rPr>
        <w:t xml:space="preserve"> </w:t>
      </w:r>
      <w:r w:rsidRPr="00812D0B">
        <w:rPr>
          <w:rFonts w:eastAsiaTheme="minorHAnsi" w:cstheme="minorBidi"/>
          <w:spacing w:val="-1"/>
          <w:szCs w:val="22"/>
        </w:rPr>
        <w:t>should</w:t>
      </w:r>
      <w:r w:rsidRPr="00812D0B">
        <w:rPr>
          <w:rFonts w:eastAsiaTheme="minorHAnsi" w:cstheme="minorBidi"/>
          <w:spacing w:val="7"/>
          <w:szCs w:val="22"/>
        </w:rPr>
        <w:t xml:space="preserve"> </w:t>
      </w:r>
      <w:r w:rsidRPr="00812D0B">
        <w:rPr>
          <w:rFonts w:eastAsiaTheme="minorHAnsi" w:cstheme="minorBidi"/>
          <w:szCs w:val="22"/>
        </w:rPr>
        <w:t>be</w:t>
      </w:r>
      <w:r w:rsidRPr="00812D0B">
        <w:rPr>
          <w:rFonts w:eastAsiaTheme="minorHAnsi" w:cstheme="minorBidi"/>
          <w:spacing w:val="7"/>
          <w:szCs w:val="22"/>
        </w:rPr>
        <w:t xml:space="preserve"> </w:t>
      </w:r>
      <w:r w:rsidRPr="00812D0B">
        <w:rPr>
          <w:rFonts w:eastAsiaTheme="minorHAnsi" w:cstheme="minorBidi"/>
          <w:szCs w:val="22"/>
        </w:rPr>
        <w:t>the</w:t>
      </w:r>
      <w:r w:rsidRPr="00812D0B">
        <w:rPr>
          <w:rFonts w:eastAsiaTheme="minorHAnsi" w:cstheme="minorBidi"/>
          <w:spacing w:val="7"/>
          <w:szCs w:val="22"/>
        </w:rPr>
        <w:t xml:space="preserve"> </w:t>
      </w:r>
      <w:r w:rsidRPr="00812D0B">
        <w:rPr>
          <w:rFonts w:eastAsiaTheme="minorHAnsi" w:cstheme="minorBidi"/>
          <w:spacing w:val="-1"/>
          <w:szCs w:val="22"/>
        </w:rPr>
        <w:t>same</w:t>
      </w:r>
      <w:r w:rsidRPr="00812D0B">
        <w:rPr>
          <w:rFonts w:eastAsiaTheme="minorHAnsi" w:cstheme="minorBidi"/>
          <w:spacing w:val="7"/>
          <w:szCs w:val="22"/>
        </w:rPr>
        <w:t xml:space="preserve"> </w:t>
      </w:r>
      <w:r w:rsidRPr="00812D0B">
        <w:rPr>
          <w:rFonts w:eastAsiaTheme="minorHAnsi" w:cstheme="minorBidi"/>
          <w:szCs w:val="22"/>
        </w:rPr>
        <w:t>as</w:t>
      </w:r>
      <w:r w:rsidRPr="00812D0B">
        <w:rPr>
          <w:rFonts w:eastAsiaTheme="minorHAnsi" w:cstheme="minorBidi"/>
          <w:spacing w:val="5"/>
          <w:szCs w:val="22"/>
        </w:rPr>
        <w:t xml:space="preserve"> </w:t>
      </w:r>
      <w:r w:rsidRPr="00812D0B">
        <w:rPr>
          <w:rFonts w:eastAsiaTheme="minorHAnsi" w:cstheme="minorBidi"/>
          <w:szCs w:val="22"/>
        </w:rPr>
        <w:t>for</w:t>
      </w:r>
      <w:r w:rsidRPr="00812D0B">
        <w:rPr>
          <w:rFonts w:eastAsiaTheme="minorHAnsi" w:cstheme="minorBidi"/>
          <w:spacing w:val="3"/>
          <w:szCs w:val="22"/>
        </w:rPr>
        <w:t xml:space="preserve"> </w:t>
      </w:r>
      <w:r w:rsidRPr="00812D0B">
        <w:rPr>
          <w:rFonts w:eastAsiaTheme="minorHAnsi" w:cstheme="minorBidi"/>
          <w:spacing w:val="-1"/>
          <w:szCs w:val="22"/>
        </w:rPr>
        <w:t>diarrhoea</w:t>
      </w:r>
      <w:r w:rsidRPr="00812D0B">
        <w:rPr>
          <w:rFonts w:eastAsiaTheme="minorHAnsi" w:cstheme="minorBidi"/>
          <w:spacing w:val="7"/>
          <w:szCs w:val="22"/>
        </w:rPr>
        <w:t xml:space="preserve"> </w:t>
      </w:r>
      <w:r w:rsidRPr="00812D0B">
        <w:rPr>
          <w:rFonts w:eastAsiaTheme="minorHAnsi" w:cstheme="minorBidi"/>
          <w:spacing w:val="-1"/>
          <w:szCs w:val="22"/>
        </w:rPr>
        <w:t>and</w:t>
      </w:r>
      <w:r w:rsidRPr="00812D0B">
        <w:rPr>
          <w:rFonts w:eastAsiaTheme="minorHAnsi" w:cstheme="minorBidi"/>
          <w:spacing w:val="39"/>
          <w:szCs w:val="22"/>
        </w:rPr>
        <w:t xml:space="preserve"> </w:t>
      </w:r>
      <w:r w:rsidRPr="00812D0B">
        <w:rPr>
          <w:rFonts w:eastAsiaTheme="minorHAnsi" w:cstheme="minorBidi"/>
          <w:spacing w:val="-1"/>
          <w:szCs w:val="22"/>
        </w:rPr>
        <w:t>vomiting</w:t>
      </w:r>
      <w:r w:rsidRPr="00812D0B">
        <w:rPr>
          <w:rFonts w:eastAsiaTheme="minorHAnsi" w:cstheme="minorBidi"/>
          <w:spacing w:val="2"/>
          <w:szCs w:val="22"/>
        </w:rPr>
        <w:t xml:space="preserve"> </w:t>
      </w:r>
      <w:r w:rsidRPr="00812D0B">
        <w:rPr>
          <w:rFonts w:eastAsiaTheme="minorHAnsi" w:cstheme="minorBidi"/>
          <w:spacing w:val="-1"/>
          <w:szCs w:val="22"/>
        </w:rPr>
        <w:t>outbreaks (see below)</w:t>
      </w:r>
    </w:p>
    <w:p w14:paraId="6691AEFE" w14:textId="77777777" w:rsidR="00812D0B" w:rsidRPr="00812D0B" w:rsidRDefault="00812D0B" w:rsidP="00812D0B">
      <w:pPr>
        <w:tabs>
          <w:tab w:val="left" w:pos="822"/>
        </w:tabs>
        <w:autoSpaceDE/>
        <w:autoSpaceDN/>
        <w:adjustRightInd/>
        <w:rPr>
          <w:rFonts w:eastAsia="Arial" w:cs="Arial"/>
          <w:szCs w:val="22"/>
        </w:rPr>
      </w:pPr>
    </w:p>
    <w:p w14:paraId="7DF3437A" w14:textId="77777777" w:rsidR="00812D0B" w:rsidRPr="00812D0B" w:rsidRDefault="00812D0B" w:rsidP="00812D0B">
      <w:pPr>
        <w:keepNext/>
        <w:keepLines/>
        <w:autoSpaceDE/>
        <w:autoSpaceDN/>
        <w:adjustRightInd/>
        <w:spacing w:before="40"/>
        <w:outlineLvl w:val="2"/>
        <w:rPr>
          <w:rFonts w:eastAsiaTheme="majorEastAsia" w:cstheme="majorBidi"/>
          <w:b/>
          <w:szCs w:val="24"/>
        </w:rPr>
      </w:pPr>
      <w:bookmarkStart w:id="110" w:name="_Toc457803503"/>
      <w:r w:rsidRPr="00812D0B">
        <w:rPr>
          <w:rFonts w:eastAsiaTheme="majorEastAsia" w:cstheme="majorBidi"/>
          <w:b/>
          <w:szCs w:val="24"/>
        </w:rPr>
        <w:t>Outbreak control measures</w:t>
      </w:r>
      <w:bookmarkEnd w:id="110"/>
    </w:p>
    <w:p w14:paraId="78708D29" w14:textId="77777777" w:rsidR="00812D0B" w:rsidRPr="00812D0B" w:rsidRDefault="00812D0B" w:rsidP="00812D0B">
      <w:pPr>
        <w:autoSpaceDE/>
        <w:autoSpaceDN/>
        <w:adjustRightInd/>
        <w:spacing w:before="1"/>
        <w:jc w:val="both"/>
        <w:rPr>
          <w:rFonts w:eastAsia="Arial" w:cstheme="minorBidi"/>
          <w:spacing w:val="-1"/>
          <w:szCs w:val="22"/>
        </w:rPr>
      </w:pPr>
    </w:p>
    <w:p w14:paraId="10E46930"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Staff</w:t>
      </w:r>
      <w:r w:rsidRPr="00812D0B">
        <w:rPr>
          <w:rFonts w:eastAsiaTheme="minorHAnsi" w:cstheme="minorBidi"/>
          <w:spacing w:val="2"/>
          <w:szCs w:val="22"/>
        </w:rPr>
        <w:t xml:space="preserve"> </w:t>
      </w:r>
      <w:r w:rsidRPr="00812D0B">
        <w:rPr>
          <w:rFonts w:eastAsiaTheme="minorHAnsi" w:cstheme="minorBidi"/>
          <w:szCs w:val="22"/>
        </w:rPr>
        <w:t>should:</w:t>
      </w:r>
    </w:p>
    <w:p w14:paraId="25A423B1" w14:textId="77777777" w:rsidR="00812D0B" w:rsidRPr="00812D0B" w:rsidRDefault="00812D0B" w:rsidP="00812D0B">
      <w:pPr>
        <w:autoSpaceDE/>
        <w:autoSpaceDN/>
        <w:adjustRightInd/>
        <w:rPr>
          <w:rFonts w:eastAsia="Arial" w:cs="Arial"/>
          <w:szCs w:val="22"/>
        </w:rPr>
      </w:pPr>
    </w:p>
    <w:p w14:paraId="24F9FB32" w14:textId="77777777" w:rsidR="002D0CA9" w:rsidRDefault="002D0CA9" w:rsidP="00D50DC3">
      <w:pPr>
        <w:numPr>
          <w:ilvl w:val="0"/>
          <w:numId w:val="123"/>
        </w:numPr>
        <w:autoSpaceDE/>
        <w:autoSpaceDN/>
        <w:adjustRightInd/>
        <w:rPr>
          <w:rFonts w:eastAsiaTheme="minorHAnsi" w:cstheme="minorBidi"/>
          <w:szCs w:val="22"/>
        </w:rPr>
      </w:pPr>
      <w:r>
        <w:rPr>
          <w:rFonts w:eastAsiaTheme="minorHAnsi" w:cstheme="minorBidi"/>
          <w:szCs w:val="22"/>
        </w:rPr>
        <w:t>Inform the registered manager immediately of any outbreak.</w:t>
      </w:r>
    </w:p>
    <w:p w14:paraId="252661FE" w14:textId="77777777" w:rsidR="00812D0B" w:rsidRDefault="00812D0B" w:rsidP="00D50DC3">
      <w:pPr>
        <w:numPr>
          <w:ilvl w:val="0"/>
          <w:numId w:val="123"/>
        </w:numPr>
        <w:autoSpaceDE/>
        <w:autoSpaceDN/>
        <w:adjustRightInd/>
        <w:rPr>
          <w:rFonts w:eastAsiaTheme="minorHAnsi" w:cstheme="minorBidi"/>
          <w:szCs w:val="22"/>
        </w:rPr>
      </w:pPr>
      <w:r w:rsidRPr="00812D0B">
        <w:rPr>
          <w:rFonts w:eastAsiaTheme="minorHAnsi" w:cstheme="minorBidi"/>
          <w:szCs w:val="22"/>
        </w:rPr>
        <w:t>Keep a</w:t>
      </w:r>
      <w:r w:rsidRPr="00812D0B">
        <w:rPr>
          <w:rFonts w:eastAsiaTheme="minorHAnsi" w:cstheme="minorBidi"/>
          <w:spacing w:val="1"/>
          <w:szCs w:val="22"/>
        </w:rPr>
        <w:t xml:space="preserve"> </w:t>
      </w:r>
      <w:r w:rsidRPr="00812D0B">
        <w:rPr>
          <w:rFonts w:eastAsiaTheme="minorHAnsi" w:cstheme="minorBidi"/>
          <w:szCs w:val="22"/>
        </w:rPr>
        <w:t xml:space="preserve">detailed record </w:t>
      </w:r>
      <w:r w:rsidRPr="00812D0B">
        <w:rPr>
          <w:rFonts w:eastAsiaTheme="minorHAnsi" w:cstheme="minorBidi"/>
          <w:spacing w:val="-2"/>
          <w:szCs w:val="22"/>
        </w:rPr>
        <w:t>of</w:t>
      </w:r>
      <w:r w:rsidRPr="00812D0B">
        <w:rPr>
          <w:rFonts w:eastAsiaTheme="minorHAnsi" w:cstheme="minorBidi"/>
          <w:spacing w:val="2"/>
          <w:szCs w:val="22"/>
        </w:rPr>
        <w:t xml:space="preserve"> </w:t>
      </w:r>
      <w:r w:rsidRPr="00812D0B">
        <w:rPr>
          <w:rFonts w:eastAsiaTheme="minorHAnsi" w:cstheme="minorBidi"/>
          <w:spacing w:val="-2"/>
          <w:szCs w:val="22"/>
        </w:rPr>
        <w:t>who</w:t>
      </w:r>
      <w:r w:rsidRPr="00812D0B">
        <w:rPr>
          <w:rFonts w:eastAsiaTheme="minorHAnsi" w:cstheme="minorBidi"/>
          <w:szCs w:val="22"/>
        </w:rPr>
        <w:t xml:space="preserve"> is</w:t>
      </w:r>
      <w:r w:rsidRPr="00812D0B">
        <w:rPr>
          <w:rFonts w:eastAsiaTheme="minorHAnsi" w:cstheme="minorBidi"/>
          <w:spacing w:val="1"/>
          <w:szCs w:val="22"/>
        </w:rPr>
        <w:t xml:space="preserve"> </w:t>
      </w:r>
      <w:r w:rsidRPr="00812D0B">
        <w:rPr>
          <w:rFonts w:eastAsiaTheme="minorHAnsi" w:cstheme="minorBidi"/>
          <w:szCs w:val="22"/>
        </w:rPr>
        <w:t>affected, their symptoms</w:t>
      </w:r>
      <w:r w:rsidRPr="00812D0B">
        <w:rPr>
          <w:rFonts w:eastAsiaTheme="minorHAnsi" w:cstheme="minorBidi"/>
          <w:spacing w:val="-2"/>
          <w:szCs w:val="22"/>
        </w:rPr>
        <w:t xml:space="preserve"> </w:t>
      </w:r>
      <w:r w:rsidRPr="00812D0B">
        <w:rPr>
          <w:rFonts w:eastAsiaTheme="minorHAnsi" w:cstheme="minorBidi"/>
          <w:szCs w:val="22"/>
        </w:rPr>
        <w:t>and when these</w:t>
      </w:r>
      <w:r w:rsidRPr="00812D0B">
        <w:rPr>
          <w:rFonts w:eastAsiaTheme="minorHAnsi" w:cstheme="minorBidi"/>
          <w:spacing w:val="-2"/>
          <w:szCs w:val="22"/>
        </w:rPr>
        <w:t xml:space="preserve"> </w:t>
      </w:r>
      <w:r w:rsidRPr="00812D0B">
        <w:rPr>
          <w:rFonts w:eastAsiaTheme="minorHAnsi" w:cstheme="minorBidi"/>
          <w:szCs w:val="22"/>
        </w:rPr>
        <w:t>start and</w:t>
      </w:r>
      <w:r w:rsidRPr="00812D0B">
        <w:rPr>
          <w:rFonts w:eastAsiaTheme="minorHAnsi" w:cstheme="minorBidi"/>
          <w:spacing w:val="39"/>
          <w:szCs w:val="22"/>
        </w:rPr>
        <w:t xml:space="preserve"> </w:t>
      </w:r>
      <w:r w:rsidRPr="00812D0B">
        <w:rPr>
          <w:rFonts w:eastAsiaTheme="minorHAnsi" w:cstheme="minorBidi"/>
          <w:szCs w:val="22"/>
        </w:rPr>
        <w:t>finish</w:t>
      </w:r>
      <w:r w:rsidRPr="00812D0B">
        <w:rPr>
          <w:rFonts w:eastAsiaTheme="minorHAnsi" w:cstheme="minorBidi"/>
          <w:spacing w:val="-2"/>
          <w:szCs w:val="22"/>
        </w:rPr>
        <w:t xml:space="preserve"> </w:t>
      </w:r>
      <w:r w:rsidRPr="00812D0B">
        <w:rPr>
          <w:rFonts w:eastAsiaTheme="minorHAnsi" w:cstheme="minorBidi"/>
          <w:szCs w:val="22"/>
        </w:rPr>
        <w:t>by</w:t>
      </w:r>
      <w:r w:rsidRPr="00812D0B">
        <w:rPr>
          <w:rFonts w:eastAsiaTheme="minorHAnsi" w:cstheme="minorBidi"/>
          <w:spacing w:val="-2"/>
          <w:szCs w:val="22"/>
        </w:rPr>
        <w:t xml:space="preserve"> </w:t>
      </w:r>
      <w:r w:rsidRPr="00812D0B">
        <w:rPr>
          <w:rFonts w:eastAsiaTheme="minorHAnsi" w:cstheme="minorBidi"/>
          <w:szCs w:val="22"/>
        </w:rPr>
        <w:t>completing the</w:t>
      </w:r>
      <w:r w:rsidRPr="00812D0B">
        <w:rPr>
          <w:rFonts w:eastAsiaTheme="minorHAnsi" w:cstheme="minorBidi"/>
          <w:spacing w:val="-4"/>
          <w:szCs w:val="22"/>
        </w:rPr>
        <w:t xml:space="preserve"> </w:t>
      </w:r>
      <w:r w:rsidRPr="00812D0B">
        <w:rPr>
          <w:rFonts w:eastAsiaTheme="minorHAnsi" w:cstheme="minorBidi"/>
          <w:szCs w:val="22"/>
        </w:rPr>
        <w:t>outbreak</w:t>
      </w:r>
      <w:r w:rsidRPr="00812D0B">
        <w:rPr>
          <w:rFonts w:eastAsiaTheme="minorHAnsi" w:cstheme="minorBidi"/>
          <w:spacing w:val="1"/>
          <w:szCs w:val="22"/>
        </w:rPr>
        <w:t xml:space="preserve"> </w:t>
      </w:r>
      <w:r w:rsidRPr="00812D0B">
        <w:rPr>
          <w:rFonts w:eastAsiaTheme="minorHAnsi" w:cstheme="minorBidi"/>
          <w:szCs w:val="22"/>
        </w:rPr>
        <w:t>record</w:t>
      </w:r>
      <w:r w:rsidRPr="00812D0B">
        <w:rPr>
          <w:rFonts w:eastAsiaTheme="minorHAnsi" w:cstheme="minorBidi"/>
          <w:spacing w:val="-2"/>
          <w:szCs w:val="22"/>
        </w:rPr>
        <w:t xml:space="preserve"> </w:t>
      </w:r>
      <w:r w:rsidRPr="00812D0B">
        <w:rPr>
          <w:rFonts w:eastAsiaTheme="minorHAnsi" w:cstheme="minorBidi"/>
          <w:szCs w:val="22"/>
        </w:rPr>
        <w:t>sheet</w:t>
      </w:r>
      <w:r w:rsidRPr="00812D0B">
        <w:rPr>
          <w:rFonts w:eastAsiaTheme="minorHAnsi" w:cstheme="minorBidi"/>
          <w:spacing w:val="-2"/>
          <w:szCs w:val="22"/>
        </w:rPr>
        <w:t xml:space="preserve"> </w:t>
      </w:r>
      <w:r w:rsidRPr="00812D0B">
        <w:rPr>
          <w:rFonts w:eastAsiaTheme="minorHAnsi" w:cstheme="minorBidi"/>
          <w:szCs w:val="22"/>
        </w:rPr>
        <w:t>for</w:t>
      </w:r>
      <w:r w:rsidRPr="00812D0B">
        <w:rPr>
          <w:rFonts w:eastAsiaTheme="minorHAnsi" w:cstheme="minorBidi"/>
          <w:spacing w:val="1"/>
          <w:szCs w:val="22"/>
        </w:rPr>
        <w:t xml:space="preserve"> </w:t>
      </w:r>
      <w:r w:rsidRPr="00812D0B">
        <w:rPr>
          <w:rFonts w:eastAsiaTheme="minorHAnsi" w:cstheme="minorBidi"/>
          <w:spacing w:val="-2"/>
          <w:szCs w:val="22"/>
        </w:rPr>
        <w:t>staff</w:t>
      </w:r>
      <w:r w:rsidRPr="00812D0B">
        <w:rPr>
          <w:rFonts w:eastAsiaTheme="minorHAnsi" w:cstheme="minorBidi"/>
          <w:spacing w:val="2"/>
          <w:szCs w:val="22"/>
        </w:rPr>
        <w:t xml:space="preserve"> </w:t>
      </w:r>
      <w:r w:rsidRPr="00812D0B">
        <w:rPr>
          <w:rFonts w:eastAsiaTheme="minorHAnsi" w:cstheme="minorBidi"/>
          <w:szCs w:val="22"/>
        </w:rPr>
        <w:t>and</w:t>
      </w:r>
      <w:r w:rsidRPr="00812D0B">
        <w:rPr>
          <w:rFonts w:eastAsiaTheme="minorHAnsi" w:cstheme="minorBidi"/>
          <w:spacing w:val="-2"/>
          <w:szCs w:val="22"/>
        </w:rPr>
        <w:t xml:space="preserve"> </w:t>
      </w:r>
      <w:r w:rsidRPr="00812D0B">
        <w:rPr>
          <w:rFonts w:eastAsiaTheme="minorHAnsi" w:cstheme="minorBidi"/>
          <w:szCs w:val="22"/>
        </w:rPr>
        <w:t>resident</w:t>
      </w:r>
      <w:r w:rsidR="00E54D58">
        <w:rPr>
          <w:rFonts w:eastAsiaTheme="minorHAnsi" w:cstheme="minorBidi"/>
          <w:szCs w:val="22"/>
        </w:rPr>
        <w:t>s</w:t>
      </w:r>
    </w:p>
    <w:p w14:paraId="4C8A02EC" w14:textId="77777777" w:rsidR="002D0CA9" w:rsidRPr="00812D0B" w:rsidRDefault="002D0CA9" w:rsidP="00D50DC3">
      <w:pPr>
        <w:numPr>
          <w:ilvl w:val="0"/>
          <w:numId w:val="123"/>
        </w:numPr>
        <w:autoSpaceDE/>
        <w:autoSpaceDN/>
        <w:adjustRightInd/>
        <w:rPr>
          <w:rFonts w:eastAsiaTheme="minorHAnsi" w:cstheme="minorBidi"/>
          <w:szCs w:val="22"/>
        </w:rPr>
      </w:pPr>
      <w:r>
        <w:rPr>
          <w:rFonts w:eastAsiaTheme="minorHAnsi" w:cstheme="minorBidi"/>
          <w:szCs w:val="22"/>
        </w:rPr>
        <w:t>There is an ‘outbreak kit’ pre-prepared and kept in the treatment room for use the event of an outbreak, with required information and equipment contained within it.</w:t>
      </w:r>
    </w:p>
    <w:p w14:paraId="659EF3AB" w14:textId="77777777" w:rsidR="00812D0B" w:rsidRPr="00812D0B" w:rsidRDefault="00812D0B" w:rsidP="00D50DC3">
      <w:pPr>
        <w:numPr>
          <w:ilvl w:val="0"/>
          <w:numId w:val="123"/>
        </w:numPr>
        <w:autoSpaceDE/>
        <w:autoSpaceDN/>
        <w:adjustRightInd/>
        <w:rPr>
          <w:rFonts w:eastAsiaTheme="minorHAnsi" w:cstheme="minorBidi"/>
          <w:szCs w:val="22"/>
        </w:rPr>
      </w:pPr>
      <w:r w:rsidRPr="00812D0B">
        <w:rPr>
          <w:rFonts w:eastAsiaTheme="minorHAnsi" w:cstheme="minorBidi"/>
          <w:szCs w:val="22"/>
        </w:rPr>
        <w:t>Notify</w:t>
      </w:r>
      <w:r w:rsidRPr="00812D0B">
        <w:rPr>
          <w:rFonts w:eastAsiaTheme="minorHAnsi" w:cstheme="minorBidi"/>
          <w:spacing w:val="-2"/>
          <w:szCs w:val="22"/>
        </w:rPr>
        <w:t xml:space="preserve"> </w:t>
      </w:r>
      <w:r w:rsidRPr="00812D0B">
        <w:rPr>
          <w:rFonts w:eastAsiaTheme="minorHAnsi" w:cstheme="minorBidi"/>
          <w:szCs w:val="22"/>
        </w:rPr>
        <w:t>the</w:t>
      </w:r>
      <w:r w:rsidRPr="00812D0B">
        <w:rPr>
          <w:rFonts w:eastAsiaTheme="minorHAnsi" w:cstheme="minorBidi"/>
          <w:spacing w:val="-2"/>
          <w:szCs w:val="22"/>
        </w:rPr>
        <w:t xml:space="preserve"> </w:t>
      </w:r>
      <w:r w:rsidRPr="00812D0B">
        <w:rPr>
          <w:rFonts w:eastAsiaTheme="minorHAnsi" w:cstheme="minorBidi"/>
          <w:szCs w:val="22"/>
        </w:rPr>
        <w:t>GP</w:t>
      </w:r>
    </w:p>
    <w:p w14:paraId="1DF6E275" w14:textId="77777777" w:rsidR="00812D0B" w:rsidRPr="00812D0B" w:rsidRDefault="00812D0B" w:rsidP="00D50DC3">
      <w:pPr>
        <w:numPr>
          <w:ilvl w:val="0"/>
          <w:numId w:val="123"/>
        </w:numPr>
        <w:autoSpaceDE/>
        <w:autoSpaceDN/>
        <w:adjustRightInd/>
        <w:rPr>
          <w:rFonts w:eastAsiaTheme="minorHAnsi" w:cstheme="minorBidi"/>
          <w:szCs w:val="22"/>
        </w:rPr>
      </w:pPr>
      <w:r w:rsidRPr="00812D0B">
        <w:rPr>
          <w:rFonts w:eastAsiaTheme="minorHAnsi" w:cstheme="minorBidi"/>
          <w:szCs w:val="22"/>
        </w:rPr>
        <w:t>Contact the</w:t>
      </w:r>
      <w:r w:rsidRPr="00812D0B">
        <w:rPr>
          <w:rFonts w:eastAsiaTheme="minorHAnsi" w:cstheme="minorBidi"/>
          <w:spacing w:val="-2"/>
          <w:szCs w:val="22"/>
        </w:rPr>
        <w:t xml:space="preserve"> </w:t>
      </w:r>
      <w:r w:rsidRPr="00812D0B">
        <w:rPr>
          <w:rFonts w:eastAsiaTheme="minorHAnsi" w:cstheme="minorBidi"/>
          <w:szCs w:val="22"/>
        </w:rPr>
        <w:t>next</w:t>
      </w:r>
      <w:r w:rsidRPr="00812D0B">
        <w:rPr>
          <w:rFonts w:eastAsiaTheme="minorHAnsi" w:cstheme="minorBidi"/>
          <w:spacing w:val="2"/>
          <w:szCs w:val="22"/>
        </w:rPr>
        <w:t xml:space="preserve"> </w:t>
      </w:r>
      <w:r w:rsidRPr="00812D0B">
        <w:rPr>
          <w:rFonts w:eastAsiaTheme="minorHAnsi" w:cstheme="minorBidi"/>
          <w:spacing w:val="-2"/>
          <w:szCs w:val="22"/>
        </w:rPr>
        <w:t>of</w:t>
      </w:r>
      <w:r w:rsidRPr="00812D0B">
        <w:rPr>
          <w:rFonts w:eastAsiaTheme="minorHAnsi" w:cstheme="minorBidi"/>
          <w:szCs w:val="22"/>
        </w:rPr>
        <w:t xml:space="preserve"> kin</w:t>
      </w:r>
    </w:p>
    <w:p w14:paraId="235A553C" w14:textId="77777777" w:rsidR="00812D0B" w:rsidRPr="00812D0B" w:rsidRDefault="00812D0B" w:rsidP="00D50DC3">
      <w:pPr>
        <w:numPr>
          <w:ilvl w:val="0"/>
          <w:numId w:val="123"/>
        </w:numPr>
        <w:autoSpaceDE/>
        <w:autoSpaceDN/>
        <w:adjustRightInd/>
        <w:rPr>
          <w:rFonts w:eastAsiaTheme="minorHAnsi" w:cstheme="minorBidi"/>
          <w:szCs w:val="22"/>
        </w:rPr>
      </w:pPr>
      <w:r w:rsidRPr="00812D0B">
        <w:rPr>
          <w:rFonts w:eastAsiaTheme="minorHAnsi" w:cstheme="minorBidi"/>
          <w:szCs w:val="22"/>
        </w:rPr>
        <w:t>Advise</w:t>
      </w:r>
      <w:r w:rsidRPr="00812D0B">
        <w:rPr>
          <w:rFonts w:eastAsiaTheme="minorHAnsi" w:cstheme="minorBidi"/>
          <w:spacing w:val="36"/>
          <w:szCs w:val="22"/>
        </w:rPr>
        <w:t xml:space="preserve"> </w:t>
      </w:r>
      <w:r w:rsidRPr="00812D0B">
        <w:rPr>
          <w:rFonts w:eastAsiaTheme="minorHAnsi" w:cstheme="minorBidi"/>
          <w:szCs w:val="22"/>
        </w:rPr>
        <w:t>relatives</w:t>
      </w:r>
      <w:r w:rsidRPr="00812D0B">
        <w:rPr>
          <w:rFonts w:eastAsiaTheme="minorHAnsi" w:cstheme="minorBidi"/>
          <w:spacing w:val="36"/>
          <w:szCs w:val="22"/>
        </w:rPr>
        <w:t xml:space="preserve"> </w:t>
      </w:r>
      <w:r w:rsidRPr="00812D0B">
        <w:rPr>
          <w:rFonts w:eastAsiaTheme="minorHAnsi" w:cstheme="minorBidi"/>
          <w:szCs w:val="22"/>
        </w:rPr>
        <w:t>and</w:t>
      </w:r>
      <w:r w:rsidRPr="00812D0B">
        <w:rPr>
          <w:rFonts w:eastAsiaTheme="minorHAnsi" w:cstheme="minorBidi"/>
          <w:spacing w:val="36"/>
          <w:szCs w:val="22"/>
        </w:rPr>
        <w:t xml:space="preserve"> </w:t>
      </w:r>
      <w:r w:rsidRPr="00812D0B">
        <w:rPr>
          <w:rFonts w:eastAsiaTheme="minorHAnsi" w:cstheme="minorBidi"/>
          <w:szCs w:val="22"/>
        </w:rPr>
        <w:t>friends</w:t>
      </w:r>
      <w:r w:rsidRPr="00812D0B">
        <w:rPr>
          <w:rFonts w:eastAsiaTheme="minorHAnsi" w:cstheme="minorBidi"/>
          <w:spacing w:val="36"/>
          <w:szCs w:val="22"/>
        </w:rPr>
        <w:t xml:space="preserve"> </w:t>
      </w:r>
      <w:r w:rsidRPr="00812D0B">
        <w:rPr>
          <w:rFonts w:eastAsiaTheme="minorHAnsi" w:cstheme="minorBidi"/>
          <w:spacing w:val="-2"/>
          <w:szCs w:val="22"/>
        </w:rPr>
        <w:t>who</w:t>
      </w:r>
      <w:r w:rsidRPr="00812D0B">
        <w:rPr>
          <w:rFonts w:eastAsiaTheme="minorHAnsi" w:cstheme="minorBidi"/>
          <w:spacing w:val="36"/>
          <w:szCs w:val="22"/>
        </w:rPr>
        <w:t xml:space="preserve"> </w:t>
      </w:r>
      <w:r w:rsidRPr="00812D0B">
        <w:rPr>
          <w:rFonts w:eastAsiaTheme="minorHAnsi" w:cstheme="minorBidi"/>
          <w:szCs w:val="22"/>
        </w:rPr>
        <w:t>often</w:t>
      </w:r>
      <w:r w:rsidRPr="00812D0B">
        <w:rPr>
          <w:rFonts w:eastAsiaTheme="minorHAnsi" w:cstheme="minorBidi"/>
          <w:spacing w:val="36"/>
          <w:szCs w:val="22"/>
        </w:rPr>
        <w:t xml:space="preserve"> </w:t>
      </w:r>
      <w:r w:rsidRPr="00812D0B">
        <w:rPr>
          <w:rFonts w:eastAsiaTheme="minorHAnsi" w:cstheme="minorBidi"/>
          <w:szCs w:val="22"/>
        </w:rPr>
        <w:t>visit</w:t>
      </w:r>
      <w:r w:rsidRPr="00812D0B">
        <w:rPr>
          <w:rFonts w:eastAsiaTheme="minorHAnsi" w:cstheme="minorBidi"/>
          <w:spacing w:val="38"/>
          <w:szCs w:val="22"/>
        </w:rPr>
        <w:t xml:space="preserve"> </w:t>
      </w:r>
      <w:r w:rsidRPr="00812D0B">
        <w:rPr>
          <w:rFonts w:eastAsiaTheme="minorHAnsi" w:cstheme="minorBidi"/>
          <w:szCs w:val="22"/>
        </w:rPr>
        <w:t>that</w:t>
      </w:r>
      <w:r w:rsidRPr="00812D0B">
        <w:rPr>
          <w:rFonts w:eastAsiaTheme="minorHAnsi" w:cstheme="minorBidi"/>
          <w:spacing w:val="37"/>
          <w:szCs w:val="22"/>
        </w:rPr>
        <w:t xml:space="preserve"> </w:t>
      </w:r>
      <w:r w:rsidRPr="00812D0B">
        <w:rPr>
          <w:rFonts w:eastAsiaTheme="minorHAnsi" w:cstheme="minorBidi"/>
          <w:szCs w:val="22"/>
        </w:rPr>
        <w:t>there</w:t>
      </w:r>
      <w:r w:rsidRPr="00812D0B">
        <w:rPr>
          <w:rFonts w:eastAsiaTheme="minorHAnsi" w:cstheme="minorBidi"/>
          <w:spacing w:val="36"/>
          <w:szCs w:val="22"/>
        </w:rPr>
        <w:t xml:space="preserve"> </w:t>
      </w:r>
      <w:r w:rsidRPr="00812D0B">
        <w:rPr>
          <w:rFonts w:eastAsiaTheme="minorHAnsi" w:cstheme="minorBidi"/>
          <w:szCs w:val="22"/>
        </w:rPr>
        <w:t>is</w:t>
      </w:r>
      <w:r w:rsidRPr="00812D0B">
        <w:rPr>
          <w:rFonts w:eastAsiaTheme="minorHAnsi" w:cstheme="minorBidi"/>
          <w:spacing w:val="36"/>
          <w:szCs w:val="22"/>
        </w:rPr>
        <w:t xml:space="preserve"> </w:t>
      </w:r>
      <w:r w:rsidRPr="00812D0B">
        <w:rPr>
          <w:rFonts w:eastAsiaTheme="minorHAnsi" w:cstheme="minorBidi"/>
          <w:szCs w:val="22"/>
        </w:rPr>
        <w:t>D&amp;V</w:t>
      </w:r>
      <w:r w:rsidRPr="00812D0B">
        <w:rPr>
          <w:rFonts w:eastAsiaTheme="minorHAnsi" w:cstheme="minorBidi"/>
          <w:spacing w:val="38"/>
          <w:szCs w:val="22"/>
        </w:rPr>
        <w:t xml:space="preserve"> </w:t>
      </w:r>
      <w:r w:rsidRPr="00812D0B">
        <w:rPr>
          <w:rFonts w:eastAsiaTheme="minorHAnsi" w:cstheme="minorBidi"/>
          <w:spacing w:val="-2"/>
          <w:szCs w:val="22"/>
        </w:rPr>
        <w:t>within</w:t>
      </w:r>
      <w:r w:rsidRPr="00812D0B">
        <w:rPr>
          <w:rFonts w:eastAsiaTheme="minorHAnsi" w:cstheme="minorBidi"/>
          <w:spacing w:val="36"/>
          <w:szCs w:val="22"/>
        </w:rPr>
        <w:t xml:space="preserve"> </w:t>
      </w:r>
      <w:r w:rsidRPr="00812D0B">
        <w:rPr>
          <w:rFonts w:eastAsiaTheme="minorHAnsi" w:cstheme="minorBidi"/>
          <w:szCs w:val="22"/>
        </w:rPr>
        <w:t>the</w:t>
      </w:r>
      <w:r w:rsidRPr="00812D0B">
        <w:rPr>
          <w:rFonts w:eastAsiaTheme="minorHAnsi" w:cstheme="minorBidi"/>
          <w:spacing w:val="37"/>
          <w:szCs w:val="22"/>
        </w:rPr>
        <w:t xml:space="preserve"> </w:t>
      </w:r>
      <w:r w:rsidRPr="00812D0B">
        <w:rPr>
          <w:rFonts w:eastAsiaTheme="minorHAnsi" w:cstheme="minorBidi"/>
          <w:szCs w:val="22"/>
        </w:rPr>
        <w:t>home</w:t>
      </w:r>
      <w:r w:rsidRPr="00812D0B">
        <w:rPr>
          <w:rFonts w:eastAsiaTheme="minorHAnsi" w:cstheme="minorBidi"/>
          <w:spacing w:val="36"/>
          <w:szCs w:val="22"/>
        </w:rPr>
        <w:t xml:space="preserve"> </w:t>
      </w:r>
      <w:r w:rsidRPr="00812D0B">
        <w:rPr>
          <w:rFonts w:eastAsiaTheme="minorHAnsi" w:cstheme="minorBidi"/>
          <w:szCs w:val="22"/>
        </w:rPr>
        <w:t>and</w:t>
      </w:r>
      <w:r w:rsidRPr="00812D0B">
        <w:rPr>
          <w:rFonts w:eastAsiaTheme="minorHAnsi" w:cstheme="minorBidi"/>
          <w:spacing w:val="59"/>
          <w:szCs w:val="22"/>
        </w:rPr>
        <w:t xml:space="preserve"> </w:t>
      </w:r>
      <w:r w:rsidRPr="00812D0B">
        <w:rPr>
          <w:rFonts w:eastAsiaTheme="minorHAnsi" w:cstheme="minorBidi"/>
          <w:szCs w:val="22"/>
        </w:rPr>
        <w:t>explain</w:t>
      </w:r>
      <w:r w:rsidRPr="00812D0B">
        <w:rPr>
          <w:rFonts w:eastAsiaTheme="minorHAnsi" w:cstheme="minorBidi"/>
          <w:spacing w:val="3"/>
          <w:szCs w:val="22"/>
        </w:rPr>
        <w:t xml:space="preserve"> </w:t>
      </w:r>
      <w:r w:rsidRPr="00812D0B">
        <w:rPr>
          <w:rFonts w:eastAsiaTheme="minorHAnsi" w:cstheme="minorBidi"/>
          <w:szCs w:val="22"/>
        </w:rPr>
        <w:t>that</w:t>
      </w:r>
      <w:r w:rsidRPr="00812D0B">
        <w:rPr>
          <w:rFonts w:eastAsiaTheme="minorHAnsi" w:cstheme="minorBidi"/>
          <w:spacing w:val="4"/>
          <w:szCs w:val="22"/>
        </w:rPr>
        <w:t xml:space="preserve"> </w:t>
      </w:r>
      <w:r w:rsidRPr="00812D0B">
        <w:rPr>
          <w:rFonts w:eastAsiaTheme="minorHAnsi" w:cstheme="minorBidi"/>
          <w:szCs w:val="22"/>
        </w:rPr>
        <w:t>they may not</w:t>
      </w:r>
      <w:r w:rsidRPr="00812D0B">
        <w:rPr>
          <w:rFonts w:eastAsiaTheme="minorHAnsi" w:cstheme="minorBidi"/>
          <w:spacing w:val="4"/>
          <w:szCs w:val="22"/>
        </w:rPr>
        <w:t xml:space="preserve"> </w:t>
      </w:r>
      <w:r w:rsidRPr="00812D0B">
        <w:rPr>
          <w:rFonts w:eastAsiaTheme="minorHAnsi" w:cstheme="minorBidi"/>
          <w:spacing w:val="-2"/>
          <w:szCs w:val="22"/>
        </w:rPr>
        <w:t>want</w:t>
      </w:r>
      <w:r w:rsidRPr="00812D0B">
        <w:rPr>
          <w:rFonts w:eastAsiaTheme="minorHAnsi" w:cstheme="minorBidi"/>
          <w:spacing w:val="4"/>
          <w:szCs w:val="22"/>
        </w:rPr>
        <w:t xml:space="preserve"> </w:t>
      </w:r>
      <w:r w:rsidRPr="00812D0B">
        <w:rPr>
          <w:rFonts w:eastAsiaTheme="minorHAnsi" w:cstheme="minorBidi"/>
          <w:szCs w:val="22"/>
        </w:rPr>
        <w:t>to</w:t>
      </w:r>
      <w:r w:rsidRPr="00812D0B">
        <w:rPr>
          <w:rFonts w:eastAsiaTheme="minorHAnsi" w:cstheme="minorBidi"/>
          <w:spacing w:val="3"/>
          <w:szCs w:val="22"/>
        </w:rPr>
        <w:t xml:space="preserve"> </w:t>
      </w:r>
      <w:r w:rsidRPr="00812D0B">
        <w:rPr>
          <w:rFonts w:eastAsiaTheme="minorHAnsi" w:cstheme="minorBidi"/>
          <w:szCs w:val="22"/>
        </w:rPr>
        <w:t>visit</w:t>
      </w:r>
      <w:r w:rsidRPr="00812D0B">
        <w:rPr>
          <w:rFonts w:eastAsiaTheme="minorHAnsi" w:cstheme="minorBidi"/>
          <w:spacing w:val="4"/>
          <w:szCs w:val="22"/>
        </w:rPr>
        <w:t xml:space="preserve"> </w:t>
      </w:r>
      <w:r w:rsidRPr="00812D0B">
        <w:rPr>
          <w:rFonts w:eastAsiaTheme="minorHAnsi" w:cstheme="minorBidi"/>
          <w:szCs w:val="22"/>
        </w:rPr>
        <w:t>until</w:t>
      </w:r>
      <w:r w:rsidRPr="00812D0B">
        <w:rPr>
          <w:rFonts w:eastAsiaTheme="minorHAnsi" w:cstheme="minorBidi"/>
          <w:spacing w:val="2"/>
          <w:szCs w:val="22"/>
        </w:rPr>
        <w:t xml:space="preserve"> </w:t>
      </w:r>
      <w:r w:rsidRPr="00812D0B">
        <w:rPr>
          <w:rFonts w:eastAsiaTheme="minorHAnsi" w:cstheme="minorBidi"/>
          <w:szCs w:val="22"/>
        </w:rPr>
        <w:t>all</w:t>
      </w:r>
      <w:r w:rsidRPr="00812D0B">
        <w:rPr>
          <w:rFonts w:eastAsiaTheme="minorHAnsi" w:cstheme="minorBidi"/>
          <w:spacing w:val="2"/>
          <w:szCs w:val="22"/>
        </w:rPr>
        <w:t xml:space="preserve"> </w:t>
      </w:r>
      <w:r w:rsidRPr="00812D0B">
        <w:rPr>
          <w:rFonts w:eastAsiaTheme="minorHAnsi" w:cstheme="minorBidi"/>
          <w:szCs w:val="22"/>
        </w:rPr>
        <w:t>cases</w:t>
      </w:r>
      <w:r w:rsidRPr="00812D0B">
        <w:rPr>
          <w:rFonts w:eastAsiaTheme="minorHAnsi" w:cstheme="minorBidi"/>
          <w:spacing w:val="3"/>
          <w:szCs w:val="22"/>
        </w:rPr>
        <w:t xml:space="preserve"> </w:t>
      </w:r>
      <w:r w:rsidRPr="00812D0B">
        <w:rPr>
          <w:rFonts w:eastAsiaTheme="minorHAnsi" w:cstheme="minorBidi"/>
          <w:szCs w:val="22"/>
        </w:rPr>
        <w:t>are</w:t>
      </w:r>
      <w:r w:rsidRPr="00812D0B">
        <w:rPr>
          <w:rFonts w:eastAsiaTheme="minorHAnsi" w:cstheme="minorBidi"/>
          <w:spacing w:val="3"/>
          <w:szCs w:val="22"/>
        </w:rPr>
        <w:t xml:space="preserve"> </w:t>
      </w:r>
      <w:r w:rsidRPr="00812D0B">
        <w:rPr>
          <w:rFonts w:eastAsiaTheme="minorHAnsi" w:cstheme="minorBidi"/>
          <w:szCs w:val="22"/>
        </w:rPr>
        <w:t>clear.</w:t>
      </w:r>
      <w:r w:rsidRPr="00812D0B">
        <w:rPr>
          <w:rFonts w:eastAsiaTheme="minorHAnsi" w:cstheme="minorBidi"/>
          <w:spacing w:val="7"/>
          <w:szCs w:val="22"/>
        </w:rPr>
        <w:t xml:space="preserve"> </w:t>
      </w:r>
      <w:r w:rsidRPr="00812D0B">
        <w:rPr>
          <w:rFonts w:eastAsiaTheme="minorHAnsi" w:cstheme="minorBidi"/>
          <w:szCs w:val="22"/>
        </w:rPr>
        <w:t>Inform</w:t>
      </w:r>
      <w:r w:rsidRPr="00812D0B">
        <w:rPr>
          <w:rFonts w:eastAsiaTheme="minorHAnsi" w:cstheme="minorBidi"/>
          <w:spacing w:val="3"/>
          <w:szCs w:val="22"/>
        </w:rPr>
        <w:t xml:space="preserve"> </w:t>
      </w:r>
      <w:r w:rsidRPr="00812D0B">
        <w:rPr>
          <w:rFonts w:eastAsiaTheme="minorHAnsi" w:cstheme="minorBidi"/>
          <w:szCs w:val="22"/>
        </w:rPr>
        <w:t>them</w:t>
      </w:r>
      <w:r w:rsidRPr="00812D0B">
        <w:rPr>
          <w:rFonts w:eastAsiaTheme="minorHAnsi" w:cstheme="minorBidi"/>
          <w:spacing w:val="3"/>
          <w:szCs w:val="22"/>
        </w:rPr>
        <w:t xml:space="preserve"> </w:t>
      </w:r>
      <w:r w:rsidRPr="00812D0B">
        <w:rPr>
          <w:rFonts w:eastAsiaTheme="minorHAnsi" w:cstheme="minorBidi"/>
          <w:szCs w:val="22"/>
        </w:rPr>
        <w:t>to</w:t>
      </w:r>
      <w:r w:rsidRPr="00812D0B">
        <w:rPr>
          <w:rFonts w:eastAsiaTheme="minorHAnsi" w:cstheme="minorBidi"/>
          <w:spacing w:val="3"/>
          <w:szCs w:val="22"/>
        </w:rPr>
        <w:t xml:space="preserve"> </w:t>
      </w:r>
      <w:r w:rsidRPr="00812D0B">
        <w:rPr>
          <w:rFonts w:eastAsiaTheme="minorHAnsi" w:cstheme="minorBidi"/>
          <w:spacing w:val="-2"/>
          <w:szCs w:val="22"/>
        </w:rPr>
        <w:t>ring</w:t>
      </w:r>
      <w:r w:rsidRPr="00812D0B">
        <w:rPr>
          <w:rFonts w:eastAsiaTheme="minorHAnsi" w:cstheme="minorBidi"/>
          <w:spacing w:val="5"/>
          <w:szCs w:val="22"/>
        </w:rPr>
        <w:t xml:space="preserve"> </w:t>
      </w:r>
      <w:r w:rsidRPr="00812D0B">
        <w:rPr>
          <w:rFonts w:eastAsiaTheme="minorHAnsi" w:cstheme="minorBidi"/>
          <w:szCs w:val="22"/>
        </w:rPr>
        <w:t>the</w:t>
      </w:r>
      <w:r w:rsidRPr="00812D0B">
        <w:rPr>
          <w:rFonts w:eastAsiaTheme="minorHAnsi" w:cstheme="minorBidi"/>
          <w:spacing w:val="45"/>
          <w:szCs w:val="22"/>
        </w:rPr>
        <w:t xml:space="preserve"> </w:t>
      </w:r>
      <w:r w:rsidRPr="00812D0B">
        <w:rPr>
          <w:rFonts w:eastAsiaTheme="minorHAnsi" w:cstheme="minorBidi"/>
          <w:szCs w:val="22"/>
        </w:rPr>
        <w:t>home</w:t>
      </w:r>
      <w:r w:rsidRPr="00812D0B">
        <w:rPr>
          <w:rFonts w:eastAsiaTheme="minorHAnsi" w:cstheme="minorBidi"/>
          <w:spacing w:val="-2"/>
          <w:szCs w:val="22"/>
        </w:rPr>
        <w:t xml:space="preserve"> </w:t>
      </w:r>
      <w:r w:rsidRPr="00812D0B">
        <w:rPr>
          <w:rFonts w:eastAsiaTheme="minorHAnsi" w:cstheme="minorBidi"/>
          <w:szCs w:val="22"/>
        </w:rPr>
        <w:t>to</w:t>
      </w:r>
      <w:r w:rsidRPr="00812D0B">
        <w:rPr>
          <w:rFonts w:eastAsiaTheme="minorHAnsi" w:cstheme="minorBidi"/>
          <w:spacing w:val="-2"/>
          <w:szCs w:val="22"/>
        </w:rPr>
        <w:t xml:space="preserve"> </w:t>
      </w:r>
      <w:r w:rsidRPr="00812D0B">
        <w:rPr>
          <w:rFonts w:eastAsiaTheme="minorHAnsi" w:cstheme="minorBidi"/>
          <w:szCs w:val="22"/>
        </w:rPr>
        <w:t>find</w:t>
      </w:r>
      <w:r w:rsidRPr="00812D0B">
        <w:rPr>
          <w:rFonts w:eastAsiaTheme="minorHAnsi" w:cstheme="minorBidi"/>
          <w:spacing w:val="-2"/>
          <w:szCs w:val="22"/>
        </w:rPr>
        <w:t xml:space="preserve"> out</w:t>
      </w:r>
      <w:r w:rsidRPr="00812D0B">
        <w:rPr>
          <w:rFonts w:eastAsiaTheme="minorHAnsi" w:cstheme="minorBidi"/>
          <w:spacing w:val="2"/>
          <w:szCs w:val="22"/>
        </w:rPr>
        <w:t xml:space="preserve"> </w:t>
      </w:r>
      <w:r w:rsidRPr="00812D0B">
        <w:rPr>
          <w:rFonts w:eastAsiaTheme="minorHAnsi" w:cstheme="minorBidi"/>
          <w:spacing w:val="-2"/>
          <w:szCs w:val="22"/>
        </w:rPr>
        <w:t>when</w:t>
      </w:r>
      <w:r w:rsidRPr="00812D0B">
        <w:rPr>
          <w:rFonts w:eastAsiaTheme="minorHAnsi" w:cstheme="minorBidi"/>
          <w:szCs w:val="22"/>
        </w:rPr>
        <w:t xml:space="preserve"> the outbreak</w:t>
      </w:r>
      <w:r w:rsidRPr="00812D0B">
        <w:rPr>
          <w:rFonts w:eastAsiaTheme="minorHAnsi" w:cstheme="minorBidi"/>
          <w:spacing w:val="3"/>
          <w:szCs w:val="22"/>
        </w:rPr>
        <w:t xml:space="preserve"> </w:t>
      </w:r>
      <w:r w:rsidRPr="00812D0B">
        <w:rPr>
          <w:rFonts w:eastAsiaTheme="minorHAnsi" w:cstheme="minorBidi"/>
          <w:szCs w:val="22"/>
        </w:rPr>
        <w:t>is</w:t>
      </w:r>
      <w:r w:rsidRPr="00812D0B">
        <w:rPr>
          <w:rFonts w:eastAsiaTheme="minorHAnsi" w:cstheme="minorBidi"/>
          <w:spacing w:val="-2"/>
          <w:szCs w:val="22"/>
        </w:rPr>
        <w:t xml:space="preserve"> </w:t>
      </w:r>
      <w:r w:rsidRPr="00812D0B">
        <w:rPr>
          <w:rFonts w:eastAsiaTheme="minorHAnsi" w:cstheme="minorBidi"/>
          <w:szCs w:val="22"/>
        </w:rPr>
        <w:t>over</w:t>
      </w:r>
    </w:p>
    <w:p w14:paraId="5B849126" w14:textId="77777777" w:rsidR="00812D0B" w:rsidRDefault="00812D0B" w:rsidP="00D50DC3">
      <w:pPr>
        <w:numPr>
          <w:ilvl w:val="0"/>
          <w:numId w:val="123"/>
        </w:numPr>
        <w:autoSpaceDE/>
        <w:autoSpaceDN/>
        <w:adjustRightInd/>
        <w:rPr>
          <w:rFonts w:eastAsiaTheme="minorHAnsi" w:cstheme="minorBidi"/>
          <w:szCs w:val="22"/>
        </w:rPr>
      </w:pPr>
      <w:r w:rsidRPr="00812D0B">
        <w:rPr>
          <w:rFonts w:eastAsiaTheme="minorHAnsi" w:cstheme="minorBidi"/>
          <w:szCs w:val="22"/>
        </w:rPr>
        <w:t>Display</w:t>
      </w:r>
      <w:r w:rsidRPr="00812D0B">
        <w:rPr>
          <w:rFonts w:eastAsiaTheme="minorHAnsi" w:cstheme="minorBidi"/>
          <w:spacing w:val="-2"/>
          <w:szCs w:val="22"/>
        </w:rPr>
        <w:t xml:space="preserve"> </w:t>
      </w:r>
      <w:r w:rsidRPr="00812D0B">
        <w:rPr>
          <w:rFonts w:eastAsiaTheme="minorHAnsi" w:cstheme="minorBidi"/>
          <w:szCs w:val="22"/>
        </w:rPr>
        <w:t>a poster advising all visitors</w:t>
      </w:r>
      <w:r w:rsidRPr="00812D0B">
        <w:rPr>
          <w:rFonts w:eastAsiaTheme="minorHAnsi" w:cstheme="minorBidi"/>
          <w:spacing w:val="1"/>
          <w:szCs w:val="22"/>
        </w:rPr>
        <w:t xml:space="preserve"> </w:t>
      </w:r>
      <w:r w:rsidRPr="00812D0B">
        <w:rPr>
          <w:rFonts w:eastAsiaTheme="minorHAnsi" w:cstheme="minorBidi"/>
          <w:spacing w:val="-2"/>
          <w:szCs w:val="22"/>
        </w:rPr>
        <w:t>of</w:t>
      </w:r>
      <w:r w:rsidRPr="00812D0B">
        <w:rPr>
          <w:rFonts w:eastAsiaTheme="minorHAnsi" w:cstheme="minorBidi"/>
          <w:spacing w:val="2"/>
          <w:szCs w:val="22"/>
        </w:rPr>
        <w:t xml:space="preserve"> </w:t>
      </w:r>
      <w:r w:rsidRPr="00812D0B">
        <w:rPr>
          <w:rFonts w:eastAsiaTheme="minorHAnsi" w:cstheme="minorBidi"/>
          <w:szCs w:val="22"/>
        </w:rPr>
        <w:t>the</w:t>
      </w:r>
      <w:r w:rsidRPr="00812D0B">
        <w:rPr>
          <w:rFonts w:eastAsiaTheme="minorHAnsi" w:cstheme="minorBidi"/>
          <w:spacing w:val="-2"/>
          <w:szCs w:val="22"/>
        </w:rPr>
        <w:t xml:space="preserve"> </w:t>
      </w:r>
      <w:r w:rsidRPr="00812D0B">
        <w:rPr>
          <w:rFonts w:eastAsiaTheme="minorHAnsi" w:cstheme="minorBidi"/>
          <w:szCs w:val="22"/>
        </w:rPr>
        <w:t>outbreak</w:t>
      </w:r>
    </w:p>
    <w:p w14:paraId="07C13B0C" w14:textId="77777777" w:rsidR="002D0CA9" w:rsidRPr="00812D0B" w:rsidRDefault="002D0CA9" w:rsidP="002D0CA9">
      <w:pPr>
        <w:autoSpaceDE/>
        <w:autoSpaceDN/>
        <w:adjustRightInd/>
        <w:rPr>
          <w:rFonts w:eastAsiaTheme="minorHAnsi" w:cstheme="minorBidi"/>
          <w:szCs w:val="22"/>
        </w:rPr>
      </w:pPr>
    </w:p>
    <w:p w14:paraId="1B02DF7A" w14:textId="77777777" w:rsidR="00812D0B" w:rsidRDefault="00E54D58" w:rsidP="00812D0B">
      <w:pPr>
        <w:autoSpaceDE/>
        <w:autoSpaceDN/>
        <w:adjustRightInd/>
        <w:spacing w:before="7"/>
        <w:rPr>
          <w:rFonts w:eastAsia="Arial" w:cs="Arial"/>
          <w:sz w:val="21"/>
          <w:szCs w:val="21"/>
        </w:rPr>
      </w:pPr>
      <w:r>
        <w:rPr>
          <w:rFonts w:eastAsia="Arial" w:cs="Arial"/>
          <w:sz w:val="21"/>
          <w:szCs w:val="21"/>
        </w:rPr>
        <w:t>Record outbreak sheet should include:</w:t>
      </w:r>
    </w:p>
    <w:tbl>
      <w:tblPr>
        <w:tblStyle w:val="TableGrid"/>
        <w:tblW w:w="0" w:type="auto"/>
        <w:tblLook w:val="04A0" w:firstRow="1" w:lastRow="0" w:firstColumn="1" w:lastColumn="0" w:noHBand="0" w:noVBand="1"/>
      </w:tblPr>
      <w:tblGrid>
        <w:gridCol w:w="1145"/>
        <w:gridCol w:w="1442"/>
        <w:gridCol w:w="1198"/>
        <w:gridCol w:w="1114"/>
        <w:gridCol w:w="1378"/>
        <w:gridCol w:w="1299"/>
      </w:tblGrid>
      <w:tr w:rsidR="00E54D58" w14:paraId="0E5455BA" w14:textId="77777777" w:rsidTr="00E54D58">
        <w:tc>
          <w:tcPr>
            <w:tcW w:w="1220" w:type="dxa"/>
          </w:tcPr>
          <w:p w14:paraId="584413ED" w14:textId="77777777" w:rsidR="00E54D58" w:rsidRPr="00E54D58" w:rsidRDefault="00E54D58" w:rsidP="00812D0B">
            <w:pPr>
              <w:autoSpaceDE/>
              <w:autoSpaceDN/>
              <w:adjustRightInd/>
              <w:spacing w:before="7"/>
              <w:rPr>
                <w:rFonts w:eastAsia="Arial" w:cs="Arial"/>
                <w:b/>
                <w:sz w:val="21"/>
                <w:szCs w:val="21"/>
              </w:rPr>
            </w:pPr>
            <w:r w:rsidRPr="00E54D58">
              <w:rPr>
                <w:rFonts w:eastAsia="Arial" w:cs="Arial"/>
                <w:b/>
                <w:sz w:val="21"/>
                <w:szCs w:val="21"/>
              </w:rPr>
              <w:t>Date</w:t>
            </w:r>
          </w:p>
        </w:tc>
        <w:tc>
          <w:tcPr>
            <w:tcW w:w="1442" w:type="dxa"/>
          </w:tcPr>
          <w:p w14:paraId="46BD4550" w14:textId="77777777" w:rsidR="00E54D58" w:rsidRPr="00E54D58" w:rsidRDefault="00E54D58" w:rsidP="00812D0B">
            <w:pPr>
              <w:autoSpaceDE/>
              <w:autoSpaceDN/>
              <w:adjustRightInd/>
              <w:spacing w:before="7"/>
              <w:rPr>
                <w:rFonts w:eastAsia="Arial" w:cs="Arial"/>
                <w:b/>
                <w:sz w:val="21"/>
                <w:szCs w:val="21"/>
              </w:rPr>
            </w:pPr>
            <w:r w:rsidRPr="00E54D58">
              <w:rPr>
                <w:rFonts w:eastAsia="Arial" w:cs="Arial"/>
                <w:b/>
                <w:sz w:val="21"/>
                <w:szCs w:val="21"/>
              </w:rPr>
              <w:t xml:space="preserve">Time commenced </w:t>
            </w:r>
          </w:p>
        </w:tc>
        <w:tc>
          <w:tcPr>
            <w:tcW w:w="1264" w:type="dxa"/>
          </w:tcPr>
          <w:p w14:paraId="6618DC36" w14:textId="77777777" w:rsidR="00E54D58" w:rsidRPr="00E54D58" w:rsidRDefault="00E54D58" w:rsidP="00812D0B">
            <w:pPr>
              <w:autoSpaceDE/>
              <w:autoSpaceDN/>
              <w:adjustRightInd/>
              <w:spacing w:before="7"/>
              <w:rPr>
                <w:rFonts w:eastAsia="Arial" w:cs="Arial"/>
                <w:b/>
                <w:sz w:val="21"/>
                <w:szCs w:val="21"/>
              </w:rPr>
            </w:pPr>
            <w:r w:rsidRPr="00E54D58">
              <w:rPr>
                <w:rFonts w:eastAsia="Arial" w:cs="Arial"/>
                <w:b/>
                <w:sz w:val="21"/>
                <w:szCs w:val="21"/>
              </w:rPr>
              <w:t xml:space="preserve">Name </w:t>
            </w:r>
          </w:p>
        </w:tc>
        <w:tc>
          <w:tcPr>
            <w:tcW w:w="1127" w:type="dxa"/>
          </w:tcPr>
          <w:p w14:paraId="62C4EEC3" w14:textId="77777777" w:rsidR="00E54D58" w:rsidRPr="00E54D58" w:rsidRDefault="00E54D58" w:rsidP="00812D0B">
            <w:pPr>
              <w:autoSpaceDE/>
              <w:autoSpaceDN/>
              <w:adjustRightInd/>
              <w:spacing w:before="7"/>
              <w:rPr>
                <w:rFonts w:eastAsia="Arial" w:cs="Arial"/>
                <w:b/>
                <w:sz w:val="21"/>
                <w:szCs w:val="21"/>
              </w:rPr>
            </w:pPr>
            <w:r w:rsidRPr="00E54D58">
              <w:rPr>
                <w:rFonts w:eastAsia="Arial" w:cs="Arial"/>
                <w:b/>
                <w:sz w:val="21"/>
                <w:szCs w:val="21"/>
              </w:rPr>
              <w:t xml:space="preserve">Staff or resident / visitor </w:t>
            </w:r>
          </w:p>
        </w:tc>
        <w:tc>
          <w:tcPr>
            <w:tcW w:w="1407" w:type="dxa"/>
          </w:tcPr>
          <w:p w14:paraId="3808A54D" w14:textId="77777777" w:rsidR="00E54D58" w:rsidRPr="00E54D58" w:rsidRDefault="00E54D58" w:rsidP="00812D0B">
            <w:pPr>
              <w:autoSpaceDE/>
              <w:autoSpaceDN/>
              <w:adjustRightInd/>
              <w:spacing w:before="7"/>
              <w:rPr>
                <w:rFonts w:eastAsia="Arial" w:cs="Arial"/>
                <w:b/>
                <w:sz w:val="21"/>
                <w:szCs w:val="21"/>
              </w:rPr>
            </w:pPr>
            <w:r w:rsidRPr="00E54D58">
              <w:rPr>
                <w:rFonts w:eastAsia="Arial" w:cs="Arial"/>
                <w:b/>
                <w:sz w:val="21"/>
                <w:szCs w:val="21"/>
              </w:rPr>
              <w:t xml:space="preserve">Diarrhoea or vomiting </w:t>
            </w:r>
          </w:p>
        </w:tc>
        <w:tc>
          <w:tcPr>
            <w:tcW w:w="1342" w:type="dxa"/>
          </w:tcPr>
          <w:p w14:paraId="3EBA5B7B" w14:textId="77777777" w:rsidR="00E54D58" w:rsidRPr="00E54D58" w:rsidRDefault="00E54D58" w:rsidP="00812D0B">
            <w:pPr>
              <w:autoSpaceDE/>
              <w:autoSpaceDN/>
              <w:adjustRightInd/>
              <w:spacing w:before="7"/>
              <w:rPr>
                <w:rFonts w:eastAsia="Arial" w:cs="Arial"/>
                <w:b/>
                <w:sz w:val="21"/>
                <w:szCs w:val="21"/>
              </w:rPr>
            </w:pPr>
            <w:r w:rsidRPr="00E54D58">
              <w:rPr>
                <w:rFonts w:eastAsia="Arial" w:cs="Arial"/>
                <w:b/>
                <w:sz w:val="21"/>
                <w:szCs w:val="21"/>
              </w:rPr>
              <w:t xml:space="preserve">Time stopped </w:t>
            </w:r>
          </w:p>
        </w:tc>
      </w:tr>
      <w:tr w:rsidR="00E54D58" w14:paraId="3D657F3E" w14:textId="77777777" w:rsidTr="00E54D58">
        <w:tc>
          <w:tcPr>
            <w:tcW w:w="1220" w:type="dxa"/>
          </w:tcPr>
          <w:p w14:paraId="54698474" w14:textId="77777777" w:rsidR="00E54D58" w:rsidRDefault="00E54D58" w:rsidP="00812D0B">
            <w:pPr>
              <w:autoSpaceDE/>
              <w:autoSpaceDN/>
              <w:adjustRightInd/>
              <w:spacing w:before="7"/>
              <w:rPr>
                <w:rFonts w:eastAsia="Arial" w:cs="Arial"/>
                <w:sz w:val="21"/>
                <w:szCs w:val="21"/>
              </w:rPr>
            </w:pPr>
          </w:p>
        </w:tc>
        <w:tc>
          <w:tcPr>
            <w:tcW w:w="1442" w:type="dxa"/>
          </w:tcPr>
          <w:p w14:paraId="6F0B45B5" w14:textId="77777777" w:rsidR="00E54D58" w:rsidRDefault="00E54D58" w:rsidP="00812D0B">
            <w:pPr>
              <w:autoSpaceDE/>
              <w:autoSpaceDN/>
              <w:adjustRightInd/>
              <w:spacing w:before="7"/>
              <w:rPr>
                <w:rFonts w:eastAsia="Arial" w:cs="Arial"/>
                <w:sz w:val="21"/>
                <w:szCs w:val="21"/>
              </w:rPr>
            </w:pPr>
          </w:p>
        </w:tc>
        <w:tc>
          <w:tcPr>
            <w:tcW w:w="1264" w:type="dxa"/>
          </w:tcPr>
          <w:p w14:paraId="1E7E1C5A" w14:textId="77777777" w:rsidR="00E54D58" w:rsidRDefault="00E54D58" w:rsidP="00812D0B">
            <w:pPr>
              <w:autoSpaceDE/>
              <w:autoSpaceDN/>
              <w:adjustRightInd/>
              <w:spacing w:before="7"/>
              <w:rPr>
                <w:rFonts w:eastAsia="Arial" w:cs="Arial"/>
                <w:sz w:val="21"/>
                <w:szCs w:val="21"/>
              </w:rPr>
            </w:pPr>
          </w:p>
        </w:tc>
        <w:tc>
          <w:tcPr>
            <w:tcW w:w="1127" w:type="dxa"/>
          </w:tcPr>
          <w:p w14:paraId="67127C3D" w14:textId="77777777" w:rsidR="00E54D58" w:rsidRDefault="00E54D58" w:rsidP="00812D0B">
            <w:pPr>
              <w:autoSpaceDE/>
              <w:autoSpaceDN/>
              <w:adjustRightInd/>
              <w:spacing w:before="7"/>
              <w:rPr>
                <w:rFonts w:eastAsia="Arial" w:cs="Arial"/>
                <w:sz w:val="21"/>
                <w:szCs w:val="21"/>
              </w:rPr>
            </w:pPr>
          </w:p>
        </w:tc>
        <w:tc>
          <w:tcPr>
            <w:tcW w:w="1407" w:type="dxa"/>
          </w:tcPr>
          <w:p w14:paraId="4B351E4E" w14:textId="77777777" w:rsidR="00E54D58" w:rsidRDefault="00E54D58" w:rsidP="00812D0B">
            <w:pPr>
              <w:autoSpaceDE/>
              <w:autoSpaceDN/>
              <w:adjustRightInd/>
              <w:spacing w:before="7"/>
              <w:rPr>
                <w:rFonts w:eastAsia="Arial" w:cs="Arial"/>
                <w:sz w:val="21"/>
                <w:szCs w:val="21"/>
              </w:rPr>
            </w:pPr>
          </w:p>
        </w:tc>
        <w:tc>
          <w:tcPr>
            <w:tcW w:w="1342" w:type="dxa"/>
          </w:tcPr>
          <w:p w14:paraId="4FD870A0" w14:textId="77777777" w:rsidR="00E54D58" w:rsidRDefault="00E54D58" w:rsidP="00812D0B">
            <w:pPr>
              <w:autoSpaceDE/>
              <w:autoSpaceDN/>
              <w:adjustRightInd/>
              <w:spacing w:before="7"/>
              <w:rPr>
                <w:rFonts w:eastAsia="Arial" w:cs="Arial"/>
                <w:sz w:val="21"/>
                <w:szCs w:val="21"/>
              </w:rPr>
            </w:pPr>
          </w:p>
        </w:tc>
      </w:tr>
      <w:tr w:rsidR="00E54D58" w14:paraId="55E35A40" w14:textId="77777777" w:rsidTr="00E54D58">
        <w:tc>
          <w:tcPr>
            <w:tcW w:w="1220" w:type="dxa"/>
          </w:tcPr>
          <w:p w14:paraId="79CF548C" w14:textId="77777777" w:rsidR="00E54D58" w:rsidRDefault="00E54D58" w:rsidP="00812D0B">
            <w:pPr>
              <w:autoSpaceDE/>
              <w:autoSpaceDN/>
              <w:adjustRightInd/>
              <w:spacing w:before="7"/>
              <w:rPr>
                <w:rFonts w:eastAsia="Arial" w:cs="Arial"/>
                <w:sz w:val="21"/>
                <w:szCs w:val="21"/>
              </w:rPr>
            </w:pPr>
          </w:p>
        </w:tc>
        <w:tc>
          <w:tcPr>
            <w:tcW w:w="1442" w:type="dxa"/>
          </w:tcPr>
          <w:p w14:paraId="21EB75B3" w14:textId="77777777" w:rsidR="00E54D58" w:rsidRDefault="00E54D58" w:rsidP="00812D0B">
            <w:pPr>
              <w:autoSpaceDE/>
              <w:autoSpaceDN/>
              <w:adjustRightInd/>
              <w:spacing w:before="7"/>
              <w:rPr>
                <w:rFonts w:eastAsia="Arial" w:cs="Arial"/>
                <w:sz w:val="21"/>
                <w:szCs w:val="21"/>
              </w:rPr>
            </w:pPr>
          </w:p>
        </w:tc>
        <w:tc>
          <w:tcPr>
            <w:tcW w:w="1264" w:type="dxa"/>
          </w:tcPr>
          <w:p w14:paraId="610F0ACC" w14:textId="77777777" w:rsidR="00E54D58" w:rsidRDefault="00E54D58" w:rsidP="00812D0B">
            <w:pPr>
              <w:autoSpaceDE/>
              <w:autoSpaceDN/>
              <w:adjustRightInd/>
              <w:spacing w:before="7"/>
              <w:rPr>
                <w:rFonts w:eastAsia="Arial" w:cs="Arial"/>
                <w:sz w:val="21"/>
                <w:szCs w:val="21"/>
              </w:rPr>
            </w:pPr>
          </w:p>
        </w:tc>
        <w:tc>
          <w:tcPr>
            <w:tcW w:w="1127" w:type="dxa"/>
          </w:tcPr>
          <w:p w14:paraId="191E2BD9" w14:textId="77777777" w:rsidR="00E54D58" w:rsidRDefault="00E54D58" w:rsidP="00812D0B">
            <w:pPr>
              <w:autoSpaceDE/>
              <w:autoSpaceDN/>
              <w:adjustRightInd/>
              <w:spacing w:before="7"/>
              <w:rPr>
                <w:rFonts w:eastAsia="Arial" w:cs="Arial"/>
                <w:sz w:val="21"/>
                <w:szCs w:val="21"/>
              </w:rPr>
            </w:pPr>
          </w:p>
        </w:tc>
        <w:tc>
          <w:tcPr>
            <w:tcW w:w="1407" w:type="dxa"/>
          </w:tcPr>
          <w:p w14:paraId="3584E159" w14:textId="77777777" w:rsidR="00E54D58" w:rsidRDefault="00E54D58" w:rsidP="00812D0B">
            <w:pPr>
              <w:autoSpaceDE/>
              <w:autoSpaceDN/>
              <w:adjustRightInd/>
              <w:spacing w:before="7"/>
              <w:rPr>
                <w:rFonts w:eastAsia="Arial" w:cs="Arial"/>
                <w:sz w:val="21"/>
                <w:szCs w:val="21"/>
              </w:rPr>
            </w:pPr>
          </w:p>
        </w:tc>
        <w:tc>
          <w:tcPr>
            <w:tcW w:w="1342" w:type="dxa"/>
          </w:tcPr>
          <w:p w14:paraId="45C5F20B" w14:textId="77777777" w:rsidR="00E54D58" w:rsidRDefault="00E54D58" w:rsidP="00812D0B">
            <w:pPr>
              <w:autoSpaceDE/>
              <w:autoSpaceDN/>
              <w:adjustRightInd/>
              <w:spacing w:before="7"/>
              <w:rPr>
                <w:rFonts w:eastAsia="Arial" w:cs="Arial"/>
                <w:sz w:val="21"/>
                <w:szCs w:val="21"/>
              </w:rPr>
            </w:pPr>
          </w:p>
        </w:tc>
      </w:tr>
      <w:tr w:rsidR="00E54D58" w14:paraId="478465F4" w14:textId="77777777" w:rsidTr="00E54D58">
        <w:tc>
          <w:tcPr>
            <w:tcW w:w="1220" w:type="dxa"/>
          </w:tcPr>
          <w:p w14:paraId="0E0A2351" w14:textId="77777777" w:rsidR="00E54D58" w:rsidRDefault="00E54D58" w:rsidP="00812D0B">
            <w:pPr>
              <w:autoSpaceDE/>
              <w:autoSpaceDN/>
              <w:adjustRightInd/>
              <w:spacing w:before="7"/>
              <w:rPr>
                <w:rFonts w:eastAsia="Arial" w:cs="Arial"/>
                <w:sz w:val="21"/>
                <w:szCs w:val="21"/>
              </w:rPr>
            </w:pPr>
          </w:p>
        </w:tc>
        <w:tc>
          <w:tcPr>
            <w:tcW w:w="1442" w:type="dxa"/>
          </w:tcPr>
          <w:p w14:paraId="35F99AA4" w14:textId="77777777" w:rsidR="00E54D58" w:rsidRDefault="00E54D58" w:rsidP="00812D0B">
            <w:pPr>
              <w:autoSpaceDE/>
              <w:autoSpaceDN/>
              <w:adjustRightInd/>
              <w:spacing w:before="7"/>
              <w:rPr>
                <w:rFonts w:eastAsia="Arial" w:cs="Arial"/>
                <w:sz w:val="21"/>
                <w:szCs w:val="21"/>
              </w:rPr>
            </w:pPr>
          </w:p>
        </w:tc>
        <w:tc>
          <w:tcPr>
            <w:tcW w:w="1264" w:type="dxa"/>
          </w:tcPr>
          <w:p w14:paraId="43AE529B" w14:textId="77777777" w:rsidR="00E54D58" w:rsidRDefault="00E54D58" w:rsidP="00812D0B">
            <w:pPr>
              <w:autoSpaceDE/>
              <w:autoSpaceDN/>
              <w:adjustRightInd/>
              <w:spacing w:before="7"/>
              <w:rPr>
                <w:rFonts w:eastAsia="Arial" w:cs="Arial"/>
                <w:sz w:val="21"/>
                <w:szCs w:val="21"/>
              </w:rPr>
            </w:pPr>
          </w:p>
        </w:tc>
        <w:tc>
          <w:tcPr>
            <w:tcW w:w="1127" w:type="dxa"/>
          </w:tcPr>
          <w:p w14:paraId="11A3D3A9" w14:textId="77777777" w:rsidR="00E54D58" w:rsidRDefault="00E54D58" w:rsidP="00812D0B">
            <w:pPr>
              <w:autoSpaceDE/>
              <w:autoSpaceDN/>
              <w:adjustRightInd/>
              <w:spacing w:before="7"/>
              <w:rPr>
                <w:rFonts w:eastAsia="Arial" w:cs="Arial"/>
                <w:sz w:val="21"/>
                <w:szCs w:val="21"/>
              </w:rPr>
            </w:pPr>
          </w:p>
        </w:tc>
        <w:tc>
          <w:tcPr>
            <w:tcW w:w="1407" w:type="dxa"/>
          </w:tcPr>
          <w:p w14:paraId="54FBBB95" w14:textId="77777777" w:rsidR="00E54D58" w:rsidRDefault="00E54D58" w:rsidP="00812D0B">
            <w:pPr>
              <w:autoSpaceDE/>
              <w:autoSpaceDN/>
              <w:adjustRightInd/>
              <w:spacing w:before="7"/>
              <w:rPr>
                <w:rFonts w:eastAsia="Arial" w:cs="Arial"/>
                <w:sz w:val="21"/>
                <w:szCs w:val="21"/>
              </w:rPr>
            </w:pPr>
          </w:p>
        </w:tc>
        <w:tc>
          <w:tcPr>
            <w:tcW w:w="1342" w:type="dxa"/>
          </w:tcPr>
          <w:p w14:paraId="58581E04" w14:textId="77777777" w:rsidR="00E54D58" w:rsidRDefault="00E54D58" w:rsidP="00812D0B">
            <w:pPr>
              <w:autoSpaceDE/>
              <w:autoSpaceDN/>
              <w:adjustRightInd/>
              <w:spacing w:before="7"/>
              <w:rPr>
                <w:rFonts w:eastAsia="Arial" w:cs="Arial"/>
                <w:sz w:val="21"/>
                <w:szCs w:val="21"/>
              </w:rPr>
            </w:pPr>
          </w:p>
        </w:tc>
      </w:tr>
      <w:tr w:rsidR="00E54D58" w14:paraId="4535AD6F" w14:textId="77777777" w:rsidTr="00E54D58">
        <w:tc>
          <w:tcPr>
            <w:tcW w:w="1220" w:type="dxa"/>
          </w:tcPr>
          <w:p w14:paraId="3D482E10" w14:textId="77777777" w:rsidR="00E54D58" w:rsidRDefault="00E54D58" w:rsidP="00812D0B">
            <w:pPr>
              <w:autoSpaceDE/>
              <w:autoSpaceDN/>
              <w:adjustRightInd/>
              <w:spacing w:before="7"/>
              <w:rPr>
                <w:rFonts w:eastAsia="Arial" w:cs="Arial"/>
                <w:sz w:val="21"/>
                <w:szCs w:val="21"/>
              </w:rPr>
            </w:pPr>
          </w:p>
        </w:tc>
        <w:tc>
          <w:tcPr>
            <w:tcW w:w="1442" w:type="dxa"/>
          </w:tcPr>
          <w:p w14:paraId="151BEF49" w14:textId="77777777" w:rsidR="00E54D58" w:rsidRDefault="00E54D58" w:rsidP="00812D0B">
            <w:pPr>
              <w:autoSpaceDE/>
              <w:autoSpaceDN/>
              <w:adjustRightInd/>
              <w:spacing w:before="7"/>
              <w:rPr>
                <w:rFonts w:eastAsia="Arial" w:cs="Arial"/>
                <w:sz w:val="21"/>
                <w:szCs w:val="21"/>
              </w:rPr>
            </w:pPr>
          </w:p>
        </w:tc>
        <w:tc>
          <w:tcPr>
            <w:tcW w:w="1264" w:type="dxa"/>
          </w:tcPr>
          <w:p w14:paraId="6BB78455" w14:textId="77777777" w:rsidR="00E54D58" w:rsidRDefault="00E54D58" w:rsidP="00812D0B">
            <w:pPr>
              <w:autoSpaceDE/>
              <w:autoSpaceDN/>
              <w:adjustRightInd/>
              <w:spacing w:before="7"/>
              <w:rPr>
                <w:rFonts w:eastAsia="Arial" w:cs="Arial"/>
                <w:sz w:val="21"/>
                <w:szCs w:val="21"/>
              </w:rPr>
            </w:pPr>
          </w:p>
        </w:tc>
        <w:tc>
          <w:tcPr>
            <w:tcW w:w="1127" w:type="dxa"/>
          </w:tcPr>
          <w:p w14:paraId="7A5C8F49" w14:textId="77777777" w:rsidR="00E54D58" w:rsidRDefault="00E54D58" w:rsidP="00812D0B">
            <w:pPr>
              <w:autoSpaceDE/>
              <w:autoSpaceDN/>
              <w:adjustRightInd/>
              <w:spacing w:before="7"/>
              <w:rPr>
                <w:rFonts w:eastAsia="Arial" w:cs="Arial"/>
                <w:sz w:val="21"/>
                <w:szCs w:val="21"/>
              </w:rPr>
            </w:pPr>
          </w:p>
        </w:tc>
        <w:tc>
          <w:tcPr>
            <w:tcW w:w="1407" w:type="dxa"/>
          </w:tcPr>
          <w:p w14:paraId="4BF1DEA0" w14:textId="77777777" w:rsidR="00E54D58" w:rsidRDefault="00E54D58" w:rsidP="00812D0B">
            <w:pPr>
              <w:autoSpaceDE/>
              <w:autoSpaceDN/>
              <w:adjustRightInd/>
              <w:spacing w:before="7"/>
              <w:rPr>
                <w:rFonts w:eastAsia="Arial" w:cs="Arial"/>
                <w:sz w:val="21"/>
                <w:szCs w:val="21"/>
              </w:rPr>
            </w:pPr>
          </w:p>
        </w:tc>
        <w:tc>
          <w:tcPr>
            <w:tcW w:w="1342" w:type="dxa"/>
          </w:tcPr>
          <w:p w14:paraId="18F68AC0" w14:textId="77777777" w:rsidR="00E54D58" w:rsidRDefault="00E54D58" w:rsidP="00812D0B">
            <w:pPr>
              <w:autoSpaceDE/>
              <w:autoSpaceDN/>
              <w:adjustRightInd/>
              <w:spacing w:before="7"/>
              <w:rPr>
                <w:rFonts w:eastAsia="Arial" w:cs="Arial"/>
                <w:sz w:val="21"/>
                <w:szCs w:val="21"/>
              </w:rPr>
            </w:pPr>
          </w:p>
        </w:tc>
      </w:tr>
    </w:tbl>
    <w:p w14:paraId="374B5251" w14:textId="77777777" w:rsidR="00812D0B" w:rsidRPr="00812D0B" w:rsidRDefault="00812D0B" w:rsidP="00812D0B">
      <w:pPr>
        <w:keepNext/>
        <w:keepLines/>
        <w:autoSpaceDE/>
        <w:autoSpaceDN/>
        <w:adjustRightInd/>
        <w:spacing w:before="40"/>
        <w:outlineLvl w:val="3"/>
        <w:rPr>
          <w:rFonts w:eastAsiaTheme="majorEastAsia" w:cstheme="majorBidi"/>
          <w:i/>
          <w:iCs/>
          <w:szCs w:val="22"/>
        </w:rPr>
      </w:pPr>
      <w:r w:rsidRPr="00812D0B">
        <w:rPr>
          <w:rFonts w:eastAsiaTheme="majorEastAsia" w:cstheme="majorBidi"/>
          <w:i/>
          <w:iCs/>
          <w:szCs w:val="22"/>
        </w:rPr>
        <w:t>The four</w:t>
      </w:r>
      <w:r w:rsidRPr="00812D0B">
        <w:rPr>
          <w:rFonts w:eastAsiaTheme="majorEastAsia" w:cstheme="majorBidi"/>
          <w:i/>
          <w:iCs/>
          <w:spacing w:val="1"/>
          <w:szCs w:val="22"/>
        </w:rPr>
        <w:t xml:space="preserve"> </w:t>
      </w:r>
      <w:r w:rsidRPr="00812D0B">
        <w:rPr>
          <w:rFonts w:eastAsiaTheme="majorEastAsia" w:cstheme="majorBidi"/>
          <w:i/>
          <w:iCs/>
          <w:szCs w:val="22"/>
        </w:rPr>
        <w:t>most important</w:t>
      </w:r>
      <w:r w:rsidRPr="00812D0B">
        <w:rPr>
          <w:rFonts w:eastAsiaTheme="majorEastAsia" w:cstheme="majorBidi"/>
          <w:i/>
          <w:iCs/>
          <w:spacing w:val="1"/>
          <w:szCs w:val="22"/>
        </w:rPr>
        <w:t xml:space="preserve"> </w:t>
      </w:r>
      <w:r w:rsidRPr="00812D0B">
        <w:rPr>
          <w:rFonts w:eastAsiaTheme="majorEastAsia" w:cstheme="majorBidi"/>
          <w:i/>
          <w:iCs/>
          <w:szCs w:val="22"/>
        </w:rPr>
        <w:t>actions</w:t>
      </w:r>
      <w:r w:rsidRPr="00812D0B">
        <w:rPr>
          <w:rFonts w:eastAsiaTheme="majorEastAsia" w:cstheme="majorBidi"/>
          <w:i/>
          <w:iCs/>
          <w:spacing w:val="-2"/>
          <w:szCs w:val="22"/>
        </w:rPr>
        <w:t xml:space="preserve"> </w:t>
      </w:r>
      <w:r w:rsidRPr="00812D0B">
        <w:rPr>
          <w:rFonts w:eastAsiaTheme="majorEastAsia" w:cstheme="majorBidi"/>
          <w:i/>
          <w:iCs/>
          <w:szCs w:val="22"/>
        </w:rPr>
        <w:t>during</w:t>
      </w:r>
      <w:r w:rsidRPr="00812D0B">
        <w:rPr>
          <w:rFonts w:eastAsiaTheme="majorEastAsia" w:cstheme="majorBidi"/>
          <w:i/>
          <w:iCs/>
          <w:spacing w:val="-3"/>
          <w:szCs w:val="22"/>
        </w:rPr>
        <w:t xml:space="preserve"> </w:t>
      </w:r>
      <w:r w:rsidRPr="00812D0B">
        <w:rPr>
          <w:rFonts w:eastAsiaTheme="majorEastAsia" w:cstheme="majorBidi"/>
          <w:i/>
          <w:iCs/>
          <w:szCs w:val="22"/>
        </w:rPr>
        <w:t>an</w:t>
      </w:r>
      <w:r w:rsidRPr="00812D0B">
        <w:rPr>
          <w:rFonts w:eastAsiaTheme="majorEastAsia" w:cstheme="majorBidi"/>
          <w:i/>
          <w:iCs/>
          <w:spacing w:val="-3"/>
          <w:szCs w:val="22"/>
        </w:rPr>
        <w:t xml:space="preserve"> </w:t>
      </w:r>
      <w:r w:rsidRPr="00812D0B">
        <w:rPr>
          <w:rFonts w:eastAsiaTheme="majorEastAsia" w:cstheme="majorBidi"/>
          <w:i/>
          <w:iCs/>
          <w:szCs w:val="22"/>
        </w:rPr>
        <w:t xml:space="preserve">outbreak </w:t>
      </w:r>
      <w:r w:rsidRPr="00812D0B">
        <w:rPr>
          <w:rFonts w:eastAsiaTheme="majorEastAsia" w:cstheme="majorBidi"/>
          <w:i/>
          <w:iCs/>
          <w:spacing w:val="-2"/>
          <w:szCs w:val="22"/>
        </w:rPr>
        <w:t>of</w:t>
      </w:r>
      <w:r w:rsidRPr="00812D0B">
        <w:rPr>
          <w:rFonts w:eastAsiaTheme="majorEastAsia" w:cstheme="majorBidi"/>
          <w:i/>
          <w:iCs/>
          <w:spacing w:val="1"/>
          <w:szCs w:val="22"/>
        </w:rPr>
        <w:t xml:space="preserve"> </w:t>
      </w:r>
      <w:r w:rsidRPr="00812D0B">
        <w:rPr>
          <w:rFonts w:eastAsiaTheme="majorEastAsia" w:cstheme="majorBidi"/>
          <w:i/>
          <w:iCs/>
          <w:spacing w:val="-2"/>
          <w:szCs w:val="22"/>
        </w:rPr>
        <w:t>D&amp;V</w:t>
      </w:r>
      <w:r w:rsidRPr="00812D0B">
        <w:rPr>
          <w:rFonts w:eastAsiaTheme="majorEastAsia" w:cstheme="majorBidi"/>
          <w:i/>
          <w:iCs/>
          <w:szCs w:val="22"/>
        </w:rPr>
        <w:t xml:space="preserve"> are:</w:t>
      </w:r>
    </w:p>
    <w:p w14:paraId="5FA1C2D8" w14:textId="77777777" w:rsidR="00812D0B" w:rsidRDefault="00812D0B" w:rsidP="00592DFF">
      <w:pPr>
        <w:tabs>
          <w:tab w:val="left" w:pos="462"/>
        </w:tabs>
        <w:autoSpaceDE/>
        <w:autoSpaceDN/>
        <w:adjustRightInd/>
        <w:spacing w:before="1"/>
        <w:jc w:val="both"/>
        <w:rPr>
          <w:rFonts w:eastAsia="Arial" w:cs="Arial"/>
          <w:color w:val="4BACC6" w:themeColor="accent5"/>
          <w:szCs w:val="22"/>
        </w:rPr>
      </w:pPr>
    </w:p>
    <w:p w14:paraId="5BBCB501" w14:textId="77777777" w:rsidR="00592DFF" w:rsidRPr="00E424BB" w:rsidRDefault="00592DFF" w:rsidP="00D50DC3">
      <w:pPr>
        <w:pStyle w:val="ListParagraph"/>
        <w:numPr>
          <w:ilvl w:val="0"/>
          <w:numId w:val="133"/>
        </w:numPr>
        <w:tabs>
          <w:tab w:val="left" w:pos="462"/>
        </w:tabs>
        <w:autoSpaceDE/>
        <w:autoSpaceDN/>
        <w:adjustRightInd/>
        <w:spacing w:before="1"/>
        <w:jc w:val="both"/>
        <w:rPr>
          <w:rFonts w:eastAsia="Arial" w:cs="Arial"/>
          <w:b/>
          <w:color w:val="4BACC6" w:themeColor="accent5"/>
          <w:szCs w:val="22"/>
        </w:rPr>
      </w:pPr>
      <w:r w:rsidRPr="00E424BB">
        <w:rPr>
          <w:b/>
        </w:rPr>
        <w:lastRenderedPageBreak/>
        <w:t>Effective hand</w:t>
      </w:r>
      <w:r w:rsidRPr="00E424BB">
        <w:rPr>
          <w:b/>
          <w:spacing w:val="-4"/>
        </w:rPr>
        <w:t xml:space="preserve"> </w:t>
      </w:r>
      <w:r w:rsidRPr="00E424BB">
        <w:rPr>
          <w:b/>
        </w:rPr>
        <w:t>washing</w:t>
      </w:r>
    </w:p>
    <w:p w14:paraId="7178CDB6" w14:textId="77777777" w:rsidR="00592DFF" w:rsidRDefault="00592DFF" w:rsidP="00592DFF">
      <w:pPr>
        <w:pStyle w:val="ListParagraph"/>
        <w:ind w:left="360"/>
      </w:pPr>
      <w:r>
        <w:t>Effective</w:t>
      </w:r>
      <w:r w:rsidRPr="00592DFF">
        <w:rPr>
          <w:spacing w:val="44"/>
        </w:rPr>
        <w:t xml:space="preserve"> </w:t>
      </w:r>
      <w:r>
        <w:t>hand</w:t>
      </w:r>
      <w:r w:rsidRPr="00592DFF">
        <w:rPr>
          <w:spacing w:val="44"/>
        </w:rPr>
        <w:t xml:space="preserve"> </w:t>
      </w:r>
      <w:r>
        <w:t>hygiene</w:t>
      </w:r>
      <w:r w:rsidRPr="00592DFF">
        <w:rPr>
          <w:spacing w:val="44"/>
        </w:rPr>
        <w:t xml:space="preserve"> </w:t>
      </w:r>
      <w:r>
        <w:t>(hand</w:t>
      </w:r>
      <w:r w:rsidRPr="00592DFF">
        <w:rPr>
          <w:spacing w:val="44"/>
        </w:rPr>
        <w:t xml:space="preserve"> </w:t>
      </w:r>
      <w:r>
        <w:t>washing)</w:t>
      </w:r>
      <w:r w:rsidRPr="00592DFF">
        <w:rPr>
          <w:spacing w:val="46"/>
        </w:rPr>
        <w:t xml:space="preserve"> </w:t>
      </w:r>
      <w:r w:rsidRPr="00592DFF">
        <w:rPr>
          <w:spacing w:val="-2"/>
        </w:rPr>
        <w:t>with</w:t>
      </w:r>
      <w:r w:rsidRPr="00592DFF">
        <w:rPr>
          <w:spacing w:val="44"/>
        </w:rPr>
        <w:t xml:space="preserve"> </w:t>
      </w:r>
      <w:r>
        <w:t>soap</w:t>
      </w:r>
      <w:r w:rsidRPr="00592DFF">
        <w:rPr>
          <w:spacing w:val="45"/>
        </w:rPr>
        <w:t xml:space="preserve"> </w:t>
      </w:r>
      <w:r>
        <w:t>and</w:t>
      </w:r>
      <w:r w:rsidRPr="00592DFF">
        <w:rPr>
          <w:spacing w:val="42"/>
        </w:rPr>
        <w:t xml:space="preserve"> </w:t>
      </w:r>
      <w:r>
        <w:t>water</w:t>
      </w:r>
      <w:r w:rsidRPr="00592DFF">
        <w:rPr>
          <w:spacing w:val="46"/>
        </w:rPr>
        <w:t xml:space="preserve"> </w:t>
      </w:r>
      <w:r>
        <w:t>is</w:t>
      </w:r>
      <w:r w:rsidRPr="00592DFF">
        <w:rPr>
          <w:spacing w:val="42"/>
        </w:rPr>
        <w:t xml:space="preserve"> </w:t>
      </w:r>
      <w:r>
        <w:t>vital</w:t>
      </w:r>
      <w:r w:rsidRPr="00592DFF">
        <w:rPr>
          <w:spacing w:val="44"/>
        </w:rPr>
        <w:t xml:space="preserve"> </w:t>
      </w:r>
      <w:r>
        <w:t>to</w:t>
      </w:r>
      <w:r w:rsidRPr="00592DFF">
        <w:rPr>
          <w:spacing w:val="44"/>
        </w:rPr>
        <w:t xml:space="preserve"> </w:t>
      </w:r>
      <w:r>
        <w:t>prevent</w:t>
      </w:r>
      <w:r w:rsidRPr="00592DFF">
        <w:rPr>
          <w:spacing w:val="41"/>
        </w:rPr>
        <w:t xml:space="preserve"> </w:t>
      </w:r>
      <w:r>
        <w:t>transmission</w:t>
      </w:r>
      <w:r w:rsidRPr="00592DFF">
        <w:rPr>
          <w:spacing w:val="57"/>
        </w:rPr>
        <w:t xml:space="preserve"> </w:t>
      </w:r>
      <w:r w:rsidRPr="00592DFF">
        <w:rPr>
          <w:spacing w:val="-2"/>
        </w:rPr>
        <w:t>of</w:t>
      </w:r>
      <w:r>
        <w:t xml:space="preserve"> </w:t>
      </w:r>
      <w:r w:rsidRPr="00592DFF">
        <w:rPr>
          <w:spacing w:val="-2"/>
        </w:rPr>
        <w:t>infection</w:t>
      </w:r>
      <w:r w:rsidRPr="00592DFF">
        <w:rPr>
          <w:spacing w:val="58"/>
        </w:rPr>
        <w:t xml:space="preserve"> </w:t>
      </w:r>
      <w:r>
        <w:t>and</w:t>
      </w:r>
      <w:r w:rsidRPr="00592DFF">
        <w:rPr>
          <w:spacing w:val="58"/>
        </w:rPr>
        <w:t xml:space="preserve"> </w:t>
      </w:r>
      <w:r>
        <w:t>must</w:t>
      </w:r>
      <w:r w:rsidRPr="00592DFF">
        <w:rPr>
          <w:spacing w:val="59"/>
        </w:rPr>
        <w:t xml:space="preserve"> </w:t>
      </w:r>
      <w:r>
        <w:t>be</w:t>
      </w:r>
      <w:r w:rsidRPr="00592DFF">
        <w:rPr>
          <w:spacing w:val="57"/>
        </w:rPr>
        <w:t xml:space="preserve"> </w:t>
      </w:r>
      <w:r w:rsidRPr="00592DFF">
        <w:rPr>
          <w:spacing w:val="-2"/>
        </w:rPr>
        <w:t>actively</w:t>
      </w:r>
      <w:r w:rsidRPr="00592DFF">
        <w:rPr>
          <w:spacing w:val="58"/>
        </w:rPr>
        <w:t xml:space="preserve"> </w:t>
      </w:r>
      <w:r>
        <w:t>encouraged</w:t>
      </w:r>
      <w:r w:rsidRPr="00592DFF">
        <w:rPr>
          <w:spacing w:val="58"/>
        </w:rPr>
        <w:t xml:space="preserve"> </w:t>
      </w:r>
      <w:r>
        <w:t>in</w:t>
      </w:r>
      <w:r w:rsidRPr="00592DFF">
        <w:rPr>
          <w:spacing w:val="58"/>
        </w:rPr>
        <w:t xml:space="preserve"> </w:t>
      </w:r>
      <w:r>
        <w:t>all</w:t>
      </w:r>
      <w:r w:rsidRPr="00592DFF">
        <w:rPr>
          <w:spacing w:val="57"/>
        </w:rPr>
        <w:t xml:space="preserve"> </w:t>
      </w:r>
      <w:r>
        <w:t>staff,</w:t>
      </w:r>
      <w:r w:rsidRPr="00592DFF">
        <w:rPr>
          <w:spacing w:val="59"/>
        </w:rPr>
        <w:t xml:space="preserve"> </w:t>
      </w:r>
      <w:proofErr w:type="gramStart"/>
      <w:r>
        <w:t>residents</w:t>
      </w:r>
      <w:proofErr w:type="gramEnd"/>
      <w:r w:rsidRPr="00592DFF">
        <w:rPr>
          <w:spacing w:val="58"/>
        </w:rPr>
        <w:t xml:space="preserve"> </w:t>
      </w:r>
      <w:r>
        <w:t>and</w:t>
      </w:r>
      <w:r w:rsidRPr="00592DFF">
        <w:rPr>
          <w:spacing w:val="75"/>
        </w:rPr>
        <w:t xml:space="preserve"> </w:t>
      </w:r>
      <w:r>
        <w:t>visitors.</w:t>
      </w:r>
      <w:r w:rsidRPr="00592DFF">
        <w:rPr>
          <w:spacing w:val="58"/>
        </w:rPr>
        <w:t xml:space="preserve"> </w:t>
      </w:r>
      <w:r>
        <w:t>All</w:t>
      </w:r>
      <w:r w:rsidRPr="00592DFF">
        <w:rPr>
          <w:spacing w:val="55"/>
        </w:rPr>
        <w:t xml:space="preserve"> </w:t>
      </w:r>
      <w:r>
        <w:t>staff</w:t>
      </w:r>
      <w:r w:rsidRPr="00592DFF">
        <w:rPr>
          <w:spacing w:val="57"/>
        </w:rPr>
        <w:t xml:space="preserve"> </w:t>
      </w:r>
      <w:r>
        <w:t>should</w:t>
      </w:r>
      <w:r w:rsidRPr="00592DFF">
        <w:rPr>
          <w:spacing w:val="53"/>
        </w:rPr>
        <w:t xml:space="preserve"> </w:t>
      </w:r>
      <w:r>
        <w:t>ensure</w:t>
      </w:r>
      <w:r w:rsidRPr="00592DFF">
        <w:rPr>
          <w:spacing w:val="55"/>
        </w:rPr>
        <w:t xml:space="preserve"> </w:t>
      </w:r>
      <w:r>
        <w:t>that</w:t>
      </w:r>
      <w:r w:rsidRPr="00592DFF">
        <w:rPr>
          <w:spacing w:val="54"/>
        </w:rPr>
        <w:t xml:space="preserve"> </w:t>
      </w:r>
      <w:r>
        <w:t>they</w:t>
      </w:r>
      <w:r w:rsidRPr="00592DFF">
        <w:rPr>
          <w:spacing w:val="54"/>
        </w:rPr>
        <w:t xml:space="preserve"> </w:t>
      </w:r>
      <w:r>
        <w:t>are</w:t>
      </w:r>
      <w:r w:rsidRPr="00592DFF">
        <w:rPr>
          <w:spacing w:val="56"/>
        </w:rPr>
        <w:t xml:space="preserve"> </w:t>
      </w:r>
      <w:r>
        <w:t>using</w:t>
      </w:r>
      <w:r w:rsidRPr="00592DFF">
        <w:rPr>
          <w:spacing w:val="57"/>
        </w:rPr>
        <w:t xml:space="preserve"> </w:t>
      </w:r>
      <w:r>
        <w:t>universal</w:t>
      </w:r>
      <w:r w:rsidRPr="00592DFF">
        <w:rPr>
          <w:spacing w:val="55"/>
        </w:rPr>
        <w:t xml:space="preserve"> </w:t>
      </w:r>
      <w:r>
        <w:t>precautions</w:t>
      </w:r>
      <w:r w:rsidRPr="00592DFF">
        <w:rPr>
          <w:spacing w:val="55"/>
        </w:rPr>
        <w:t xml:space="preserve"> </w:t>
      </w:r>
      <w:r>
        <w:t>(single</w:t>
      </w:r>
      <w:r w:rsidRPr="00592DFF">
        <w:rPr>
          <w:spacing w:val="55"/>
        </w:rPr>
        <w:t xml:space="preserve"> </w:t>
      </w:r>
      <w:r>
        <w:t>use</w:t>
      </w:r>
      <w:r w:rsidRPr="00592DFF">
        <w:rPr>
          <w:spacing w:val="63"/>
        </w:rPr>
        <w:t xml:space="preserve"> </w:t>
      </w:r>
      <w:r>
        <w:t>gloves</w:t>
      </w:r>
      <w:r w:rsidRPr="00592DFF">
        <w:rPr>
          <w:spacing w:val="19"/>
        </w:rPr>
        <w:t xml:space="preserve"> </w:t>
      </w:r>
      <w:r>
        <w:t>and</w:t>
      </w:r>
      <w:r w:rsidRPr="00592DFF">
        <w:rPr>
          <w:spacing w:val="19"/>
        </w:rPr>
        <w:t xml:space="preserve"> </w:t>
      </w:r>
      <w:r>
        <w:t>aprons)</w:t>
      </w:r>
      <w:r w:rsidRPr="00592DFF">
        <w:rPr>
          <w:spacing w:val="20"/>
        </w:rPr>
        <w:t xml:space="preserve"> </w:t>
      </w:r>
      <w:r>
        <w:t>when</w:t>
      </w:r>
      <w:r w:rsidRPr="00592DFF">
        <w:rPr>
          <w:spacing w:val="19"/>
        </w:rPr>
        <w:t xml:space="preserve"> </w:t>
      </w:r>
      <w:r>
        <w:t>handling</w:t>
      </w:r>
      <w:r w:rsidRPr="00592DFF">
        <w:rPr>
          <w:spacing w:val="21"/>
        </w:rPr>
        <w:t xml:space="preserve"> </w:t>
      </w:r>
      <w:r>
        <w:t>service</w:t>
      </w:r>
      <w:r w:rsidRPr="00592DFF">
        <w:rPr>
          <w:spacing w:val="19"/>
        </w:rPr>
        <w:t xml:space="preserve"> </w:t>
      </w:r>
      <w:r>
        <w:t>users</w:t>
      </w:r>
      <w:r w:rsidRPr="00592DFF">
        <w:rPr>
          <w:spacing w:val="22"/>
        </w:rPr>
        <w:t xml:space="preserve"> </w:t>
      </w:r>
      <w:r w:rsidRPr="00592DFF">
        <w:rPr>
          <w:spacing w:val="-2"/>
        </w:rPr>
        <w:t>with</w:t>
      </w:r>
      <w:r w:rsidRPr="00592DFF">
        <w:rPr>
          <w:spacing w:val="19"/>
        </w:rPr>
        <w:t xml:space="preserve"> </w:t>
      </w:r>
      <w:r>
        <w:t>symptoms</w:t>
      </w:r>
      <w:r w:rsidRPr="00592DFF">
        <w:rPr>
          <w:spacing w:val="20"/>
        </w:rPr>
        <w:t xml:space="preserve"> </w:t>
      </w:r>
      <w:r>
        <w:t>or</w:t>
      </w:r>
      <w:r w:rsidRPr="00592DFF">
        <w:rPr>
          <w:spacing w:val="20"/>
        </w:rPr>
        <w:t xml:space="preserve"> </w:t>
      </w:r>
      <w:r w:rsidRPr="00592DFF">
        <w:rPr>
          <w:spacing w:val="-2"/>
        </w:rPr>
        <w:t>when</w:t>
      </w:r>
      <w:r w:rsidRPr="00592DFF">
        <w:rPr>
          <w:spacing w:val="22"/>
        </w:rPr>
        <w:t xml:space="preserve"> </w:t>
      </w:r>
      <w:r>
        <w:t>cleaning</w:t>
      </w:r>
      <w:r w:rsidRPr="00592DFF">
        <w:rPr>
          <w:spacing w:val="21"/>
        </w:rPr>
        <w:t xml:space="preserve"> </w:t>
      </w:r>
      <w:r>
        <w:t>vomit</w:t>
      </w:r>
      <w:r w:rsidRPr="00592DFF">
        <w:rPr>
          <w:spacing w:val="69"/>
        </w:rPr>
        <w:t xml:space="preserve"> </w:t>
      </w:r>
      <w:r>
        <w:t>or</w:t>
      </w:r>
      <w:r w:rsidRPr="00592DFF">
        <w:rPr>
          <w:spacing w:val="1"/>
        </w:rPr>
        <w:t xml:space="preserve"> </w:t>
      </w:r>
      <w:r>
        <w:t>diarrhoea.</w:t>
      </w:r>
    </w:p>
    <w:p w14:paraId="4278C3F7" w14:textId="77777777" w:rsidR="00592DFF" w:rsidRPr="00592DFF" w:rsidRDefault="00592DFF" w:rsidP="00592DFF">
      <w:pPr>
        <w:pStyle w:val="ListParagraph"/>
        <w:ind w:left="360"/>
        <w:rPr>
          <w:rFonts w:eastAsia="Arial" w:cs="Arial"/>
          <w:sz w:val="21"/>
          <w:szCs w:val="21"/>
        </w:rPr>
      </w:pPr>
    </w:p>
    <w:p w14:paraId="2E02B685" w14:textId="77777777" w:rsidR="00592DFF" w:rsidRDefault="00592DFF" w:rsidP="00592DFF">
      <w:pPr>
        <w:pStyle w:val="ListParagraph"/>
        <w:tabs>
          <w:tab w:val="left" w:pos="462"/>
        </w:tabs>
        <w:autoSpaceDE/>
        <w:autoSpaceDN/>
        <w:adjustRightInd/>
        <w:spacing w:before="1"/>
        <w:ind w:left="360"/>
        <w:jc w:val="both"/>
      </w:pPr>
      <w:r>
        <w:rPr>
          <w:b/>
          <w:spacing w:val="-2"/>
        </w:rPr>
        <w:t>NB:</w:t>
      </w:r>
      <w:r>
        <w:rPr>
          <w:b/>
          <w:spacing w:val="16"/>
        </w:rPr>
        <w:t xml:space="preserve"> </w:t>
      </w:r>
      <w:r>
        <w:t>Alcohol</w:t>
      </w:r>
      <w:r>
        <w:rPr>
          <w:spacing w:val="14"/>
        </w:rPr>
        <w:t xml:space="preserve"> </w:t>
      </w:r>
      <w:r>
        <w:t>hand</w:t>
      </w:r>
      <w:r>
        <w:rPr>
          <w:spacing w:val="14"/>
        </w:rPr>
        <w:t xml:space="preserve"> </w:t>
      </w:r>
      <w:r>
        <w:t>rubs</w:t>
      </w:r>
      <w:r>
        <w:rPr>
          <w:spacing w:val="15"/>
        </w:rPr>
        <w:t xml:space="preserve"> </w:t>
      </w:r>
      <w:r>
        <w:t>(70%</w:t>
      </w:r>
      <w:r>
        <w:rPr>
          <w:spacing w:val="15"/>
        </w:rPr>
        <w:t xml:space="preserve"> </w:t>
      </w:r>
      <w:r>
        <w:t>alcohol</w:t>
      </w:r>
      <w:r>
        <w:rPr>
          <w:spacing w:val="14"/>
        </w:rPr>
        <w:t xml:space="preserve"> </w:t>
      </w:r>
      <w:r>
        <w:t>content</w:t>
      </w:r>
      <w:r>
        <w:rPr>
          <w:spacing w:val="16"/>
        </w:rPr>
        <w:t xml:space="preserve"> </w:t>
      </w:r>
      <w:r>
        <w:t>plus</w:t>
      </w:r>
      <w:r>
        <w:rPr>
          <w:spacing w:val="15"/>
        </w:rPr>
        <w:t xml:space="preserve"> </w:t>
      </w:r>
      <w:r>
        <w:t>emollient)</w:t>
      </w:r>
      <w:r>
        <w:rPr>
          <w:spacing w:val="16"/>
        </w:rPr>
        <w:t xml:space="preserve"> </w:t>
      </w:r>
      <w:r>
        <w:t>are</w:t>
      </w:r>
      <w:r>
        <w:rPr>
          <w:spacing w:val="18"/>
        </w:rPr>
        <w:t xml:space="preserve"> </w:t>
      </w:r>
      <w:r>
        <w:rPr>
          <w:b/>
          <w:u w:val="thick" w:color="000000"/>
        </w:rPr>
        <w:t>not</w:t>
      </w:r>
      <w:r>
        <w:rPr>
          <w:b/>
          <w:spacing w:val="15"/>
          <w:u w:val="thick" w:color="000000"/>
        </w:rPr>
        <w:t xml:space="preserve"> </w:t>
      </w:r>
      <w:r>
        <w:rPr>
          <w:b/>
          <w:u w:val="thick" w:color="000000"/>
        </w:rPr>
        <w:t>effective</w:t>
      </w:r>
      <w:r>
        <w:rPr>
          <w:b/>
          <w:spacing w:val="17"/>
          <w:u w:val="thick" w:color="000000"/>
        </w:rPr>
        <w:t xml:space="preserve"> </w:t>
      </w:r>
      <w:r>
        <w:t>(currently)</w:t>
      </w:r>
      <w:r>
        <w:rPr>
          <w:spacing w:val="71"/>
        </w:rPr>
        <w:t xml:space="preserve"> </w:t>
      </w:r>
      <w:r>
        <w:t>against</w:t>
      </w:r>
      <w:r>
        <w:rPr>
          <w:spacing w:val="9"/>
        </w:rPr>
        <w:t xml:space="preserve"> </w:t>
      </w:r>
      <w:r>
        <w:t>Norovirus</w:t>
      </w:r>
      <w:r>
        <w:rPr>
          <w:spacing w:val="10"/>
        </w:rPr>
        <w:t xml:space="preserve"> </w:t>
      </w:r>
      <w:r>
        <w:t>or</w:t>
      </w:r>
      <w:r>
        <w:rPr>
          <w:spacing w:val="11"/>
        </w:rPr>
        <w:t xml:space="preserve"> </w:t>
      </w:r>
      <w:r>
        <w:t>clostridium</w:t>
      </w:r>
      <w:r>
        <w:rPr>
          <w:spacing w:val="11"/>
        </w:rPr>
        <w:t xml:space="preserve"> </w:t>
      </w:r>
      <w:r>
        <w:t>difficile</w:t>
      </w:r>
      <w:r>
        <w:rPr>
          <w:spacing w:val="10"/>
        </w:rPr>
        <w:t xml:space="preserve"> </w:t>
      </w:r>
      <w:r>
        <w:t>but</w:t>
      </w:r>
      <w:r>
        <w:rPr>
          <w:spacing w:val="11"/>
        </w:rPr>
        <w:t xml:space="preserve"> </w:t>
      </w:r>
      <w:r>
        <w:t>can</w:t>
      </w:r>
      <w:r>
        <w:rPr>
          <w:spacing w:val="9"/>
        </w:rPr>
        <w:t xml:space="preserve"> </w:t>
      </w:r>
      <w:r>
        <w:rPr>
          <w:spacing w:val="-2"/>
        </w:rPr>
        <w:t>be</w:t>
      </w:r>
      <w:r>
        <w:rPr>
          <w:spacing w:val="10"/>
        </w:rPr>
        <w:t xml:space="preserve"> </w:t>
      </w:r>
      <w:r>
        <w:t>used</w:t>
      </w:r>
      <w:r>
        <w:rPr>
          <w:spacing w:val="10"/>
        </w:rPr>
        <w:t xml:space="preserve"> </w:t>
      </w:r>
      <w:r>
        <w:t>in</w:t>
      </w:r>
      <w:r>
        <w:rPr>
          <w:spacing w:val="10"/>
        </w:rPr>
        <w:t xml:space="preserve"> </w:t>
      </w:r>
      <w:r>
        <w:t>addition</w:t>
      </w:r>
      <w:r>
        <w:rPr>
          <w:spacing w:val="9"/>
        </w:rPr>
        <w:t xml:space="preserve"> </w:t>
      </w:r>
      <w:r>
        <w:t>to</w:t>
      </w:r>
      <w:r>
        <w:rPr>
          <w:spacing w:val="10"/>
        </w:rPr>
        <w:t xml:space="preserve"> </w:t>
      </w:r>
      <w:r>
        <w:t>soap</w:t>
      </w:r>
      <w:r>
        <w:rPr>
          <w:spacing w:val="10"/>
        </w:rPr>
        <w:t xml:space="preserve"> </w:t>
      </w:r>
      <w:r>
        <w:t>and</w:t>
      </w:r>
      <w:r>
        <w:rPr>
          <w:spacing w:val="10"/>
        </w:rPr>
        <w:t xml:space="preserve"> </w:t>
      </w:r>
      <w:r>
        <w:t>water</w:t>
      </w:r>
      <w:r>
        <w:rPr>
          <w:spacing w:val="9"/>
        </w:rPr>
        <w:t xml:space="preserve"> </w:t>
      </w:r>
      <w:r>
        <w:t>for</w:t>
      </w:r>
      <w:r>
        <w:rPr>
          <w:spacing w:val="45"/>
        </w:rPr>
        <w:t xml:space="preserve"> </w:t>
      </w:r>
      <w:r>
        <w:t>hand</w:t>
      </w:r>
      <w:r>
        <w:rPr>
          <w:spacing w:val="29"/>
        </w:rPr>
        <w:t xml:space="preserve"> </w:t>
      </w:r>
      <w:r>
        <w:t>decontamination</w:t>
      </w:r>
      <w:r>
        <w:rPr>
          <w:spacing w:val="29"/>
        </w:rPr>
        <w:t xml:space="preserve"> </w:t>
      </w:r>
      <w:r>
        <w:t>routinely</w:t>
      </w:r>
      <w:r>
        <w:rPr>
          <w:spacing w:val="27"/>
        </w:rPr>
        <w:t xml:space="preserve"> </w:t>
      </w:r>
      <w:r>
        <w:t>or</w:t>
      </w:r>
      <w:r>
        <w:rPr>
          <w:spacing w:val="30"/>
        </w:rPr>
        <w:t xml:space="preserve"> </w:t>
      </w:r>
      <w:r>
        <w:t>during</w:t>
      </w:r>
      <w:r>
        <w:rPr>
          <w:spacing w:val="58"/>
        </w:rPr>
        <w:t xml:space="preserve"> </w:t>
      </w:r>
      <w:r>
        <w:t>outbreaks</w:t>
      </w:r>
      <w:r>
        <w:rPr>
          <w:spacing w:val="27"/>
        </w:rPr>
        <w:t xml:space="preserve"> </w:t>
      </w:r>
      <w:r>
        <w:rPr>
          <w:spacing w:val="-2"/>
        </w:rPr>
        <w:t>of</w:t>
      </w:r>
      <w:r>
        <w:rPr>
          <w:spacing w:val="30"/>
        </w:rPr>
        <w:t xml:space="preserve"> </w:t>
      </w:r>
      <w:r>
        <w:t>infection</w:t>
      </w:r>
      <w:r>
        <w:rPr>
          <w:spacing w:val="34"/>
        </w:rPr>
        <w:t xml:space="preserve"> </w:t>
      </w:r>
      <w:r>
        <w:rPr>
          <w:b/>
        </w:rPr>
        <w:t>as</w:t>
      </w:r>
      <w:r>
        <w:rPr>
          <w:b/>
          <w:spacing w:val="26"/>
        </w:rPr>
        <w:t xml:space="preserve"> </w:t>
      </w:r>
      <w:r>
        <w:rPr>
          <w:b/>
        </w:rPr>
        <w:t>an</w:t>
      </w:r>
      <w:r>
        <w:rPr>
          <w:b/>
          <w:spacing w:val="26"/>
        </w:rPr>
        <w:t xml:space="preserve"> </w:t>
      </w:r>
      <w:r>
        <w:rPr>
          <w:b/>
        </w:rPr>
        <w:t>extra</w:t>
      </w:r>
      <w:r>
        <w:rPr>
          <w:b/>
          <w:spacing w:val="27"/>
        </w:rPr>
        <w:t xml:space="preserve"> </w:t>
      </w:r>
      <w:r>
        <w:rPr>
          <w:b/>
        </w:rPr>
        <w:t>measure.</w:t>
      </w:r>
      <w:r>
        <w:rPr>
          <w:b/>
          <w:spacing w:val="61"/>
        </w:rPr>
        <w:t xml:space="preserve"> </w:t>
      </w:r>
      <w:r>
        <w:t>Alcohol hand rubs</w:t>
      </w:r>
      <w:r>
        <w:rPr>
          <w:spacing w:val="-2"/>
        </w:rPr>
        <w:t xml:space="preserve"> </w:t>
      </w:r>
      <w:r>
        <w:t>are</w:t>
      </w:r>
      <w:r>
        <w:rPr>
          <w:spacing w:val="-2"/>
        </w:rPr>
        <w:t xml:space="preserve"> only </w:t>
      </w:r>
      <w:r>
        <w:t>effective on hands</w:t>
      </w:r>
      <w:r>
        <w:rPr>
          <w:spacing w:val="-2"/>
        </w:rPr>
        <w:t xml:space="preserve"> </w:t>
      </w:r>
      <w:r>
        <w:t>that are</w:t>
      </w:r>
      <w:r>
        <w:rPr>
          <w:spacing w:val="-2"/>
        </w:rPr>
        <w:t xml:space="preserve"> </w:t>
      </w:r>
      <w:r>
        <w:t>visibly</w:t>
      </w:r>
      <w:r>
        <w:rPr>
          <w:spacing w:val="-2"/>
        </w:rPr>
        <w:t xml:space="preserve"> </w:t>
      </w:r>
      <w:r>
        <w:t>clean.</w:t>
      </w:r>
    </w:p>
    <w:p w14:paraId="3920D359" w14:textId="77777777" w:rsidR="00592DFF" w:rsidRPr="00E424BB" w:rsidRDefault="00592DFF" w:rsidP="00D50DC3">
      <w:pPr>
        <w:pStyle w:val="ListParagraph"/>
        <w:numPr>
          <w:ilvl w:val="0"/>
          <w:numId w:val="133"/>
        </w:numPr>
        <w:tabs>
          <w:tab w:val="left" w:pos="462"/>
        </w:tabs>
        <w:autoSpaceDE/>
        <w:autoSpaceDN/>
        <w:adjustRightInd/>
        <w:spacing w:before="1"/>
        <w:jc w:val="both"/>
        <w:rPr>
          <w:rFonts w:eastAsia="Arial" w:cs="Arial"/>
          <w:b/>
          <w:szCs w:val="22"/>
        </w:rPr>
      </w:pPr>
      <w:r w:rsidRPr="00E424BB">
        <w:rPr>
          <w:rFonts w:eastAsia="Arial" w:cs="Arial"/>
          <w:b/>
          <w:szCs w:val="22"/>
        </w:rPr>
        <w:t>Isolation</w:t>
      </w:r>
    </w:p>
    <w:p w14:paraId="3B58DEAA" w14:textId="77777777" w:rsidR="00592DFF" w:rsidRDefault="00592DFF" w:rsidP="00592DFF">
      <w:pPr>
        <w:tabs>
          <w:tab w:val="left" w:pos="462"/>
        </w:tabs>
        <w:autoSpaceDE/>
        <w:autoSpaceDN/>
        <w:adjustRightInd/>
        <w:spacing w:before="1"/>
        <w:ind w:left="360"/>
        <w:jc w:val="both"/>
      </w:pPr>
      <w:r>
        <w:t>Prompt</w:t>
      </w:r>
      <w:r w:rsidRPr="00592DFF">
        <w:rPr>
          <w:spacing w:val="32"/>
        </w:rPr>
        <w:t xml:space="preserve"> </w:t>
      </w:r>
      <w:r>
        <w:t>isolation</w:t>
      </w:r>
      <w:r w:rsidRPr="00592DFF">
        <w:rPr>
          <w:spacing w:val="31"/>
        </w:rPr>
        <w:t xml:space="preserve"> </w:t>
      </w:r>
      <w:r>
        <w:t>is</w:t>
      </w:r>
      <w:r w:rsidRPr="00592DFF">
        <w:rPr>
          <w:spacing w:val="32"/>
        </w:rPr>
        <w:t xml:space="preserve"> </w:t>
      </w:r>
      <w:r>
        <w:t>a</w:t>
      </w:r>
      <w:r w:rsidRPr="00592DFF">
        <w:rPr>
          <w:spacing w:val="31"/>
        </w:rPr>
        <w:t xml:space="preserve"> </w:t>
      </w:r>
      <w:r>
        <w:t>vital</w:t>
      </w:r>
      <w:r w:rsidRPr="00592DFF">
        <w:rPr>
          <w:spacing w:val="30"/>
        </w:rPr>
        <w:t xml:space="preserve"> </w:t>
      </w:r>
      <w:r>
        <w:t>measure</w:t>
      </w:r>
      <w:r w:rsidRPr="00592DFF">
        <w:rPr>
          <w:spacing w:val="32"/>
        </w:rPr>
        <w:t xml:space="preserve"> </w:t>
      </w:r>
      <w:r>
        <w:t>in</w:t>
      </w:r>
      <w:r w:rsidRPr="00592DFF">
        <w:rPr>
          <w:spacing w:val="32"/>
        </w:rPr>
        <w:t xml:space="preserve"> </w:t>
      </w:r>
      <w:r>
        <w:t>outbreak</w:t>
      </w:r>
      <w:r w:rsidRPr="00592DFF">
        <w:rPr>
          <w:spacing w:val="31"/>
        </w:rPr>
        <w:t xml:space="preserve"> </w:t>
      </w:r>
      <w:r>
        <w:t>control.</w:t>
      </w:r>
      <w:r w:rsidRPr="00592DFF">
        <w:rPr>
          <w:spacing w:val="30"/>
        </w:rPr>
        <w:t xml:space="preserve"> </w:t>
      </w:r>
      <w:r>
        <w:t>Every</w:t>
      </w:r>
      <w:r w:rsidRPr="00592DFF">
        <w:rPr>
          <w:spacing w:val="30"/>
        </w:rPr>
        <w:t xml:space="preserve"> </w:t>
      </w:r>
      <w:r>
        <w:t>effort</w:t>
      </w:r>
      <w:r w:rsidRPr="00592DFF">
        <w:rPr>
          <w:spacing w:val="30"/>
        </w:rPr>
        <w:t xml:space="preserve"> </w:t>
      </w:r>
      <w:r>
        <w:t>should</w:t>
      </w:r>
      <w:r w:rsidRPr="00592DFF">
        <w:rPr>
          <w:spacing w:val="31"/>
        </w:rPr>
        <w:t xml:space="preserve"> </w:t>
      </w:r>
      <w:r>
        <w:t>be</w:t>
      </w:r>
      <w:r w:rsidRPr="00592DFF">
        <w:rPr>
          <w:spacing w:val="31"/>
        </w:rPr>
        <w:t xml:space="preserve"> </w:t>
      </w:r>
      <w:r>
        <w:t>made</w:t>
      </w:r>
      <w:r w:rsidRPr="00592DFF">
        <w:rPr>
          <w:spacing w:val="32"/>
        </w:rPr>
        <w:t xml:space="preserve"> </w:t>
      </w:r>
      <w:r>
        <w:t>to</w:t>
      </w:r>
      <w:r w:rsidRPr="00592DFF">
        <w:rPr>
          <w:spacing w:val="45"/>
        </w:rPr>
        <w:t xml:space="preserve"> </w:t>
      </w:r>
      <w:r>
        <w:t>keep</w:t>
      </w:r>
      <w:r w:rsidRPr="00592DFF">
        <w:rPr>
          <w:spacing w:val="29"/>
        </w:rPr>
        <w:t xml:space="preserve"> </w:t>
      </w:r>
      <w:r>
        <w:t>any</w:t>
      </w:r>
      <w:r w:rsidRPr="00592DFF">
        <w:rPr>
          <w:spacing w:val="27"/>
        </w:rPr>
        <w:t xml:space="preserve"> </w:t>
      </w:r>
      <w:r>
        <w:t>symptomatic</w:t>
      </w:r>
      <w:r w:rsidRPr="00592DFF">
        <w:rPr>
          <w:spacing w:val="29"/>
        </w:rPr>
        <w:t xml:space="preserve"> </w:t>
      </w:r>
      <w:r>
        <w:t>individual</w:t>
      </w:r>
      <w:r w:rsidRPr="00592DFF">
        <w:rPr>
          <w:spacing w:val="28"/>
        </w:rPr>
        <w:t xml:space="preserve"> </w:t>
      </w:r>
      <w:r>
        <w:t>isolated</w:t>
      </w:r>
      <w:r w:rsidRPr="00592DFF">
        <w:rPr>
          <w:spacing w:val="29"/>
        </w:rPr>
        <w:t xml:space="preserve"> </w:t>
      </w:r>
      <w:r>
        <w:t>until</w:t>
      </w:r>
      <w:r w:rsidRPr="00592DFF">
        <w:rPr>
          <w:spacing w:val="28"/>
        </w:rPr>
        <w:t xml:space="preserve"> </w:t>
      </w:r>
      <w:r>
        <w:t>48</w:t>
      </w:r>
      <w:r w:rsidRPr="00592DFF">
        <w:rPr>
          <w:spacing w:val="29"/>
        </w:rPr>
        <w:t xml:space="preserve"> </w:t>
      </w:r>
      <w:r>
        <w:t>hours</w:t>
      </w:r>
      <w:r w:rsidRPr="00592DFF">
        <w:rPr>
          <w:spacing w:val="30"/>
        </w:rPr>
        <w:t xml:space="preserve"> </w:t>
      </w:r>
      <w:r>
        <w:t>after</w:t>
      </w:r>
      <w:r w:rsidRPr="00592DFF">
        <w:rPr>
          <w:spacing w:val="30"/>
        </w:rPr>
        <w:t xml:space="preserve"> </w:t>
      </w:r>
      <w:r>
        <w:t>normal</w:t>
      </w:r>
      <w:r w:rsidRPr="00592DFF">
        <w:rPr>
          <w:spacing w:val="28"/>
        </w:rPr>
        <w:t xml:space="preserve"> </w:t>
      </w:r>
      <w:r w:rsidRPr="00592DFF">
        <w:rPr>
          <w:spacing w:val="-2"/>
        </w:rPr>
        <w:t>bowel</w:t>
      </w:r>
      <w:r w:rsidRPr="00592DFF">
        <w:rPr>
          <w:spacing w:val="28"/>
        </w:rPr>
        <w:t xml:space="preserve"> </w:t>
      </w:r>
      <w:r>
        <w:t>habits</w:t>
      </w:r>
      <w:r w:rsidRPr="00592DFF">
        <w:rPr>
          <w:spacing w:val="29"/>
        </w:rPr>
        <w:t xml:space="preserve"> </w:t>
      </w:r>
      <w:r>
        <w:t>have</w:t>
      </w:r>
      <w:r w:rsidRPr="00592DFF">
        <w:rPr>
          <w:spacing w:val="67"/>
        </w:rPr>
        <w:t xml:space="preserve"> </w:t>
      </w:r>
      <w:r>
        <w:t>returned</w:t>
      </w:r>
      <w:r w:rsidRPr="00592DFF">
        <w:rPr>
          <w:spacing w:val="10"/>
        </w:rPr>
        <w:t xml:space="preserve"> </w:t>
      </w:r>
      <w:r>
        <w:t>and</w:t>
      </w:r>
      <w:r w:rsidRPr="00592DFF">
        <w:rPr>
          <w:spacing w:val="10"/>
        </w:rPr>
        <w:t xml:space="preserve"> </w:t>
      </w:r>
      <w:r>
        <w:t>any</w:t>
      </w:r>
      <w:r w:rsidRPr="00592DFF">
        <w:rPr>
          <w:spacing w:val="8"/>
        </w:rPr>
        <w:t xml:space="preserve"> </w:t>
      </w:r>
      <w:r>
        <w:t>vomiting</w:t>
      </w:r>
      <w:r w:rsidRPr="00592DFF">
        <w:rPr>
          <w:spacing w:val="12"/>
        </w:rPr>
        <w:t xml:space="preserve"> </w:t>
      </w:r>
      <w:r>
        <w:t>has</w:t>
      </w:r>
      <w:r w:rsidRPr="00592DFF">
        <w:rPr>
          <w:spacing w:val="10"/>
        </w:rPr>
        <w:t xml:space="preserve"> </w:t>
      </w:r>
      <w:r>
        <w:t>stopped.</w:t>
      </w:r>
      <w:r w:rsidRPr="00592DFF">
        <w:rPr>
          <w:spacing w:val="11"/>
        </w:rPr>
        <w:t xml:space="preserve"> </w:t>
      </w:r>
      <w:r w:rsidRPr="00592DFF">
        <w:rPr>
          <w:spacing w:val="-2"/>
        </w:rPr>
        <w:t>During</w:t>
      </w:r>
      <w:r w:rsidRPr="00592DFF">
        <w:rPr>
          <w:spacing w:val="12"/>
        </w:rPr>
        <w:t xml:space="preserve"> </w:t>
      </w:r>
      <w:r w:rsidRPr="00592DFF">
        <w:rPr>
          <w:spacing w:val="-2"/>
        </w:rPr>
        <w:t>an</w:t>
      </w:r>
      <w:r w:rsidRPr="00592DFF">
        <w:rPr>
          <w:spacing w:val="10"/>
        </w:rPr>
        <w:t xml:space="preserve"> </w:t>
      </w:r>
      <w:r>
        <w:t>outbreak</w:t>
      </w:r>
      <w:r w:rsidRPr="00592DFF">
        <w:rPr>
          <w:spacing w:val="12"/>
        </w:rPr>
        <w:t xml:space="preserve"> </w:t>
      </w:r>
      <w:r>
        <w:t>unaffected</w:t>
      </w:r>
      <w:r w:rsidRPr="00592DFF">
        <w:rPr>
          <w:spacing w:val="9"/>
        </w:rPr>
        <w:t xml:space="preserve"> </w:t>
      </w:r>
      <w:r>
        <w:t>or</w:t>
      </w:r>
      <w:r w:rsidRPr="00592DFF">
        <w:rPr>
          <w:spacing w:val="8"/>
        </w:rPr>
        <w:t xml:space="preserve"> </w:t>
      </w:r>
      <w:r>
        <w:t>recovered</w:t>
      </w:r>
      <w:r w:rsidRPr="00592DFF">
        <w:rPr>
          <w:spacing w:val="10"/>
        </w:rPr>
        <w:t xml:space="preserve"> </w:t>
      </w:r>
      <w:r>
        <w:t>staff</w:t>
      </w:r>
      <w:r w:rsidRPr="00592DFF">
        <w:rPr>
          <w:spacing w:val="83"/>
        </w:rPr>
        <w:t xml:space="preserve"> </w:t>
      </w:r>
      <w:r>
        <w:t>should</w:t>
      </w:r>
      <w:r w:rsidRPr="00592DFF">
        <w:rPr>
          <w:spacing w:val="7"/>
        </w:rPr>
        <w:t xml:space="preserve"> </w:t>
      </w:r>
      <w:r>
        <w:t>be</w:t>
      </w:r>
      <w:r w:rsidRPr="00592DFF">
        <w:rPr>
          <w:spacing w:val="7"/>
        </w:rPr>
        <w:t xml:space="preserve"> </w:t>
      </w:r>
      <w:r>
        <w:t>designated</w:t>
      </w:r>
      <w:r w:rsidRPr="00592DFF">
        <w:rPr>
          <w:spacing w:val="5"/>
        </w:rPr>
        <w:t xml:space="preserve"> </w:t>
      </w:r>
      <w:r>
        <w:t>to</w:t>
      </w:r>
      <w:r w:rsidRPr="00592DFF">
        <w:rPr>
          <w:spacing w:val="5"/>
        </w:rPr>
        <w:t xml:space="preserve"> </w:t>
      </w:r>
      <w:r>
        <w:t>work</w:t>
      </w:r>
      <w:r w:rsidRPr="00592DFF">
        <w:rPr>
          <w:spacing w:val="10"/>
        </w:rPr>
        <w:t xml:space="preserve"> </w:t>
      </w:r>
      <w:r>
        <w:t>in</w:t>
      </w:r>
      <w:r w:rsidRPr="00592DFF">
        <w:rPr>
          <w:spacing w:val="7"/>
        </w:rPr>
        <w:t xml:space="preserve"> </w:t>
      </w:r>
      <w:r>
        <w:t>one</w:t>
      </w:r>
      <w:r w:rsidRPr="00592DFF">
        <w:rPr>
          <w:spacing w:val="7"/>
        </w:rPr>
        <w:t xml:space="preserve"> </w:t>
      </w:r>
      <w:r>
        <w:t>area</w:t>
      </w:r>
      <w:r w:rsidRPr="00592DFF">
        <w:rPr>
          <w:spacing w:val="7"/>
        </w:rPr>
        <w:t xml:space="preserve"> </w:t>
      </w:r>
      <w:r>
        <w:t>and</w:t>
      </w:r>
      <w:r w:rsidRPr="00592DFF">
        <w:rPr>
          <w:spacing w:val="7"/>
        </w:rPr>
        <w:t xml:space="preserve"> </w:t>
      </w:r>
      <w:r>
        <w:t>no</w:t>
      </w:r>
      <w:r w:rsidRPr="00592DFF">
        <w:rPr>
          <w:spacing w:val="5"/>
        </w:rPr>
        <w:t xml:space="preserve"> </w:t>
      </w:r>
      <w:r>
        <w:t>transfers/mixing</w:t>
      </w:r>
      <w:r w:rsidRPr="00592DFF">
        <w:rPr>
          <w:spacing w:val="9"/>
        </w:rPr>
        <w:t xml:space="preserve"> </w:t>
      </w:r>
      <w:r w:rsidRPr="00592DFF">
        <w:rPr>
          <w:spacing w:val="-2"/>
        </w:rPr>
        <w:t>of</w:t>
      </w:r>
      <w:r w:rsidRPr="00592DFF">
        <w:rPr>
          <w:spacing w:val="9"/>
        </w:rPr>
        <w:t xml:space="preserve"> </w:t>
      </w:r>
      <w:r>
        <w:t>service</w:t>
      </w:r>
      <w:r w:rsidRPr="00592DFF">
        <w:rPr>
          <w:spacing w:val="7"/>
        </w:rPr>
        <w:t xml:space="preserve"> </w:t>
      </w:r>
      <w:r>
        <w:t>users</w:t>
      </w:r>
      <w:r w:rsidRPr="00592DFF">
        <w:rPr>
          <w:spacing w:val="5"/>
        </w:rPr>
        <w:t xml:space="preserve"> </w:t>
      </w:r>
      <w:r>
        <w:t>should</w:t>
      </w:r>
      <w:r w:rsidRPr="00592DFF">
        <w:rPr>
          <w:spacing w:val="47"/>
        </w:rPr>
        <w:t xml:space="preserve"> </w:t>
      </w:r>
      <w:r>
        <w:t xml:space="preserve">occur. This </w:t>
      </w:r>
      <w:r w:rsidRPr="00592DFF">
        <w:rPr>
          <w:spacing w:val="-2"/>
        </w:rPr>
        <w:t>will</w:t>
      </w:r>
      <w:r>
        <w:t xml:space="preserve"> help reduce transmission and duration of the outbreak.</w:t>
      </w:r>
    </w:p>
    <w:p w14:paraId="5B62F7B9" w14:textId="77777777" w:rsidR="00E424BB" w:rsidRPr="00E424BB" w:rsidRDefault="00E424BB" w:rsidP="00D50DC3">
      <w:pPr>
        <w:pStyle w:val="ListParagraph"/>
        <w:numPr>
          <w:ilvl w:val="0"/>
          <w:numId w:val="133"/>
        </w:numPr>
        <w:tabs>
          <w:tab w:val="left" w:pos="462"/>
        </w:tabs>
        <w:autoSpaceDE/>
        <w:autoSpaceDN/>
        <w:adjustRightInd/>
        <w:spacing w:before="1"/>
        <w:jc w:val="both"/>
        <w:rPr>
          <w:b/>
        </w:rPr>
      </w:pPr>
      <w:r w:rsidRPr="00E424BB">
        <w:rPr>
          <w:b/>
        </w:rPr>
        <w:t>Staff</w:t>
      </w:r>
    </w:p>
    <w:p w14:paraId="7EC6577C" w14:textId="77777777" w:rsidR="00592DFF" w:rsidRDefault="00592DFF" w:rsidP="00D50DC3">
      <w:pPr>
        <w:pStyle w:val="ListParagraph"/>
        <w:numPr>
          <w:ilvl w:val="0"/>
          <w:numId w:val="134"/>
        </w:numPr>
        <w:autoSpaceDE/>
        <w:autoSpaceDN/>
        <w:adjustRightInd/>
      </w:pPr>
      <w:r>
        <w:t>Care</w:t>
      </w:r>
      <w:r w:rsidRPr="00555259">
        <w:rPr>
          <w:spacing w:val="34"/>
        </w:rPr>
        <w:t xml:space="preserve"> </w:t>
      </w:r>
      <w:r>
        <w:t>staff</w:t>
      </w:r>
      <w:r w:rsidRPr="00555259">
        <w:rPr>
          <w:spacing w:val="35"/>
        </w:rPr>
        <w:t xml:space="preserve"> </w:t>
      </w:r>
      <w:r>
        <w:t>must</w:t>
      </w:r>
      <w:r w:rsidRPr="00555259">
        <w:rPr>
          <w:spacing w:val="35"/>
        </w:rPr>
        <w:t xml:space="preserve"> </w:t>
      </w:r>
      <w:r>
        <w:t>not</w:t>
      </w:r>
      <w:r w:rsidRPr="00555259">
        <w:rPr>
          <w:spacing w:val="35"/>
        </w:rPr>
        <w:t xml:space="preserve"> </w:t>
      </w:r>
      <w:r>
        <w:t>enter</w:t>
      </w:r>
      <w:r w:rsidRPr="00555259">
        <w:rPr>
          <w:spacing w:val="34"/>
        </w:rPr>
        <w:t xml:space="preserve"> </w:t>
      </w:r>
      <w:r>
        <w:t>the</w:t>
      </w:r>
      <w:r w:rsidRPr="00555259">
        <w:rPr>
          <w:spacing w:val="33"/>
        </w:rPr>
        <w:t xml:space="preserve"> </w:t>
      </w:r>
      <w:r>
        <w:t>main</w:t>
      </w:r>
      <w:r w:rsidRPr="00555259">
        <w:rPr>
          <w:spacing w:val="35"/>
        </w:rPr>
        <w:t xml:space="preserve"> </w:t>
      </w:r>
      <w:r>
        <w:t>kitchen</w:t>
      </w:r>
      <w:r w:rsidRPr="00555259">
        <w:rPr>
          <w:spacing w:val="34"/>
        </w:rPr>
        <w:t xml:space="preserve"> </w:t>
      </w:r>
      <w:r>
        <w:t>during</w:t>
      </w:r>
      <w:r w:rsidRPr="00555259">
        <w:rPr>
          <w:spacing w:val="36"/>
        </w:rPr>
        <w:t xml:space="preserve"> </w:t>
      </w:r>
      <w:r>
        <w:t>an</w:t>
      </w:r>
      <w:r w:rsidRPr="00555259">
        <w:rPr>
          <w:spacing w:val="33"/>
        </w:rPr>
        <w:t xml:space="preserve"> </w:t>
      </w:r>
      <w:r>
        <w:t>outbreak,</w:t>
      </w:r>
      <w:r w:rsidRPr="00555259">
        <w:rPr>
          <w:spacing w:val="35"/>
        </w:rPr>
        <w:t xml:space="preserve"> </w:t>
      </w:r>
      <w:r>
        <w:t>notices</w:t>
      </w:r>
      <w:r w:rsidRPr="00555259">
        <w:rPr>
          <w:spacing w:val="31"/>
        </w:rPr>
        <w:t xml:space="preserve"> </w:t>
      </w:r>
      <w:r>
        <w:t>should</w:t>
      </w:r>
      <w:r w:rsidRPr="00555259">
        <w:rPr>
          <w:spacing w:val="41"/>
        </w:rPr>
        <w:t xml:space="preserve"> </w:t>
      </w:r>
      <w:r>
        <w:t>be</w:t>
      </w:r>
      <w:r w:rsidRPr="00555259">
        <w:rPr>
          <w:spacing w:val="60"/>
        </w:rPr>
        <w:t xml:space="preserve"> </w:t>
      </w:r>
      <w:r>
        <w:t>placed on</w:t>
      </w:r>
      <w:r w:rsidRPr="00555259">
        <w:rPr>
          <w:spacing w:val="-2"/>
        </w:rPr>
        <w:t xml:space="preserve"> </w:t>
      </w:r>
      <w:r>
        <w:t>kitchen</w:t>
      </w:r>
      <w:r w:rsidRPr="00555259">
        <w:rPr>
          <w:spacing w:val="-2"/>
        </w:rPr>
        <w:t xml:space="preserve"> </w:t>
      </w:r>
      <w:r>
        <w:t>doors</w:t>
      </w:r>
    </w:p>
    <w:p w14:paraId="1A1723BD" w14:textId="77777777" w:rsidR="00592DFF" w:rsidRDefault="00592DFF" w:rsidP="00D50DC3">
      <w:pPr>
        <w:pStyle w:val="ListParagraph"/>
        <w:numPr>
          <w:ilvl w:val="0"/>
          <w:numId w:val="134"/>
        </w:numPr>
        <w:autoSpaceDE/>
        <w:autoSpaceDN/>
        <w:adjustRightInd/>
      </w:pPr>
      <w:r>
        <w:t>Staff</w:t>
      </w:r>
      <w:r w:rsidRPr="00555259">
        <w:rPr>
          <w:spacing w:val="2"/>
        </w:rPr>
        <w:t xml:space="preserve"> </w:t>
      </w:r>
      <w:r w:rsidRPr="00555259">
        <w:rPr>
          <w:spacing w:val="-2"/>
        </w:rPr>
        <w:t>who</w:t>
      </w:r>
      <w:r>
        <w:t xml:space="preserve"> become</w:t>
      </w:r>
      <w:r w:rsidRPr="00555259">
        <w:rPr>
          <w:spacing w:val="-2"/>
        </w:rPr>
        <w:t xml:space="preserve"> unwell</w:t>
      </w:r>
      <w:r w:rsidRPr="00555259">
        <w:rPr>
          <w:spacing w:val="2"/>
        </w:rPr>
        <w:t xml:space="preserve"> </w:t>
      </w:r>
      <w:r>
        <w:t>should be</w:t>
      </w:r>
      <w:r w:rsidRPr="00555259">
        <w:rPr>
          <w:spacing w:val="-2"/>
        </w:rPr>
        <w:t xml:space="preserve"> </w:t>
      </w:r>
      <w:r>
        <w:t>sent home</w:t>
      </w:r>
      <w:r w:rsidRPr="00555259">
        <w:rPr>
          <w:spacing w:val="-2"/>
        </w:rPr>
        <w:t xml:space="preserve"> </w:t>
      </w:r>
      <w:r>
        <w:t>immediately</w:t>
      </w:r>
    </w:p>
    <w:p w14:paraId="04C2CE86" w14:textId="77777777" w:rsidR="00592DFF" w:rsidRDefault="00592DFF" w:rsidP="00D50DC3">
      <w:pPr>
        <w:pStyle w:val="ListParagraph"/>
        <w:numPr>
          <w:ilvl w:val="0"/>
          <w:numId w:val="134"/>
        </w:numPr>
        <w:autoSpaceDE/>
        <w:autoSpaceDN/>
        <w:adjustRightInd/>
      </w:pPr>
      <w:r>
        <w:t>If</w:t>
      </w:r>
      <w:r w:rsidRPr="00555259">
        <w:rPr>
          <w:spacing w:val="6"/>
        </w:rPr>
        <w:t xml:space="preserve"> </w:t>
      </w:r>
      <w:r>
        <w:t>kitchen</w:t>
      </w:r>
      <w:r w:rsidRPr="00555259">
        <w:rPr>
          <w:spacing w:val="3"/>
        </w:rPr>
        <w:t xml:space="preserve"> </w:t>
      </w:r>
      <w:r>
        <w:t>staff</w:t>
      </w:r>
      <w:r w:rsidRPr="00555259">
        <w:rPr>
          <w:spacing w:val="4"/>
        </w:rPr>
        <w:t xml:space="preserve"> </w:t>
      </w:r>
      <w:r>
        <w:t>become</w:t>
      </w:r>
      <w:r w:rsidRPr="00555259">
        <w:rPr>
          <w:spacing w:val="3"/>
        </w:rPr>
        <w:t xml:space="preserve"> </w:t>
      </w:r>
      <w:r w:rsidRPr="00555259">
        <w:rPr>
          <w:spacing w:val="-2"/>
        </w:rPr>
        <w:t>unwell,</w:t>
      </w:r>
      <w:r w:rsidRPr="00555259">
        <w:rPr>
          <w:spacing w:val="4"/>
        </w:rPr>
        <w:t xml:space="preserve"> </w:t>
      </w:r>
      <w:r>
        <w:t>the</w:t>
      </w:r>
      <w:r w:rsidRPr="00555259">
        <w:rPr>
          <w:spacing w:val="2"/>
        </w:rPr>
        <w:t xml:space="preserve"> </w:t>
      </w:r>
      <w:r>
        <w:t>disposal</w:t>
      </w:r>
      <w:r w:rsidRPr="00555259">
        <w:rPr>
          <w:spacing w:val="2"/>
        </w:rPr>
        <w:t xml:space="preserve"> </w:t>
      </w:r>
      <w:r>
        <w:t>of</w:t>
      </w:r>
      <w:r w:rsidRPr="00555259">
        <w:rPr>
          <w:spacing w:val="6"/>
        </w:rPr>
        <w:t xml:space="preserve"> </w:t>
      </w:r>
      <w:r>
        <w:t>any food</w:t>
      </w:r>
      <w:r w:rsidRPr="00555259">
        <w:rPr>
          <w:spacing w:val="3"/>
        </w:rPr>
        <w:t xml:space="preserve"> </w:t>
      </w:r>
      <w:r>
        <w:t>products</w:t>
      </w:r>
      <w:r w:rsidRPr="00555259">
        <w:rPr>
          <w:spacing w:val="3"/>
        </w:rPr>
        <w:t xml:space="preserve"> </w:t>
      </w:r>
      <w:r>
        <w:t>that</w:t>
      </w:r>
      <w:r w:rsidRPr="00555259">
        <w:rPr>
          <w:spacing w:val="2"/>
        </w:rPr>
        <w:t xml:space="preserve"> </w:t>
      </w:r>
      <w:r>
        <w:t>they may</w:t>
      </w:r>
      <w:r w:rsidRPr="00555259">
        <w:rPr>
          <w:spacing w:val="3"/>
        </w:rPr>
        <w:t xml:space="preserve"> </w:t>
      </w:r>
      <w:r>
        <w:t>have</w:t>
      </w:r>
      <w:r w:rsidRPr="00555259">
        <w:rPr>
          <w:spacing w:val="65"/>
        </w:rPr>
        <w:t xml:space="preserve"> </w:t>
      </w:r>
      <w:r>
        <w:t xml:space="preserve">been involved in the preparation </w:t>
      </w:r>
      <w:r w:rsidRPr="00555259">
        <w:rPr>
          <w:spacing w:val="-2"/>
        </w:rPr>
        <w:t>of</w:t>
      </w:r>
      <w:r w:rsidRPr="00555259">
        <w:rPr>
          <w:spacing w:val="2"/>
        </w:rPr>
        <w:t xml:space="preserve"> </w:t>
      </w:r>
      <w:r>
        <w:t>should be considered</w:t>
      </w:r>
    </w:p>
    <w:p w14:paraId="40799B62" w14:textId="77777777" w:rsidR="00592DFF" w:rsidRDefault="00592DFF" w:rsidP="00D50DC3">
      <w:pPr>
        <w:pStyle w:val="ListParagraph"/>
        <w:numPr>
          <w:ilvl w:val="0"/>
          <w:numId w:val="134"/>
        </w:numPr>
        <w:autoSpaceDE/>
        <w:autoSpaceDN/>
        <w:adjustRightInd/>
      </w:pPr>
      <w:r>
        <w:t>Staff</w:t>
      </w:r>
      <w:r w:rsidRPr="00555259">
        <w:rPr>
          <w:spacing w:val="13"/>
        </w:rPr>
        <w:t xml:space="preserve"> </w:t>
      </w:r>
      <w:r w:rsidRPr="00555259">
        <w:rPr>
          <w:spacing w:val="-2"/>
        </w:rPr>
        <w:t>will</w:t>
      </w:r>
      <w:r w:rsidRPr="00555259">
        <w:rPr>
          <w:spacing w:val="11"/>
        </w:rPr>
        <w:t xml:space="preserve"> </w:t>
      </w:r>
      <w:r>
        <w:t>not</w:t>
      </w:r>
      <w:r w:rsidRPr="00555259">
        <w:rPr>
          <w:spacing w:val="13"/>
        </w:rPr>
        <w:t xml:space="preserve"> </w:t>
      </w:r>
      <w:r>
        <w:t>be</w:t>
      </w:r>
      <w:r w:rsidRPr="00555259">
        <w:rPr>
          <w:spacing w:val="12"/>
        </w:rPr>
        <w:t xml:space="preserve"> </w:t>
      </w:r>
      <w:r>
        <w:t>allowed</w:t>
      </w:r>
      <w:r w:rsidRPr="00555259">
        <w:rPr>
          <w:spacing w:val="14"/>
        </w:rPr>
        <w:t xml:space="preserve"> </w:t>
      </w:r>
      <w:r>
        <w:t>to</w:t>
      </w:r>
      <w:r w:rsidRPr="00555259">
        <w:rPr>
          <w:spacing w:val="12"/>
        </w:rPr>
        <w:t xml:space="preserve"> </w:t>
      </w:r>
      <w:r>
        <w:t>return</w:t>
      </w:r>
      <w:r w:rsidRPr="00555259">
        <w:rPr>
          <w:spacing w:val="14"/>
        </w:rPr>
        <w:t xml:space="preserve"> </w:t>
      </w:r>
      <w:r>
        <w:t>to</w:t>
      </w:r>
      <w:r w:rsidRPr="00555259">
        <w:rPr>
          <w:spacing w:val="12"/>
        </w:rPr>
        <w:t xml:space="preserve"> </w:t>
      </w:r>
      <w:r>
        <w:t>work</w:t>
      </w:r>
      <w:r w:rsidRPr="00555259">
        <w:rPr>
          <w:spacing w:val="15"/>
        </w:rPr>
        <w:t xml:space="preserve"> </w:t>
      </w:r>
      <w:r w:rsidRPr="00555259">
        <w:rPr>
          <w:spacing w:val="-2"/>
        </w:rPr>
        <w:t>until</w:t>
      </w:r>
      <w:r w:rsidRPr="00555259">
        <w:rPr>
          <w:spacing w:val="11"/>
        </w:rPr>
        <w:t xml:space="preserve"> </w:t>
      </w:r>
      <w:r>
        <w:t>they</w:t>
      </w:r>
      <w:r w:rsidRPr="00555259">
        <w:rPr>
          <w:spacing w:val="10"/>
        </w:rPr>
        <w:t xml:space="preserve"> </w:t>
      </w:r>
      <w:r>
        <w:t>have</w:t>
      </w:r>
      <w:r w:rsidRPr="00555259">
        <w:rPr>
          <w:spacing w:val="12"/>
        </w:rPr>
        <w:t xml:space="preserve"> </w:t>
      </w:r>
      <w:r>
        <w:t>been</w:t>
      </w:r>
      <w:r w:rsidRPr="00555259">
        <w:rPr>
          <w:spacing w:val="12"/>
        </w:rPr>
        <w:t xml:space="preserve"> </w:t>
      </w:r>
      <w:r>
        <w:t>symptom</w:t>
      </w:r>
      <w:r w:rsidRPr="00555259">
        <w:rPr>
          <w:spacing w:val="11"/>
        </w:rPr>
        <w:t xml:space="preserve"> </w:t>
      </w:r>
      <w:r>
        <w:t>free</w:t>
      </w:r>
      <w:r w:rsidRPr="00555259">
        <w:rPr>
          <w:spacing w:val="9"/>
        </w:rPr>
        <w:t xml:space="preserve"> </w:t>
      </w:r>
      <w:r>
        <w:t>for</w:t>
      </w:r>
      <w:r w:rsidRPr="00555259">
        <w:rPr>
          <w:spacing w:val="13"/>
        </w:rPr>
        <w:t xml:space="preserve"> </w:t>
      </w:r>
      <w:r w:rsidRPr="00555259">
        <w:rPr>
          <w:spacing w:val="1"/>
        </w:rPr>
        <w:t>48</w:t>
      </w:r>
      <w:r>
        <w:rPr>
          <w:spacing w:val="1"/>
        </w:rPr>
        <w:t xml:space="preserve"> </w:t>
      </w:r>
      <w:r w:rsidRPr="00555259">
        <w:rPr>
          <w:spacing w:val="1"/>
        </w:rPr>
        <w:t>-</w:t>
      </w:r>
      <w:r>
        <w:rPr>
          <w:spacing w:val="1"/>
        </w:rPr>
        <w:t xml:space="preserve"> </w:t>
      </w:r>
      <w:r>
        <w:t>hours</w:t>
      </w:r>
      <w:r w:rsidRPr="00555259">
        <w:rPr>
          <w:spacing w:val="1"/>
        </w:rPr>
        <w:t xml:space="preserve"> </w:t>
      </w:r>
      <w:r>
        <w:t>and</w:t>
      </w:r>
      <w:r w:rsidRPr="00555259">
        <w:rPr>
          <w:spacing w:val="-2"/>
        </w:rPr>
        <w:t xml:space="preserve"> </w:t>
      </w:r>
      <w:r w:rsidR="00E54D58">
        <w:t>where advised t</w:t>
      </w:r>
      <w:r>
        <w:t>hey</w:t>
      </w:r>
      <w:r w:rsidRPr="00555259">
        <w:rPr>
          <w:spacing w:val="-2"/>
        </w:rPr>
        <w:t xml:space="preserve"> </w:t>
      </w:r>
      <w:r>
        <w:t>have been to</w:t>
      </w:r>
      <w:r w:rsidRPr="00555259">
        <w:rPr>
          <w:spacing w:val="-2"/>
        </w:rPr>
        <w:t xml:space="preserve"> </w:t>
      </w:r>
      <w:r>
        <w:t>their</w:t>
      </w:r>
      <w:r w:rsidRPr="00555259">
        <w:rPr>
          <w:spacing w:val="-3"/>
        </w:rPr>
        <w:t xml:space="preserve"> </w:t>
      </w:r>
      <w:r>
        <w:t>GP to</w:t>
      </w:r>
      <w:r w:rsidRPr="00555259">
        <w:rPr>
          <w:spacing w:val="-4"/>
        </w:rPr>
        <w:t xml:space="preserve"> </w:t>
      </w:r>
      <w:r>
        <w:t>give a</w:t>
      </w:r>
      <w:r w:rsidRPr="00555259">
        <w:rPr>
          <w:spacing w:val="1"/>
        </w:rPr>
        <w:t xml:space="preserve"> </w:t>
      </w:r>
      <w:r w:rsidRPr="00555259">
        <w:rPr>
          <w:spacing w:val="-2"/>
        </w:rPr>
        <w:t>stool</w:t>
      </w:r>
      <w:r>
        <w:t xml:space="preserve"> sample</w:t>
      </w:r>
    </w:p>
    <w:p w14:paraId="144ADAFE" w14:textId="77777777" w:rsidR="00592DFF" w:rsidRPr="00E424BB" w:rsidRDefault="00592DFF" w:rsidP="00D50DC3">
      <w:pPr>
        <w:pStyle w:val="ListParagraph"/>
        <w:numPr>
          <w:ilvl w:val="0"/>
          <w:numId w:val="135"/>
        </w:numPr>
        <w:tabs>
          <w:tab w:val="left" w:pos="462"/>
        </w:tabs>
        <w:autoSpaceDE/>
        <w:autoSpaceDN/>
        <w:adjustRightInd/>
        <w:spacing w:before="1"/>
        <w:rPr>
          <w:rFonts w:eastAsia="Arial" w:cs="Arial"/>
          <w:b/>
          <w:color w:val="4BACC6" w:themeColor="accent5"/>
          <w:szCs w:val="22"/>
        </w:rPr>
      </w:pPr>
      <w:r>
        <w:t>All</w:t>
      </w:r>
      <w:r w:rsidRPr="00555259">
        <w:rPr>
          <w:spacing w:val="8"/>
        </w:rPr>
        <w:t xml:space="preserve"> </w:t>
      </w:r>
      <w:r>
        <w:t>external</w:t>
      </w:r>
      <w:r w:rsidRPr="00555259">
        <w:rPr>
          <w:spacing w:val="8"/>
        </w:rPr>
        <w:t xml:space="preserve"> </w:t>
      </w:r>
      <w:r>
        <w:t>staff</w:t>
      </w:r>
      <w:r w:rsidRPr="00555259">
        <w:rPr>
          <w:spacing w:val="10"/>
        </w:rPr>
        <w:t xml:space="preserve"> </w:t>
      </w:r>
      <w:r w:rsidRPr="00555259">
        <w:rPr>
          <w:spacing w:val="-2"/>
        </w:rPr>
        <w:t>i.e.</w:t>
      </w:r>
      <w:r w:rsidRPr="00555259">
        <w:rPr>
          <w:spacing w:val="10"/>
        </w:rPr>
        <w:t xml:space="preserve"> </w:t>
      </w:r>
      <w:r>
        <w:t>hairdressers,</w:t>
      </w:r>
      <w:r w:rsidRPr="00555259">
        <w:rPr>
          <w:spacing w:val="10"/>
        </w:rPr>
        <w:t xml:space="preserve"> </w:t>
      </w:r>
      <w:r>
        <w:t>chiropodists,</w:t>
      </w:r>
      <w:r w:rsidRPr="00555259">
        <w:rPr>
          <w:spacing w:val="10"/>
        </w:rPr>
        <w:t xml:space="preserve"> </w:t>
      </w:r>
      <w:r>
        <w:t>and</w:t>
      </w:r>
      <w:r w:rsidRPr="00555259">
        <w:rPr>
          <w:spacing w:val="9"/>
        </w:rPr>
        <w:t xml:space="preserve"> </w:t>
      </w:r>
      <w:r>
        <w:t>physiotherapists</w:t>
      </w:r>
      <w:r w:rsidRPr="00555259">
        <w:rPr>
          <w:spacing w:val="7"/>
        </w:rPr>
        <w:t xml:space="preserve"> </w:t>
      </w:r>
      <w:r>
        <w:t>should</w:t>
      </w:r>
      <w:r w:rsidRPr="00555259">
        <w:rPr>
          <w:spacing w:val="9"/>
        </w:rPr>
        <w:t xml:space="preserve"> </w:t>
      </w:r>
      <w:r>
        <w:t>be</w:t>
      </w:r>
      <w:r w:rsidRPr="00555259">
        <w:rPr>
          <w:spacing w:val="63"/>
        </w:rPr>
        <w:t xml:space="preserve"> </w:t>
      </w:r>
      <w:r>
        <w:t>advised from working</w:t>
      </w:r>
      <w:r w:rsidRPr="00555259">
        <w:rPr>
          <w:spacing w:val="2"/>
        </w:rPr>
        <w:t xml:space="preserve"> </w:t>
      </w:r>
      <w:r>
        <w:t>in</w:t>
      </w:r>
      <w:r w:rsidRPr="00555259">
        <w:rPr>
          <w:spacing w:val="-2"/>
        </w:rPr>
        <w:t xml:space="preserve"> </w:t>
      </w:r>
      <w:r>
        <w:t>the home</w:t>
      </w:r>
      <w:r w:rsidRPr="00555259">
        <w:rPr>
          <w:spacing w:val="-2"/>
        </w:rPr>
        <w:t xml:space="preserve"> </w:t>
      </w:r>
      <w:r w:rsidRPr="00E424BB">
        <w:rPr>
          <w:b/>
        </w:rPr>
        <w:t>until</w:t>
      </w:r>
      <w:r w:rsidRPr="00E424BB">
        <w:rPr>
          <w:b/>
          <w:spacing w:val="-3"/>
        </w:rPr>
        <w:t xml:space="preserve"> </w:t>
      </w:r>
      <w:r w:rsidRPr="00E424BB">
        <w:rPr>
          <w:b/>
        </w:rPr>
        <w:t>the outbreak has passed.</w:t>
      </w:r>
    </w:p>
    <w:p w14:paraId="16BFF454" w14:textId="77777777" w:rsidR="00E424BB" w:rsidRPr="00E424BB" w:rsidRDefault="00E424BB" w:rsidP="00E424BB">
      <w:pPr>
        <w:pStyle w:val="ListParagraph"/>
        <w:tabs>
          <w:tab w:val="left" w:pos="462"/>
        </w:tabs>
        <w:autoSpaceDE/>
        <w:autoSpaceDN/>
        <w:adjustRightInd/>
        <w:spacing w:before="1"/>
        <w:rPr>
          <w:rFonts w:eastAsia="Arial" w:cs="Arial"/>
          <w:b/>
          <w:color w:val="4BACC6" w:themeColor="accent5"/>
          <w:szCs w:val="22"/>
        </w:rPr>
      </w:pPr>
    </w:p>
    <w:p w14:paraId="5D0CFAE1" w14:textId="77777777" w:rsidR="00E424BB" w:rsidRPr="00E424BB" w:rsidRDefault="00E424BB" w:rsidP="00D50DC3">
      <w:pPr>
        <w:pStyle w:val="ListParagraph"/>
        <w:numPr>
          <w:ilvl w:val="0"/>
          <w:numId w:val="133"/>
        </w:numPr>
        <w:rPr>
          <w:b/>
          <w:bCs/>
        </w:rPr>
      </w:pPr>
      <w:r w:rsidRPr="00E424BB">
        <w:rPr>
          <w:b/>
        </w:rPr>
        <w:t xml:space="preserve">Enhanced cleaning </w:t>
      </w:r>
      <w:r w:rsidRPr="00E424BB">
        <w:rPr>
          <w:b/>
          <w:spacing w:val="-2"/>
        </w:rPr>
        <w:t>of</w:t>
      </w:r>
      <w:r w:rsidRPr="00E424BB">
        <w:rPr>
          <w:b/>
        </w:rPr>
        <w:t xml:space="preserve"> the environment and</w:t>
      </w:r>
      <w:r w:rsidRPr="00E424BB">
        <w:rPr>
          <w:b/>
          <w:spacing w:val="-2"/>
        </w:rPr>
        <w:t xml:space="preserve"> </w:t>
      </w:r>
      <w:r w:rsidRPr="00E424BB">
        <w:rPr>
          <w:b/>
        </w:rPr>
        <w:t>equipment</w:t>
      </w:r>
    </w:p>
    <w:p w14:paraId="560164B3" w14:textId="77777777" w:rsidR="00E424BB" w:rsidRPr="00366BA7" w:rsidRDefault="00E424BB" w:rsidP="00D50DC3">
      <w:pPr>
        <w:pStyle w:val="ListParagraph"/>
        <w:numPr>
          <w:ilvl w:val="0"/>
          <w:numId w:val="124"/>
        </w:numPr>
        <w:autoSpaceDE/>
        <w:autoSpaceDN/>
        <w:adjustRightInd/>
      </w:pPr>
      <w:r w:rsidRPr="00366BA7">
        <w:t>Some</w:t>
      </w:r>
      <w:r w:rsidRPr="00555259">
        <w:rPr>
          <w:spacing w:val="27"/>
        </w:rPr>
        <w:t xml:space="preserve"> </w:t>
      </w:r>
      <w:r w:rsidRPr="00366BA7">
        <w:t>germs</w:t>
      </w:r>
      <w:r w:rsidRPr="00555259">
        <w:rPr>
          <w:spacing w:val="27"/>
        </w:rPr>
        <w:t xml:space="preserve"> </w:t>
      </w:r>
      <w:r w:rsidRPr="00366BA7">
        <w:t>causing</w:t>
      </w:r>
      <w:r w:rsidRPr="00555259">
        <w:rPr>
          <w:spacing w:val="31"/>
        </w:rPr>
        <w:t xml:space="preserve"> </w:t>
      </w:r>
      <w:r w:rsidRPr="00555259">
        <w:rPr>
          <w:spacing w:val="-2"/>
        </w:rPr>
        <w:t>D&amp;V</w:t>
      </w:r>
      <w:r w:rsidRPr="00555259">
        <w:rPr>
          <w:spacing w:val="28"/>
        </w:rPr>
        <w:t xml:space="preserve"> </w:t>
      </w:r>
      <w:r w:rsidRPr="00366BA7">
        <w:t>(e.g.</w:t>
      </w:r>
      <w:r w:rsidRPr="00555259">
        <w:rPr>
          <w:spacing w:val="30"/>
        </w:rPr>
        <w:t xml:space="preserve"> </w:t>
      </w:r>
      <w:r w:rsidRPr="00366BA7">
        <w:t>Norovirus</w:t>
      </w:r>
      <w:r w:rsidRPr="00555259">
        <w:rPr>
          <w:spacing w:val="29"/>
        </w:rPr>
        <w:t xml:space="preserve"> </w:t>
      </w:r>
      <w:r w:rsidRPr="00555259">
        <w:rPr>
          <w:spacing w:val="-2"/>
        </w:rPr>
        <w:t>or</w:t>
      </w:r>
      <w:r w:rsidRPr="00555259">
        <w:rPr>
          <w:spacing w:val="30"/>
        </w:rPr>
        <w:t xml:space="preserve"> </w:t>
      </w:r>
      <w:r w:rsidRPr="00366BA7">
        <w:t>clostridium</w:t>
      </w:r>
      <w:r w:rsidRPr="00555259">
        <w:rPr>
          <w:spacing w:val="27"/>
        </w:rPr>
        <w:t xml:space="preserve"> </w:t>
      </w:r>
      <w:r w:rsidRPr="00366BA7">
        <w:t>difficile)</w:t>
      </w:r>
      <w:r w:rsidRPr="00555259">
        <w:rPr>
          <w:spacing w:val="30"/>
        </w:rPr>
        <w:t xml:space="preserve"> </w:t>
      </w:r>
      <w:r w:rsidRPr="00366BA7">
        <w:t>have</w:t>
      </w:r>
      <w:r w:rsidRPr="00555259">
        <w:rPr>
          <w:spacing w:val="27"/>
        </w:rPr>
        <w:t xml:space="preserve"> </w:t>
      </w:r>
      <w:r w:rsidRPr="00366BA7">
        <w:t>been</w:t>
      </w:r>
      <w:r w:rsidRPr="00555259">
        <w:rPr>
          <w:spacing w:val="29"/>
        </w:rPr>
        <w:t xml:space="preserve"> </w:t>
      </w:r>
      <w:r w:rsidRPr="00366BA7">
        <w:t>shown</w:t>
      </w:r>
      <w:r w:rsidRPr="00555259">
        <w:rPr>
          <w:spacing w:val="29"/>
        </w:rPr>
        <w:t xml:space="preserve"> </w:t>
      </w:r>
      <w:r w:rsidRPr="00366BA7">
        <w:t>to survive</w:t>
      </w:r>
      <w:r w:rsidRPr="00555259">
        <w:rPr>
          <w:spacing w:val="55"/>
        </w:rPr>
        <w:t xml:space="preserve"> </w:t>
      </w:r>
      <w:r w:rsidRPr="00366BA7">
        <w:t>well</w:t>
      </w:r>
      <w:r w:rsidRPr="00555259">
        <w:rPr>
          <w:spacing w:val="55"/>
        </w:rPr>
        <w:t xml:space="preserve"> </w:t>
      </w:r>
      <w:r w:rsidRPr="00366BA7">
        <w:t>in</w:t>
      </w:r>
      <w:r w:rsidRPr="00555259">
        <w:rPr>
          <w:spacing w:val="53"/>
        </w:rPr>
        <w:t xml:space="preserve"> </w:t>
      </w:r>
      <w:r w:rsidRPr="00366BA7">
        <w:t>the</w:t>
      </w:r>
      <w:r w:rsidRPr="00555259">
        <w:rPr>
          <w:spacing w:val="53"/>
        </w:rPr>
        <w:t xml:space="preserve"> </w:t>
      </w:r>
      <w:r w:rsidRPr="00366BA7">
        <w:t>environment.</w:t>
      </w:r>
      <w:r w:rsidRPr="00555259">
        <w:rPr>
          <w:spacing w:val="52"/>
        </w:rPr>
        <w:t xml:space="preserve"> </w:t>
      </w:r>
      <w:r w:rsidRPr="00366BA7">
        <w:t>It</w:t>
      </w:r>
      <w:r w:rsidRPr="00555259">
        <w:rPr>
          <w:spacing w:val="54"/>
        </w:rPr>
        <w:t xml:space="preserve"> </w:t>
      </w:r>
      <w:r w:rsidRPr="00366BA7">
        <w:t>is</w:t>
      </w:r>
      <w:r w:rsidRPr="00555259">
        <w:rPr>
          <w:spacing w:val="54"/>
        </w:rPr>
        <w:t xml:space="preserve"> </w:t>
      </w:r>
      <w:r w:rsidRPr="00366BA7">
        <w:t>essential</w:t>
      </w:r>
      <w:r w:rsidRPr="00555259">
        <w:rPr>
          <w:spacing w:val="52"/>
        </w:rPr>
        <w:t xml:space="preserve"> </w:t>
      </w:r>
      <w:r w:rsidRPr="00366BA7">
        <w:t>therefore</w:t>
      </w:r>
      <w:r w:rsidRPr="00555259">
        <w:rPr>
          <w:spacing w:val="51"/>
        </w:rPr>
        <w:t xml:space="preserve"> </w:t>
      </w:r>
      <w:r w:rsidRPr="00366BA7">
        <w:t>that</w:t>
      </w:r>
      <w:r w:rsidRPr="00555259">
        <w:rPr>
          <w:spacing w:val="54"/>
        </w:rPr>
        <w:t xml:space="preserve"> </w:t>
      </w:r>
      <w:r w:rsidRPr="00366BA7">
        <w:t>a</w:t>
      </w:r>
      <w:r w:rsidRPr="00555259">
        <w:rPr>
          <w:spacing w:val="50"/>
        </w:rPr>
        <w:t xml:space="preserve"> </w:t>
      </w:r>
      <w:r w:rsidRPr="00366BA7">
        <w:t>robust</w:t>
      </w:r>
      <w:r w:rsidRPr="00555259">
        <w:rPr>
          <w:spacing w:val="51"/>
        </w:rPr>
        <w:t xml:space="preserve"> </w:t>
      </w:r>
      <w:r w:rsidRPr="00366BA7">
        <w:t>cleaning</w:t>
      </w:r>
      <w:r w:rsidRPr="00555259">
        <w:rPr>
          <w:spacing w:val="56"/>
        </w:rPr>
        <w:t xml:space="preserve"> </w:t>
      </w:r>
      <w:r w:rsidRPr="00366BA7">
        <w:t>and</w:t>
      </w:r>
      <w:r w:rsidRPr="00555259">
        <w:rPr>
          <w:spacing w:val="51"/>
        </w:rPr>
        <w:t xml:space="preserve"> </w:t>
      </w:r>
      <w:r w:rsidRPr="00366BA7">
        <w:t>disinfection regime is</w:t>
      </w:r>
      <w:r w:rsidRPr="00555259">
        <w:rPr>
          <w:spacing w:val="-2"/>
        </w:rPr>
        <w:t xml:space="preserve"> </w:t>
      </w:r>
      <w:r w:rsidRPr="00366BA7">
        <w:t>maintained.</w:t>
      </w:r>
    </w:p>
    <w:p w14:paraId="0E811480" w14:textId="77777777" w:rsidR="00E424BB" w:rsidRPr="00366BA7" w:rsidRDefault="00E424BB" w:rsidP="00D50DC3">
      <w:pPr>
        <w:pStyle w:val="ListParagraph"/>
        <w:numPr>
          <w:ilvl w:val="0"/>
          <w:numId w:val="124"/>
        </w:numPr>
        <w:autoSpaceDE/>
        <w:autoSpaceDN/>
        <w:adjustRightInd/>
      </w:pPr>
      <w:r w:rsidRPr="00366BA7">
        <w:t>Cleaning</w:t>
      </w:r>
      <w:r w:rsidRPr="00555259">
        <w:rPr>
          <w:spacing w:val="21"/>
        </w:rPr>
        <w:t xml:space="preserve"> </w:t>
      </w:r>
      <w:r w:rsidRPr="00366BA7">
        <w:t>and</w:t>
      </w:r>
      <w:r w:rsidRPr="00555259">
        <w:rPr>
          <w:spacing w:val="19"/>
        </w:rPr>
        <w:t xml:space="preserve"> </w:t>
      </w:r>
      <w:r w:rsidRPr="00366BA7">
        <w:t>disinfection</w:t>
      </w:r>
      <w:r w:rsidRPr="00555259">
        <w:rPr>
          <w:spacing w:val="19"/>
        </w:rPr>
        <w:t xml:space="preserve"> </w:t>
      </w:r>
      <w:r w:rsidRPr="00366BA7">
        <w:t>should</w:t>
      </w:r>
      <w:r w:rsidRPr="00555259">
        <w:rPr>
          <w:spacing w:val="19"/>
        </w:rPr>
        <w:t xml:space="preserve"> </w:t>
      </w:r>
      <w:r w:rsidRPr="00366BA7">
        <w:t>be</w:t>
      </w:r>
      <w:r w:rsidRPr="00555259">
        <w:rPr>
          <w:spacing w:val="19"/>
        </w:rPr>
        <w:t xml:space="preserve"> </w:t>
      </w:r>
      <w:r w:rsidRPr="00366BA7">
        <w:t>done</w:t>
      </w:r>
      <w:r w:rsidRPr="00555259">
        <w:rPr>
          <w:spacing w:val="17"/>
        </w:rPr>
        <w:t xml:space="preserve"> </w:t>
      </w:r>
      <w:r w:rsidRPr="00555259">
        <w:rPr>
          <w:spacing w:val="-2"/>
        </w:rPr>
        <w:t>twice</w:t>
      </w:r>
      <w:r w:rsidRPr="00555259">
        <w:rPr>
          <w:spacing w:val="19"/>
        </w:rPr>
        <w:t xml:space="preserve"> </w:t>
      </w:r>
      <w:r w:rsidRPr="00366BA7">
        <w:t>daily</w:t>
      </w:r>
      <w:r w:rsidRPr="00555259">
        <w:rPr>
          <w:spacing w:val="17"/>
        </w:rPr>
        <w:t xml:space="preserve"> </w:t>
      </w:r>
      <w:r w:rsidRPr="00366BA7">
        <w:t>(plus</w:t>
      </w:r>
      <w:r w:rsidRPr="00555259">
        <w:rPr>
          <w:spacing w:val="19"/>
        </w:rPr>
        <w:t xml:space="preserve"> </w:t>
      </w:r>
      <w:r w:rsidRPr="00366BA7">
        <w:t>as</w:t>
      </w:r>
      <w:r w:rsidRPr="00555259">
        <w:rPr>
          <w:spacing w:val="19"/>
        </w:rPr>
        <w:t xml:space="preserve"> </w:t>
      </w:r>
      <w:r w:rsidRPr="00366BA7">
        <w:t>necessary)</w:t>
      </w:r>
      <w:r w:rsidRPr="00555259">
        <w:rPr>
          <w:spacing w:val="20"/>
        </w:rPr>
        <w:t xml:space="preserve"> </w:t>
      </w:r>
      <w:r w:rsidRPr="00366BA7">
        <w:t>during</w:t>
      </w:r>
      <w:r w:rsidRPr="00555259">
        <w:rPr>
          <w:spacing w:val="19"/>
        </w:rPr>
        <w:t xml:space="preserve"> </w:t>
      </w:r>
      <w:r w:rsidRPr="00555259">
        <w:rPr>
          <w:spacing w:val="-2"/>
        </w:rPr>
        <w:t>an</w:t>
      </w:r>
      <w:r w:rsidRPr="00555259">
        <w:rPr>
          <w:spacing w:val="55"/>
        </w:rPr>
        <w:t xml:space="preserve"> </w:t>
      </w:r>
      <w:r w:rsidRPr="00366BA7">
        <w:t>outbreak</w:t>
      </w:r>
      <w:r w:rsidRPr="00555259">
        <w:rPr>
          <w:spacing w:val="5"/>
        </w:rPr>
        <w:t xml:space="preserve"> </w:t>
      </w:r>
      <w:r w:rsidRPr="00555259">
        <w:rPr>
          <w:spacing w:val="-2"/>
        </w:rPr>
        <w:t>of</w:t>
      </w:r>
      <w:r w:rsidRPr="00555259">
        <w:rPr>
          <w:spacing w:val="4"/>
        </w:rPr>
        <w:t xml:space="preserve"> </w:t>
      </w:r>
      <w:r w:rsidRPr="00366BA7">
        <w:t>D&amp;V</w:t>
      </w:r>
      <w:r w:rsidRPr="00555259">
        <w:rPr>
          <w:spacing w:val="2"/>
        </w:rPr>
        <w:t xml:space="preserve"> </w:t>
      </w:r>
      <w:r w:rsidRPr="00366BA7">
        <w:t>using</w:t>
      </w:r>
      <w:r w:rsidRPr="00555259">
        <w:rPr>
          <w:spacing w:val="2"/>
        </w:rPr>
        <w:t xml:space="preserve"> </w:t>
      </w:r>
      <w:r w:rsidRPr="00366BA7">
        <w:t>clean,</w:t>
      </w:r>
      <w:r w:rsidRPr="00555259">
        <w:rPr>
          <w:spacing w:val="3"/>
        </w:rPr>
        <w:t xml:space="preserve"> </w:t>
      </w:r>
      <w:r w:rsidRPr="00366BA7">
        <w:t>disposable,</w:t>
      </w:r>
      <w:r w:rsidRPr="00555259">
        <w:rPr>
          <w:spacing w:val="3"/>
        </w:rPr>
        <w:t xml:space="preserve"> </w:t>
      </w:r>
      <w:r w:rsidRPr="00366BA7">
        <w:t>single</w:t>
      </w:r>
      <w:r w:rsidRPr="00555259">
        <w:rPr>
          <w:spacing w:val="3"/>
        </w:rPr>
        <w:t xml:space="preserve"> </w:t>
      </w:r>
      <w:r w:rsidRPr="00366BA7">
        <w:t>use</w:t>
      </w:r>
      <w:r w:rsidRPr="00555259">
        <w:rPr>
          <w:spacing w:val="3"/>
        </w:rPr>
        <w:t xml:space="preserve"> </w:t>
      </w:r>
      <w:r w:rsidRPr="00366BA7">
        <w:t>cloths</w:t>
      </w:r>
      <w:r w:rsidRPr="00555259">
        <w:rPr>
          <w:spacing w:val="3"/>
        </w:rPr>
        <w:t xml:space="preserve"> </w:t>
      </w:r>
      <w:r w:rsidRPr="00366BA7">
        <w:t>and</w:t>
      </w:r>
      <w:r w:rsidRPr="00555259">
        <w:rPr>
          <w:spacing w:val="3"/>
        </w:rPr>
        <w:t xml:space="preserve"> </w:t>
      </w:r>
      <w:r w:rsidRPr="00366BA7">
        <w:t>dedicated mops/mop</w:t>
      </w:r>
      <w:r w:rsidRPr="00555259">
        <w:rPr>
          <w:spacing w:val="63"/>
        </w:rPr>
        <w:t xml:space="preserve"> </w:t>
      </w:r>
      <w:r w:rsidRPr="00366BA7">
        <w:t>buckets</w:t>
      </w:r>
    </w:p>
    <w:p w14:paraId="08FC3471" w14:textId="5C103F5D" w:rsidR="00E424BB" w:rsidRPr="00366BA7" w:rsidRDefault="00E424BB" w:rsidP="00D50DC3">
      <w:pPr>
        <w:pStyle w:val="ListParagraph"/>
        <w:numPr>
          <w:ilvl w:val="0"/>
          <w:numId w:val="124"/>
        </w:numPr>
        <w:autoSpaceDE/>
        <w:autoSpaceDN/>
        <w:adjustRightInd/>
      </w:pPr>
      <w:r w:rsidRPr="00366BA7">
        <w:t>Warm</w:t>
      </w:r>
      <w:r w:rsidRPr="00555259">
        <w:rPr>
          <w:spacing w:val="59"/>
        </w:rPr>
        <w:t xml:space="preserve"> </w:t>
      </w:r>
      <w:r w:rsidRPr="00366BA7">
        <w:t>water and</w:t>
      </w:r>
      <w:r w:rsidRPr="00555259">
        <w:rPr>
          <w:spacing w:val="60"/>
        </w:rPr>
        <w:t xml:space="preserve"> </w:t>
      </w:r>
      <w:r>
        <w:t xml:space="preserve">detergent </w:t>
      </w:r>
      <w:r w:rsidRPr="00366BA7">
        <w:t>should</w:t>
      </w:r>
      <w:r w:rsidRPr="00555259">
        <w:rPr>
          <w:spacing w:val="60"/>
        </w:rPr>
        <w:t xml:space="preserve"> </w:t>
      </w:r>
      <w:r w:rsidRPr="00366BA7">
        <w:t>be</w:t>
      </w:r>
      <w:r w:rsidRPr="00555259">
        <w:rPr>
          <w:spacing w:val="60"/>
        </w:rPr>
        <w:t xml:space="preserve"> </w:t>
      </w:r>
      <w:r w:rsidRPr="00366BA7">
        <w:t>used</w:t>
      </w:r>
      <w:r w:rsidRPr="00555259">
        <w:rPr>
          <w:spacing w:val="60"/>
        </w:rPr>
        <w:t xml:space="preserve"> </w:t>
      </w:r>
      <w:r w:rsidRPr="00366BA7">
        <w:t>to</w:t>
      </w:r>
      <w:r w:rsidRPr="00555259">
        <w:rPr>
          <w:spacing w:val="60"/>
        </w:rPr>
        <w:t xml:space="preserve"> </w:t>
      </w:r>
      <w:r w:rsidRPr="00366BA7">
        <w:t>clean</w:t>
      </w:r>
      <w:r w:rsidRPr="00555259">
        <w:rPr>
          <w:spacing w:val="61"/>
        </w:rPr>
        <w:t xml:space="preserve"> </w:t>
      </w:r>
      <w:r w:rsidRPr="00366BA7">
        <w:t>hard surfaces</w:t>
      </w:r>
      <w:r w:rsidRPr="00555259">
        <w:rPr>
          <w:spacing w:val="58"/>
        </w:rPr>
        <w:t xml:space="preserve"> </w:t>
      </w:r>
      <w:r w:rsidRPr="00366BA7">
        <w:t>followed</w:t>
      </w:r>
      <w:r w:rsidRPr="00555259">
        <w:rPr>
          <w:spacing w:val="60"/>
        </w:rPr>
        <w:t xml:space="preserve"> </w:t>
      </w:r>
      <w:r w:rsidRPr="00366BA7">
        <w:t>by</w:t>
      </w:r>
      <w:r w:rsidRPr="00555259">
        <w:rPr>
          <w:spacing w:val="47"/>
        </w:rPr>
        <w:t xml:space="preserve"> </w:t>
      </w:r>
      <w:r w:rsidRPr="00366BA7">
        <w:t>disinfection</w:t>
      </w:r>
      <w:r w:rsidRPr="00555259">
        <w:rPr>
          <w:spacing w:val="14"/>
        </w:rPr>
        <w:t xml:space="preserve"> </w:t>
      </w:r>
      <w:r w:rsidRPr="00555259">
        <w:rPr>
          <w:spacing w:val="-2"/>
        </w:rPr>
        <w:t>with</w:t>
      </w:r>
      <w:r w:rsidRPr="00555259">
        <w:rPr>
          <w:spacing w:val="15"/>
        </w:rPr>
        <w:t xml:space="preserve"> </w:t>
      </w:r>
      <w:r w:rsidRPr="00366BA7">
        <w:t>a</w:t>
      </w:r>
      <w:r w:rsidRPr="00555259">
        <w:rPr>
          <w:spacing w:val="15"/>
        </w:rPr>
        <w:t xml:space="preserve"> </w:t>
      </w:r>
      <w:r w:rsidR="00310746">
        <w:t>chlorine-based</w:t>
      </w:r>
      <w:r w:rsidRPr="00555259">
        <w:rPr>
          <w:spacing w:val="15"/>
        </w:rPr>
        <w:t xml:space="preserve"> </w:t>
      </w:r>
      <w:r w:rsidRPr="00366BA7">
        <w:t>solution</w:t>
      </w:r>
      <w:r w:rsidRPr="00555259">
        <w:rPr>
          <w:spacing w:val="16"/>
        </w:rPr>
        <w:t xml:space="preserve"> </w:t>
      </w:r>
      <w:r w:rsidRPr="00366BA7">
        <w:t>(e.g.</w:t>
      </w:r>
      <w:r w:rsidRPr="00555259">
        <w:rPr>
          <w:spacing w:val="16"/>
        </w:rPr>
        <w:t xml:space="preserve"> </w:t>
      </w:r>
      <w:r w:rsidRPr="00366BA7">
        <w:t>bleach</w:t>
      </w:r>
      <w:r w:rsidRPr="00555259">
        <w:rPr>
          <w:spacing w:val="15"/>
        </w:rPr>
        <w:t xml:space="preserve"> </w:t>
      </w:r>
      <w:r w:rsidRPr="00366BA7">
        <w:t>or</w:t>
      </w:r>
      <w:r w:rsidRPr="00555259">
        <w:rPr>
          <w:spacing w:val="15"/>
        </w:rPr>
        <w:t xml:space="preserve"> </w:t>
      </w:r>
      <w:r w:rsidRPr="00555259">
        <w:rPr>
          <w:spacing w:val="-2"/>
        </w:rPr>
        <w:t>Milton</w:t>
      </w:r>
      <w:r w:rsidRPr="00555259">
        <w:rPr>
          <w:spacing w:val="14"/>
        </w:rPr>
        <w:t xml:space="preserve"> </w:t>
      </w:r>
      <w:r w:rsidRPr="00366BA7">
        <w:t>solution)</w:t>
      </w:r>
      <w:r>
        <w:t xml:space="preserve">. </w:t>
      </w:r>
      <w:r w:rsidRPr="00366BA7">
        <w:t>These</w:t>
      </w:r>
      <w:r w:rsidRPr="00555259">
        <w:rPr>
          <w:spacing w:val="38"/>
        </w:rPr>
        <w:t xml:space="preserve"> </w:t>
      </w:r>
      <w:r w:rsidRPr="00366BA7">
        <w:t>are</w:t>
      </w:r>
      <w:r w:rsidRPr="00555259">
        <w:rPr>
          <w:spacing w:val="39"/>
        </w:rPr>
        <w:t xml:space="preserve"> </w:t>
      </w:r>
      <w:r w:rsidRPr="00366BA7">
        <w:t>the</w:t>
      </w:r>
      <w:r w:rsidRPr="00555259">
        <w:rPr>
          <w:spacing w:val="38"/>
        </w:rPr>
        <w:t xml:space="preserve"> </w:t>
      </w:r>
      <w:r w:rsidRPr="00366BA7">
        <w:t>recommended</w:t>
      </w:r>
      <w:r w:rsidRPr="00555259">
        <w:rPr>
          <w:spacing w:val="38"/>
        </w:rPr>
        <w:t xml:space="preserve"> </w:t>
      </w:r>
      <w:r w:rsidRPr="00366BA7">
        <w:t>disinfectants</w:t>
      </w:r>
      <w:r w:rsidRPr="00555259">
        <w:rPr>
          <w:spacing w:val="36"/>
        </w:rPr>
        <w:t xml:space="preserve"> </w:t>
      </w:r>
      <w:r w:rsidRPr="00366BA7">
        <w:t>as</w:t>
      </w:r>
      <w:r w:rsidRPr="00555259">
        <w:rPr>
          <w:spacing w:val="39"/>
        </w:rPr>
        <w:t xml:space="preserve"> </w:t>
      </w:r>
      <w:r w:rsidRPr="00366BA7">
        <w:t>they</w:t>
      </w:r>
      <w:r w:rsidRPr="00555259">
        <w:rPr>
          <w:spacing w:val="41"/>
        </w:rPr>
        <w:t xml:space="preserve"> </w:t>
      </w:r>
      <w:r w:rsidRPr="00555259">
        <w:rPr>
          <w:spacing w:val="-2"/>
        </w:rPr>
        <w:t>will</w:t>
      </w:r>
      <w:r w:rsidRPr="00555259">
        <w:rPr>
          <w:spacing w:val="38"/>
        </w:rPr>
        <w:t xml:space="preserve"> </w:t>
      </w:r>
      <w:r w:rsidRPr="00366BA7">
        <w:t>kill</w:t>
      </w:r>
      <w:r w:rsidRPr="00555259">
        <w:rPr>
          <w:spacing w:val="40"/>
        </w:rPr>
        <w:t xml:space="preserve"> </w:t>
      </w:r>
      <w:r w:rsidRPr="00366BA7">
        <w:t>both</w:t>
      </w:r>
      <w:r w:rsidRPr="00555259">
        <w:rPr>
          <w:spacing w:val="38"/>
        </w:rPr>
        <w:t xml:space="preserve"> </w:t>
      </w:r>
      <w:r w:rsidRPr="00366BA7">
        <w:t>bacteria</w:t>
      </w:r>
      <w:r w:rsidRPr="00555259">
        <w:rPr>
          <w:spacing w:val="38"/>
        </w:rPr>
        <w:t xml:space="preserve"> </w:t>
      </w:r>
      <w:r w:rsidRPr="00366BA7">
        <w:t>and</w:t>
      </w:r>
      <w:r w:rsidRPr="00555259">
        <w:rPr>
          <w:spacing w:val="67"/>
        </w:rPr>
        <w:t xml:space="preserve"> </w:t>
      </w:r>
      <w:r w:rsidRPr="00366BA7">
        <w:t>viruses,</w:t>
      </w:r>
      <w:r w:rsidRPr="00555259">
        <w:rPr>
          <w:spacing w:val="32"/>
        </w:rPr>
        <w:t xml:space="preserve"> </w:t>
      </w:r>
      <w:r w:rsidRPr="00366BA7">
        <w:t>but</w:t>
      </w:r>
      <w:r w:rsidRPr="00555259">
        <w:rPr>
          <w:spacing w:val="32"/>
        </w:rPr>
        <w:t xml:space="preserve"> </w:t>
      </w:r>
      <w:r w:rsidRPr="00555259">
        <w:rPr>
          <w:spacing w:val="-2"/>
        </w:rPr>
        <w:t>if</w:t>
      </w:r>
      <w:r w:rsidRPr="00555259">
        <w:rPr>
          <w:spacing w:val="35"/>
        </w:rPr>
        <w:t xml:space="preserve"> </w:t>
      </w:r>
      <w:r w:rsidRPr="00366BA7">
        <w:t>these</w:t>
      </w:r>
      <w:r w:rsidRPr="00555259">
        <w:rPr>
          <w:spacing w:val="31"/>
        </w:rPr>
        <w:t xml:space="preserve"> </w:t>
      </w:r>
      <w:r w:rsidRPr="00366BA7">
        <w:t>are</w:t>
      </w:r>
      <w:r w:rsidRPr="00555259">
        <w:rPr>
          <w:spacing w:val="30"/>
        </w:rPr>
        <w:t xml:space="preserve"> </w:t>
      </w:r>
      <w:r w:rsidRPr="00366BA7">
        <w:t>not</w:t>
      </w:r>
      <w:r w:rsidRPr="00555259">
        <w:rPr>
          <w:spacing w:val="32"/>
        </w:rPr>
        <w:t xml:space="preserve"> </w:t>
      </w:r>
      <w:r w:rsidRPr="00366BA7">
        <w:t>available</w:t>
      </w:r>
      <w:r w:rsidRPr="00555259">
        <w:rPr>
          <w:spacing w:val="31"/>
        </w:rPr>
        <w:t xml:space="preserve"> </w:t>
      </w:r>
      <w:r w:rsidRPr="00366BA7">
        <w:t>or</w:t>
      </w:r>
      <w:r w:rsidRPr="00555259">
        <w:rPr>
          <w:spacing w:val="33"/>
        </w:rPr>
        <w:t xml:space="preserve"> </w:t>
      </w:r>
      <w:r w:rsidRPr="00366BA7">
        <w:t>suitable</w:t>
      </w:r>
      <w:r w:rsidRPr="00555259">
        <w:rPr>
          <w:spacing w:val="31"/>
        </w:rPr>
        <w:t xml:space="preserve"> </w:t>
      </w:r>
      <w:r w:rsidRPr="00366BA7">
        <w:t>for</w:t>
      </w:r>
      <w:r w:rsidRPr="00555259">
        <w:rPr>
          <w:spacing w:val="32"/>
        </w:rPr>
        <w:t xml:space="preserve"> </w:t>
      </w:r>
      <w:r w:rsidRPr="00366BA7">
        <w:t>the</w:t>
      </w:r>
      <w:r w:rsidRPr="00555259">
        <w:rPr>
          <w:spacing w:val="31"/>
        </w:rPr>
        <w:t xml:space="preserve"> </w:t>
      </w:r>
      <w:r w:rsidRPr="00366BA7">
        <w:t>surface</w:t>
      </w:r>
      <w:r w:rsidRPr="00555259">
        <w:rPr>
          <w:spacing w:val="29"/>
        </w:rPr>
        <w:t xml:space="preserve"> </w:t>
      </w:r>
      <w:r w:rsidRPr="00366BA7">
        <w:t>to</w:t>
      </w:r>
      <w:r w:rsidRPr="00555259">
        <w:rPr>
          <w:spacing w:val="31"/>
        </w:rPr>
        <w:t xml:space="preserve"> </w:t>
      </w:r>
      <w:r w:rsidRPr="00366BA7">
        <w:t>be</w:t>
      </w:r>
      <w:r w:rsidRPr="00555259">
        <w:rPr>
          <w:spacing w:val="31"/>
        </w:rPr>
        <w:t xml:space="preserve"> </w:t>
      </w:r>
      <w:r w:rsidRPr="00366BA7">
        <w:t>used</w:t>
      </w:r>
      <w:r w:rsidRPr="00555259">
        <w:rPr>
          <w:spacing w:val="32"/>
        </w:rPr>
        <w:t xml:space="preserve"> </w:t>
      </w:r>
      <w:r w:rsidRPr="00366BA7">
        <w:t>on,</w:t>
      </w:r>
      <w:r w:rsidRPr="00555259">
        <w:rPr>
          <w:spacing w:val="30"/>
        </w:rPr>
        <w:t xml:space="preserve"> </w:t>
      </w:r>
      <w:r w:rsidRPr="00366BA7">
        <w:t>a</w:t>
      </w:r>
      <w:r w:rsidRPr="00555259">
        <w:rPr>
          <w:spacing w:val="53"/>
        </w:rPr>
        <w:t xml:space="preserve"> </w:t>
      </w:r>
      <w:r w:rsidRPr="00366BA7">
        <w:t>disinfectant that</w:t>
      </w:r>
      <w:r w:rsidRPr="00555259">
        <w:rPr>
          <w:spacing w:val="2"/>
        </w:rPr>
        <w:t xml:space="preserve"> </w:t>
      </w:r>
      <w:r w:rsidRPr="00555259">
        <w:rPr>
          <w:spacing w:val="-2"/>
        </w:rPr>
        <w:t>has</w:t>
      </w:r>
      <w:r w:rsidRPr="00555259">
        <w:rPr>
          <w:spacing w:val="1"/>
        </w:rPr>
        <w:t xml:space="preserve"> </w:t>
      </w:r>
      <w:r w:rsidRPr="00555259">
        <w:rPr>
          <w:spacing w:val="-2"/>
        </w:rPr>
        <w:t>BOTH</w:t>
      </w:r>
      <w:r w:rsidRPr="00366BA7">
        <w:t xml:space="preserve"> antibacterial and antiviral properties </w:t>
      </w:r>
      <w:r w:rsidRPr="00555259">
        <w:rPr>
          <w:spacing w:val="-2"/>
        </w:rPr>
        <w:t>MUST</w:t>
      </w:r>
      <w:r w:rsidRPr="00555259">
        <w:rPr>
          <w:spacing w:val="2"/>
        </w:rPr>
        <w:t xml:space="preserve"> </w:t>
      </w:r>
      <w:r w:rsidRPr="00366BA7">
        <w:t>be</w:t>
      </w:r>
      <w:r w:rsidRPr="00555259">
        <w:rPr>
          <w:spacing w:val="-2"/>
        </w:rPr>
        <w:t xml:space="preserve"> </w:t>
      </w:r>
      <w:r w:rsidRPr="00366BA7">
        <w:t>used</w:t>
      </w:r>
      <w:r w:rsidR="00E54D58">
        <w:t xml:space="preserve">.  Flash </w:t>
      </w:r>
      <w:r w:rsidR="00E54D58">
        <w:lastRenderedPageBreak/>
        <w:t xml:space="preserve">bleach spray is held in the home for use during such occasions.  </w:t>
      </w:r>
    </w:p>
    <w:p w14:paraId="4E748088" w14:textId="04004DD9" w:rsidR="00E424BB" w:rsidRPr="00366BA7" w:rsidRDefault="00E424BB" w:rsidP="00D50DC3">
      <w:pPr>
        <w:pStyle w:val="ListParagraph"/>
        <w:numPr>
          <w:ilvl w:val="0"/>
          <w:numId w:val="124"/>
        </w:numPr>
        <w:autoSpaceDE/>
        <w:autoSpaceDN/>
        <w:adjustRightInd/>
      </w:pPr>
      <w:r w:rsidRPr="00366BA7">
        <w:t>During</w:t>
      </w:r>
      <w:r w:rsidRPr="00555259">
        <w:rPr>
          <w:spacing w:val="26"/>
        </w:rPr>
        <w:t xml:space="preserve"> </w:t>
      </w:r>
      <w:r w:rsidRPr="00366BA7">
        <w:t>an</w:t>
      </w:r>
      <w:r w:rsidRPr="00555259">
        <w:rPr>
          <w:spacing w:val="21"/>
        </w:rPr>
        <w:t xml:space="preserve"> </w:t>
      </w:r>
      <w:r w:rsidRPr="00366BA7">
        <w:t>outbreak,</w:t>
      </w:r>
      <w:r w:rsidRPr="00555259">
        <w:rPr>
          <w:spacing w:val="23"/>
        </w:rPr>
        <w:t xml:space="preserve"> </w:t>
      </w:r>
      <w:r w:rsidRPr="00366BA7">
        <w:t>particular</w:t>
      </w:r>
      <w:r w:rsidRPr="00555259">
        <w:rPr>
          <w:spacing w:val="25"/>
        </w:rPr>
        <w:t xml:space="preserve"> </w:t>
      </w:r>
      <w:r w:rsidRPr="00366BA7">
        <w:t>attention</w:t>
      </w:r>
      <w:r w:rsidRPr="00555259">
        <w:rPr>
          <w:spacing w:val="24"/>
        </w:rPr>
        <w:t xml:space="preserve"> </w:t>
      </w:r>
      <w:r w:rsidRPr="00366BA7">
        <w:t>should</w:t>
      </w:r>
      <w:r w:rsidRPr="00555259">
        <w:rPr>
          <w:spacing w:val="24"/>
        </w:rPr>
        <w:t xml:space="preserve"> </w:t>
      </w:r>
      <w:r w:rsidRPr="00555259">
        <w:rPr>
          <w:spacing w:val="-2"/>
        </w:rPr>
        <w:t>be</w:t>
      </w:r>
      <w:r w:rsidRPr="00555259">
        <w:rPr>
          <w:spacing w:val="24"/>
        </w:rPr>
        <w:t xml:space="preserve"> </w:t>
      </w:r>
      <w:r w:rsidRPr="00366BA7">
        <w:t>paid</w:t>
      </w:r>
      <w:r w:rsidRPr="00555259">
        <w:rPr>
          <w:spacing w:val="24"/>
        </w:rPr>
        <w:t xml:space="preserve"> </w:t>
      </w:r>
      <w:r w:rsidRPr="00366BA7">
        <w:t>to</w:t>
      </w:r>
      <w:r w:rsidRPr="00555259">
        <w:rPr>
          <w:spacing w:val="24"/>
        </w:rPr>
        <w:t xml:space="preserve"> </w:t>
      </w:r>
      <w:r w:rsidRPr="00366BA7">
        <w:t>cleaning</w:t>
      </w:r>
      <w:r w:rsidRPr="00555259">
        <w:rPr>
          <w:spacing w:val="26"/>
        </w:rPr>
        <w:t xml:space="preserve"> </w:t>
      </w:r>
      <w:r w:rsidRPr="00366BA7">
        <w:t>and</w:t>
      </w:r>
      <w:r w:rsidRPr="00555259">
        <w:rPr>
          <w:spacing w:val="22"/>
        </w:rPr>
        <w:t xml:space="preserve"> </w:t>
      </w:r>
      <w:r w:rsidRPr="00366BA7">
        <w:t>disinfecting</w:t>
      </w:r>
      <w:r w:rsidRPr="00555259">
        <w:rPr>
          <w:spacing w:val="41"/>
        </w:rPr>
        <w:t xml:space="preserve"> </w:t>
      </w:r>
      <w:r w:rsidRPr="00366BA7">
        <w:t>frequently</w:t>
      </w:r>
      <w:r w:rsidRPr="00555259">
        <w:rPr>
          <w:spacing w:val="39"/>
        </w:rPr>
        <w:t xml:space="preserve"> </w:t>
      </w:r>
      <w:r w:rsidRPr="00366BA7">
        <w:t>touched</w:t>
      </w:r>
      <w:r w:rsidRPr="00555259">
        <w:rPr>
          <w:spacing w:val="41"/>
        </w:rPr>
        <w:t xml:space="preserve"> </w:t>
      </w:r>
      <w:r w:rsidRPr="00366BA7">
        <w:t>areas</w:t>
      </w:r>
      <w:r w:rsidRPr="00555259">
        <w:rPr>
          <w:spacing w:val="41"/>
        </w:rPr>
        <w:t xml:space="preserve"> </w:t>
      </w:r>
      <w:r w:rsidRPr="00366BA7">
        <w:t>e.g.</w:t>
      </w:r>
      <w:r w:rsidRPr="00555259">
        <w:rPr>
          <w:spacing w:val="40"/>
        </w:rPr>
        <w:t xml:space="preserve"> </w:t>
      </w:r>
      <w:r w:rsidRPr="00366BA7">
        <w:t>toilet</w:t>
      </w:r>
      <w:r w:rsidRPr="00555259">
        <w:rPr>
          <w:spacing w:val="42"/>
        </w:rPr>
        <w:t xml:space="preserve"> </w:t>
      </w:r>
      <w:r w:rsidRPr="00366BA7">
        <w:t>seats,</w:t>
      </w:r>
      <w:r w:rsidRPr="00555259">
        <w:rPr>
          <w:spacing w:val="40"/>
        </w:rPr>
        <w:t xml:space="preserve"> </w:t>
      </w:r>
      <w:r w:rsidRPr="00366BA7">
        <w:t>toilet</w:t>
      </w:r>
      <w:r w:rsidRPr="00555259">
        <w:rPr>
          <w:spacing w:val="38"/>
        </w:rPr>
        <w:t xml:space="preserve"> </w:t>
      </w:r>
      <w:r w:rsidRPr="00366BA7">
        <w:t>flush</w:t>
      </w:r>
      <w:r w:rsidRPr="00555259">
        <w:rPr>
          <w:spacing w:val="40"/>
        </w:rPr>
        <w:t xml:space="preserve"> </w:t>
      </w:r>
      <w:r w:rsidRPr="00366BA7">
        <w:t>handles,</w:t>
      </w:r>
      <w:r w:rsidRPr="00555259">
        <w:rPr>
          <w:spacing w:val="42"/>
        </w:rPr>
        <w:t xml:space="preserve"> </w:t>
      </w:r>
      <w:r w:rsidRPr="00366BA7">
        <w:t>door</w:t>
      </w:r>
      <w:r w:rsidRPr="00555259">
        <w:rPr>
          <w:spacing w:val="42"/>
        </w:rPr>
        <w:t xml:space="preserve"> </w:t>
      </w:r>
      <w:r w:rsidRPr="00366BA7">
        <w:t>handles,</w:t>
      </w:r>
      <w:r w:rsidRPr="00555259">
        <w:rPr>
          <w:spacing w:val="42"/>
        </w:rPr>
        <w:t xml:space="preserve"> </w:t>
      </w:r>
      <w:r w:rsidRPr="00555259">
        <w:rPr>
          <w:spacing w:val="-2"/>
        </w:rPr>
        <w:t>light</w:t>
      </w:r>
      <w:r w:rsidRPr="00555259">
        <w:rPr>
          <w:spacing w:val="59"/>
        </w:rPr>
        <w:t xml:space="preserve"> </w:t>
      </w:r>
      <w:r w:rsidRPr="00366BA7">
        <w:t>switches,</w:t>
      </w:r>
      <w:r w:rsidRPr="00555259">
        <w:rPr>
          <w:spacing w:val="2"/>
        </w:rPr>
        <w:t xml:space="preserve"> </w:t>
      </w:r>
      <w:r w:rsidRPr="00366BA7">
        <w:t>push plates</w:t>
      </w:r>
      <w:r w:rsidRPr="00555259">
        <w:rPr>
          <w:spacing w:val="1"/>
        </w:rPr>
        <w:t xml:space="preserve"> </w:t>
      </w:r>
      <w:r w:rsidRPr="00366BA7">
        <w:t>on</w:t>
      </w:r>
      <w:r w:rsidRPr="00555259">
        <w:rPr>
          <w:spacing w:val="-2"/>
        </w:rPr>
        <w:t xml:space="preserve"> </w:t>
      </w:r>
      <w:r w:rsidRPr="00366BA7">
        <w:t>doors,</w:t>
      </w:r>
      <w:r w:rsidRPr="00555259">
        <w:rPr>
          <w:spacing w:val="2"/>
        </w:rPr>
        <w:t xml:space="preserve"> </w:t>
      </w:r>
      <w:r w:rsidRPr="00366BA7">
        <w:t xml:space="preserve">stair </w:t>
      </w:r>
      <w:r w:rsidR="00BB53AF" w:rsidRPr="00366BA7">
        <w:t>hand</w:t>
      </w:r>
      <w:r w:rsidR="00BB53AF" w:rsidRPr="00555259">
        <w:rPr>
          <w:spacing w:val="-2"/>
        </w:rPr>
        <w:t>rails</w:t>
      </w:r>
      <w:r w:rsidRPr="00366BA7">
        <w:t>,</w:t>
      </w:r>
      <w:r w:rsidRPr="00555259">
        <w:rPr>
          <w:spacing w:val="2"/>
        </w:rPr>
        <w:t xml:space="preserve"> </w:t>
      </w:r>
      <w:r w:rsidRPr="00555259">
        <w:rPr>
          <w:spacing w:val="-2"/>
        </w:rPr>
        <w:t>lift</w:t>
      </w:r>
      <w:r w:rsidRPr="00555259">
        <w:rPr>
          <w:spacing w:val="2"/>
        </w:rPr>
        <w:t xml:space="preserve"> </w:t>
      </w:r>
      <w:r w:rsidRPr="00366BA7">
        <w:t>buttons</w:t>
      </w:r>
      <w:r w:rsidRPr="00555259">
        <w:rPr>
          <w:spacing w:val="-2"/>
        </w:rPr>
        <w:t xml:space="preserve"> </w:t>
      </w:r>
      <w:r w:rsidRPr="00366BA7">
        <w:t>etc.</w:t>
      </w:r>
    </w:p>
    <w:p w14:paraId="6673C50F" w14:textId="77777777" w:rsidR="00E424BB" w:rsidRPr="00366BA7" w:rsidRDefault="00E424BB" w:rsidP="00D50DC3">
      <w:pPr>
        <w:pStyle w:val="ListParagraph"/>
        <w:numPr>
          <w:ilvl w:val="0"/>
          <w:numId w:val="124"/>
        </w:numPr>
        <w:autoSpaceDE/>
        <w:autoSpaceDN/>
        <w:adjustRightInd/>
      </w:pPr>
      <w:r w:rsidRPr="00366BA7">
        <w:t>Vacuum</w:t>
      </w:r>
      <w:r w:rsidRPr="00555259">
        <w:rPr>
          <w:spacing w:val="56"/>
        </w:rPr>
        <w:t xml:space="preserve"> </w:t>
      </w:r>
      <w:r w:rsidRPr="00366BA7">
        <w:t>cleaning</w:t>
      </w:r>
      <w:r w:rsidRPr="00555259">
        <w:rPr>
          <w:spacing w:val="57"/>
        </w:rPr>
        <w:t xml:space="preserve"> </w:t>
      </w:r>
      <w:r w:rsidRPr="00366BA7">
        <w:t>during</w:t>
      </w:r>
      <w:r w:rsidRPr="00555259">
        <w:rPr>
          <w:spacing w:val="57"/>
        </w:rPr>
        <w:t xml:space="preserve"> </w:t>
      </w:r>
      <w:r w:rsidRPr="00366BA7">
        <w:t>an</w:t>
      </w:r>
      <w:r w:rsidRPr="00555259">
        <w:rPr>
          <w:spacing w:val="53"/>
        </w:rPr>
        <w:t xml:space="preserve"> </w:t>
      </w:r>
      <w:r w:rsidRPr="00366BA7">
        <w:t>outbreak</w:t>
      </w:r>
      <w:r w:rsidRPr="00555259">
        <w:rPr>
          <w:spacing w:val="58"/>
        </w:rPr>
        <w:t xml:space="preserve"> </w:t>
      </w:r>
      <w:r w:rsidRPr="00366BA7">
        <w:t>is</w:t>
      </w:r>
      <w:r w:rsidRPr="00555259">
        <w:rPr>
          <w:spacing w:val="56"/>
        </w:rPr>
        <w:t xml:space="preserve"> </w:t>
      </w:r>
      <w:r w:rsidRPr="00555259">
        <w:rPr>
          <w:spacing w:val="-2"/>
        </w:rPr>
        <w:t>not</w:t>
      </w:r>
      <w:r w:rsidRPr="00555259">
        <w:rPr>
          <w:spacing w:val="55"/>
        </w:rPr>
        <w:t xml:space="preserve"> </w:t>
      </w:r>
      <w:r w:rsidRPr="00366BA7">
        <w:t>recommended</w:t>
      </w:r>
      <w:r w:rsidRPr="00555259">
        <w:rPr>
          <w:spacing w:val="55"/>
        </w:rPr>
        <w:t xml:space="preserve"> </w:t>
      </w:r>
      <w:r w:rsidRPr="00366BA7">
        <w:t>as</w:t>
      </w:r>
      <w:r w:rsidRPr="00555259">
        <w:rPr>
          <w:spacing w:val="55"/>
        </w:rPr>
        <w:t xml:space="preserve"> </w:t>
      </w:r>
      <w:r w:rsidRPr="00555259">
        <w:rPr>
          <w:spacing w:val="-2"/>
        </w:rPr>
        <w:t>it</w:t>
      </w:r>
      <w:r w:rsidRPr="00555259">
        <w:rPr>
          <w:spacing w:val="57"/>
        </w:rPr>
        <w:t xml:space="preserve"> </w:t>
      </w:r>
      <w:r w:rsidRPr="00366BA7">
        <w:t>can</w:t>
      </w:r>
      <w:r w:rsidRPr="00555259">
        <w:rPr>
          <w:spacing w:val="53"/>
        </w:rPr>
        <w:t xml:space="preserve"> </w:t>
      </w:r>
      <w:r w:rsidRPr="00366BA7">
        <w:t>re-circulate</w:t>
      </w:r>
      <w:r w:rsidRPr="00555259">
        <w:rPr>
          <w:spacing w:val="41"/>
        </w:rPr>
        <w:t xml:space="preserve"> </w:t>
      </w:r>
      <w:r w:rsidRPr="00366BA7">
        <w:t>norovirus.</w:t>
      </w:r>
      <w:r w:rsidRPr="00555259">
        <w:rPr>
          <w:spacing w:val="41"/>
        </w:rPr>
        <w:t xml:space="preserve"> </w:t>
      </w:r>
      <w:r w:rsidRPr="00366BA7">
        <w:t>Carpets</w:t>
      </w:r>
      <w:r w:rsidRPr="00555259">
        <w:rPr>
          <w:spacing w:val="40"/>
        </w:rPr>
        <w:t xml:space="preserve"> </w:t>
      </w:r>
      <w:r w:rsidRPr="00366BA7">
        <w:t>and</w:t>
      </w:r>
      <w:r w:rsidRPr="00555259">
        <w:rPr>
          <w:spacing w:val="37"/>
        </w:rPr>
        <w:t xml:space="preserve"> </w:t>
      </w:r>
      <w:r w:rsidRPr="00366BA7">
        <w:t>soft</w:t>
      </w:r>
      <w:r w:rsidRPr="00555259">
        <w:rPr>
          <w:spacing w:val="36"/>
        </w:rPr>
        <w:t xml:space="preserve"> </w:t>
      </w:r>
      <w:r w:rsidRPr="00366BA7">
        <w:t>furnishings</w:t>
      </w:r>
      <w:r w:rsidRPr="00555259">
        <w:rPr>
          <w:spacing w:val="38"/>
        </w:rPr>
        <w:t xml:space="preserve"> </w:t>
      </w:r>
      <w:r w:rsidRPr="00366BA7">
        <w:t>should</w:t>
      </w:r>
      <w:r w:rsidRPr="00555259">
        <w:rPr>
          <w:spacing w:val="40"/>
        </w:rPr>
        <w:t xml:space="preserve"> </w:t>
      </w:r>
      <w:r w:rsidRPr="00366BA7">
        <w:t>be</w:t>
      </w:r>
      <w:r w:rsidRPr="00555259">
        <w:rPr>
          <w:spacing w:val="40"/>
        </w:rPr>
        <w:t xml:space="preserve"> </w:t>
      </w:r>
      <w:r w:rsidRPr="00366BA7">
        <w:t>steam</w:t>
      </w:r>
      <w:r w:rsidRPr="00555259">
        <w:rPr>
          <w:spacing w:val="41"/>
        </w:rPr>
        <w:t xml:space="preserve"> </w:t>
      </w:r>
      <w:r w:rsidRPr="00366BA7">
        <w:t>cleaned</w:t>
      </w:r>
      <w:r w:rsidRPr="00555259">
        <w:rPr>
          <w:spacing w:val="37"/>
        </w:rPr>
        <w:t xml:space="preserve"> </w:t>
      </w:r>
      <w:r w:rsidRPr="00366BA7">
        <w:t>(or</w:t>
      </w:r>
      <w:r w:rsidRPr="00555259">
        <w:rPr>
          <w:spacing w:val="40"/>
        </w:rPr>
        <w:t xml:space="preserve"> </w:t>
      </w:r>
      <w:r w:rsidRPr="00555259">
        <w:rPr>
          <w:spacing w:val="-2"/>
        </w:rPr>
        <w:t>steam</w:t>
      </w:r>
      <w:r w:rsidRPr="00555259">
        <w:rPr>
          <w:spacing w:val="53"/>
        </w:rPr>
        <w:t xml:space="preserve"> </w:t>
      </w:r>
      <w:r w:rsidRPr="00366BA7">
        <w:t>vacuumed)</w:t>
      </w:r>
      <w:r w:rsidRPr="00555259">
        <w:rPr>
          <w:spacing w:val="1"/>
        </w:rPr>
        <w:t xml:space="preserve"> </w:t>
      </w:r>
      <w:r w:rsidRPr="00366BA7">
        <w:t>using</w:t>
      </w:r>
      <w:r w:rsidRPr="00555259">
        <w:rPr>
          <w:spacing w:val="2"/>
        </w:rPr>
        <w:t xml:space="preserve"> </w:t>
      </w:r>
      <w:r w:rsidRPr="00366BA7">
        <w:t>a</w:t>
      </w:r>
      <w:r w:rsidRPr="00555259">
        <w:rPr>
          <w:spacing w:val="-2"/>
        </w:rPr>
        <w:t xml:space="preserve"> </w:t>
      </w:r>
      <w:r w:rsidRPr="00366BA7">
        <w:t>steam</w:t>
      </w:r>
      <w:r w:rsidRPr="00555259">
        <w:rPr>
          <w:spacing w:val="1"/>
        </w:rPr>
        <w:t xml:space="preserve"> </w:t>
      </w:r>
      <w:r w:rsidRPr="00366BA7">
        <w:t>cleaner</w:t>
      </w:r>
      <w:r w:rsidRPr="00555259">
        <w:rPr>
          <w:spacing w:val="-3"/>
        </w:rPr>
        <w:t xml:space="preserve"> </w:t>
      </w:r>
      <w:r w:rsidRPr="00366BA7">
        <w:t>that reaches</w:t>
      </w:r>
      <w:r w:rsidRPr="00555259">
        <w:rPr>
          <w:spacing w:val="1"/>
        </w:rPr>
        <w:t xml:space="preserve"> </w:t>
      </w:r>
      <w:r w:rsidRPr="00366BA7">
        <w:t>a</w:t>
      </w:r>
      <w:r w:rsidRPr="00555259">
        <w:rPr>
          <w:spacing w:val="-2"/>
        </w:rPr>
        <w:t xml:space="preserve"> </w:t>
      </w:r>
      <w:r w:rsidRPr="00366BA7">
        <w:t>minimum</w:t>
      </w:r>
      <w:r w:rsidRPr="00555259">
        <w:rPr>
          <w:spacing w:val="1"/>
        </w:rPr>
        <w:t xml:space="preserve"> </w:t>
      </w:r>
      <w:r w:rsidRPr="00555259">
        <w:rPr>
          <w:spacing w:val="-2"/>
        </w:rPr>
        <w:t>of</w:t>
      </w:r>
      <w:r w:rsidRPr="00555259">
        <w:rPr>
          <w:spacing w:val="2"/>
        </w:rPr>
        <w:t xml:space="preserve"> </w:t>
      </w:r>
      <w:r w:rsidRPr="00366BA7">
        <w:t>70</w:t>
      </w:r>
      <w:r w:rsidRPr="00555259">
        <w:rPr>
          <w:spacing w:val="-2"/>
        </w:rPr>
        <w:t xml:space="preserve"> </w:t>
      </w:r>
      <w:r w:rsidRPr="00366BA7">
        <w:t>degrees</w:t>
      </w:r>
      <w:r w:rsidRPr="00555259">
        <w:rPr>
          <w:spacing w:val="-2"/>
        </w:rPr>
        <w:t xml:space="preserve"> </w:t>
      </w:r>
      <w:r w:rsidRPr="00366BA7">
        <w:t>C</w:t>
      </w:r>
    </w:p>
    <w:p w14:paraId="025BC09F" w14:textId="77777777" w:rsidR="00E424BB" w:rsidRPr="00366BA7" w:rsidRDefault="00E424BB" w:rsidP="00D50DC3">
      <w:pPr>
        <w:pStyle w:val="ListParagraph"/>
        <w:numPr>
          <w:ilvl w:val="0"/>
          <w:numId w:val="124"/>
        </w:numPr>
        <w:autoSpaceDE/>
        <w:autoSpaceDN/>
        <w:adjustRightInd/>
      </w:pPr>
      <w:r w:rsidRPr="00366BA7">
        <w:t>All</w:t>
      </w:r>
      <w:r w:rsidRPr="00555259">
        <w:rPr>
          <w:spacing w:val="47"/>
        </w:rPr>
        <w:t xml:space="preserve"> </w:t>
      </w:r>
      <w:r w:rsidRPr="00366BA7">
        <w:t>spillages</w:t>
      </w:r>
      <w:r w:rsidRPr="00555259">
        <w:rPr>
          <w:spacing w:val="48"/>
        </w:rPr>
        <w:t xml:space="preserve"> </w:t>
      </w:r>
      <w:r w:rsidRPr="00555259">
        <w:rPr>
          <w:spacing w:val="-2"/>
        </w:rPr>
        <w:t>of</w:t>
      </w:r>
      <w:r w:rsidRPr="00555259">
        <w:rPr>
          <w:spacing w:val="51"/>
        </w:rPr>
        <w:t xml:space="preserve"> </w:t>
      </w:r>
      <w:r w:rsidRPr="00366BA7">
        <w:t>and</w:t>
      </w:r>
      <w:r w:rsidRPr="00555259">
        <w:rPr>
          <w:spacing w:val="48"/>
        </w:rPr>
        <w:t xml:space="preserve"> </w:t>
      </w:r>
      <w:r w:rsidRPr="00555259">
        <w:rPr>
          <w:spacing w:val="-2"/>
        </w:rPr>
        <w:t>areas</w:t>
      </w:r>
      <w:r w:rsidRPr="00555259">
        <w:rPr>
          <w:spacing w:val="48"/>
        </w:rPr>
        <w:t xml:space="preserve"> </w:t>
      </w:r>
      <w:r w:rsidRPr="00366BA7">
        <w:t>contaminated</w:t>
      </w:r>
      <w:r w:rsidRPr="00555259">
        <w:rPr>
          <w:spacing w:val="48"/>
        </w:rPr>
        <w:t xml:space="preserve"> </w:t>
      </w:r>
      <w:r w:rsidRPr="00555259">
        <w:rPr>
          <w:spacing w:val="-2"/>
        </w:rPr>
        <w:t>with</w:t>
      </w:r>
      <w:r w:rsidRPr="00555259">
        <w:rPr>
          <w:spacing w:val="49"/>
        </w:rPr>
        <w:t xml:space="preserve"> </w:t>
      </w:r>
      <w:r w:rsidRPr="00366BA7">
        <w:t>body</w:t>
      </w:r>
      <w:r w:rsidRPr="00555259">
        <w:rPr>
          <w:spacing w:val="46"/>
        </w:rPr>
        <w:t xml:space="preserve"> </w:t>
      </w:r>
      <w:r w:rsidRPr="00366BA7">
        <w:t>fluid</w:t>
      </w:r>
      <w:r w:rsidRPr="00555259">
        <w:rPr>
          <w:spacing w:val="48"/>
        </w:rPr>
        <w:t xml:space="preserve"> </w:t>
      </w:r>
      <w:r w:rsidRPr="00366BA7">
        <w:t>(e.g.</w:t>
      </w:r>
      <w:r w:rsidRPr="00555259">
        <w:rPr>
          <w:spacing w:val="50"/>
        </w:rPr>
        <w:t xml:space="preserve"> </w:t>
      </w:r>
      <w:r w:rsidRPr="00366BA7">
        <w:t>diarrhoea</w:t>
      </w:r>
      <w:r w:rsidRPr="00555259">
        <w:rPr>
          <w:spacing w:val="48"/>
        </w:rPr>
        <w:t xml:space="preserve"> </w:t>
      </w:r>
      <w:r w:rsidRPr="00366BA7">
        <w:t>or</w:t>
      </w:r>
      <w:r w:rsidRPr="00555259">
        <w:rPr>
          <w:spacing w:val="49"/>
        </w:rPr>
        <w:t xml:space="preserve"> </w:t>
      </w:r>
      <w:r w:rsidRPr="00366BA7">
        <w:t>vomit)</w:t>
      </w:r>
      <w:r w:rsidRPr="00555259">
        <w:rPr>
          <w:spacing w:val="69"/>
        </w:rPr>
        <w:t xml:space="preserve"> </w:t>
      </w:r>
      <w:r w:rsidRPr="00366BA7">
        <w:t>should</w:t>
      </w:r>
      <w:r w:rsidRPr="00555259">
        <w:rPr>
          <w:spacing w:val="55"/>
        </w:rPr>
        <w:t xml:space="preserve"> </w:t>
      </w:r>
      <w:r w:rsidRPr="00366BA7">
        <w:t>be</w:t>
      </w:r>
      <w:r w:rsidRPr="00555259">
        <w:rPr>
          <w:spacing w:val="55"/>
        </w:rPr>
        <w:t xml:space="preserve"> </w:t>
      </w:r>
      <w:r w:rsidRPr="00366BA7">
        <w:t>cordoned</w:t>
      </w:r>
      <w:r w:rsidRPr="00555259">
        <w:rPr>
          <w:spacing w:val="55"/>
        </w:rPr>
        <w:t xml:space="preserve"> </w:t>
      </w:r>
      <w:r w:rsidRPr="00366BA7">
        <w:t>off</w:t>
      </w:r>
      <w:r w:rsidRPr="00555259">
        <w:rPr>
          <w:spacing w:val="57"/>
        </w:rPr>
        <w:t xml:space="preserve"> </w:t>
      </w:r>
      <w:r w:rsidRPr="00366BA7">
        <w:t>and</w:t>
      </w:r>
      <w:r w:rsidRPr="00555259">
        <w:rPr>
          <w:spacing w:val="55"/>
        </w:rPr>
        <w:t xml:space="preserve"> </w:t>
      </w:r>
      <w:r w:rsidRPr="00366BA7">
        <w:t>cleared</w:t>
      </w:r>
      <w:r w:rsidRPr="00555259">
        <w:rPr>
          <w:spacing w:val="55"/>
        </w:rPr>
        <w:t xml:space="preserve"> </w:t>
      </w:r>
      <w:r w:rsidRPr="00366BA7">
        <w:t>up</w:t>
      </w:r>
      <w:r w:rsidRPr="00555259">
        <w:rPr>
          <w:spacing w:val="56"/>
        </w:rPr>
        <w:t xml:space="preserve"> </w:t>
      </w:r>
      <w:r w:rsidRPr="00366BA7">
        <w:t>as</w:t>
      </w:r>
      <w:r w:rsidRPr="00555259">
        <w:rPr>
          <w:spacing w:val="55"/>
        </w:rPr>
        <w:t xml:space="preserve"> </w:t>
      </w:r>
      <w:r w:rsidRPr="00366BA7">
        <w:t>soon</w:t>
      </w:r>
      <w:r w:rsidRPr="00555259">
        <w:rPr>
          <w:spacing w:val="55"/>
        </w:rPr>
        <w:t xml:space="preserve"> </w:t>
      </w:r>
      <w:r w:rsidRPr="00366BA7">
        <w:t>as</w:t>
      </w:r>
      <w:r w:rsidRPr="00555259">
        <w:rPr>
          <w:spacing w:val="55"/>
        </w:rPr>
        <w:t xml:space="preserve"> </w:t>
      </w:r>
      <w:r w:rsidRPr="00366BA7">
        <w:t>possible</w:t>
      </w:r>
      <w:r w:rsidRPr="00555259">
        <w:rPr>
          <w:spacing w:val="55"/>
        </w:rPr>
        <w:t xml:space="preserve"> </w:t>
      </w:r>
      <w:r w:rsidRPr="00366BA7">
        <w:t>and</w:t>
      </w:r>
      <w:r w:rsidRPr="00555259">
        <w:rPr>
          <w:spacing w:val="55"/>
        </w:rPr>
        <w:t xml:space="preserve"> </w:t>
      </w:r>
      <w:r w:rsidRPr="00366BA7">
        <w:t>the</w:t>
      </w:r>
      <w:r w:rsidRPr="00555259">
        <w:rPr>
          <w:spacing w:val="56"/>
        </w:rPr>
        <w:t xml:space="preserve"> </w:t>
      </w:r>
      <w:r w:rsidRPr="00366BA7">
        <w:t>area</w:t>
      </w:r>
      <w:r w:rsidRPr="00555259">
        <w:rPr>
          <w:spacing w:val="55"/>
        </w:rPr>
        <w:t xml:space="preserve"> </w:t>
      </w:r>
      <w:r w:rsidRPr="00366BA7">
        <w:t>well</w:t>
      </w:r>
      <w:r w:rsidRPr="00555259">
        <w:rPr>
          <w:spacing w:val="49"/>
        </w:rPr>
        <w:t xml:space="preserve"> </w:t>
      </w:r>
      <w:r w:rsidRPr="00366BA7">
        <w:t>ventilated.</w:t>
      </w:r>
      <w:r w:rsidRPr="00555259">
        <w:rPr>
          <w:spacing w:val="40"/>
        </w:rPr>
        <w:t xml:space="preserve"> </w:t>
      </w:r>
      <w:r w:rsidRPr="00366BA7">
        <w:t>Vomit</w:t>
      </w:r>
      <w:r w:rsidRPr="00555259">
        <w:rPr>
          <w:spacing w:val="37"/>
        </w:rPr>
        <w:t xml:space="preserve"> </w:t>
      </w:r>
      <w:r w:rsidRPr="00366BA7">
        <w:t>soiled</w:t>
      </w:r>
      <w:r w:rsidRPr="00555259">
        <w:rPr>
          <w:spacing w:val="36"/>
        </w:rPr>
        <w:t xml:space="preserve"> </w:t>
      </w:r>
      <w:r w:rsidRPr="00366BA7">
        <w:t>areas</w:t>
      </w:r>
      <w:r w:rsidRPr="00555259">
        <w:rPr>
          <w:spacing w:val="39"/>
        </w:rPr>
        <w:t xml:space="preserve"> </w:t>
      </w:r>
      <w:r w:rsidRPr="00366BA7">
        <w:t>should</w:t>
      </w:r>
      <w:r w:rsidRPr="00555259">
        <w:rPr>
          <w:spacing w:val="38"/>
        </w:rPr>
        <w:t xml:space="preserve"> </w:t>
      </w:r>
      <w:r w:rsidRPr="00366BA7">
        <w:t>be</w:t>
      </w:r>
      <w:r w:rsidRPr="00555259">
        <w:rPr>
          <w:spacing w:val="36"/>
        </w:rPr>
        <w:t xml:space="preserve"> </w:t>
      </w:r>
      <w:r w:rsidRPr="00366BA7">
        <w:t>cleaned</w:t>
      </w:r>
      <w:r w:rsidRPr="00555259">
        <w:rPr>
          <w:spacing w:val="42"/>
        </w:rPr>
        <w:t xml:space="preserve"> </w:t>
      </w:r>
      <w:r w:rsidRPr="00366BA7">
        <w:t>and</w:t>
      </w:r>
      <w:r w:rsidRPr="00555259">
        <w:rPr>
          <w:spacing w:val="38"/>
        </w:rPr>
        <w:t xml:space="preserve"> </w:t>
      </w:r>
      <w:r w:rsidRPr="00366BA7">
        <w:t>disinfected</w:t>
      </w:r>
      <w:r w:rsidRPr="00555259">
        <w:rPr>
          <w:spacing w:val="37"/>
        </w:rPr>
        <w:t xml:space="preserve"> </w:t>
      </w:r>
      <w:r w:rsidRPr="00366BA7">
        <w:t>to</w:t>
      </w:r>
      <w:r w:rsidRPr="00555259">
        <w:rPr>
          <w:spacing w:val="38"/>
        </w:rPr>
        <w:t xml:space="preserve"> </w:t>
      </w:r>
      <w:r w:rsidRPr="00366BA7">
        <w:t>a</w:t>
      </w:r>
      <w:r w:rsidRPr="00555259">
        <w:rPr>
          <w:spacing w:val="36"/>
        </w:rPr>
        <w:t xml:space="preserve"> </w:t>
      </w:r>
      <w:r w:rsidRPr="00366BA7">
        <w:t>radius</w:t>
      </w:r>
      <w:r w:rsidRPr="00555259">
        <w:rPr>
          <w:spacing w:val="38"/>
        </w:rPr>
        <w:t xml:space="preserve"> </w:t>
      </w:r>
      <w:r w:rsidRPr="00555259">
        <w:rPr>
          <w:spacing w:val="-2"/>
        </w:rPr>
        <w:t>of</w:t>
      </w:r>
      <w:r w:rsidRPr="00555259">
        <w:rPr>
          <w:spacing w:val="43"/>
        </w:rPr>
        <w:t xml:space="preserve"> </w:t>
      </w:r>
      <w:r w:rsidRPr="00366BA7">
        <w:t>2</w:t>
      </w:r>
      <w:r w:rsidRPr="00555259">
        <w:rPr>
          <w:spacing w:val="41"/>
        </w:rPr>
        <w:t xml:space="preserve"> </w:t>
      </w:r>
      <w:r w:rsidRPr="00366BA7">
        <w:t>metres</w:t>
      </w:r>
      <w:r w:rsidRPr="00555259">
        <w:rPr>
          <w:spacing w:val="55"/>
        </w:rPr>
        <w:t xml:space="preserve"> </w:t>
      </w:r>
      <w:r w:rsidRPr="00366BA7">
        <w:t>as</w:t>
      </w:r>
      <w:r w:rsidRPr="00555259">
        <w:rPr>
          <w:spacing w:val="24"/>
        </w:rPr>
        <w:t xml:space="preserve"> </w:t>
      </w:r>
      <w:r w:rsidRPr="00366BA7">
        <w:t>virus</w:t>
      </w:r>
      <w:r w:rsidRPr="00555259">
        <w:rPr>
          <w:spacing w:val="27"/>
        </w:rPr>
        <w:t xml:space="preserve"> </w:t>
      </w:r>
      <w:r w:rsidRPr="00366BA7">
        <w:t>particles</w:t>
      </w:r>
      <w:r w:rsidRPr="00555259">
        <w:rPr>
          <w:spacing w:val="27"/>
        </w:rPr>
        <w:t xml:space="preserve"> </w:t>
      </w:r>
      <w:r w:rsidRPr="00366BA7">
        <w:t>in</w:t>
      </w:r>
      <w:r w:rsidRPr="00555259">
        <w:rPr>
          <w:spacing w:val="27"/>
        </w:rPr>
        <w:t xml:space="preserve"> </w:t>
      </w:r>
      <w:r w:rsidRPr="00366BA7">
        <w:t>the</w:t>
      </w:r>
      <w:r w:rsidRPr="00555259">
        <w:rPr>
          <w:spacing w:val="26"/>
        </w:rPr>
        <w:t xml:space="preserve"> </w:t>
      </w:r>
      <w:r w:rsidRPr="00366BA7">
        <w:t>vomit</w:t>
      </w:r>
      <w:r w:rsidRPr="00555259">
        <w:rPr>
          <w:spacing w:val="27"/>
        </w:rPr>
        <w:t xml:space="preserve"> </w:t>
      </w:r>
      <w:r w:rsidRPr="00366BA7">
        <w:t>can</w:t>
      </w:r>
      <w:r w:rsidRPr="00555259">
        <w:rPr>
          <w:spacing w:val="24"/>
        </w:rPr>
        <w:t xml:space="preserve"> </w:t>
      </w:r>
      <w:r w:rsidRPr="00366BA7">
        <w:t>contaminate</w:t>
      </w:r>
      <w:r w:rsidRPr="00555259">
        <w:rPr>
          <w:spacing w:val="27"/>
        </w:rPr>
        <w:t xml:space="preserve"> </w:t>
      </w:r>
      <w:r w:rsidRPr="00366BA7">
        <w:t>surfaces</w:t>
      </w:r>
      <w:r w:rsidRPr="00555259">
        <w:rPr>
          <w:spacing w:val="27"/>
        </w:rPr>
        <w:t xml:space="preserve"> </w:t>
      </w:r>
      <w:r w:rsidRPr="00366BA7">
        <w:t>and</w:t>
      </w:r>
      <w:r w:rsidRPr="00555259">
        <w:rPr>
          <w:spacing w:val="32"/>
        </w:rPr>
        <w:t xml:space="preserve"> </w:t>
      </w:r>
      <w:r w:rsidRPr="00555259">
        <w:rPr>
          <w:spacing w:val="-2"/>
        </w:rPr>
        <w:t>put</w:t>
      </w:r>
      <w:r w:rsidRPr="00555259">
        <w:rPr>
          <w:spacing w:val="26"/>
        </w:rPr>
        <w:t xml:space="preserve"> </w:t>
      </w:r>
      <w:r w:rsidRPr="00366BA7">
        <w:t>others</w:t>
      </w:r>
      <w:r w:rsidRPr="00555259">
        <w:rPr>
          <w:spacing w:val="24"/>
        </w:rPr>
        <w:t xml:space="preserve"> </w:t>
      </w:r>
      <w:r w:rsidRPr="00366BA7">
        <w:t>at</w:t>
      </w:r>
      <w:r w:rsidRPr="00555259">
        <w:rPr>
          <w:spacing w:val="35"/>
        </w:rPr>
        <w:t xml:space="preserve"> </w:t>
      </w:r>
      <w:r w:rsidRPr="00366BA7">
        <w:t>risk</w:t>
      </w:r>
      <w:r w:rsidRPr="00555259">
        <w:rPr>
          <w:spacing w:val="1"/>
        </w:rPr>
        <w:t xml:space="preserve"> </w:t>
      </w:r>
      <w:r w:rsidRPr="00555259">
        <w:rPr>
          <w:spacing w:val="-2"/>
        </w:rPr>
        <w:t>of</w:t>
      </w:r>
      <w:r w:rsidRPr="00555259">
        <w:rPr>
          <w:spacing w:val="2"/>
        </w:rPr>
        <w:t xml:space="preserve"> </w:t>
      </w:r>
      <w:r w:rsidRPr="00366BA7">
        <w:t>infection</w:t>
      </w:r>
    </w:p>
    <w:p w14:paraId="14F94405" w14:textId="0A294403" w:rsidR="00E424BB" w:rsidRPr="00366BA7" w:rsidRDefault="00E424BB" w:rsidP="00D50DC3">
      <w:pPr>
        <w:pStyle w:val="ListParagraph"/>
        <w:numPr>
          <w:ilvl w:val="0"/>
          <w:numId w:val="124"/>
        </w:numPr>
        <w:autoSpaceDE/>
        <w:autoSpaceDN/>
        <w:adjustRightInd/>
      </w:pPr>
      <w:r w:rsidRPr="00366BA7">
        <w:t>Domestic</w:t>
      </w:r>
      <w:r w:rsidRPr="00555259">
        <w:rPr>
          <w:spacing w:val="1"/>
        </w:rPr>
        <w:t xml:space="preserve"> </w:t>
      </w:r>
      <w:r w:rsidRPr="00366BA7">
        <w:t>and care staff</w:t>
      </w:r>
      <w:r w:rsidRPr="00555259">
        <w:rPr>
          <w:spacing w:val="2"/>
        </w:rPr>
        <w:t xml:space="preserve"> </w:t>
      </w:r>
      <w:r w:rsidRPr="00366BA7">
        <w:t>should clean any vomit</w:t>
      </w:r>
      <w:r w:rsidRPr="00555259">
        <w:rPr>
          <w:spacing w:val="1"/>
        </w:rPr>
        <w:t xml:space="preserve"> </w:t>
      </w:r>
      <w:r w:rsidRPr="00366BA7">
        <w:t xml:space="preserve">or faecal spillages </w:t>
      </w:r>
      <w:r w:rsidRPr="00555259">
        <w:rPr>
          <w:spacing w:val="-2"/>
        </w:rPr>
        <w:t>with</w:t>
      </w:r>
      <w:r w:rsidRPr="00555259">
        <w:rPr>
          <w:spacing w:val="4"/>
        </w:rPr>
        <w:t xml:space="preserve"> </w:t>
      </w:r>
      <w:r w:rsidRPr="00366BA7">
        <w:t>paper</w:t>
      </w:r>
      <w:r w:rsidRPr="00555259">
        <w:rPr>
          <w:spacing w:val="1"/>
        </w:rPr>
        <w:t xml:space="preserve"> </w:t>
      </w:r>
      <w:r w:rsidRPr="00366BA7">
        <w:t>towels,</w:t>
      </w:r>
      <w:r w:rsidRPr="00555259">
        <w:rPr>
          <w:spacing w:val="55"/>
        </w:rPr>
        <w:t xml:space="preserve"> </w:t>
      </w:r>
      <w:r w:rsidRPr="00366BA7">
        <w:t>wearing</w:t>
      </w:r>
      <w:r w:rsidRPr="00555259">
        <w:rPr>
          <w:spacing w:val="1"/>
        </w:rPr>
        <w:t xml:space="preserve"> </w:t>
      </w:r>
      <w:r w:rsidRPr="00366BA7">
        <w:t>disposable gloves</w:t>
      </w:r>
      <w:r w:rsidRPr="00555259">
        <w:rPr>
          <w:spacing w:val="60"/>
        </w:rPr>
        <w:t xml:space="preserve"> </w:t>
      </w:r>
      <w:r w:rsidRPr="00366BA7">
        <w:t>and</w:t>
      </w:r>
      <w:r w:rsidRPr="00555259">
        <w:rPr>
          <w:spacing w:val="60"/>
        </w:rPr>
        <w:t xml:space="preserve"> </w:t>
      </w:r>
      <w:r w:rsidRPr="00366BA7">
        <w:t>aprons.  On</w:t>
      </w:r>
      <w:r w:rsidRPr="00555259">
        <w:rPr>
          <w:spacing w:val="60"/>
        </w:rPr>
        <w:t xml:space="preserve"> </w:t>
      </w:r>
      <w:r>
        <w:t xml:space="preserve">hard </w:t>
      </w:r>
      <w:r w:rsidRPr="00366BA7">
        <w:t>surfaces</w:t>
      </w:r>
      <w:r w:rsidRPr="00555259">
        <w:rPr>
          <w:spacing w:val="1"/>
        </w:rPr>
        <w:t xml:space="preserve"> </w:t>
      </w:r>
      <w:r w:rsidRPr="00366BA7">
        <w:t>where</w:t>
      </w:r>
      <w:r w:rsidRPr="00555259">
        <w:rPr>
          <w:spacing w:val="60"/>
        </w:rPr>
        <w:t xml:space="preserve"> </w:t>
      </w:r>
      <w:r w:rsidRPr="00366BA7">
        <w:t>spillages</w:t>
      </w:r>
      <w:r w:rsidRPr="00555259">
        <w:rPr>
          <w:spacing w:val="60"/>
        </w:rPr>
        <w:t xml:space="preserve"> </w:t>
      </w:r>
      <w:r w:rsidRPr="00366BA7">
        <w:t>have</w:t>
      </w:r>
      <w:r w:rsidRPr="00555259">
        <w:rPr>
          <w:spacing w:val="49"/>
        </w:rPr>
        <w:t xml:space="preserve"> </w:t>
      </w:r>
      <w:r w:rsidRPr="00366BA7">
        <w:t>landed</w:t>
      </w:r>
      <w:r w:rsidRPr="00555259">
        <w:rPr>
          <w:spacing w:val="50"/>
        </w:rPr>
        <w:t xml:space="preserve"> </w:t>
      </w:r>
      <w:r w:rsidRPr="00366BA7">
        <w:t>a</w:t>
      </w:r>
      <w:r w:rsidRPr="00555259">
        <w:rPr>
          <w:spacing w:val="50"/>
        </w:rPr>
        <w:t xml:space="preserve"> </w:t>
      </w:r>
      <w:r w:rsidR="00BB53AF">
        <w:t>chlorine-based</w:t>
      </w:r>
      <w:r w:rsidRPr="00555259">
        <w:rPr>
          <w:spacing w:val="52"/>
        </w:rPr>
        <w:t xml:space="preserve"> </w:t>
      </w:r>
      <w:r w:rsidRPr="00366BA7">
        <w:t>solution</w:t>
      </w:r>
      <w:r w:rsidRPr="00555259">
        <w:rPr>
          <w:spacing w:val="50"/>
        </w:rPr>
        <w:t xml:space="preserve"> </w:t>
      </w:r>
      <w:r w:rsidRPr="00366BA7">
        <w:t>should</w:t>
      </w:r>
      <w:r w:rsidRPr="00555259">
        <w:rPr>
          <w:spacing w:val="50"/>
        </w:rPr>
        <w:t xml:space="preserve"> </w:t>
      </w:r>
      <w:r w:rsidRPr="00366BA7">
        <w:t>be</w:t>
      </w:r>
      <w:r w:rsidRPr="00555259">
        <w:rPr>
          <w:spacing w:val="50"/>
        </w:rPr>
        <w:t xml:space="preserve"> </w:t>
      </w:r>
      <w:r w:rsidRPr="00366BA7">
        <w:t>used</w:t>
      </w:r>
      <w:r w:rsidRPr="00555259">
        <w:rPr>
          <w:spacing w:val="51"/>
        </w:rPr>
        <w:t xml:space="preserve"> </w:t>
      </w:r>
      <w:r w:rsidRPr="00366BA7">
        <w:t>as</w:t>
      </w:r>
      <w:r w:rsidRPr="00555259">
        <w:rPr>
          <w:spacing w:val="50"/>
        </w:rPr>
        <w:t xml:space="preserve"> </w:t>
      </w:r>
      <w:r w:rsidR="00090847" w:rsidRPr="00366BA7">
        <w:t>this</w:t>
      </w:r>
      <w:r w:rsidR="00090847" w:rsidRPr="00555259">
        <w:rPr>
          <w:spacing w:val="52"/>
        </w:rPr>
        <w:t xml:space="preserve"> </w:t>
      </w:r>
      <w:r w:rsidR="00090847" w:rsidRPr="00366BA7">
        <w:t>claim</w:t>
      </w:r>
      <w:r w:rsidRPr="00555259">
        <w:rPr>
          <w:spacing w:val="51"/>
        </w:rPr>
        <w:t xml:space="preserve"> </w:t>
      </w:r>
      <w:r w:rsidRPr="00366BA7">
        <w:t>to</w:t>
      </w:r>
      <w:r w:rsidRPr="00555259">
        <w:rPr>
          <w:spacing w:val="48"/>
        </w:rPr>
        <w:t xml:space="preserve"> </w:t>
      </w:r>
      <w:r w:rsidRPr="00366BA7">
        <w:t>kill</w:t>
      </w:r>
      <w:r w:rsidRPr="00555259">
        <w:rPr>
          <w:spacing w:val="47"/>
        </w:rPr>
        <w:t xml:space="preserve"> </w:t>
      </w:r>
      <w:r w:rsidRPr="00366BA7">
        <w:t>most</w:t>
      </w:r>
      <w:r w:rsidRPr="00555259">
        <w:rPr>
          <w:spacing w:val="52"/>
        </w:rPr>
        <w:t xml:space="preserve"> </w:t>
      </w:r>
      <w:r w:rsidRPr="00555259">
        <w:rPr>
          <w:spacing w:val="-2"/>
        </w:rPr>
        <w:t>of</w:t>
      </w:r>
      <w:r w:rsidRPr="00555259">
        <w:rPr>
          <w:spacing w:val="52"/>
        </w:rPr>
        <w:t xml:space="preserve"> </w:t>
      </w:r>
      <w:r w:rsidRPr="00366BA7">
        <w:t>the</w:t>
      </w:r>
      <w:r w:rsidRPr="00555259">
        <w:rPr>
          <w:spacing w:val="53"/>
        </w:rPr>
        <w:t xml:space="preserve"> </w:t>
      </w:r>
      <w:r w:rsidRPr="00366BA7">
        <w:t>bacteria</w:t>
      </w:r>
      <w:r w:rsidRPr="00555259">
        <w:rPr>
          <w:spacing w:val="31"/>
        </w:rPr>
        <w:t xml:space="preserve"> </w:t>
      </w:r>
      <w:r w:rsidRPr="00366BA7">
        <w:t>stated</w:t>
      </w:r>
      <w:r w:rsidRPr="00555259">
        <w:rPr>
          <w:spacing w:val="29"/>
        </w:rPr>
        <w:t xml:space="preserve"> </w:t>
      </w:r>
      <w:r w:rsidRPr="00366BA7">
        <w:t>above.</w:t>
      </w:r>
      <w:r w:rsidRPr="00555259">
        <w:rPr>
          <w:spacing w:val="32"/>
        </w:rPr>
        <w:t xml:space="preserve"> </w:t>
      </w:r>
      <w:r w:rsidRPr="00366BA7">
        <w:t>These</w:t>
      </w:r>
      <w:r w:rsidRPr="00555259">
        <w:rPr>
          <w:spacing w:val="31"/>
        </w:rPr>
        <w:t xml:space="preserve"> </w:t>
      </w:r>
      <w:r w:rsidRPr="00366BA7">
        <w:t>products,</w:t>
      </w:r>
      <w:r w:rsidRPr="00555259">
        <w:rPr>
          <w:spacing w:val="32"/>
        </w:rPr>
        <w:t xml:space="preserve"> </w:t>
      </w:r>
      <w:r w:rsidRPr="00555259">
        <w:rPr>
          <w:spacing w:val="-2"/>
        </w:rPr>
        <w:t>when</w:t>
      </w:r>
      <w:r w:rsidRPr="00555259">
        <w:rPr>
          <w:spacing w:val="31"/>
        </w:rPr>
        <w:t xml:space="preserve"> </w:t>
      </w:r>
      <w:r w:rsidRPr="00366BA7">
        <w:t>not</w:t>
      </w:r>
      <w:r w:rsidRPr="00555259">
        <w:rPr>
          <w:spacing w:val="32"/>
        </w:rPr>
        <w:t xml:space="preserve"> </w:t>
      </w:r>
      <w:r w:rsidRPr="00366BA7">
        <w:t>in</w:t>
      </w:r>
      <w:r w:rsidRPr="00555259">
        <w:rPr>
          <w:spacing w:val="32"/>
        </w:rPr>
        <w:t xml:space="preserve"> </w:t>
      </w:r>
      <w:r w:rsidRPr="00366BA7">
        <w:t>use,</w:t>
      </w:r>
      <w:r w:rsidRPr="00555259">
        <w:rPr>
          <w:spacing w:val="30"/>
        </w:rPr>
        <w:t xml:space="preserve"> </w:t>
      </w:r>
      <w:r w:rsidRPr="00366BA7">
        <w:t>must</w:t>
      </w:r>
      <w:r w:rsidRPr="00555259">
        <w:rPr>
          <w:spacing w:val="32"/>
        </w:rPr>
        <w:t xml:space="preserve"> </w:t>
      </w:r>
      <w:r w:rsidRPr="00366BA7">
        <w:t>be</w:t>
      </w:r>
      <w:r w:rsidRPr="00555259">
        <w:rPr>
          <w:spacing w:val="29"/>
        </w:rPr>
        <w:t xml:space="preserve"> </w:t>
      </w:r>
      <w:r w:rsidRPr="00366BA7">
        <w:t>kept</w:t>
      </w:r>
      <w:r w:rsidRPr="00555259">
        <w:rPr>
          <w:spacing w:val="30"/>
        </w:rPr>
        <w:t xml:space="preserve"> </w:t>
      </w:r>
      <w:r w:rsidRPr="00366BA7">
        <w:t>under</w:t>
      </w:r>
      <w:r w:rsidRPr="00555259">
        <w:rPr>
          <w:spacing w:val="32"/>
        </w:rPr>
        <w:t xml:space="preserve"> </w:t>
      </w:r>
      <w:r w:rsidRPr="00555259">
        <w:rPr>
          <w:spacing w:val="-2"/>
        </w:rPr>
        <w:t>lock</w:t>
      </w:r>
      <w:r w:rsidRPr="00555259">
        <w:rPr>
          <w:spacing w:val="63"/>
        </w:rPr>
        <w:t xml:space="preserve"> </w:t>
      </w:r>
      <w:r w:rsidRPr="00366BA7">
        <w:t>and</w:t>
      </w:r>
      <w:r w:rsidRPr="00555259">
        <w:rPr>
          <w:spacing w:val="-2"/>
        </w:rPr>
        <w:t xml:space="preserve"> </w:t>
      </w:r>
      <w:r w:rsidRPr="00366BA7">
        <w:t>key</w:t>
      </w:r>
      <w:r w:rsidRPr="00555259">
        <w:rPr>
          <w:spacing w:val="-2"/>
        </w:rPr>
        <w:t xml:space="preserve"> </w:t>
      </w:r>
      <w:r w:rsidRPr="00366BA7">
        <w:t>in a</w:t>
      </w:r>
      <w:r w:rsidRPr="00555259">
        <w:rPr>
          <w:spacing w:val="1"/>
        </w:rPr>
        <w:t xml:space="preserve"> </w:t>
      </w:r>
      <w:r w:rsidRPr="00366BA7">
        <w:t>suitable safe place</w:t>
      </w:r>
    </w:p>
    <w:p w14:paraId="39B32665" w14:textId="77777777" w:rsidR="00E424BB" w:rsidRPr="00366BA7" w:rsidRDefault="00E424BB" w:rsidP="00D50DC3">
      <w:pPr>
        <w:pStyle w:val="ListParagraph"/>
        <w:numPr>
          <w:ilvl w:val="0"/>
          <w:numId w:val="124"/>
        </w:numPr>
        <w:autoSpaceDE/>
        <w:autoSpaceDN/>
        <w:adjustRightInd/>
      </w:pPr>
      <w:r w:rsidRPr="00366BA7">
        <w:t>Ensure</w:t>
      </w:r>
      <w:r w:rsidRPr="00555259">
        <w:rPr>
          <w:spacing w:val="27"/>
        </w:rPr>
        <w:t xml:space="preserve"> </w:t>
      </w:r>
      <w:r w:rsidRPr="00366BA7">
        <w:t>clean</w:t>
      </w:r>
      <w:r w:rsidRPr="00555259">
        <w:rPr>
          <w:spacing w:val="27"/>
        </w:rPr>
        <w:t xml:space="preserve"> </w:t>
      </w:r>
      <w:r w:rsidRPr="00366BA7">
        <w:t>and</w:t>
      </w:r>
      <w:r w:rsidRPr="00555259">
        <w:rPr>
          <w:spacing w:val="27"/>
        </w:rPr>
        <w:t xml:space="preserve"> </w:t>
      </w:r>
      <w:r w:rsidRPr="00366BA7">
        <w:t>dirty</w:t>
      </w:r>
      <w:r w:rsidRPr="00555259">
        <w:rPr>
          <w:spacing w:val="27"/>
        </w:rPr>
        <w:t xml:space="preserve"> </w:t>
      </w:r>
      <w:r w:rsidRPr="00366BA7">
        <w:t>laundry</w:t>
      </w:r>
      <w:r w:rsidRPr="00555259">
        <w:rPr>
          <w:spacing w:val="24"/>
        </w:rPr>
        <w:t xml:space="preserve"> </w:t>
      </w:r>
      <w:r w:rsidRPr="00366BA7">
        <w:t>is</w:t>
      </w:r>
      <w:r w:rsidRPr="00555259">
        <w:rPr>
          <w:spacing w:val="27"/>
        </w:rPr>
        <w:t xml:space="preserve"> </w:t>
      </w:r>
      <w:r w:rsidRPr="00366BA7">
        <w:t>kept</w:t>
      </w:r>
      <w:r w:rsidRPr="00555259">
        <w:rPr>
          <w:spacing w:val="28"/>
        </w:rPr>
        <w:t xml:space="preserve"> </w:t>
      </w:r>
      <w:r w:rsidRPr="00366BA7">
        <w:t>separate.</w:t>
      </w:r>
      <w:r w:rsidRPr="00555259">
        <w:rPr>
          <w:spacing w:val="53"/>
        </w:rPr>
        <w:t xml:space="preserve"> </w:t>
      </w:r>
      <w:r w:rsidRPr="00366BA7">
        <w:t>Contaminated</w:t>
      </w:r>
      <w:r w:rsidRPr="00555259">
        <w:rPr>
          <w:spacing w:val="27"/>
        </w:rPr>
        <w:t xml:space="preserve"> </w:t>
      </w:r>
      <w:r w:rsidRPr="00366BA7">
        <w:t>laundry</w:t>
      </w:r>
      <w:r w:rsidRPr="00555259">
        <w:rPr>
          <w:spacing w:val="27"/>
        </w:rPr>
        <w:t xml:space="preserve"> </w:t>
      </w:r>
      <w:r w:rsidRPr="00366BA7">
        <w:t>should</w:t>
      </w:r>
      <w:r w:rsidRPr="00555259">
        <w:rPr>
          <w:spacing w:val="27"/>
        </w:rPr>
        <w:t xml:space="preserve"> </w:t>
      </w:r>
      <w:r w:rsidRPr="00366BA7">
        <w:t>be</w:t>
      </w:r>
      <w:r w:rsidRPr="00555259">
        <w:rPr>
          <w:spacing w:val="69"/>
        </w:rPr>
        <w:t xml:space="preserve"> </w:t>
      </w:r>
      <w:r w:rsidRPr="00366BA7">
        <w:t>put</w:t>
      </w:r>
      <w:r w:rsidRPr="00555259">
        <w:rPr>
          <w:spacing w:val="9"/>
        </w:rPr>
        <w:t xml:space="preserve"> </w:t>
      </w:r>
      <w:r w:rsidRPr="00366BA7">
        <w:t>into</w:t>
      </w:r>
      <w:r w:rsidRPr="00555259">
        <w:rPr>
          <w:spacing w:val="5"/>
        </w:rPr>
        <w:t xml:space="preserve"> </w:t>
      </w:r>
      <w:r w:rsidRPr="00366BA7">
        <w:t>a</w:t>
      </w:r>
      <w:r w:rsidRPr="00555259">
        <w:rPr>
          <w:spacing w:val="5"/>
        </w:rPr>
        <w:t xml:space="preserve"> </w:t>
      </w:r>
      <w:r w:rsidRPr="00366BA7">
        <w:t>red</w:t>
      </w:r>
      <w:r w:rsidRPr="00555259">
        <w:rPr>
          <w:spacing w:val="7"/>
        </w:rPr>
        <w:t xml:space="preserve"> </w:t>
      </w:r>
      <w:r w:rsidRPr="00366BA7">
        <w:t>alginate</w:t>
      </w:r>
      <w:r w:rsidRPr="00555259">
        <w:rPr>
          <w:spacing w:val="8"/>
        </w:rPr>
        <w:t xml:space="preserve"> </w:t>
      </w:r>
      <w:r w:rsidRPr="00366BA7">
        <w:t>bag</w:t>
      </w:r>
      <w:r w:rsidRPr="00555259">
        <w:rPr>
          <w:spacing w:val="9"/>
        </w:rPr>
        <w:t xml:space="preserve"> </w:t>
      </w:r>
      <w:r w:rsidRPr="00366BA7">
        <w:t>in</w:t>
      </w:r>
      <w:r w:rsidRPr="00555259">
        <w:rPr>
          <w:spacing w:val="5"/>
        </w:rPr>
        <w:t xml:space="preserve"> </w:t>
      </w:r>
      <w:r w:rsidRPr="00366BA7">
        <w:t>the</w:t>
      </w:r>
      <w:r w:rsidRPr="00555259">
        <w:rPr>
          <w:spacing w:val="5"/>
        </w:rPr>
        <w:t xml:space="preserve"> </w:t>
      </w:r>
      <w:r w:rsidRPr="00366BA7">
        <w:t>infected</w:t>
      </w:r>
      <w:r w:rsidRPr="00555259">
        <w:rPr>
          <w:spacing w:val="7"/>
        </w:rPr>
        <w:t xml:space="preserve"> </w:t>
      </w:r>
      <w:r w:rsidRPr="00555259">
        <w:rPr>
          <w:spacing w:val="-2"/>
        </w:rPr>
        <w:t>service</w:t>
      </w:r>
      <w:r w:rsidRPr="00555259">
        <w:rPr>
          <w:spacing w:val="7"/>
        </w:rPr>
        <w:t xml:space="preserve"> </w:t>
      </w:r>
      <w:r w:rsidRPr="00366BA7">
        <w:t>user’s</w:t>
      </w:r>
      <w:r w:rsidRPr="00555259">
        <w:rPr>
          <w:spacing w:val="8"/>
        </w:rPr>
        <w:t xml:space="preserve"> </w:t>
      </w:r>
      <w:r w:rsidRPr="00555259">
        <w:rPr>
          <w:spacing w:val="-2"/>
        </w:rPr>
        <w:t>bedroom</w:t>
      </w:r>
      <w:r w:rsidRPr="00555259">
        <w:rPr>
          <w:spacing w:val="8"/>
        </w:rPr>
        <w:t xml:space="preserve"> </w:t>
      </w:r>
      <w:r w:rsidRPr="00366BA7">
        <w:t>and</w:t>
      </w:r>
      <w:r w:rsidRPr="00555259">
        <w:rPr>
          <w:spacing w:val="5"/>
        </w:rPr>
        <w:t xml:space="preserve"> </w:t>
      </w:r>
      <w:r w:rsidRPr="00366BA7">
        <w:t>taken</w:t>
      </w:r>
      <w:r w:rsidRPr="00555259">
        <w:rPr>
          <w:spacing w:val="5"/>
        </w:rPr>
        <w:t xml:space="preserve"> </w:t>
      </w:r>
      <w:r w:rsidRPr="00366BA7">
        <w:t>as</w:t>
      </w:r>
      <w:r w:rsidRPr="00555259">
        <w:rPr>
          <w:spacing w:val="7"/>
        </w:rPr>
        <w:t xml:space="preserve"> </w:t>
      </w:r>
      <w:r w:rsidRPr="00366BA7">
        <w:t>soon</w:t>
      </w:r>
      <w:r w:rsidRPr="00555259">
        <w:rPr>
          <w:spacing w:val="63"/>
        </w:rPr>
        <w:t xml:space="preserve"> </w:t>
      </w:r>
      <w:r w:rsidRPr="00366BA7">
        <w:t>as possible to</w:t>
      </w:r>
      <w:r w:rsidRPr="00555259">
        <w:rPr>
          <w:spacing w:val="-2"/>
        </w:rPr>
        <w:t xml:space="preserve"> </w:t>
      </w:r>
      <w:r w:rsidRPr="00366BA7">
        <w:t>the laundry and washed on a sluice cycle.</w:t>
      </w:r>
    </w:p>
    <w:p w14:paraId="28D4D279" w14:textId="77777777" w:rsidR="00E424BB" w:rsidRPr="00366BA7" w:rsidRDefault="00E424BB" w:rsidP="00D50DC3">
      <w:pPr>
        <w:pStyle w:val="ListParagraph"/>
        <w:numPr>
          <w:ilvl w:val="0"/>
          <w:numId w:val="124"/>
        </w:numPr>
        <w:autoSpaceDE/>
        <w:autoSpaceDN/>
        <w:adjustRightInd/>
      </w:pPr>
      <w:r w:rsidRPr="00366BA7">
        <w:t>For</w:t>
      </w:r>
      <w:r w:rsidRPr="00555259">
        <w:rPr>
          <w:spacing w:val="20"/>
        </w:rPr>
        <w:t xml:space="preserve"> </w:t>
      </w:r>
      <w:r w:rsidRPr="00366BA7">
        <w:t>general</w:t>
      </w:r>
      <w:r w:rsidRPr="00555259">
        <w:rPr>
          <w:spacing w:val="19"/>
        </w:rPr>
        <w:t xml:space="preserve"> </w:t>
      </w:r>
      <w:proofErr w:type="gramStart"/>
      <w:r w:rsidRPr="00366BA7">
        <w:t>cleaning</w:t>
      </w:r>
      <w:proofErr w:type="gramEnd"/>
      <w:r w:rsidRPr="00555259">
        <w:rPr>
          <w:spacing w:val="21"/>
        </w:rPr>
        <w:t xml:space="preserve"> </w:t>
      </w:r>
      <w:r w:rsidRPr="00366BA7">
        <w:t>a</w:t>
      </w:r>
      <w:r w:rsidRPr="00555259">
        <w:rPr>
          <w:spacing w:val="21"/>
        </w:rPr>
        <w:t xml:space="preserve"> </w:t>
      </w:r>
      <w:r w:rsidRPr="00366BA7">
        <w:t>detergent</w:t>
      </w:r>
      <w:r w:rsidRPr="00555259">
        <w:rPr>
          <w:spacing w:val="21"/>
        </w:rPr>
        <w:t xml:space="preserve"> </w:t>
      </w:r>
      <w:r w:rsidRPr="00366BA7">
        <w:t>and</w:t>
      </w:r>
      <w:r w:rsidRPr="00555259">
        <w:rPr>
          <w:spacing w:val="19"/>
        </w:rPr>
        <w:t xml:space="preserve"> </w:t>
      </w:r>
      <w:r w:rsidRPr="00366BA7">
        <w:t>hot</w:t>
      </w:r>
      <w:r w:rsidRPr="00555259">
        <w:rPr>
          <w:spacing w:val="21"/>
        </w:rPr>
        <w:t xml:space="preserve"> </w:t>
      </w:r>
      <w:r w:rsidRPr="00366BA7">
        <w:t>water</w:t>
      </w:r>
      <w:r w:rsidRPr="00555259">
        <w:rPr>
          <w:spacing w:val="21"/>
        </w:rPr>
        <w:t xml:space="preserve"> </w:t>
      </w:r>
      <w:r w:rsidRPr="00366BA7">
        <w:t>should</w:t>
      </w:r>
      <w:r w:rsidRPr="00555259">
        <w:rPr>
          <w:spacing w:val="20"/>
        </w:rPr>
        <w:t xml:space="preserve"> </w:t>
      </w:r>
      <w:r w:rsidRPr="00366BA7">
        <w:t>be</w:t>
      </w:r>
      <w:r w:rsidRPr="00555259">
        <w:rPr>
          <w:spacing w:val="19"/>
        </w:rPr>
        <w:t xml:space="preserve"> </w:t>
      </w:r>
      <w:r w:rsidRPr="00366BA7">
        <w:t>used</w:t>
      </w:r>
      <w:r w:rsidRPr="00555259">
        <w:rPr>
          <w:spacing w:val="19"/>
        </w:rPr>
        <w:t xml:space="preserve"> </w:t>
      </w:r>
      <w:r w:rsidRPr="00366BA7">
        <w:t>followed</w:t>
      </w:r>
      <w:r w:rsidRPr="00555259">
        <w:rPr>
          <w:spacing w:val="19"/>
        </w:rPr>
        <w:t xml:space="preserve"> </w:t>
      </w:r>
      <w:r w:rsidRPr="00366BA7">
        <w:t>by</w:t>
      </w:r>
      <w:r w:rsidRPr="00555259">
        <w:rPr>
          <w:spacing w:val="17"/>
        </w:rPr>
        <w:t xml:space="preserve"> </w:t>
      </w:r>
      <w:r w:rsidRPr="00366BA7">
        <w:t>a</w:t>
      </w:r>
      <w:r w:rsidRPr="00555259">
        <w:rPr>
          <w:spacing w:val="24"/>
        </w:rPr>
        <w:t xml:space="preserve"> </w:t>
      </w:r>
      <w:r w:rsidRPr="00366BA7">
        <w:t>wipe</w:t>
      </w:r>
      <w:r w:rsidRPr="00555259">
        <w:rPr>
          <w:spacing w:val="57"/>
        </w:rPr>
        <w:t xml:space="preserve"> </w:t>
      </w:r>
      <w:r w:rsidRPr="00555259">
        <w:rPr>
          <w:spacing w:val="-2"/>
        </w:rPr>
        <w:t>down</w:t>
      </w:r>
      <w:r w:rsidRPr="00555259">
        <w:rPr>
          <w:spacing w:val="16"/>
        </w:rPr>
        <w:t xml:space="preserve"> </w:t>
      </w:r>
      <w:r w:rsidRPr="00555259">
        <w:rPr>
          <w:spacing w:val="-2"/>
        </w:rPr>
        <w:t>with</w:t>
      </w:r>
      <w:r w:rsidRPr="00555259">
        <w:rPr>
          <w:spacing w:val="11"/>
        </w:rPr>
        <w:t xml:space="preserve"> </w:t>
      </w:r>
      <w:r w:rsidRPr="00366BA7">
        <w:t>a</w:t>
      </w:r>
      <w:r w:rsidRPr="00555259">
        <w:rPr>
          <w:spacing w:val="11"/>
        </w:rPr>
        <w:t xml:space="preserve"> </w:t>
      </w:r>
      <w:r w:rsidRPr="00366BA7">
        <w:t>bleach</w:t>
      </w:r>
      <w:r w:rsidRPr="00555259">
        <w:rPr>
          <w:spacing w:val="11"/>
        </w:rPr>
        <w:t xml:space="preserve"> </w:t>
      </w:r>
      <w:r w:rsidRPr="00366BA7">
        <w:t>solution</w:t>
      </w:r>
      <w:r w:rsidRPr="00555259">
        <w:rPr>
          <w:spacing w:val="13"/>
        </w:rPr>
        <w:t xml:space="preserve"> </w:t>
      </w:r>
      <w:r w:rsidRPr="00366BA7">
        <w:t>on</w:t>
      </w:r>
      <w:r w:rsidRPr="00555259">
        <w:rPr>
          <w:spacing w:val="11"/>
        </w:rPr>
        <w:t xml:space="preserve"> </w:t>
      </w:r>
      <w:r w:rsidRPr="00366BA7">
        <w:t>all</w:t>
      </w:r>
      <w:r w:rsidRPr="00555259">
        <w:rPr>
          <w:spacing w:val="10"/>
        </w:rPr>
        <w:t xml:space="preserve"> </w:t>
      </w:r>
      <w:r w:rsidRPr="00366BA7">
        <w:t>hard</w:t>
      </w:r>
      <w:r w:rsidRPr="00555259">
        <w:rPr>
          <w:spacing w:val="11"/>
        </w:rPr>
        <w:t xml:space="preserve"> </w:t>
      </w:r>
      <w:r w:rsidRPr="00366BA7">
        <w:t>contact</w:t>
      </w:r>
      <w:r w:rsidRPr="00555259">
        <w:rPr>
          <w:spacing w:val="12"/>
        </w:rPr>
        <w:t xml:space="preserve"> </w:t>
      </w:r>
      <w:r w:rsidRPr="00366BA7">
        <w:t>surfaces.</w:t>
      </w:r>
      <w:r w:rsidRPr="00555259">
        <w:rPr>
          <w:spacing w:val="24"/>
        </w:rPr>
        <w:t xml:space="preserve"> </w:t>
      </w:r>
      <w:r w:rsidRPr="00366BA7">
        <w:t>Use</w:t>
      </w:r>
      <w:r w:rsidRPr="00555259">
        <w:rPr>
          <w:spacing w:val="11"/>
        </w:rPr>
        <w:t xml:space="preserve"> </w:t>
      </w:r>
      <w:r w:rsidRPr="00366BA7">
        <w:t>on</w:t>
      </w:r>
      <w:r w:rsidRPr="00555259">
        <w:rPr>
          <w:spacing w:val="11"/>
        </w:rPr>
        <w:t xml:space="preserve"> </w:t>
      </w:r>
      <w:r w:rsidRPr="00366BA7">
        <w:t>all</w:t>
      </w:r>
      <w:r w:rsidRPr="00555259">
        <w:rPr>
          <w:spacing w:val="13"/>
        </w:rPr>
        <w:t xml:space="preserve"> </w:t>
      </w:r>
      <w:r w:rsidRPr="00366BA7">
        <w:t>toilets</w:t>
      </w:r>
      <w:r w:rsidRPr="00555259">
        <w:rPr>
          <w:spacing w:val="57"/>
        </w:rPr>
        <w:t xml:space="preserve"> </w:t>
      </w:r>
      <w:r w:rsidRPr="00366BA7">
        <w:t>(communal</w:t>
      </w:r>
      <w:r w:rsidRPr="00555259">
        <w:rPr>
          <w:spacing w:val="21"/>
        </w:rPr>
        <w:t xml:space="preserve"> </w:t>
      </w:r>
      <w:r w:rsidRPr="00366BA7">
        <w:t>and</w:t>
      </w:r>
      <w:r w:rsidRPr="00555259">
        <w:rPr>
          <w:spacing w:val="22"/>
        </w:rPr>
        <w:t xml:space="preserve"> </w:t>
      </w:r>
      <w:r w:rsidRPr="00366BA7">
        <w:t>en</w:t>
      </w:r>
      <w:r w:rsidRPr="00555259">
        <w:rPr>
          <w:spacing w:val="19"/>
        </w:rPr>
        <w:t xml:space="preserve"> </w:t>
      </w:r>
      <w:r w:rsidRPr="00366BA7">
        <w:t>suite)</w:t>
      </w:r>
      <w:r w:rsidRPr="00555259">
        <w:rPr>
          <w:spacing w:val="23"/>
        </w:rPr>
        <w:t xml:space="preserve"> </w:t>
      </w:r>
      <w:r w:rsidRPr="00366BA7">
        <w:t>including</w:t>
      </w:r>
      <w:r w:rsidRPr="00555259">
        <w:rPr>
          <w:spacing w:val="21"/>
        </w:rPr>
        <w:t xml:space="preserve"> </w:t>
      </w:r>
      <w:r w:rsidRPr="00366BA7">
        <w:t>toilet</w:t>
      </w:r>
      <w:r w:rsidRPr="00555259">
        <w:rPr>
          <w:spacing w:val="23"/>
        </w:rPr>
        <w:t xml:space="preserve"> </w:t>
      </w:r>
      <w:r w:rsidRPr="00366BA7">
        <w:t>seats</w:t>
      </w:r>
      <w:r w:rsidRPr="00555259">
        <w:rPr>
          <w:spacing w:val="22"/>
        </w:rPr>
        <w:t xml:space="preserve"> </w:t>
      </w:r>
      <w:r w:rsidRPr="00555259">
        <w:rPr>
          <w:spacing w:val="-2"/>
        </w:rPr>
        <w:t>at</w:t>
      </w:r>
      <w:r w:rsidRPr="00555259">
        <w:rPr>
          <w:spacing w:val="21"/>
        </w:rPr>
        <w:t xml:space="preserve"> </w:t>
      </w:r>
      <w:r w:rsidRPr="00366BA7">
        <w:t>least</w:t>
      </w:r>
      <w:r w:rsidRPr="00555259">
        <w:rPr>
          <w:spacing w:val="28"/>
        </w:rPr>
        <w:t xml:space="preserve"> </w:t>
      </w:r>
      <w:r w:rsidRPr="00366BA7">
        <w:t>4-6</w:t>
      </w:r>
      <w:r w:rsidRPr="00555259">
        <w:rPr>
          <w:spacing w:val="19"/>
        </w:rPr>
        <w:t xml:space="preserve"> </w:t>
      </w:r>
      <w:r w:rsidRPr="00366BA7">
        <w:t>times</w:t>
      </w:r>
      <w:r w:rsidRPr="00555259">
        <w:rPr>
          <w:spacing w:val="22"/>
        </w:rPr>
        <w:t xml:space="preserve"> </w:t>
      </w:r>
      <w:r w:rsidRPr="00555259">
        <w:rPr>
          <w:spacing w:val="-2"/>
        </w:rPr>
        <w:t>per</w:t>
      </w:r>
      <w:r w:rsidRPr="00555259">
        <w:rPr>
          <w:spacing w:val="23"/>
        </w:rPr>
        <w:t xml:space="preserve"> </w:t>
      </w:r>
      <w:r w:rsidRPr="00366BA7">
        <w:t>day</w:t>
      </w:r>
      <w:r w:rsidRPr="00555259">
        <w:rPr>
          <w:spacing w:val="17"/>
        </w:rPr>
        <w:t xml:space="preserve"> </w:t>
      </w:r>
      <w:r w:rsidRPr="00366BA7">
        <w:t>during</w:t>
      </w:r>
      <w:r w:rsidRPr="00555259">
        <w:rPr>
          <w:spacing w:val="24"/>
        </w:rPr>
        <w:t xml:space="preserve"> </w:t>
      </w:r>
      <w:r w:rsidRPr="00366BA7">
        <w:t>an</w:t>
      </w:r>
      <w:r w:rsidRPr="00555259">
        <w:rPr>
          <w:spacing w:val="49"/>
        </w:rPr>
        <w:t xml:space="preserve"> </w:t>
      </w:r>
      <w:r w:rsidRPr="00366BA7">
        <w:t>outbreak.</w:t>
      </w:r>
      <w:r w:rsidRPr="00555259">
        <w:rPr>
          <w:spacing w:val="11"/>
        </w:rPr>
        <w:t xml:space="preserve"> </w:t>
      </w:r>
      <w:r w:rsidRPr="00366BA7">
        <w:t>Ensure</w:t>
      </w:r>
      <w:r w:rsidRPr="00555259">
        <w:rPr>
          <w:spacing w:val="7"/>
        </w:rPr>
        <w:t xml:space="preserve"> </w:t>
      </w:r>
      <w:r w:rsidRPr="00366BA7">
        <w:t>toilets,</w:t>
      </w:r>
      <w:r w:rsidRPr="00555259">
        <w:rPr>
          <w:spacing w:val="9"/>
        </w:rPr>
        <w:t xml:space="preserve"> </w:t>
      </w:r>
      <w:r w:rsidRPr="00366BA7">
        <w:t>commodes</w:t>
      </w:r>
      <w:r w:rsidRPr="00555259">
        <w:rPr>
          <w:spacing w:val="7"/>
        </w:rPr>
        <w:t xml:space="preserve"> </w:t>
      </w:r>
      <w:r w:rsidRPr="00366BA7">
        <w:t>and</w:t>
      </w:r>
      <w:r w:rsidRPr="00555259">
        <w:rPr>
          <w:spacing w:val="10"/>
        </w:rPr>
        <w:t xml:space="preserve"> </w:t>
      </w:r>
      <w:r w:rsidRPr="00366BA7">
        <w:t>bedpans</w:t>
      </w:r>
      <w:r w:rsidRPr="00555259">
        <w:rPr>
          <w:spacing w:val="10"/>
        </w:rPr>
        <w:t xml:space="preserve"> </w:t>
      </w:r>
      <w:r w:rsidRPr="00366BA7">
        <w:t>are</w:t>
      </w:r>
      <w:r w:rsidRPr="00555259">
        <w:rPr>
          <w:spacing w:val="8"/>
        </w:rPr>
        <w:t xml:space="preserve"> </w:t>
      </w:r>
      <w:r w:rsidRPr="00366BA7">
        <w:t>thoroughly</w:t>
      </w:r>
      <w:r w:rsidRPr="00555259">
        <w:rPr>
          <w:spacing w:val="8"/>
        </w:rPr>
        <w:t xml:space="preserve"> </w:t>
      </w:r>
      <w:r w:rsidRPr="00366BA7">
        <w:t>cleaned</w:t>
      </w:r>
      <w:r w:rsidRPr="00555259">
        <w:rPr>
          <w:spacing w:val="11"/>
        </w:rPr>
        <w:t xml:space="preserve"> </w:t>
      </w:r>
      <w:r w:rsidRPr="00366BA7">
        <w:t>after</w:t>
      </w:r>
      <w:r w:rsidRPr="00555259">
        <w:rPr>
          <w:spacing w:val="11"/>
        </w:rPr>
        <w:t xml:space="preserve"> </w:t>
      </w:r>
      <w:r w:rsidRPr="00366BA7">
        <w:t>each</w:t>
      </w:r>
      <w:r w:rsidRPr="00555259">
        <w:rPr>
          <w:spacing w:val="55"/>
        </w:rPr>
        <w:t xml:space="preserve"> </w:t>
      </w:r>
      <w:r w:rsidRPr="00366BA7">
        <w:t>episode</w:t>
      </w:r>
      <w:r w:rsidRPr="00555259">
        <w:rPr>
          <w:spacing w:val="29"/>
        </w:rPr>
        <w:t xml:space="preserve"> </w:t>
      </w:r>
      <w:r w:rsidRPr="00366BA7">
        <w:t>of</w:t>
      </w:r>
      <w:r w:rsidRPr="00555259">
        <w:rPr>
          <w:spacing w:val="32"/>
        </w:rPr>
        <w:t xml:space="preserve"> </w:t>
      </w:r>
      <w:r w:rsidRPr="00366BA7">
        <w:t>diarrhoea</w:t>
      </w:r>
      <w:r w:rsidRPr="00555259">
        <w:rPr>
          <w:spacing w:val="29"/>
        </w:rPr>
        <w:t xml:space="preserve"> </w:t>
      </w:r>
      <w:r w:rsidRPr="00366BA7">
        <w:t>and</w:t>
      </w:r>
      <w:r w:rsidRPr="00555259">
        <w:rPr>
          <w:spacing w:val="29"/>
        </w:rPr>
        <w:t xml:space="preserve"> </w:t>
      </w:r>
      <w:r w:rsidRPr="00366BA7">
        <w:t>are</w:t>
      </w:r>
      <w:r w:rsidRPr="00555259">
        <w:rPr>
          <w:spacing w:val="30"/>
        </w:rPr>
        <w:t xml:space="preserve"> </w:t>
      </w:r>
      <w:r w:rsidRPr="00366BA7">
        <w:t>put</w:t>
      </w:r>
      <w:r w:rsidRPr="00555259">
        <w:rPr>
          <w:spacing w:val="30"/>
        </w:rPr>
        <w:t xml:space="preserve"> </w:t>
      </w:r>
      <w:r w:rsidRPr="00366BA7">
        <w:t>through</w:t>
      </w:r>
      <w:r w:rsidRPr="00555259">
        <w:rPr>
          <w:spacing w:val="29"/>
        </w:rPr>
        <w:t xml:space="preserve"> </w:t>
      </w:r>
      <w:r w:rsidRPr="00366BA7">
        <w:t>a</w:t>
      </w:r>
      <w:r w:rsidRPr="00555259">
        <w:rPr>
          <w:spacing w:val="29"/>
        </w:rPr>
        <w:t xml:space="preserve"> </w:t>
      </w:r>
      <w:r w:rsidRPr="00366BA7">
        <w:t>heat</w:t>
      </w:r>
      <w:r w:rsidRPr="00555259">
        <w:rPr>
          <w:spacing w:val="30"/>
        </w:rPr>
        <w:t xml:space="preserve"> </w:t>
      </w:r>
      <w:r w:rsidRPr="00366BA7">
        <w:t>disinfection</w:t>
      </w:r>
      <w:r w:rsidRPr="00555259">
        <w:rPr>
          <w:spacing w:val="33"/>
        </w:rPr>
        <w:t xml:space="preserve"> </w:t>
      </w:r>
      <w:r w:rsidRPr="00366BA7">
        <w:t>bedpan</w:t>
      </w:r>
      <w:r w:rsidRPr="00555259">
        <w:rPr>
          <w:spacing w:val="29"/>
        </w:rPr>
        <w:t xml:space="preserve"> </w:t>
      </w:r>
      <w:r w:rsidRPr="00366BA7">
        <w:t>cycle</w:t>
      </w:r>
      <w:r w:rsidRPr="00555259">
        <w:rPr>
          <w:spacing w:val="29"/>
        </w:rPr>
        <w:t xml:space="preserve"> </w:t>
      </w:r>
      <w:r w:rsidRPr="00366BA7">
        <w:t>(where</w:t>
      </w:r>
      <w:r w:rsidRPr="00555259">
        <w:rPr>
          <w:spacing w:val="57"/>
        </w:rPr>
        <w:t xml:space="preserve"> </w:t>
      </w:r>
      <w:r w:rsidRPr="00366BA7">
        <w:t>available)</w:t>
      </w:r>
    </w:p>
    <w:p w14:paraId="079B4760" w14:textId="77777777" w:rsidR="00E424BB" w:rsidRPr="00366BA7" w:rsidRDefault="00E424BB" w:rsidP="00D50DC3">
      <w:pPr>
        <w:pStyle w:val="ListParagraph"/>
        <w:numPr>
          <w:ilvl w:val="0"/>
          <w:numId w:val="124"/>
        </w:numPr>
        <w:autoSpaceDE/>
        <w:autoSpaceDN/>
        <w:adjustRightInd/>
      </w:pPr>
      <w:r w:rsidRPr="00555259">
        <w:rPr>
          <w:spacing w:val="-2"/>
        </w:rPr>
        <w:t>Mop</w:t>
      </w:r>
      <w:r w:rsidRPr="00555259">
        <w:rPr>
          <w:spacing w:val="5"/>
        </w:rPr>
        <w:t xml:space="preserve"> </w:t>
      </w:r>
      <w:r w:rsidRPr="00366BA7">
        <w:t>heads</w:t>
      </w:r>
      <w:r w:rsidRPr="00555259">
        <w:rPr>
          <w:spacing w:val="5"/>
        </w:rPr>
        <w:t xml:space="preserve"> </w:t>
      </w:r>
      <w:r w:rsidRPr="00366BA7">
        <w:t>should</w:t>
      </w:r>
      <w:r w:rsidRPr="00555259">
        <w:rPr>
          <w:spacing w:val="5"/>
        </w:rPr>
        <w:t xml:space="preserve"> </w:t>
      </w:r>
      <w:r w:rsidRPr="00366BA7">
        <w:t>be</w:t>
      </w:r>
      <w:r w:rsidRPr="00555259">
        <w:rPr>
          <w:spacing w:val="7"/>
        </w:rPr>
        <w:t xml:space="preserve"> </w:t>
      </w:r>
      <w:r w:rsidRPr="00366BA7">
        <w:t>washed</w:t>
      </w:r>
      <w:r w:rsidRPr="00555259">
        <w:rPr>
          <w:spacing w:val="5"/>
        </w:rPr>
        <w:t xml:space="preserve"> </w:t>
      </w:r>
      <w:r w:rsidRPr="00366BA7">
        <w:t>after</w:t>
      </w:r>
      <w:r w:rsidRPr="00555259">
        <w:rPr>
          <w:spacing w:val="6"/>
        </w:rPr>
        <w:t xml:space="preserve"> </w:t>
      </w:r>
      <w:r w:rsidRPr="00366BA7">
        <w:t>each</w:t>
      </w:r>
      <w:r w:rsidRPr="00555259">
        <w:rPr>
          <w:spacing w:val="5"/>
        </w:rPr>
        <w:t xml:space="preserve"> </w:t>
      </w:r>
      <w:r w:rsidRPr="00366BA7">
        <w:t>use</w:t>
      </w:r>
      <w:r w:rsidRPr="00555259">
        <w:rPr>
          <w:spacing w:val="5"/>
        </w:rPr>
        <w:t xml:space="preserve"> </w:t>
      </w:r>
      <w:r w:rsidRPr="00366BA7">
        <w:t>in</w:t>
      </w:r>
      <w:r w:rsidRPr="00555259">
        <w:rPr>
          <w:spacing w:val="5"/>
        </w:rPr>
        <w:t xml:space="preserve"> </w:t>
      </w:r>
      <w:r w:rsidRPr="00366BA7">
        <w:t>the</w:t>
      </w:r>
      <w:r w:rsidRPr="00555259">
        <w:rPr>
          <w:spacing w:val="5"/>
        </w:rPr>
        <w:t xml:space="preserve"> </w:t>
      </w:r>
      <w:r w:rsidRPr="00366BA7">
        <w:t>washing</w:t>
      </w:r>
      <w:r w:rsidRPr="00555259">
        <w:rPr>
          <w:spacing w:val="7"/>
        </w:rPr>
        <w:t xml:space="preserve"> </w:t>
      </w:r>
      <w:r w:rsidRPr="00366BA7">
        <w:t>machine</w:t>
      </w:r>
      <w:r w:rsidRPr="00555259">
        <w:rPr>
          <w:spacing w:val="5"/>
        </w:rPr>
        <w:t xml:space="preserve"> </w:t>
      </w:r>
      <w:r w:rsidRPr="00366BA7">
        <w:t>by</w:t>
      </w:r>
      <w:r w:rsidRPr="00555259">
        <w:rPr>
          <w:spacing w:val="2"/>
        </w:rPr>
        <w:t xml:space="preserve"> </w:t>
      </w:r>
      <w:r w:rsidRPr="00366BA7">
        <w:t>themselves</w:t>
      </w:r>
      <w:r w:rsidRPr="00555259">
        <w:rPr>
          <w:spacing w:val="47"/>
        </w:rPr>
        <w:t xml:space="preserve"> </w:t>
      </w:r>
      <w:r w:rsidRPr="00366BA7">
        <w:t>on a hot</w:t>
      </w:r>
      <w:r w:rsidRPr="00555259">
        <w:rPr>
          <w:spacing w:val="2"/>
        </w:rPr>
        <w:t xml:space="preserve"> </w:t>
      </w:r>
      <w:r w:rsidRPr="00366BA7">
        <w:t>cycle</w:t>
      </w:r>
      <w:r w:rsidRPr="00555259">
        <w:rPr>
          <w:spacing w:val="1"/>
        </w:rPr>
        <w:t xml:space="preserve"> </w:t>
      </w:r>
      <w:r w:rsidRPr="00366BA7">
        <w:t>and</w:t>
      </w:r>
      <w:r w:rsidRPr="00555259">
        <w:rPr>
          <w:spacing w:val="-2"/>
        </w:rPr>
        <w:t xml:space="preserve"> </w:t>
      </w:r>
      <w:r w:rsidRPr="00366BA7">
        <w:t>kept inverted to</w:t>
      </w:r>
      <w:r w:rsidRPr="00555259">
        <w:rPr>
          <w:spacing w:val="-2"/>
        </w:rPr>
        <w:t xml:space="preserve"> </w:t>
      </w:r>
      <w:r w:rsidRPr="00366BA7">
        <w:t>dry</w:t>
      </w:r>
    </w:p>
    <w:p w14:paraId="6B0DD210" w14:textId="5B3EC78E" w:rsidR="00E424BB" w:rsidRPr="00366BA7" w:rsidRDefault="00E54D58" w:rsidP="00D50DC3">
      <w:pPr>
        <w:pStyle w:val="ListParagraph"/>
        <w:numPr>
          <w:ilvl w:val="0"/>
          <w:numId w:val="124"/>
        </w:numPr>
        <w:autoSpaceDE/>
        <w:autoSpaceDN/>
        <w:adjustRightInd/>
      </w:pPr>
      <w:r>
        <w:t xml:space="preserve">Contaminated </w:t>
      </w:r>
      <w:r w:rsidR="00310746">
        <w:t>c</w:t>
      </w:r>
      <w:r w:rsidR="00E424BB" w:rsidRPr="00366BA7">
        <w:t>arpets</w:t>
      </w:r>
      <w:r w:rsidR="00E424BB" w:rsidRPr="00555259">
        <w:rPr>
          <w:spacing w:val="22"/>
        </w:rPr>
        <w:t xml:space="preserve"> </w:t>
      </w:r>
      <w:r w:rsidR="00E424BB" w:rsidRPr="00366BA7">
        <w:t>are</w:t>
      </w:r>
      <w:r w:rsidR="00E424BB" w:rsidRPr="00555259">
        <w:rPr>
          <w:spacing w:val="22"/>
        </w:rPr>
        <w:t xml:space="preserve"> </w:t>
      </w:r>
      <w:r w:rsidR="00E424BB" w:rsidRPr="00366BA7">
        <w:t>not</w:t>
      </w:r>
      <w:r w:rsidR="00E424BB" w:rsidRPr="00555259">
        <w:rPr>
          <w:spacing w:val="21"/>
        </w:rPr>
        <w:t xml:space="preserve"> </w:t>
      </w:r>
      <w:r w:rsidR="00E424BB" w:rsidRPr="00366BA7">
        <w:t>to</w:t>
      </w:r>
      <w:r w:rsidR="00E424BB" w:rsidRPr="00555259">
        <w:rPr>
          <w:spacing w:val="22"/>
        </w:rPr>
        <w:t xml:space="preserve"> </w:t>
      </w:r>
      <w:r w:rsidR="00E424BB" w:rsidRPr="00366BA7">
        <w:t>be</w:t>
      </w:r>
      <w:r w:rsidR="00E424BB" w:rsidRPr="00555259">
        <w:rPr>
          <w:spacing w:val="21"/>
        </w:rPr>
        <w:t xml:space="preserve"> </w:t>
      </w:r>
      <w:r w:rsidR="00E424BB" w:rsidRPr="00366BA7">
        <w:t>vacuumed</w:t>
      </w:r>
      <w:r w:rsidR="00E424BB" w:rsidRPr="00555259">
        <w:rPr>
          <w:spacing w:val="24"/>
        </w:rPr>
        <w:t xml:space="preserve"> </w:t>
      </w:r>
      <w:r w:rsidR="00E424BB" w:rsidRPr="00366BA7">
        <w:t>until</w:t>
      </w:r>
      <w:r w:rsidR="00E424BB" w:rsidRPr="00555259">
        <w:rPr>
          <w:spacing w:val="21"/>
        </w:rPr>
        <w:t xml:space="preserve"> </w:t>
      </w:r>
      <w:r w:rsidR="00E424BB" w:rsidRPr="00366BA7">
        <w:t>they</w:t>
      </w:r>
      <w:r w:rsidR="00E424BB" w:rsidRPr="00555259">
        <w:rPr>
          <w:spacing w:val="20"/>
        </w:rPr>
        <w:t xml:space="preserve"> </w:t>
      </w:r>
      <w:r w:rsidR="00E424BB" w:rsidRPr="00366BA7">
        <w:t>have</w:t>
      </w:r>
      <w:r w:rsidR="00E424BB" w:rsidRPr="00555259">
        <w:rPr>
          <w:spacing w:val="24"/>
        </w:rPr>
        <w:t xml:space="preserve"> </w:t>
      </w:r>
      <w:r w:rsidR="00E424BB" w:rsidRPr="00366BA7">
        <w:t>been</w:t>
      </w:r>
      <w:r w:rsidR="00E424BB" w:rsidRPr="00555259">
        <w:rPr>
          <w:spacing w:val="21"/>
        </w:rPr>
        <w:t xml:space="preserve"> </w:t>
      </w:r>
      <w:r w:rsidR="00E424BB" w:rsidRPr="00366BA7">
        <w:t>steam</w:t>
      </w:r>
      <w:r w:rsidR="00E424BB" w:rsidRPr="00555259">
        <w:rPr>
          <w:spacing w:val="23"/>
        </w:rPr>
        <w:t xml:space="preserve"> </w:t>
      </w:r>
      <w:r w:rsidR="00E424BB" w:rsidRPr="00366BA7">
        <w:t>cleaned</w:t>
      </w:r>
      <w:r w:rsidR="00E424BB" w:rsidRPr="00555259">
        <w:rPr>
          <w:spacing w:val="22"/>
        </w:rPr>
        <w:t xml:space="preserve"> </w:t>
      </w:r>
      <w:r w:rsidR="00E424BB" w:rsidRPr="00366BA7">
        <w:t>or</w:t>
      </w:r>
      <w:r w:rsidR="00E424BB" w:rsidRPr="00555259">
        <w:rPr>
          <w:spacing w:val="20"/>
        </w:rPr>
        <w:t xml:space="preserve"> </w:t>
      </w:r>
      <w:r w:rsidR="00E424BB" w:rsidRPr="00366BA7">
        <w:t>buff</w:t>
      </w:r>
      <w:r w:rsidR="00E424BB" w:rsidRPr="00555259">
        <w:rPr>
          <w:spacing w:val="23"/>
        </w:rPr>
        <w:t xml:space="preserve"> </w:t>
      </w:r>
      <w:r w:rsidR="00E424BB" w:rsidRPr="00366BA7">
        <w:t>floors</w:t>
      </w:r>
      <w:r w:rsidR="00E424BB" w:rsidRPr="00555259">
        <w:rPr>
          <w:spacing w:val="71"/>
        </w:rPr>
        <w:t xml:space="preserve"> </w:t>
      </w:r>
      <w:r w:rsidR="00E424BB" w:rsidRPr="00366BA7">
        <w:t>until they</w:t>
      </w:r>
      <w:r w:rsidR="00E424BB" w:rsidRPr="00555259">
        <w:rPr>
          <w:spacing w:val="-2"/>
        </w:rPr>
        <w:t xml:space="preserve"> </w:t>
      </w:r>
      <w:r w:rsidR="00E424BB" w:rsidRPr="00366BA7">
        <w:t>have been disinfected</w:t>
      </w:r>
      <w:r w:rsidR="00E424BB" w:rsidRPr="00555259">
        <w:rPr>
          <w:spacing w:val="-2"/>
        </w:rPr>
        <w:t xml:space="preserve"> </w:t>
      </w:r>
      <w:r w:rsidR="00E424BB" w:rsidRPr="00366BA7">
        <w:t>to</w:t>
      </w:r>
      <w:r w:rsidR="00E424BB" w:rsidRPr="00555259">
        <w:rPr>
          <w:spacing w:val="-2"/>
        </w:rPr>
        <w:t xml:space="preserve"> </w:t>
      </w:r>
      <w:r w:rsidR="00E424BB" w:rsidRPr="00366BA7">
        <w:t xml:space="preserve">prevent re-circulation </w:t>
      </w:r>
      <w:r w:rsidR="00E424BB" w:rsidRPr="00555259">
        <w:rPr>
          <w:spacing w:val="-2"/>
        </w:rPr>
        <w:t>of</w:t>
      </w:r>
      <w:r w:rsidR="00E424BB" w:rsidRPr="00555259">
        <w:rPr>
          <w:spacing w:val="2"/>
        </w:rPr>
        <w:t xml:space="preserve"> </w:t>
      </w:r>
      <w:r w:rsidR="00E424BB" w:rsidRPr="00366BA7">
        <w:t>the</w:t>
      </w:r>
      <w:r w:rsidR="00E424BB" w:rsidRPr="00555259">
        <w:rPr>
          <w:spacing w:val="-2"/>
        </w:rPr>
        <w:t xml:space="preserve"> </w:t>
      </w:r>
      <w:r w:rsidR="00E424BB" w:rsidRPr="00366BA7">
        <w:t>virus</w:t>
      </w:r>
    </w:p>
    <w:p w14:paraId="0C40A5C1" w14:textId="77777777" w:rsidR="00E424BB" w:rsidRPr="00366BA7" w:rsidRDefault="00E424BB" w:rsidP="00D50DC3">
      <w:pPr>
        <w:pStyle w:val="ListParagraph"/>
        <w:numPr>
          <w:ilvl w:val="0"/>
          <w:numId w:val="124"/>
        </w:numPr>
        <w:autoSpaceDE/>
        <w:autoSpaceDN/>
        <w:adjustRightInd/>
      </w:pPr>
      <w:r w:rsidRPr="00366BA7">
        <w:t>Dishwashers</w:t>
      </w:r>
      <w:r w:rsidRPr="00555259">
        <w:rPr>
          <w:spacing w:val="21"/>
        </w:rPr>
        <w:t xml:space="preserve"> </w:t>
      </w:r>
      <w:r w:rsidRPr="00366BA7">
        <w:t>should</w:t>
      </w:r>
      <w:r w:rsidRPr="00555259">
        <w:rPr>
          <w:spacing w:val="19"/>
        </w:rPr>
        <w:t xml:space="preserve"> </w:t>
      </w:r>
      <w:r w:rsidRPr="00366BA7">
        <w:t>be</w:t>
      </w:r>
      <w:r w:rsidRPr="00555259">
        <w:rPr>
          <w:spacing w:val="19"/>
        </w:rPr>
        <w:t xml:space="preserve"> </w:t>
      </w:r>
      <w:r w:rsidRPr="00366BA7">
        <w:t>used</w:t>
      </w:r>
      <w:r w:rsidRPr="00555259">
        <w:rPr>
          <w:spacing w:val="19"/>
        </w:rPr>
        <w:t xml:space="preserve"> </w:t>
      </w:r>
      <w:r w:rsidRPr="00366BA7">
        <w:t>on</w:t>
      </w:r>
      <w:r w:rsidRPr="00555259">
        <w:rPr>
          <w:spacing w:val="19"/>
        </w:rPr>
        <w:t xml:space="preserve"> </w:t>
      </w:r>
      <w:r w:rsidRPr="00366BA7">
        <w:t>the</w:t>
      </w:r>
      <w:r w:rsidRPr="00555259">
        <w:rPr>
          <w:spacing w:val="19"/>
        </w:rPr>
        <w:t xml:space="preserve"> </w:t>
      </w:r>
      <w:r w:rsidRPr="00366BA7">
        <w:t>highest</w:t>
      </w:r>
      <w:r w:rsidRPr="00555259">
        <w:rPr>
          <w:spacing w:val="21"/>
        </w:rPr>
        <w:t xml:space="preserve"> </w:t>
      </w:r>
      <w:r w:rsidRPr="00366BA7">
        <w:t>possible</w:t>
      </w:r>
      <w:r w:rsidRPr="00555259">
        <w:rPr>
          <w:spacing w:val="19"/>
        </w:rPr>
        <w:t xml:space="preserve"> </w:t>
      </w:r>
      <w:r w:rsidRPr="00366BA7">
        <w:t xml:space="preserve">setting. </w:t>
      </w:r>
      <w:r w:rsidRPr="00555259">
        <w:rPr>
          <w:spacing w:val="41"/>
        </w:rPr>
        <w:t xml:space="preserve"> </w:t>
      </w:r>
      <w:r w:rsidRPr="00366BA7">
        <w:t>Crockery</w:t>
      </w:r>
      <w:r w:rsidRPr="00555259">
        <w:rPr>
          <w:spacing w:val="18"/>
        </w:rPr>
        <w:t xml:space="preserve"> </w:t>
      </w:r>
      <w:r w:rsidRPr="00366BA7">
        <w:t>and</w:t>
      </w:r>
      <w:r w:rsidRPr="00555259">
        <w:rPr>
          <w:spacing w:val="19"/>
        </w:rPr>
        <w:t xml:space="preserve"> </w:t>
      </w:r>
      <w:r w:rsidRPr="00366BA7">
        <w:t>cutlery</w:t>
      </w:r>
      <w:r w:rsidRPr="00555259">
        <w:rPr>
          <w:spacing w:val="47"/>
        </w:rPr>
        <w:t xml:space="preserve"> </w:t>
      </w:r>
      <w:r w:rsidRPr="00366BA7">
        <w:t>should not</w:t>
      </w:r>
      <w:r w:rsidRPr="00555259">
        <w:rPr>
          <w:spacing w:val="1"/>
        </w:rPr>
        <w:t xml:space="preserve"> </w:t>
      </w:r>
      <w:r w:rsidRPr="00555259">
        <w:rPr>
          <w:spacing w:val="-2"/>
        </w:rPr>
        <w:t>be</w:t>
      </w:r>
      <w:r w:rsidRPr="00366BA7">
        <w:t xml:space="preserve"> hand</w:t>
      </w:r>
      <w:r w:rsidRPr="00555259">
        <w:rPr>
          <w:spacing w:val="-3"/>
        </w:rPr>
        <w:t xml:space="preserve"> </w:t>
      </w:r>
      <w:r w:rsidRPr="00366BA7">
        <w:t>washed</w:t>
      </w:r>
    </w:p>
    <w:p w14:paraId="27238CFF" w14:textId="77777777" w:rsidR="00E424BB" w:rsidRPr="00E424BB" w:rsidRDefault="00E424BB" w:rsidP="00D50DC3">
      <w:pPr>
        <w:pStyle w:val="ListParagraph"/>
        <w:numPr>
          <w:ilvl w:val="0"/>
          <w:numId w:val="124"/>
        </w:numPr>
        <w:autoSpaceDE/>
        <w:autoSpaceDN/>
        <w:adjustRightInd/>
      </w:pPr>
      <w:r w:rsidRPr="00366BA7">
        <w:t xml:space="preserve">Kitchen staff must not </w:t>
      </w:r>
      <w:r w:rsidRPr="00555259">
        <w:rPr>
          <w:spacing w:val="-2"/>
        </w:rPr>
        <w:t>visit</w:t>
      </w:r>
      <w:r w:rsidRPr="00555259">
        <w:rPr>
          <w:spacing w:val="2"/>
        </w:rPr>
        <w:t xml:space="preserve"> </w:t>
      </w:r>
      <w:r w:rsidRPr="00366BA7">
        <w:t>service users</w:t>
      </w:r>
      <w:r w:rsidRPr="00555259">
        <w:rPr>
          <w:spacing w:val="1"/>
        </w:rPr>
        <w:t xml:space="preserve"> </w:t>
      </w:r>
      <w:r w:rsidRPr="00366BA7">
        <w:t>in</w:t>
      </w:r>
      <w:r w:rsidRPr="00555259">
        <w:rPr>
          <w:spacing w:val="-2"/>
        </w:rPr>
        <w:t xml:space="preserve"> </w:t>
      </w:r>
      <w:r w:rsidRPr="00366BA7">
        <w:t>their rooms</w:t>
      </w:r>
      <w:r w:rsidRPr="00555259">
        <w:rPr>
          <w:spacing w:val="1"/>
        </w:rPr>
        <w:t xml:space="preserve"> </w:t>
      </w:r>
      <w:r w:rsidRPr="00555259">
        <w:rPr>
          <w:spacing w:val="-2"/>
        </w:rPr>
        <w:t>during</w:t>
      </w:r>
      <w:r w:rsidRPr="00555259">
        <w:rPr>
          <w:spacing w:val="2"/>
        </w:rPr>
        <w:t xml:space="preserve"> </w:t>
      </w:r>
      <w:r w:rsidRPr="00366BA7">
        <w:t>a</w:t>
      </w:r>
      <w:r w:rsidRPr="00555259">
        <w:rPr>
          <w:spacing w:val="-2"/>
        </w:rPr>
        <w:t xml:space="preserve"> </w:t>
      </w:r>
      <w:r w:rsidRPr="00366BA7">
        <w:t>D&amp;V outbreak</w:t>
      </w:r>
    </w:p>
    <w:p w14:paraId="19E4C8BD" w14:textId="77777777" w:rsidR="00592DFF" w:rsidRDefault="00592DFF" w:rsidP="00812D0B">
      <w:pPr>
        <w:tabs>
          <w:tab w:val="left" w:pos="462"/>
        </w:tabs>
        <w:autoSpaceDE/>
        <w:autoSpaceDN/>
        <w:adjustRightInd/>
        <w:spacing w:before="1"/>
        <w:ind w:left="102"/>
        <w:jc w:val="both"/>
        <w:rPr>
          <w:rFonts w:eastAsia="Arial" w:cs="Arial"/>
          <w:color w:val="4BACC6" w:themeColor="accent5"/>
          <w:szCs w:val="22"/>
        </w:rPr>
      </w:pPr>
    </w:p>
    <w:p w14:paraId="78F5B3AD" w14:textId="77777777" w:rsidR="00592DFF" w:rsidRPr="00812D0B" w:rsidRDefault="00592DFF" w:rsidP="00812D0B">
      <w:pPr>
        <w:tabs>
          <w:tab w:val="left" w:pos="462"/>
        </w:tabs>
        <w:autoSpaceDE/>
        <w:autoSpaceDN/>
        <w:adjustRightInd/>
        <w:spacing w:before="1"/>
        <w:ind w:left="102"/>
        <w:jc w:val="both"/>
        <w:rPr>
          <w:rFonts w:eastAsia="Arial" w:cs="Arial"/>
          <w:color w:val="4BACC6" w:themeColor="accent5"/>
          <w:szCs w:val="22"/>
        </w:rPr>
      </w:pPr>
    </w:p>
    <w:p w14:paraId="04FAFCD2" w14:textId="77777777" w:rsidR="00812D0B" w:rsidRPr="00812D0B" w:rsidRDefault="00812D0B" w:rsidP="00812D0B">
      <w:pPr>
        <w:keepNext/>
        <w:keepLines/>
        <w:autoSpaceDE/>
        <w:autoSpaceDN/>
        <w:adjustRightInd/>
        <w:spacing w:before="40"/>
        <w:outlineLvl w:val="2"/>
        <w:rPr>
          <w:rFonts w:eastAsiaTheme="majorEastAsia" w:cstheme="majorBidi"/>
          <w:b/>
          <w:szCs w:val="24"/>
        </w:rPr>
      </w:pPr>
      <w:bookmarkStart w:id="111" w:name="_Toc457803504"/>
      <w:r w:rsidRPr="00812D0B">
        <w:rPr>
          <w:rFonts w:eastAsiaTheme="majorEastAsia" w:cstheme="majorBidi"/>
          <w:b/>
          <w:szCs w:val="24"/>
        </w:rPr>
        <w:t>Treatment</w:t>
      </w:r>
      <w:bookmarkEnd w:id="111"/>
    </w:p>
    <w:p w14:paraId="2BC1B944" w14:textId="77777777" w:rsidR="00812D0B" w:rsidRPr="00812D0B" w:rsidRDefault="00812D0B" w:rsidP="00812D0B">
      <w:pPr>
        <w:autoSpaceDE/>
        <w:autoSpaceDN/>
        <w:adjustRightInd/>
        <w:rPr>
          <w:rFonts w:eastAsia="Arial" w:cs="Arial"/>
          <w:b/>
          <w:bCs/>
          <w:szCs w:val="22"/>
        </w:rPr>
      </w:pPr>
    </w:p>
    <w:p w14:paraId="41ED294A"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Treatment</w:t>
      </w:r>
      <w:r w:rsidRPr="00812D0B">
        <w:rPr>
          <w:rFonts w:eastAsiaTheme="minorHAnsi" w:cstheme="minorBidi"/>
          <w:spacing w:val="9"/>
          <w:szCs w:val="22"/>
        </w:rPr>
        <w:t xml:space="preserve"> </w:t>
      </w:r>
      <w:r w:rsidRPr="00812D0B">
        <w:rPr>
          <w:rFonts w:eastAsiaTheme="minorHAnsi" w:cstheme="minorBidi"/>
          <w:szCs w:val="22"/>
        </w:rPr>
        <w:t>is</w:t>
      </w:r>
      <w:r w:rsidRPr="00812D0B">
        <w:rPr>
          <w:rFonts w:eastAsiaTheme="minorHAnsi" w:cstheme="minorBidi"/>
          <w:spacing w:val="8"/>
          <w:szCs w:val="22"/>
        </w:rPr>
        <w:t xml:space="preserve"> </w:t>
      </w:r>
      <w:r w:rsidRPr="00812D0B">
        <w:rPr>
          <w:rFonts w:eastAsiaTheme="minorHAnsi" w:cstheme="minorBidi"/>
          <w:spacing w:val="-2"/>
          <w:szCs w:val="22"/>
        </w:rPr>
        <w:t>not</w:t>
      </w:r>
      <w:r w:rsidRPr="00812D0B">
        <w:rPr>
          <w:rFonts w:eastAsiaTheme="minorHAnsi" w:cstheme="minorBidi"/>
          <w:spacing w:val="9"/>
          <w:szCs w:val="22"/>
        </w:rPr>
        <w:t xml:space="preserve"> </w:t>
      </w:r>
      <w:r w:rsidRPr="00812D0B">
        <w:rPr>
          <w:rFonts w:eastAsiaTheme="minorHAnsi" w:cstheme="minorBidi"/>
          <w:szCs w:val="22"/>
        </w:rPr>
        <w:t>usually</w:t>
      </w:r>
      <w:r w:rsidRPr="00812D0B">
        <w:rPr>
          <w:rFonts w:eastAsiaTheme="minorHAnsi" w:cstheme="minorBidi"/>
          <w:spacing w:val="8"/>
          <w:szCs w:val="22"/>
        </w:rPr>
        <w:t xml:space="preserve"> </w:t>
      </w:r>
      <w:r w:rsidRPr="00812D0B">
        <w:rPr>
          <w:rFonts w:eastAsiaTheme="minorHAnsi" w:cstheme="minorBidi"/>
          <w:szCs w:val="22"/>
        </w:rPr>
        <w:t>necessary.</w:t>
      </w:r>
      <w:r w:rsidRPr="00812D0B">
        <w:rPr>
          <w:rFonts w:eastAsiaTheme="minorHAnsi" w:cstheme="minorBidi"/>
          <w:spacing w:val="6"/>
          <w:szCs w:val="22"/>
        </w:rPr>
        <w:t xml:space="preserve"> </w:t>
      </w:r>
      <w:r w:rsidRPr="00812D0B">
        <w:rPr>
          <w:rFonts w:eastAsiaTheme="minorHAnsi" w:cstheme="minorBidi"/>
          <w:szCs w:val="22"/>
        </w:rPr>
        <w:t>The</w:t>
      </w:r>
      <w:r w:rsidRPr="00812D0B">
        <w:rPr>
          <w:rFonts w:eastAsiaTheme="minorHAnsi" w:cstheme="minorBidi"/>
          <w:spacing w:val="7"/>
          <w:szCs w:val="22"/>
        </w:rPr>
        <w:t xml:space="preserve"> </w:t>
      </w:r>
      <w:r w:rsidRPr="00812D0B">
        <w:rPr>
          <w:rFonts w:eastAsiaTheme="minorHAnsi" w:cstheme="minorBidi"/>
          <w:szCs w:val="22"/>
        </w:rPr>
        <w:t>body</w:t>
      </w:r>
      <w:r w:rsidRPr="00812D0B">
        <w:rPr>
          <w:rFonts w:eastAsiaTheme="minorHAnsi" w:cstheme="minorBidi"/>
          <w:spacing w:val="5"/>
          <w:szCs w:val="22"/>
        </w:rPr>
        <w:t xml:space="preserve"> </w:t>
      </w:r>
      <w:r w:rsidRPr="00812D0B">
        <w:rPr>
          <w:rFonts w:eastAsiaTheme="minorHAnsi" w:cstheme="minorBidi"/>
          <w:szCs w:val="22"/>
        </w:rPr>
        <w:t>gets</w:t>
      </w:r>
      <w:r w:rsidRPr="00812D0B">
        <w:rPr>
          <w:rFonts w:eastAsiaTheme="minorHAnsi" w:cstheme="minorBidi"/>
          <w:spacing w:val="8"/>
          <w:szCs w:val="22"/>
        </w:rPr>
        <w:t xml:space="preserve"> </w:t>
      </w:r>
      <w:r w:rsidRPr="00812D0B">
        <w:rPr>
          <w:rFonts w:eastAsiaTheme="minorHAnsi" w:cstheme="minorBidi"/>
          <w:szCs w:val="22"/>
        </w:rPr>
        <w:t>rid</w:t>
      </w:r>
      <w:r w:rsidRPr="00812D0B">
        <w:rPr>
          <w:rFonts w:eastAsiaTheme="minorHAnsi" w:cstheme="minorBidi"/>
          <w:spacing w:val="7"/>
          <w:szCs w:val="22"/>
        </w:rPr>
        <w:t xml:space="preserve"> </w:t>
      </w:r>
      <w:r w:rsidRPr="00812D0B">
        <w:rPr>
          <w:rFonts w:eastAsiaTheme="minorHAnsi" w:cstheme="minorBidi"/>
          <w:spacing w:val="-2"/>
          <w:szCs w:val="22"/>
        </w:rPr>
        <w:t>of</w:t>
      </w:r>
      <w:r w:rsidRPr="00812D0B">
        <w:rPr>
          <w:rFonts w:eastAsiaTheme="minorHAnsi" w:cstheme="minorBidi"/>
          <w:spacing w:val="8"/>
          <w:szCs w:val="22"/>
        </w:rPr>
        <w:t xml:space="preserve"> </w:t>
      </w:r>
      <w:r w:rsidRPr="00812D0B">
        <w:rPr>
          <w:rFonts w:eastAsiaTheme="minorHAnsi" w:cstheme="minorBidi"/>
          <w:szCs w:val="22"/>
        </w:rPr>
        <w:t>the</w:t>
      </w:r>
      <w:r w:rsidRPr="00812D0B">
        <w:rPr>
          <w:rFonts w:eastAsiaTheme="minorHAnsi" w:cstheme="minorBidi"/>
          <w:spacing w:val="7"/>
          <w:szCs w:val="22"/>
        </w:rPr>
        <w:t xml:space="preserve"> </w:t>
      </w:r>
      <w:r w:rsidRPr="00812D0B">
        <w:rPr>
          <w:rFonts w:eastAsiaTheme="minorHAnsi" w:cstheme="minorBidi"/>
          <w:szCs w:val="22"/>
        </w:rPr>
        <w:t>virus</w:t>
      </w:r>
      <w:r w:rsidRPr="00812D0B">
        <w:rPr>
          <w:rFonts w:eastAsiaTheme="minorHAnsi" w:cstheme="minorBidi"/>
          <w:spacing w:val="7"/>
          <w:szCs w:val="22"/>
        </w:rPr>
        <w:t xml:space="preserve"> </w:t>
      </w:r>
      <w:r w:rsidRPr="00812D0B">
        <w:rPr>
          <w:rFonts w:eastAsiaTheme="minorHAnsi" w:cstheme="minorBidi"/>
          <w:szCs w:val="22"/>
        </w:rPr>
        <w:t>through</w:t>
      </w:r>
      <w:r w:rsidRPr="00812D0B">
        <w:rPr>
          <w:rFonts w:eastAsiaTheme="minorHAnsi" w:cstheme="minorBidi"/>
          <w:spacing w:val="5"/>
          <w:szCs w:val="22"/>
        </w:rPr>
        <w:t xml:space="preserve"> </w:t>
      </w:r>
      <w:r w:rsidRPr="00812D0B">
        <w:rPr>
          <w:rFonts w:eastAsiaTheme="minorHAnsi" w:cstheme="minorBidi"/>
          <w:szCs w:val="22"/>
        </w:rPr>
        <w:t>the</w:t>
      </w:r>
      <w:r w:rsidRPr="00812D0B">
        <w:rPr>
          <w:rFonts w:eastAsiaTheme="minorHAnsi" w:cstheme="minorBidi"/>
          <w:spacing w:val="7"/>
          <w:szCs w:val="22"/>
        </w:rPr>
        <w:t xml:space="preserve"> </w:t>
      </w:r>
      <w:r w:rsidRPr="00812D0B">
        <w:rPr>
          <w:rFonts w:eastAsiaTheme="minorHAnsi" w:cstheme="minorBidi"/>
          <w:szCs w:val="22"/>
        </w:rPr>
        <w:t>diarrhoea</w:t>
      </w:r>
      <w:r w:rsidRPr="00812D0B">
        <w:rPr>
          <w:rFonts w:eastAsiaTheme="minorHAnsi" w:cstheme="minorBidi"/>
          <w:spacing w:val="55"/>
          <w:szCs w:val="22"/>
        </w:rPr>
        <w:t xml:space="preserve"> </w:t>
      </w:r>
      <w:r w:rsidRPr="00812D0B">
        <w:rPr>
          <w:rFonts w:eastAsiaTheme="minorHAnsi" w:cstheme="minorBidi"/>
          <w:szCs w:val="22"/>
        </w:rPr>
        <w:t>and vomiting.</w:t>
      </w:r>
    </w:p>
    <w:p w14:paraId="4255CF94" w14:textId="77777777" w:rsidR="00812D0B" w:rsidRPr="00812D0B" w:rsidRDefault="00812D0B" w:rsidP="00812D0B">
      <w:pPr>
        <w:autoSpaceDE/>
        <w:autoSpaceDN/>
        <w:adjustRightInd/>
        <w:spacing w:line="241" w:lineRule="auto"/>
        <w:ind w:right="139"/>
        <w:rPr>
          <w:rFonts w:eastAsia="Arial" w:cstheme="minorBidi"/>
          <w:szCs w:val="22"/>
        </w:rPr>
      </w:pPr>
    </w:p>
    <w:p w14:paraId="7109367B" w14:textId="369278EC"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lastRenderedPageBreak/>
        <w:t>The</w:t>
      </w:r>
      <w:r w:rsidRPr="00812D0B">
        <w:rPr>
          <w:rFonts w:eastAsiaTheme="minorHAnsi" w:cstheme="minorBidi"/>
          <w:spacing w:val="-2"/>
          <w:szCs w:val="22"/>
        </w:rPr>
        <w:t xml:space="preserve"> </w:t>
      </w:r>
      <w:r w:rsidRPr="00812D0B">
        <w:rPr>
          <w:rFonts w:eastAsiaTheme="minorHAnsi" w:cstheme="minorBidi"/>
          <w:szCs w:val="22"/>
        </w:rPr>
        <w:t>GP</w:t>
      </w:r>
      <w:r w:rsidRPr="00812D0B">
        <w:rPr>
          <w:rFonts w:eastAsiaTheme="minorHAnsi" w:cstheme="minorBidi"/>
          <w:spacing w:val="-3"/>
          <w:szCs w:val="22"/>
        </w:rPr>
        <w:t xml:space="preserve"> </w:t>
      </w:r>
      <w:r w:rsidRPr="00812D0B">
        <w:rPr>
          <w:rFonts w:eastAsiaTheme="minorHAnsi" w:cstheme="minorBidi"/>
          <w:szCs w:val="22"/>
        </w:rPr>
        <w:t xml:space="preserve">should be </w:t>
      </w:r>
      <w:r w:rsidR="00310746" w:rsidRPr="00812D0B">
        <w:rPr>
          <w:rFonts w:eastAsiaTheme="minorHAnsi" w:cstheme="minorBidi"/>
          <w:szCs w:val="22"/>
        </w:rPr>
        <w:t>notified,</w:t>
      </w:r>
      <w:r w:rsidRPr="00812D0B">
        <w:rPr>
          <w:rFonts w:eastAsiaTheme="minorHAnsi" w:cstheme="minorBidi"/>
          <w:szCs w:val="22"/>
        </w:rPr>
        <w:t xml:space="preserve"> and advice sought where required</w:t>
      </w:r>
    </w:p>
    <w:p w14:paraId="097C0519" w14:textId="77777777" w:rsidR="00812D0B" w:rsidRPr="00812D0B" w:rsidRDefault="00812D0B" w:rsidP="00812D0B">
      <w:pPr>
        <w:autoSpaceDE/>
        <w:autoSpaceDN/>
        <w:adjustRightInd/>
        <w:spacing w:line="250" w:lineRule="exact"/>
        <w:rPr>
          <w:rFonts w:eastAsia="Arial" w:cstheme="minorBidi"/>
          <w:szCs w:val="22"/>
        </w:rPr>
      </w:pPr>
    </w:p>
    <w:p w14:paraId="75DC3FA9" w14:textId="77777777" w:rsidR="00812D0B" w:rsidRPr="00812D0B" w:rsidRDefault="00812D0B" w:rsidP="00D50DC3">
      <w:pPr>
        <w:numPr>
          <w:ilvl w:val="0"/>
          <w:numId w:val="125"/>
        </w:numPr>
        <w:autoSpaceDE/>
        <w:autoSpaceDN/>
        <w:adjustRightInd/>
        <w:rPr>
          <w:rFonts w:eastAsiaTheme="minorHAnsi" w:cstheme="minorBidi"/>
          <w:szCs w:val="22"/>
        </w:rPr>
      </w:pPr>
      <w:r w:rsidRPr="00812D0B">
        <w:rPr>
          <w:rFonts w:eastAsiaTheme="minorHAnsi" w:cstheme="minorBidi"/>
          <w:szCs w:val="22"/>
        </w:rPr>
        <w:t>Replacement</w:t>
      </w:r>
      <w:r w:rsidRPr="00812D0B">
        <w:rPr>
          <w:rFonts w:eastAsiaTheme="minorHAnsi" w:cstheme="minorBidi"/>
          <w:spacing w:val="2"/>
          <w:szCs w:val="22"/>
        </w:rPr>
        <w:t xml:space="preserve"> </w:t>
      </w:r>
      <w:r w:rsidRPr="00812D0B">
        <w:rPr>
          <w:rFonts w:eastAsiaTheme="minorHAnsi" w:cstheme="minorBidi"/>
          <w:spacing w:val="-2"/>
          <w:szCs w:val="22"/>
        </w:rPr>
        <w:t>of</w:t>
      </w:r>
      <w:r w:rsidRPr="00812D0B">
        <w:rPr>
          <w:rFonts w:eastAsiaTheme="minorHAnsi" w:cstheme="minorBidi"/>
          <w:spacing w:val="2"/>
          <w:szCs w:val="22"/>
        </w:rPr>
        <w:t xml:space="preserve"> </w:t>
      </w:r>
      <w:r w:rsidRPr="00812D0B">
        <w:rPr>
          <w:rFonts w:eastAsiaTheme="minorHAnsi" w:cstheme="minorBidi"/>
          <w:szCs w:val="22"/>
        </w:rPr>
        <w:t>fluids is vital.</w:t>
      </w:r>
      <w:r w:rsidRPr="00812D0B">
        <w:rPr>
          <w:rFonts w:eastAsiaTheme="minorHAnsi" w:cstheme="minorBidi"/>
          <w:spacing w:val="2"/>
          <w:szCs w:val="22"/>
        </w:rPr>
        <w:t xml:space="preserve"> </w:t>
      </w:r>
      <w:r w:rsidRPr="00812D0B">
        <w:rPr>
          <w:rFonts w:eastAsiaTheme="minorHAnsi" w:cstheme="minorBidi"/>
          <w:szCs w:val="22"/>
        </w:rPr>
        <w:t>Increase the number</w:t>
      </w:r>
      <w:r w:rsidRPr="00812D0B">
        <w:rPr>
          <w:rFonts w:eastAsiaTheme="minorHAnsi" w:cstheme="minorBidi"/>
          <w:spacing w:val="1"/>
          <w:szCs w:val="22"/>
        </w:rPr>
        <w:t xml:space="preserve"> </w:t>
      </w:r>
      <w:r w:rsidRPr="00812D0B">
        <w:rPr>
          <w:rFonts w:eastAsiaTheme="minorHAnsi" w:cstheme="minorBidi"/>
          <w:spacing w:val="-2"/>
          <w:szCs w:val="22"/>
        </w:rPr>
        <w:t>of</w:t>
      </w:r>
      <w:r w:rsidRPr="00812D0B">
        <w:rPr>
          <w:rFonts w:eastAsiaTheme="minorHAnsi" w:cstheme="minorBidi"/>
          <w:spacing w:val="4"/>
          <w:szCs w:val="22"/>
        </w:rPr>
        <w:t xml:space="preserve"> </w:t>
      </w:r>
      <w:r w:rsidRPr="00812D0B">
        <w:rPr>
          <w:rFonts w:eastAsiaTheme="minorHAnsi" w:cstheme="minorBidi"/>
          <w:szCs w:val="22"/>
        </w:rPr>
        <w:t>drinks</w:t>
      </w:r>
      <w:r w:rsidRPr="00812D0B">
        <w:rPr>
          <w:rFonts w:eastAsiaTheme="minorHAnsi" w:cstheme="minorBidi"/>
          <w:spacing w:val="-2"/>
          <w:szCs w:val="22"/>
        </w:rPr>
        <w:t xml:space="preserve"> </w:t>
      </w:r>
      <w:r w:rsidRPr="00812D0B">
        <w:rPr>
          <w:rFonts w:eastAsiaTheme="minorHAnsi" w:cstheme="minorBidi"/>
          <w:szCs w:val="22"/>
        </w:rPr>
        <w:t>given to service users</w:t>
      </w:r>
      <w:r w:rsidRPr="00812D0B">
        <w:rPr>
          <w:rFonts w:eastAsiaTheme="minorHAnsi" w:cstheme="minorBidi"/>
          <w:spacing w:val="4"/>
          <w:szCs w:val="22"/>
        </w:rPr>
        <w:t xml:space="preserve"> </w:t>
      </w:r>
      <w:r w:rsidRPr="00812D0B">
        <w:rPr>
          <w:rFonts w:eastAsiaTheme="minorHAnsi" w:cstheme="minorBidi"/>
          <w:szCs w:val="22"/>
        </w:rPr>
        <w:t>to</w:t>
      </w:r>
      <w:r w:rsidRPr="00812D0B">
        <w:rPr>
          <w:rFonts w:eastAsiaTheme="minorHAnsi" w:cstheme="minorBidi"/>
          <w:spacing w:val="55"/>
          <w:szCs w:val="22"/>
        </w:rPr>
        <w:t xml:space="preserve"> </w:t>
      </w:r>
      <w:r w:rsidRPr="00812D0B">
        <w:rPr>
          <w:rFonts w:eastAsiaTheme="minorHAnsi" w:cstheme="minorBidi"/>
          <w:szCs w:val="22"/>
        </w:rPr>
        <w:t>prevent</w:t>
      </w:r>
      <w:r w:rsidRPr="00812D0B">
        <w:rPr>
          <w:rFonts w:eastAsiaTheme="minorHAnsi" w:cstheme="minorBidi"/>
          <w:spacing w:val="2"/>
          <w:szCs w:val="22"/>
        </w:rPr>
        <w:t xml:space="preserve"> </w:t>
      </w:r>
      <w:r w:rsidRPr="00812D0B">
        <w:rPr>
          <w:rFonts w:eastAsiaTheme="minorHAnsi" w:cstheme="minorBidi"/>
          <w:szCs w:val="22"/>
        </w:rPr>
        <w:t>dehydration</w:t>
      </w:r>
      <w:r w:rsidRPr="00812D0B">
        <w:rPr>
          <w:rFonts w:eastAsiaTheme="minorHAnsi" w:cstheme="minorBidi"/>
          <w:spacing w:val="1"/>
          <w:szCs w:val="22"/>
        </w:rPr>
        <w:t xml:space="preserve"> </w:t>
      </w:r>
      <w:r w:rsidRPr="00812D0B">
        <w:rPr>
          <w:rFonts w:eastAsiaTheme="minorHAnsi" w:cstheme="minorBidi"/>
          <w:szCs w:val="22"/>
        </w:rPr>
        <w:t>and</w:t>
      </w:r>
      <w:r w:rsidRPr="00812D0B">
        <w:rPr>
          <w:rFonts w:eastAsiaTheme="minorHAnsi" w:cstheme="minorBidi"/>
          <w:spacing w:val="-4"/>
          <w:szCs w:val="22"/>
        </w:rPr>
        <w:t xml:space="preserve"> </w:t>
      </w:r>
      <w:r w:rsidRPr="00812D0B">
        <w:rPr>
          <w:rFonts w:eastAsiaTheme="minorHAnsi" w:cstheme="minorBidi"/>
          <w:szCs w:val="22"/>
        </w:rPr>
        <w:t>fluid balance</w:t>
      </w:r>
      <w:r w:rsidRPr="00812D0B">
        <w:rPr>
          <w:rFonts w:eastAsiaTheme="minorHAnsi" w:cstheme="minorBidi"/>
          <w:spacing w:val="-2"/>
          <w:szCs w:val="22"/>
        </w:rPr>
        <w:t xml:space="preserve"> </w:t>
      </w:r>
      <w:r w:rsidRPr="00812D0B">
        <w:rPr>
          <w:rFonts w:eastAsiaTheme="minorHAnsi" w:cstheme="minorBidi"/>
          <w:szCs w:val="22"/>
        </w:rPr>
        <w:t>charts</w:t>
      </w:r>
      <w:r w:rsidRPr="00812D0B">
        <w:rPr>
          <w:rFonts w:eastAsiaTheme="minorHAnsi" w:cstheme="minorBidi"/>
          <w:spacing w:val="-2"/>
          <w:szCs w:val="22"/>
        </w:rPr>
        <w:t xml:space="preserve"> </w:t>
      </w:r>
      <w:r w:rsidRPr="00812D0B">
        <w:rPr>
          <w:rFonts w:eastAsiaTheme="minorHAnsi" w:cstheme="minorBidi"/>
          <w:szCs w:val="22"/>
        </w:rPr>
        <w:t>should be used</w:t>
      </w:r>
    </w:p>
    <w:p w14:paraId="1D831D59" w14:textId="77777777" w:rsidR="00812D0B" w:rsidRPr="00812D0B" w:rsidRDefault="00812D0B" w:rsidP="00D50DC3">
      <w:pPr>
        <w:numPr>
          <w:ilvl w:val="0"/>
          <w:numId w:val="125"/>
        </w:numPr>
        <w:autoSpaceDE/>
        <w:autoSpaceDN/>
        <w:adjustRightInd/>
        <w:rPr>
          <w:rFonts w:eastAsiaTheme="minorHAnsi" w:cstheme="minorBidi"/>
          <w:szCs w:val="22"/>
        </w:rPr>
      </w:pPr>
      <w:r w:rsidRPr="00812D0B">
        <w:rPr>
          <w:rFonts w:eastAsiaTheme="minorHAnsi" w:cstheme="minorBidi"/>
          <w:szCs w:val="22"/>
        </w:rPr>
        <w:t>Encourage</w:t>
      </w:r>
      <w:r w:rsidRPr="00812D0B">
        <w:rPr>
          <w:rFonts w:eastAsiaTheme="minorHAnsi" w:cstheme="minorBidi"/>
          <w:spacing w:val="36"/>
          <w:szCs w:val="22"/>
        </w:rPr>
        <w:t xml:space="preserve"> </w:t>
      </w:r>
      <w:r w:rsidRPr="00812D0B">
        <w:rPr>
          <w:rFonts w:eastAsiaTheme="minorHAnsi" w:cstheme="minorBidi"/>
          <w:szCs w:val="22"/>
        </w:rPr>
        <w:t>service</w:t>
      </w:r>
      <w:r w:rsidRPr="00812D0B">
        <w:rPr>
          <w:rFonts w:eastAsiaTheme="minorHAnsi" w:cstheme="minorBidi"/>
          <w:spacing w:val="36"/>
          <w:szCs w:val="22"/>
        </w:rPr>
        <w:t xml:space="preserve"> </w:t>
      </w:r>
      <w:r w:rsidRPr="00812D0B">
        <w:rPr>
          <w:rFonts w:eastAsiaTheme="minorHAnsi" w:cstheme="minorBidi"/>
          <w:szCs w:val="22"/>
        </w:rPr>
        <w:t>users</w:t>
      </w:r>
      <w:r w:rsidRPr="00812D0B">
        <w:rPr>
          <w:rFonts w:eastAsiaTheme="minorHAnsi" w:cstheme="minorBidi"/>
          <w:spacing w:val="38"/>
          <w:szCs w:val="22"/>
        </w:rPr>
        <w:t xml:space="preserve"> </w:t>
      </w:r>
      <w:r w:rsidRPr="00812D0B">
        <w:rPr>
          <w:rFonts w:eastAsiaTheme="minorHAnsi" w:cstheme="minorBidi"/>
          <w:spacing w:val="-2"/>
          <w:szCs w:val="22"/>
        </w:rPr>
        <w:t>who</w:t>
      </w:r>
      <w:r w:rsidRPr="00812D0B">
        <w:rPr>
          <w:rFonts w:eastAsiaTheme="minorHAnsi" w:cstheme="minorBidi"/>
          <w:spacing w:val="36"/>
          <w:szCs w:val="22"/>
        </w:rPr>
        <w:t xml:space="preserve"> </w:t>
      </w:r>
      <w:r w:rsidRPr="00812D0B">
        <w:rPr>
          <w:rFonts w:eastAsiaTheme="minorHAnsi" w:cstheme="minorBidi"/>
          <w:szCs w:val="22"/>
        </w:rPr>
        <w:t>are</w:t>
      </w:r>
      <w:r w:rsidRPr="00812D0B">
        <w:rPr>
          <w:rFonts w:eastAsiaTheme="minorHAnsi" w:cstheme="minorBidi"/>
          <w:spacing w:val="36"/>
          <w:szCs w:val="22"/>
        </w:rPr>
        <w:t xml:space="preserve"> </w:t>
      </w:r>
      <w:r w:rsidRPr="00812D0B">
        <w:rPr>
          <w:rFonts w:eastAsiaTheme="minorHAnsi" w:cstheme="minorBidi"/>
          <w:szCs w:val="22"/>
        </w:rPr>
        <w:t>unwell</w:t>
      </w:r>
      <w:r w:rsidRPr="00812D0B">
        <w:rPr>
          <w:rFonts w:eastAsiaTheme="minorHAnsi" w:cstheme="minorBidi"/>
          <w:spacing w:val="35"/>
          <w:szCs w:val="22"/>
        </w:rPr>
        <w:t xml:space="preserve"> </w:t>
      </w:r>
      <w:r w:rsidRPr="00812D0B">
        <w:rPr>
          <w:rFonts w:eastAsiaTheme="minorHAnsi" w:cstheme="minorBidi"/>
          <w:szCs w:val="22"/>
        </w:rPr>
        <w:t>to</w:t>
      </w:r>
      <w:r w:rsidRPr="00812D0B">
        <w:rPr>
          <w:rFonts w:eastAsiaTheme="minorHAnsi" w:cstheme="minorBidi"/>
          <w:spacing w:val="37"/>
          <w:szCs w:val="22"/>
        </w:rPr>
        <w:t xml:space="preserve"> </w:t>
      </w:r>
      <w:r w:rsidRPr="00812D0B">
        <w:rPr>
          <w:rFonts w:eastAsiaTheme="minorHAnsi" w:cstheme="minorBidi"/>
          <w:szCs w:val="22"/>
        </w:rPr>
        <w:t>remain</w:t>
      </w:r>
      <w:r w:rsidRPr="00812D0B">
        <w:rPr>
          <w:rFonts w:eastAsiaTheme="minorHAnsi" w:cstheme="minorBidi"/>
          <w:spacing w:val="36"/>
          <w:szCs w:val="22"/>
        </w:rPr>
        <w:t xml:space="preserve"> </w:t>
      </w:r>
      <w:r w:rsidRPr="00812D0B">
        <w:rPr>
          <w:rFonts w:eastAsiaTheme="minorHAnsi" w:cstheme="minorBidi"/>
          <w:szCs w:val="22"/>
        </w:rPr>
        <w:t>in</w:t>
      </w:r>
      <w:r w:rsidRPr="00812D0B">
        <w:rPr>
          <w:rFonts w:eastAsiaTheme="minorHAnsi" w:cstheme="minorBidi"/>
          <w:spacing w:val="36"/>
          <w:szCs w:val="22"/>
        </w:rPr>
        <w:t xml:space="preserve"> </w:t>
      </w:r>
      <w:r w:rsidRPr="00812D0B">
        <w:rPr>
          <w:rFonts w:eastAsiaTheme="minorHAnsi" w:cstheme="minorBidi"/>
          <w:szCs w:val="22"/>
        </w:rPr>
        <w:t>their</w:t>
      </w:r>
      <w:r w:rsidRPr="00812D0B">
        <w:rPr>
          <w:rFonts w:eastAsiaTheme="minorHAnsi" w:cstheme="minorBidi"/>
          <w:spacing w:val="35"/>
          <w:szCs w:val="22"/>
        </w:rPr>
        <w:t xml:space="preserve"> </w:t>
      </w:r>
      <w:r w:rsidRPr="00812D0B">
        <w:rPr>
          <w:rFonts w:eastAsiaTheme="minorHAnsi" w:cstheme="minorBidi"/>
          <w:szCs w:val="22"/>
        </w:rPr>
        <w:t>rooms</w:t>
      </w:r>
      <w:r w:rsidRPr="00812D0B">
        <w:rPr>
          <w:rFonts w:eastAsiaTheme="minorHAnsi" w:cstheme="minorBidi"/>
          <w:spacing w:val="37"/>
          <w:szCs w:val="22"/>
        </w:rPr>
        <w:t xml:space="preserve"> </w:t>
      </w:r>
      <w:r w:rsidRPr="00812D0B">
        <w:rPr>
          <w:rFonts w:eastAsiaTheme="minorHAnsi" w:cstheme="minorBidi"/>
          <w:szCs w:val="22"/>
        </w:rPr>
        <w:t>until</w:t>
      </w:r>
      <w:r w:rsidRPr="00812D0B">
        <w:rPr>
          <w:rFonts w:eastAsiaTheme="minorHAnsi" w:cstheme="minorBidi"/>
          <w:spacing w:val="35"/>
          <w:szCs w:val="22"/>
        </w:rPr>
        <w:t xml:space="preserve"> </w:t>
      </w:r>
      <w:r w:rsidRPr="00812D0B">
        <w:rPr>
          <w:rFonts w:eastAsiaTheme="minorHAnsi" w:cstheme="minorBidi"/>
          <w:szCs w:val="22"/>
        </w:rPr>
        <w:t>they</w:t>
      </w:r>
      <w:r w:rsidRPr="00812D0B">
        <w:rPr>
          <w:rFonts w:eastAsiaTheme="minorHAnsi" w:cstheme="minorBidi"/>
          <w:spacing w:val="35"/>
          <w:szCs w:val="22"/>
        </w:rPr>
        <w:t xml:space="preserve"> </w:t>
      </w:r>
      <w:r w:rsidRPr="00812D0B">
        <w:rPr>
          <w:rFonts w:eastAsiaTheme="minorHAnsi" w:cstheme="minorBidi"/>
          <w:szCs w:val="22"/>
        </w:rPr>
        <w:t>have</w:t>
      </w:r>
      <w:r w:rsidRPr="00812D0B">
        <w:rPr>
          <w:rFonts w:eastAsiaTheme="minorHAnsi" w:cstheme="minorBidi"/>
          <w:spacing w:val="39"/>
          <w:szCs w:val="22"/>
        </w:rPr>
        <w:t xml:space="preserve"> </w:t>
      </w:r>
      <w:r w:rsidRPr="00812D0B">
        <w:rPr>
          <w:rFonts w:eastAsiaTheme="minorHAnsi" w:cstheme="minorBidi"/>
          <w:szCs w:val="22"/>
        </w:rPr>
        <w:t>been</w:t>
      </w:r>
      <w:r w:rsidRPr="00812D0B">
        <w:rPr>
          <w:rFonts w:eastAsiaTheme="minorHAnsi" w:cstheme="minorBidi"/>
          <w:spacing w:val="-2"/>
          <w:szCs w:val="22"/>
        </w:rPr>
        <w:t xml:space="preserve"> </w:t>
      </w:r>
      <w:r w:rsidRPr="00812D0B">
        <w:rPr>
          <w:rFonts w:eastAsiaTheme="minorHAnsi" w:cstheme="minorBidi"/>
          <w:szCs w:val="22"/>
        </w:rPr>
        <w:t xml:space="preserve">free </w:t>
      </w:r>
      <w:r w:rsidRPr="00812D0B">
        <w:rPr>
          <w:rFonts w:eastAsiaTheme="minorHAnsi" w:cstheme="minorBidi"/>
          <w:spacing w:val="-2"/>
          <w:szCs w:val="22"/>
        </w:rPr>
        <w:t>of</w:t>
      </w:r>
      <w:r w:rsidRPr="00812D0B">
        <w:rPr>
          <w:rFonts w:eastAsiaTheme="minorHAnsi" w:cstheme="minorBidi"/>
          <w:spacing w:val="2"/>
          <w:szCs w:val="22"/>
        </w:rPr>
        <w:t xml:space="preserve"> </w:t>
      </w:r>
      <w:r w:rsidRPr="00812D0B">
        <w:rPr>
          <w:rFonts w:eastAsiaTheme="minorHAnsi" w:cstheme="minorBidi"/>
          <w:szCs w:val="22"/>
        </w:rPr>
        <w:t>symptoms</w:t>
      </w:r>
      <w:r w:rsidRPr="00812D0B">
        <w:rPr>
          <w:rFonts w:eastAsiaTheme="minorHAnsi" w:cstheme="minorBidi"/>
          <w:spacing w:val="-2"/>
          <w:szCs w:val="22"/>
        </w:rPr>
        <w:t xml:space="preserve"> </w:t>
      </w:r>
      <w:r w:rsidRPr="00812D0B">
        <w:rPr>
          <w:rFonts w:eastAsiaTheme="minorHAnsi" w:cstheme="minorBidi"/>
          <w:szCs w:val="22"/>
        </w:rPr>
        <w:t>for</w:t>
      </w:r>
      <w:r w:rsidRPr="00812D0B">
        <w:rPr>
          <w:rFonts w:eastAsiaTheme="minorHAnsi" w:cstheme="minorBidi"/>
          <w:spacing w:val="1"/>
          <w:szCs w:val="22"/>
        </w:rPr>
        <w:t xml:space="preserve"> </w:t>
      </w:r>
      <w:r w:rsidRPr="00812D0B">
        <w:rPr>
          <w:rFonts w:eastAsiaTheme="minorHAnsi" w:cstheme="minorBidi"/>
          <w:szCs w:val="22"/>
        </w:rPr>
        <w:t>48</w:t>
      </w:r>
      <w:r w:rsidRPr="00812D0B">
        <w:rPr>
          <w:rFonts w:eastAsiaTheme="minorHAnsi" w:cstheme="minorBidi"/>
          <w:spacing w:val="-2"/>
          <w:szCs w:val="22"/>
        </w:rPr>
        <w:t xml:space="preserve"> </w:t>
      </w:r>
      <w:r w:rsidRPr="00812D0B">
        <w:rPr>
          <w:rFonts w:eastAsiaTheme="minorHAnsi" w:cstheme="minorBidi"/>
          <w:szCs w:val="22"/>
        </w:rPr>
        <w:t>hours</w:t>
      </w:r>
    </w:p>
    <w:p w14:paraId="4A09A8FC" w14:textId="77777777" w:rsidR="00812D0B" w:rsidRPr="00812D0B" w:rsidRDefault="00812D0B" w:rsidP="00D50DC3">
      <w:pPr>
        <w:numPr>
          <w:ilvl w:val="0"/>
          <w:numId w:val="125"/>
        </w:numPr>
        <w:autoSpaceDE/>
        <w:autoSpaceDN/>
        <w:adjustRightInd/>
        <w:rPr>
          <w:rFonts w:eastAsiaTheme="minorHAnsi" w:cstheme="minorBidi"/>
          <w:szCs w:val="22"/>
        </w:rPr>
      </w:pPr>
      <w:r w:rsidRPr="00812D0B">
        <w:rPr>
          <w:rFonts w:eastAsiaTheme="minorHAnsi" w:cstheme="minorBidi"/>
          <w:szCs w:val="22"/>
        </w:rPr>
        <w:t>Infected</w:t>
      </w:r>
      <w:r w:rsidRPr="00812D0B">
        <w:rPr>
          <w:rFonts w:eastAsiaTheme="minorHAnsi" w:cstheme="minorBidi"/>
          <w:spacing w:val="57"/>
          <w:szCs w:val="22"/>
        </w:rPr>
        <w:t xml:space="preserve"> </w:t>
      </w:r>
      <w:r w:rsidRPr="00812D0B">
        <w:rPr>
          <w:rFonts w:eastAsiaTheme="minorHAnsi" w:cstheme="minorBidi"/>
          <w:szCs w:val="22"/>
        </w:rPr>
        <w:t>service</w:t>
      </w:r>
      <w:r w:rsidRPr="00812D0B">
        <w:rPr>
          <w:rFonts w:eastAsiaTheme="minorHAnsi" w:cstheme="minorBidi"/>
          <w:spacing w:val="58"/>
          <w:szCs w:val="22"/>
        </w:rPr>
        <w:t xml:space="preserve"> </w:t>
      </w:r>
      <w:r w:rsidRPr="00812D0B">
        <w:rPr>
          <w:rFonts w:eastAsiaTheme="minorHAnsi" w:cstheme="minorBidi"/>
          <w:szCs w:val="22"/>
        </w:rPr>
        <w:t>users</w:t>
      </w:r>
      <w:r w:rsidRPr="00812D0B">
        <w:rPr>
          <w:rFonts w:eastAsiaTheme="minorHAnsi" w:cstheme="minorBidi"/>
          <w:spacing w:val="56"/>
          <w:szCs w:val="22"/>
        </w:rPr>
        <w:t xml:space="preserve"> </w:t>
      </w:r>
      <w:r w:rsidRPr="00812D0B">
        <w:rPr>
          <w:rFonts w:eastAsiaTheme="minorHAnsi" w:cstheme="minorBidi"/>
          <w:szCs w:val="22"/>
        </w:rPr>
        <w:t>must</w:t>
      </w:r>
      <w:r w:rsidRPr="00812D0B">
        <w:rPr>
          <w:rFonts w:eastAsiaTheme="minorHAnsi" w:cstheme="minorBidi"/>
          <w:spacing w:val="59"/>
          <w:szCs w:val="22"/>
        </w:rPr>
        <w:t xml:space="preserve"> </w:t>
      </w:r>
      <w:r w:rsidRPr="00812D0B">
        <w:rPr>
          <w:rFonts w:eastAsiaTheme="minorHAnsi" w:cstheme="minorBidi"/>
          <w:szCs w:val="22"/>
        </w:rPr>
        <w:t>use</w:t>
      </w:r>
      <w:r w:rsidRPr="00812D0B">
        <w:rPr>
          <w:rFonts w:eastAsiaTheme="minorHAnsi" w:cstheme="minorBidi"/>
          <w:spacing w:val="58"/>
          <w:szCs w:val="22"/>
        </w:rPr>
        <w:t xml:space="preserve"> </w:t>
      </w:r>
      <w:r w:rsidRPr="00812D0B">
        <w:rPr>
          <w:rFonts w:eastAsiaTheme="minorHAnsi" w:cstheme="minorBidi"/>
          <w:szCs w:val="22"/>
        </w:rPr>
        <w:t>their</w:t>
      </w:r>
      <w:r w:rsidRPr="00812D0B">
        <w:rPr>
          <w:rFonts w:eastAsiaTheme="minorHAnsi" w:cstheme="minorBidi"/>
          <w:spacing w:val="59"/>
          <w:szCs w:val="22"/>
        </w:rPr>
        <w:t xml:space="preserve"> </w:t>
      </w:r>
      <w:r w:rsidRPr="00812D0B">
        <w:rPr>
          <w:rFonts w:eastAsiaTheme="minorHAnsi" w:cstheme="minorBidi"/>
          <w:spacing w:val="-2"/>
          <w:szCs w:val="22"/>
        </w:rPr>
        <w:t>own</w:t>
      </w:r>
      <w:r w:rsidRPr="00812D0B">
        <w:rPr>
          <w:rFonts w:eastAsiaTheme="minorHAnsi" w:cstheme="minorBidi"/>
          <w:spacing w:val="59"/>
          <w:szCs w:val="22"/>
        </w:rPr>
        <w:t xml:space="preserve"> </w:t>
      </w:r>
      <w:r w:rsidRPr="00812D0B">
        <w:rPr>
          <w:rFonts w:eastAsiaTheme="minorHAnsi" w:cstheme="minorBidi"/>
          <w:szCs w:val="22"/>
        </w:rPr>
        <w:t>toilets/commodes</w:t>
      </w:r>
      <w:r w:rsidRPr="00812D0B">
        <w:rPr>
          <w:rFonts w:eastAsiaTheme="minorHAnsi" w:cstheme="minorBidi"/>
          <w:spacing w:val="58"/>
          <w:szCs w:val="22"/>
        </w:rPr>
        <w:t xml:space="preserve"> </w:t>
      </w:r>
      <w:r w:rsidRPr="00812D0B">
        <w:rPr>
          <w:rFonts w:eastAsiaTheme="minorHAnsi" w:cstheme="minorBidi"/>
          <w:szCs w:val="22"/>
        </w:rPr>
        <w:t>and</w:t>
      </w:r>
      <w:r w:rsidRPr="00812D0B">
        <w:rPr>
          <w:rFonts w:eastAsiaTheme="minorHAnsi" w:cstheme="minorBidi"/>
          <w:spacing w:val="58"/>
          <w:szCs w:val="22"/>
        </w:rPr>
        <w:t xml:space="preserve"> </w:t>
      </w:r>
      <w:r w:rsidRPr="00812D0B">
        <w:rPr>
          <w:rFonts w:eastAsiaTheme="minorHAnsi" w:cstheme="minorBidi"/>
          <w:spacing w:val="-2"/>
          <w:szCs w:val="22"/>
        </w:rPr>
        <w:t>not</w:t>
      </w:r>
      <w:r w:rsidRPr="00812D0B">
        <w:rPr>
          <w:rFonts w:eastAsiaTheme="minorHAnsi" w:cstheme="minorBidi"/>
          <w:spacing w:val="57"/>
          <w:szCs w:val="22"/>
        </w:rPr>
        <w:t xml:space="preserve"> </w:t>
      </w:r>
      <w:r w:rsidRPr="00812D0B">
        <w:rPr>
          <w:rFonts w:eastAsiaTheme="minorHAnsi" w:cstheme="minorBidi"/>
          <w:szCs w:val="22"/>
        </w:rPr>
        <w:t>communal</w:t>
      </w:r>
      <w:r w:rsidRPr="00812D0B">
        <w:rPr>
          <w:rFonts w:eastAsiaTheme="minorHAnsi" w:cstheme="minorBidi"/>
          <w:spacing w:val="49"/>
          <w:szCs w:val="22"/>
        </w:rPr>
        <w:t xml:space="preserve"> </w:t>
      </w:r>
      <w:r w:rsidRPr="00812D0B">
        <w:rPr>
          <w:rFonts w:eastAsiaTheme="minorHAnsi" w:cstheme="minorBidi"/>
          <w:szCs w:val="22"/>
        </w:rPr>
        <w:t>toilets</w:t>
      </w:r>
    </w:p>
    <w:p w14:paraId="6FA4BA97" w14:textId="77777777" w:rsidR="00812D0B" w:rsidRPr="00812D0B" w:rsidRDefault="00812D0B" w:rsidP="00D50DC3">
      <w:pPr>
        <w:numPr>
          <w:ilvl w:val="0"/>
          <w:numId w:val="125"/>
        </w:numPr>
        <w:autoSpaceDE/>
        <w:autoSpaceDN/>
        <w:adjustRightInd/>
        <w:rPr>
          <w:rFonts w:eastAsiaTheme="minorHAnsi" w:cstheme="minorBidi"/>
          <w:szCs w:val="22"/>
        </w:rPr>
      </w:pPr>
      <w:r w:rsidRPr="00812D0B">
        <w:rPr>
          <w:rFonts w:eastAsiaTheme="minorHAnsi" w:cstheme="minorBidi"/>
          <w:szCs w:val="22"/>
        </w:rPr>
        <w:t>Service</w:t>
      </w:r>
      <w:r w:rsidRPr="00812D0B">
        <w:rPr>
          <w:rFonts w:eastAsiaTheme="minorHAnsi" w:cstheme="minorBidi"/>
          <w:spacing w:val="10"/>
          <w:szCs w:val="22"/>
        </w:rPr>
        <w:t xml:space="preserve"> </w:t>
      </w:r>
      <w:r w:rsidRPr="00812D0B">
        <w:rPr>
          <w:rFonts w:eastAsiaTheme="minorHAnsi" w:cstheme="minorBidi"/>
          <w:szCs w:val="22"/>
        </w:rPr>
        <w:t>users</w:t>
      </w:r>
      <w:r w:rsidRPr="00812D0B">
        <w:rPr>
          <w:rFonts w:eastAsiaTheme="minorHAnsi" w:cstheme="minorBidi"/>
          <w:spacing w:val="10"/>
          <w:szCs w:val="22"/>
        </w:rPr>
        <w:t xml:space="preserve"> </w:t>
      </w:r>
      <w:r w:rsidRPr="00812D0B">
        <w:rPr>
          <w:rFonts w:eastAsiaTheme="minorHAnsi" w:cstheme="minorBidi"/>
          <w:szCs w:val="22"/>
        </w:rPr>
        <w:t>to</w:t>
      </w:r>
      <w:r w:rsidRPr="00812D0B">
        <w:rPr>
          <w:rFonts w:eastAsiaTheme="minorHAnsi" w:cstheme="minorBidi"/>
          <w:spacing w:val="10"/>
          <w:szCs w:val="22"/>
        </w:rPr>
        <w:t xml:space="preserve"> </w:t>
      </w:r>
      <w:r w:rsidRPr="00812D0B">
        <w:rPr>
          <w:rFonts w:eastAsiaTheme="minorHAnsi" w:cstheme="minorBidi"/>
          <w:szCs w:val="22"/>
        </w:rPr>
        <w:t>be</w:t>
      </w:r>
      <w:r w:rsidRPr="00812D0B">
        <w:rPr>
          <w:rFonts w:eastAsiaTheme="minorHAnsi" w:cstheme="minorBidi"/>
          <w:spacing w:val="9"/>
          <w:szCs w:val="22"/>
        </w:rPr>
        <w:t xml:space="preserve"> </w:t>
      </w:r>
      <w:r w:rsidRPr="00812D0B">
        <w:rPr>
          <w:rFonts w:eastAsiaTheme="minorHAnsi" w:cstheme="minorBidi"/>
          <w:szCs w:val="22"/>
        </w:rPr>
        <w:t>encouraged</w:t>
      </w:r>
      <w:r w:rsidRPr="00812D0B">
        <w:rPr>
          <w:rFonts w:eastAsiaTheme="minorHAnsi" w:cstheme="minorBidi"/>
          <w:spacing w:val="9"/>
          <w:szCs w:val="22"/>
        </w:rPr>
        <w:t xml:space="preserve"> </w:t>
      </w:r>
      <w:r w:rsidRPr="00812D0B">
        <w:rPr>
          <w:rFonts w:eastAsiaTheme="minorHAnsi" w:cstheme="minorBidi"/>
          <w:szCs w:val="22"/>
        </w:rPr>
        <w:t>to</w:t>
      </w:r>
      <w:r w:rsidRPr="00812D0B">
        <w:rPr>
          <w:rFonts w:eastAsiaTheme="minorHAnsi" w:cstheme="minorBidi"/>
          <w:spacing w:val="10"/>
          <w:szCs w:val="22"/>
        </w:rPr>
        <w:t xml:space="preserve"> </w:t>
      </w:r>
      <w:r w:rsidRPr="00812D0B">
        <w:rPr>
          <w:rFonts w:eastAsiaTheme="minorHAnsi" w:cstheme="minorBidi"/>
          <w:szCs w:val="22"/>
        </w:rPr>
        <w:t>wash</w:t>
      </w:r>
      <w:r w:rsidRPr="00812D0B">
        <w:rPr>
          <w:rFonts w:eastAsiaTheme="minorHAnsi" w:cstheme="minorBidi"/>
          <w:spacing w:val="9"/>
          <w:szCs w:val="22"/>
        </w:rPr>
        <w:t xml:space="preserve"> </w:t>
      </w:r>
      <w:r w:rsidRPr="00812D0B">
        <w:rPr>
          <w:rFonts w:eastAsiaTheme="minorHAnsi" w:cstheme="minorBidi"/>
          <w:szCs w:val="22"/>
        </w:rPr>
        <w:t>their</w:t>
      </w:r>
      <w:r w:rsidRPr="00812D0B">
        <w:rPr>
          <w:rFonts w:eastAsiaTheme="minorHAnsi" w:cstheme="minorBidi"/>
          <w:spacing w:val="11"/>
          <w:szCs w:val="22"/>
        </w:rPr>
        <w:t xml:space="preserve"> </w:t>
      </w:r>
      <w:r w:rsidRPr="00812D0B">
        <w:rPr>
          <w:rFonts w:eastAsiaTheme="minorHAnsi" w:cstheme="minorBidi"/>
          <w:szCs w:val="22"/>
        </w:rPr>
        <w:t>hands</w:t>
      </w:r>
      <w:r w:rsidRPr="00812D0B">
        <w:rPr>
          <w:rFonts w:eastAsiaTheme="minorHAnsi" w:cstheme="minorBidi"/>
          <w:spacing w:val="10"/>
          <w:szCs w:val="22"/>
        </w:rPr>
        <w:t xml:space="preserve"> </w:t>
      </w:r>
      <w:r w:rsidRPr="00812D0B">
        <w:rPr>
          <w:rFonts w:eastAsiaTheme="minorHAnsi" w:cstheme="minorBidi"/>
          <w:spacing w:val="-2"/>
          <w:szCs w:val="22"/>
        </w:rPr>
        <w:t>with</w:t>
      </w:r>
      <w:r w:rsidRPr="00812D0B">
        <w:rPr>
          <w:rFonts w:eastAsiaTheme="minorHAnsi" w:cstheme="minorBidi"/>
          <w:spacing w:val="10"/>
          <w:szCs w:val="22"/>
        </w:rPr>
        <w:t xml:space="preserve"> </w:t>
      </w:r>
      <w:r w:rsidRPr="00812D0B">
        <w:rPr>
          <w:rFonts w:eastAsiaTheme="minorHAnsi" w:cstheme="minorBidi"/>
          <w:szCs w:val="22"/>
        </w:rPr>
        <w:t>liquid</w:t>
      </w:r>
      <w:r w:rsidRPr="00812D0B">
        <w:rPr>
          <w:rFonts w:eastAsiaTheme="minorHAnsi" w:cstheme="minorBidi"/>
          <w:spacing w:val="10"/>
          <w:szCs w:val="22"/>
        </w:rPr>
        <w:t xml:space="preserve"> </w:t>
      </w:r>
      <w:r w:rsidRPr="00812D0B">
        <w:rPr>
          <w:rFonts w:eastAsiaTheme="minorHAnsi" w:cstheme="minorBidi"/>
          <w:szCs w:val="22"/>
        </w:rPr>
        <w:t>soap</w:t>
      </w:r>
      <w:r w:rsidRPr="00812D0B">
        <w:rPr>
          <w:rFonts w:eastAsiaTheme="minorHAnsi" w:cstheme="minorBidi"/>
          <w:spacing w:val="10"/>
          <w:szCs w:val="22"/>
        </w:rPr>
        <w:t xml:space="preserve"> </w:t>
      </w:r>
      <w:r w:rsidRPr="00812D0B">
        <w:rPr>
          <w:rFonts w:eastAsiaTheme="minorHAnsi" w:cstheme="minorBidi"/>
          <w:szCs w:val="22"/>
        </w:rPr>
        <w:t>and</w:t>
      </w:r>
      <w:r w:rsidRPr="00812D0B">
        <w:rPr>
          <w:rFonts w:eastAsiaTheme="minorHAnsi" w:cstheme="minorBidi"/>
          <w:spacing w:val="10"/>
          <w:szCs w:val="22"/>
        </w:rPr>
        <w:t xml:space="preserve"> </w:t>
      </w:r>
      <w:r w:rsidRPr="00812D0B">
        <w:rPr>
          <w:rFonts w:eastAsiaTheme="minorHAnsi" w:cstheme="minorBidi"/>
          <w:spacing w:val="-2"/>
          <w:szCs w:val="22"/>
        </w:rPr>
        <w:t>wipe</w:t>
      </w:r>
      <w:r w:rsidRPr="00812D0B">
        <w:rPr>
          <w:rFonts w:eastAsiaTheme="minorHAnsi" w:cstheme="minorBidi"/>
          <w:spacing w:val="9"/>
          <w:szCs w:val="22"/>
        </w:rPr>
        <w:t xml:space="preserve"> </w:t>
      </w:r>
      <w:r w:rsidRPr="00812D0B">
        <w:rPr>
          <w:rFonts w:eastAsiaTheme="minorHAnsi" w:cstheme="minorBidi"/>
          <w:szCs w:val="22"/>
        </w:rPr>
        <w:t>them</w:t>
      </w:r>
      <w:r w:rsidRPr="00812D0B">
        <w:rPr>
          <w:rFonts w:eastAsiaTheme="minorHAnsi" w:cstheme="minorBidi"/>
          <w:spacing w:val="43"/>
          <w:szCs w:val="22"/>
        </w:rPr>
        <w:t xml:space="preserve"> </w:t>
      </w:r>
      <w:r w:rsidRPr="00812D0B">
        <w:rPr>
          <w:rFonts w:eastAsiaTheme="minorHAnsi" w:cstheme="minorBidi"/>
          <w:szCs w:val="22"/>
        </w:rPr>
        <w:t>on paper towels</w:t>
      </w:r>
      <w:r w:rsidRPr="00812D0B">
        <w:rPr>
          <w:rFonts w:eastAsiaTheme="minorHAnsi" w:cstheme="minorBidi"/>
          <w:spacing w:val="1"/>
          <w:szCs w:val="22"/>
        </w:rPr>
        <w:t xml:space="preserve"> </w:t>
      </w:r>
      <w:r w:rsidRPr="00812D0B">
        <w:rPr>
          <w:rFonts w:eastAsiaTheme="minorHAnsi" w:cstheme="minorBidi"/>
          <w:szCs w:val="22"/>
        </w:rPr>
        <w:t>after</w:t>
      </w:r>
      <w:r w:rsidRPr="00812D0B">
        <w:rPr>
          <w:rFonts w:eastAsiaTheme="minorHAnsi" w:cstheme="minorBidi"/>
          <w:spacing w:val="1"/>
          <w:szCs w:val="22"/>
        </w:rPr>
        <w:t xml:space="preserve"> </w:t>
      </w:r>
      <w:r w:rsidRPr="00812D0B">
        <w:rPr>
          <w:rFonts w:eastAsiaTheme="minorHAnsi" w:cstheme="minorBidi"/>
          <w:szCs w:val="22"/>
        </w:rPr>
        <w:t>using the</w:t>
      </w:r>
      <w:r w:rsidRPr="00812D0B">
        <w:rPr>
          <w:rFonts w:eastAsiaTheme="minorHAnsi" w:cstheme="minorBidi"/>
          <w:spacing w:val="-2"/>
          <w:szCs w:val="22"/>
        </w:rPr>
        <w:t xml:space="preserve"> </w:t>
      </w:r>
      <w:r w:rsidRPr="00812D0B">
        <w:rPr>
          <w:rFonts w:eastAsiaTheme="minorHAnsi" w:cstheme="minorBidi"/>
          <w:szCs w:val="22"/>
        </w:rPr>
        <w:t>toilet and before</w:t>
      </w:r>
      <w:r w:rsidRPr="00812D0B">
        <w:rPr>
          <w:rFonts w:eastAsiaTheme="minorHAnsi" w:cstheme="minorBidi"/>
          <w:spacing w:val="-2"/>
          <w:szCs w:val="22"/>
        </w:rPr>
        <w:t xml:space="preserve"> </w:t>
      </w:r>
      <w:r w:rsidRPr="00812D0B">
        <w:rPr>
          <w:rFonts w:eastAsiaTheme="minorHAnsi" w:cstheme="minorBidi"/>
          <w:szCs w:val="22"/>
        </w:rPr>
        <w:t>eating</w:t>
      </w:r>
    </w:p>
    <w:p w14:paraId="1D97140A" w14:textId="77777777" w:rsidR="00812D0B" w:rsidRPr="00812D0B" w:rsidRDefault="00812D0B" w:rsidP="00D50DC3">
      <w:pPr>
        <w:numPr>
          <w:ilvl w:val="0"/>
          <w:numId w:val="125"/>
        </w:numPr>
        <w:autoSpaceDE/>
        <w:autoSpaceDN/>
        <w:adjustRightInd/>
        <w:rPr>
          <w:rFonts w:eastAsiaTheme="minorHAnsi" w:cstheme="minorBidi"/>
          <w:szCs w:val="22"/>
        </w:rPr>
      </w:pPr>
      <w:r w:rsidRPr="00812D0B">
        <w:rPr>
          <w:rFonts w:eastAsiaTheme="minorHAnsi" w:cstheme="minorBidi"/>
          <w:szCs w:val="22"/>
        </w:rPr>
        <w:t>Obtain</w:t>
      </w:r>
      <w:r w:rsidRPr="00812D0B">
        <w:rPr>
          <w:rFonts w:eastAsiaTheme="minorHAnsi" w:cstheme="minorBidi"/>
          <w:spacing w:val="50"/>
          <w:szCs w:val="22"/>
        </w:rPr>
        <w:t xml:space="preserve"> </w:t>
      </w:r>
      <w:r w:rsidRPr="00812D0B">
        <w:rPr>
          <w:rFonts w:eastAsiaTheme="minorHAnsi" w:cstheme="minorBidi"/>
          <w:szCs w:val="22"/>
        </w:rPr>
        <w:t>faecal</w:t>
      </w:r>
      <w:r w:rsidRPr="00812D0B">
        <w:rPr>
          <w:rFonts w:eastAsiaTheme="minorHAnsi" w:cstheme="minorBidi"/>
          <w:spacing w:val="52"/>
          <w:szCs w:val="22"/>
        </w:rPr>
        <w:t xml:space="preserve"> </w:t>
      </w:r>
      <w:r w:rsidRPr="00812D0B">
        <w:rPr>
          <w:rFonts w:eastAsiaTheme="minorHAnsi" w:cstheme="minorBidi"/>
          <w:szCs w:val="22"/>
        </w:rPr>
        <w:t>samples</w:t>
      </w:r>
      <w:r w:rsidRPr="00812D0B">
        <w:rPr>
          <w:rFonts w:eastAsiaTheme="minorHAnsi" w:cstheme="minorBidi"/>
          <w:spacing w:val="50"/>
          <w:szCs w:val="22"/>
        </w:rPr>
        <w:t xml:space="preserve"> </w:t>
      </w:r>
      <w:r w:rsidRPr="00812D0B">
        <w:rPr>
          <w:rFonts w:eastAsiaTheme="minorHAnsi" w:cstheme="minorBidi"/>
          <w:szCs w:val="22"/>
        </w:rPr>
        <w:t>for</w:t>
      </w:r>
      <w:r w:rsidRPr="00812D0B">
        <w:rPr>
          <w:rFonts w:eastAsiaTheme="minorHAnsi" w:cstheme="minorBidi"/>
          <w:spacing w:val="51"/>
          <w:szCs w:val="22"/>
        </w:rPr>
        <w:t xml:space="preserve"> </w:t>
      </w:r>
      <w:r w:rsidRPr="00812D0B">
        <w:rPr>
          <w:rFonts w:eastAsiaTheme="minorHAnsi" w:cstheme="minorBidi"/>
          <w:szCs w:val="22"/>
        </w:rPr>
        <w:t>microbiology</w:t>
      </w:r>
      <w:r w:rsidRPr="00812D0B">
        <w:rPr>
          <w:rFonts w:eastAsiaTheme="minorHAnsi" w:cstheme="minorBidi"/>
          <w:spacing w:val="48"/>
          <w:szCs w:val="22"/>
        </w:rPr>
        <w:t xml:space="preserve"> </w:t>
      </w:r>
      <w:r w:rsidRPr="00812D0B">
        <w:rPr>
          <w:rFonts w:eastAsiaTheme="minorHAnsi" w:cstheme="minorBidi"/>
          <w:szCs w:val="22"/>
        </w:rPr>
        <w:t>from</w:t>
      </w:r>
      <w:r w:rsidRPr="00812D0B">
        <w:rPr>
          <w:rFonts w:eastAsiaTheme="minorHAnsi" w:cstheme="minorBidi"/>
          <w:spacing w:val="54"/>
          <w:szCs w:val="22"/>
        </w:rPr>
        <w:t xml:space="preserve"> </w:t>
      </w:r>
      <w:r w:rsidRPr="00812D0B">
        <w:rPr>
          <w:rFonts w:eastAsiaTheme="minorHAnsi" w:cstheme="minorBidi"/>
          <w:szCs w:val="22"/>
        </w:rPr>
        <w:t>affected</w:t>
      </w:r>
      <w:r w:rsidRPr="00812D0B">
        <w:rPr>
          <w:rFonts w:eastAsiaTheme="minorHAnsi" w:cstheme="minorBidi"/>
          <w:spacing w:val="54"/>
          <w:szCs w:val="22"/>
        </w:rPr>
        <w:t xml:space="preserve"> </w:t>
      </w:r>
      <w:r w:rsidRPr="00812D0B">
        <w:rPr>
          <w:rFonts w:eastAsiaTheme="minorHAnsi" w:cstheme="minorBidi"/>
          <w:szCs w:val="22"/>
        </w:rPr>
        <w:t>service</w:t>
      </w:r>
      <w:r w:rsidRPr="00812D0B">
        <w:rPr>
          <w:rFonts w:eastAsiaTheme="minorHAnsi" w:cstheme="minorBidi"/>
          <w:spacing w:val="53"/>
          <w:szCs w:val="22"/>
        </w:rPr>
        <w:t xml:space="preserve"> </w:t>
      </w:r>
      <w:r w:rsidRPr="00812D0B">
        <w:rPr>
          <w:rFonts w:eastAsiaTheme="minorHAnsi" w:cstheme="minorBidi"/>
          <w:szCs w:val="22"/>
        </w:rPr>
        <w:t>users</w:t>
      </w:r>
      <w:r w:rsidRPr="00812D0B">
        <w:rPr>
          <w:rFonts w:eastAsiaTheme="minorHAnsi" w:cstheme="minorBidi"/>
          <w:spacing w:val="53"/>
          <w:szCs w:val="22"/>
        </w:rPr>
        <w:t xml:space="preserve"> </w:t>
      </w:r>
      <w:r w:rsidRPr="00812D0B">
        <w:rPr>
          <w:rFonts w:eastAsiaTheme="minorHAnsi" w:cstheme="minorBidi"/>
          <w:szCs w:val="22"/>
        </w:rPr>
        <w:t>and</w:t>
      </w:r>
      <w:r w:rsidRPr="00812D0B">
        <w:rPr>
          <w:rFonts w:eastAsiaTheme="minorHAnsi" w:cstheme="minorBidi"/>
          <w:spacing w:val="53"/>
          <w:szCs w:val="22"/>
        </w:rPr>
        <w:t xml:space="preserve"> </w:t>
      </w:r>
      <w:r w:rsidRPr="00812D0B">
        <w:rPr>
          <w:rFonts w:eastAsiaTheme="minorHAnsi" w:cstheme="minorBidi"/>
          <w:szCs w:val="22"/>
        </w:rPr>
        <w:t>staff</w:t>
      </w:r>
      <w:r w:rsidRPr="00812D0B">
        <w:rPr>
          <w:rFonts w:eastAsiaTheme="minorHAnsi" w:cstheme="minorBidi"/>
          <w:spacing w:val="54"/>
          <w:szCs w:val="22"/>
        </w:rPr>
        <w:t xml:space="preserve"> </w:t>
      </w:r>
      <w:r w:rsidRPr="00812D0B">
        <w:rPr>
          <w:rFonts w:eastAsiaTheme="minorHAnsi" w:cstheme="minorBidi"/>
          <w:szCs w:val="22"/>
        </w:rPr>
        <w:t>as</w:t>
      </w:r>
      <w:r w:rsidRPr="00812D0B">
        <w:rPr>
          <w:rFonts w:eastAsiaTheme="minorHAnsi" w:cstheme="minorBidi"/>
          <w:spacing w:val="61"/>
          <w:szCs w:val="22"/>
        </w:rPr>
        <w:t xml:space="preserve"> </w:t>
      </w:r>
      <w:r w:rsidRPr="00812D0B">
        <w:rPr>
          <w:rFonts w:eastAsiaTheme="minorHAnsi" w:cstheme="minorBidi"/>
          <w:szCs w:val="22"/>
        </w:rPr>
        <w:t>advised by</w:t>
      </w:r>
      <w:r w:rsidRPr="00812D0B">
        <w:rPr>
          <w:rFonts w:eastAsiaTheme="minorHAnsi" w:cstheme="minorBidi"/>
          <w:spacing w:val="-2"/>
          <w:szCs w:val="22"/>
        </w:rPr>
        <w:t xml:space="preserve"> </w:t>
      </w:r>
      <w:r w:rsidRPr="00812D0B">
        <w:rPr>
          <w:rFonts w:eastAsiaTheme="minorHAnsi" w:cstheme="minorBidi"/>
          <w:szCs w:val="22"/>
        </w:rPr>
        <w:t>the GP, HPA,</w:t>
      </w:r>
      <w:r w:rsidRPr="00812D0B">
        <w:rPr>
          <w:rFonts w:eastAsiaTheme="minorHAnsi" w:cstheme="minorBidi"/>
          <w:spacing w:val="1"/>
          <w:szCs w:val="22"/>
        </w:rPr>
        <w:t xml:space="preserve"> </w:t>
      </w:r>
      <w:r w:rsidRPr="00812D0B">
        <w:rPr>
          <w:rFonts w:eastAsiaTheme="minorHAnsi" w:cstheme="minorBidi"/>
          <w:szCs w:val="22"/>
        </w:rPr>
        <w:t>EHO</w:t>
      </w:r>
      <w:r w:rsidRPr="00812D0B">
        <w:rPr>
          <w:rFonts w:eastAsiaTheme="minorHAnsi" w:cstheme="minorBidi"/>
          <w:spacing w:val="2"/>
          <w:szCs w:val="22"/>
        </w:rPr>
        <w:t xml:space="preserve"> </w:t>
      </w:r>
      <w:r w:rsidRPr="00812D0B">
        <w:rPr>
          <w:rFonts w:eastAsiaTheme="minorHAnsi" w:cstheme="minorBidi"/>
          <w:spacing w:val="-2"/>
          <w:szCs w:val="22"/>
        </w:rPr>
        <w:t>or</w:t>
      </w:r>
      <w:r w:rsidRPr="00812D0B">
        <w:rPr>
          <w:rFonts w:eastAsiaTheme="minorHAnsi" w:cstheme="minorBidi"/>
          <w:spacing w:val="1"/>
          <w:szCs w:val="22"/>
        </w:rPr>
        <w:t xml:space="preserve"> </w:t>
      </w:r>
      <w:r w:rsidRPr="00812D0B">
        <w:rPr>
          <w:rFonts w:eastAsiaTheme="minorHAnsi" w:cstheme="minorBidi"/>
          <w:szCs w:val="22"/>
        </w:rPr>
        <w:t>laboratory</w:t>
      </w:r>
    </w:p>
    <w:p w14:paraId="47E88DBD" w14:textId="77777777" w:rsidR="00812D0B" w:rsidRPr="00812D0B" w:rsidRDefault="00812D0B" w:rsidP="00812D0B">
      <w:pPr>
        <w:autoSpaceDE/>
        <w:autoSpaceDN/>
        <w:adjustRightInd/>
        <w:spacing w:before="5"/>
        <w:rPr>
          <w:rFonts w:eastAsia="Arial" w:cs="Arial"/>
          <w:sz w:val="20"/>
        </w:rPr>
      </w:pPr>
    </w:p>
    <w:p w14:paraId="3F9257CA" w14:textId="77777777" w:rsidR="00812D0B" w:rsidRPr="00812D0B" w:rsidRDefault="00812D0B" w:rsidP="00812D0B">
      <w:pPr>
        <w:keepNext/>
        <w:keepLines/>
        <w:autoSpaceDE/>
        <w:autoSpaceDN/>
        <w:adjustRightInd/>
        <w:spacing w:before="40"/>
        <w:outlineLvl w:val="2"/>
        <w:rPr>
          <w:rFonts w:eastAsiaTheme="majorEastAsia" w:cstheme="majorBidi"/>
          <w:b/>
          <w:bCs/>
          <w:szCs w:val="24"/>
        </w:rPr>
      </w:pPr>
      <w:bookmarkStart w:id="112" w:name="_Toc457803505"/>
      <w:r w:rsidRPr="00812D0B">
        <w:rPr>
          <w:rFonts w:eastAsiaTheme="majorEastAsia" w:cstheme="majorBidi"/>
          <w:b/>
          <w:szCs w:val="24"/>
        </w:rPr>
        <w:t>Admissions</w:t>
      </w:r>
      <w:bookmarkEnd w:id="112"/>
    </w:p>
    <w:p w14:paraId="6C3EA8D6" w14:textId="77777777" w:rsidR="00812D0B" w:rsidRPr="00812D0B" w:rsidRDefault="00812D0B" w:rsidP="00D50DC3">
      <w:pPr>
        <w:numPr>
          <w:ilvl w:val="0"/>
          <w:numId w:val="126"/>
        </w:numPr>
        <w:autoSpaceDE/>
        <w:autoSpaceDN/>
        <w:adjustRightInd/>
        <w:rPr>
          <w:rFonts w:eastAsiaTheme="minorHAnsi" w:cstheme="minorBidi"/>
          <w:szCs w:val="22"/>
        </w:rPr>
      </w:pPr>
      <w:r w:rsidRPr="00812D0B">
        <w:rPr>
          <w:rFonts w:eastAsiaTheme="minorHAnsi" w:cstheme="minorBidi"/>
          <w:szCs w:val="22"/>
        </w:rPr>
        <w:t>Admissions</w:t>
      </w:r>
      <w:r w:rsidRPr="00812D0B">
        <w:rPr>
          <w:rFonts w:eastAsiaTheme="minorHAnsi" w:cstheme="minorBidi"/>
          <w:spacing w:val="1"/>
          <w:szCs w:val="22"/>
        </w:rPr>
        <w:t xml:space="preserve"> </w:t>
      </w:r>
      <w:r w:rsidRPr="00812D0B">
        <w:rPr>
          <w:rFonts w:eastAsiaTheme="minorHAnsi" w:cstheme="minorBidi"/>
          <w:szCs w:val="22"/>
        </w:rPr>
        <w:t xml:space="preserve">must be </w:t>
      </w:r>
      <w:r w:rsidRPr="00812D0B">
        <w:rPr>
          <w:rFonts w:eastAsiaTheme="minorHAnsi" w:cstheme="minorBidi"/>
          <w:spacing w:val="-2"/>
          <w:szCs w:val="22"/>
        </w:rPr>
        <w:t>delayed</w:t>
      </w:r>
      <w:r w:rsidRPr="00812D0B">
        <w:rPr>
          <w:rFonts w:eastAsiaTheme="minorHAnsi" w:cstheme="minorBidi"/>
          <w:szCs w:val="22"/>
        </w:rPr>
        <w:t xml:space="preserve"> until the outbreak</w:t>
      </w:r>
      <w:r w:rsidRPr="00812D0B">
        <w:rPr>
          <w:rFonts w:eastAsiaTheme="minorHAnsi" w:cstheme="minorBidi"/>
          <w:spacing w:val="1"/>
          <w:szCs w:val="22"/>
        </w:rPr>
        <w:t xml:space="preserve"> </w:t>
      </w:r>
      <w:r w:rsidRPr="00812D0B">
        <w:rPr>
          <w:rFonts w:eastAsiaTheme="minorHAnsi" w:cstheme="minorBidi"/>
          <w:spacing w:val="-2"/>
          <w:szCs w:val="22"/>
        </w:rPr>
        <w:t>has</w:t>
      </w:r>
      <w:r w:rsidRPr="00812D0B">
        <w:rPr>
          <w:rFonts w:eastAsiaTheme="minorHAnsi" w:cstheme="minorBidi"/>
          <w:spacing w:val="1"/>
          <w:szCs w:val="22"/>
        </w:rPr>
        <w:t xml:space="preserve"> </w:t>
      </w:r>
      <w:r w:rsidRPr="00812D0B">
        <w:rPr>
          <w:rFonts w:eastAsiaTheme="minorHAnsi" w:cstheme="minorBidi"/>
          <w:szCs w:val="22"/>
        </w:rPr>
        <w:t>passed</w:t>
      </w:r>
    </w:p>
    <w:p w14:paraId="3AE00C62" w14:textId="77777777" w:rsidR="00812D0B" w:rsidRPr="00812D0B" w:rsidRDefault="00812D0B" w:rsidP="00D50DC3">
      <w:pPr>
        <w:numPr>
          <w:ilvl w:val="0"/>
          <w:numId w:val="126"/>
        </w:numPr>
        <w:autoSpaceDE/>
        <w:autoSpaceDN/>
        <w:adjustRightInd/>
        <w:rPr>
          <w:rFonts w:eastAsiaTheme="minorHAnsi" w:cstheme="minorBidi"/>
          <w:szCs w:val="22"/>
        </w:rPr>
      </w:pPr>
      <w:r w:rsidRPr="00812D0B">
        <w:rPr>
          <w:rFonts w:eastAsiaTheme="minorHAnsi" w:cstheme="minorBidi"/>
          <w:szCs w:val="22"/>
        </w:rPr>
        <w:t>Only</w:t>
      </w:r>
      <w:r w:rsidRPr="00812D0B">
        <w:rPr>
          <w:rFonts w:eastAsiaTheme="minorHAnsi" w:cstheme="minorBidi"/>
          <w:spacing w:val="-2"/>
          <w:szCs w:val="22"/>
        </w:rPr>
        <w:t xml:space="preserve"> </w:t>
      </w:r>
      <w:r w:rsidRPr="00812D0B">
        <w:rPr>
          <w:rFonts w:eastAsiaTheme="minorHAnsi" w:cstheme="minorBidi"/>
          <w:szCs w:val="22"/>
        </w:rPr>
        <w:t xml:space="preserve">discharge </w:t>
      </w:r>
      <w:r w:rsidRPr="00812D0B">
        <w:rPr>
          <w:rFonts w:eastAsiaTheme="minorHAnsi" w:cstheme="minorBidi"/>
          <w:spacing w:val="-2"/>
          <w:szCs w:val="22"/>
        </w:rPr>
        <w:t>service</w:t>
      </w:r>
      <w:r w:rsidRPr="00812D0B">
        <w:rPr>
          <w:rFonts w:eastAsiaTheme="minorHAnsi" w:cstheme="minorBidi"/>
          <w:szCs w:val="22"/>
        </w:rPr>
        <w:t xml:space="preserve"> users</w:t>
      </w:r>
      <w:r w:rsidRPr="00812D0B">
        <w:rPr>
          <w:rFonts w:eastAsiaTheme="minorHAnsi" w:cstheme="minorBidi"/>
          <w:spacing w:val="1"/>
          <w:szCs w:val="22"/>
        </w:rPr>
        <w:t xml:space="preserve"> </w:t>
      </w:r>
      <w:r w:rsidRPr="00812D0B">
        <w:rPr>
          <w:rFonts w:eastAsiaTheme="minorHAnsi" w:cstheme="minorBidi"/>
          <w:spacing w:val="-2"/>
          <w:szCs w:val="22"/>
        </w:rPr>
        <w:t>back</w:t>
      </w:r>
      <w:r w:rsidRPr="00812D0B">
        <w:rPr>
          <w:rFonts w:eastAsiaTheme="minorHAnsi" w:cstheme="minorBidi"/>
          <w:spacing w:val="1"/>
          <w:szCs w:val="22"/>
        </w:rPr>
        <w:t xml:space="preserve"> </w:t>
      </w:r>
      <w:r w:rsidRPr="00812D0B">
        <w:rPr>
          <w:rFonts w:eastAsiaTheme="minorHAnsi" w:cstheme="minorBidi"/>
          <w:szCs w:val="22"/>
        </w:rPr>
        <w:t>to</w:t>
      </w:r>
      <w:r w:rsidRPr="00812D0B">
        <w:rPr>
          <w:rFonts w:eastAsiaTheme="minorHAnsi" w:cstheme="minorBidi"/>
          <w:spacing w:val="-2"/>
          <w:szCs w:val="22"/>
        </w:rPr>
        <w:t xml:space="preserve"> </w:t>
      </w:r>
      <w:r w:rsidRPr="00812D0B">
        <w:rPr>
          <w:rFonts w:eastAsiaTheme="minorHAnsi" w:cstheme="minorBidi"/>
          <w:szCs w:val="22"/>
        </w:rPr>
        <w:t xml:space="preserve">their </w:t>
      </w:r>
      <w:r w:rsidRPr="00812D0B">
        <w:rPr>
          <w:rFonts w:eastAsiaTheme="minorHAnsi" w:cstheme="minorBidi"/>
          <w:spacing w:val="-2"/>
          <w:szCs w:val="22"/>
        </w:rPr>
        <w:t>own</w:t>
      </w:r>
      <w:r w:rsidRPr="00812D0B">
        <w:rPr>
          <w:rFonts w:eastAsiaTheme="minorHAnsi" w:cstheme="minorBidi"/>
          <w:szCs w:val="22"/>
        </w:rPr>
        <w:t xml:space="preserve"> homes </w:t>
      </w:r>
      <w:r w:rsidRPr="00812D0B">
        <w:rPr>
          <w:rFonts w:eastAsiaTheme="minorHAnsi" w:cstheme="minorBidi"/>
          <w:spacing w:val="-2"/>
          <w:szCs w:val="22"/>
        </w:rPr>
        <w:t>if</w:t>
      </w:r>
      <w:r w:rsidRPr="00812D0B">
        <w:rPr>
          <w:rFonts w:eastAsiaTheme="minorHAnsi" w:cstheme="minorBidi"/>
          <w:szCs w:val="22"/>
        </w:rPr>
        <w:t xml:space="preserve"> they</w:t>
      </w:r>
      <w:r w:rsidRPr="00812D0B">
        <w:rPr>
          <w:rFonts w:eastAsiaTheme="minorHAnsi" w:cstheme="minorBidi"/>
          <w:spacing w:val="-2"/>
          <w:szCs w:val="22"/>
        </w:rPr>
        <w:t xml:space="preserve"> </w:t>
      </w:r>
      <w:r w:rsidRPr="00812D0B">
        <w:rPr>
          <w:rFonts w:eastAsiaTheme="minorHAnsi" w:cstheme="minorBidi"/>
          <w:szCs w:val="22"/>
        </w:rPr>
        <w:t>are</w:t>
      </w:r>
      <w:r w:rsidRPr="00812D0B">
        <w:rPr>
          <w:rFonts w:eastAsiaTheme="minorHAnsi" w:cstheme="minorBidi"/>
          <w:spacing w:val="-2"/>
          <w:szCs w:val="22"/>
        </w:rPr>
        <w:t xml:space="preserve"> </w:t>
      </w:r>
      <w:r w:rsidRPr="00812D0B">
        <w:rPr>
          <w:rFonts w:eastAsiaTheme="minorHAnsi" w:cstheme="minorBidi"/>
          <w:szCs w:val="22"/>
        </w:rPr>
        <w:t>free</w:t>
      </w:r>
      <w:r w:rsidRPr="00812D0B">
        <w:rPr>
          <w:rFonts w:eastAsiaTheme="minorHAnsi" w:cstheme="minorBidi"/>
          <w:spacing w:val="-2"/>
          <w:szCs w:val="22"/>
        </w:rPr>
        <w:t xml:space="preserve"> of</w:t>
      </w:r>
      <w:r w:rsidRPr="00812D0B">
        <w:rPr>
          <w:rFonts w:eastAsiaTheme="minorHAnsi" w:cstheme="minorBidi"/>
          <w:spacing w:val="2"/>
          <w:szCs w:val="22"/>
        </w:rPr>
        <w:t xml:space="preserve"> </w:t>
      </w:r>
      <w:r w:rsidRPr="00812D0B">
        <w:rPr>
          <w:rFonts w:eastAsiaTheme="minorHAnsi" w:cstheme="minorBidi"/>
          <w:szCs w:val="22"/>
        </w:rPr>
        <w:t>symptoms</w:t>
      </w:r>
    </w:p>
    <w:p w14:paraId="4047E225" w14:textId="77777777" w:rsidR="00812D0B" w:rsidRPr="00812D0B" w:rsidRDefault="00812D0B" w:rsidP="00D50DC3">
      <w:pPr>
        <w:numPr>
          <w:ilvl w:val="0"/>
          <w:numId w:val="126"/>
        </w:numPr>
        <w:autoSpaceDE/>
        <w:autoSpaceDN/>
        <w:adjustRightInd/>
        <w:rPr>
          <w:rFonts w:eastAsiaTheme="minorHAnsi" w:cstheme="minorBidi"/>
          <w:szCs w:val="22"/>
        </w:rPr>
      </w:pPr>
      <w:r w:rsidRPr="00812D0B">
        <w:rPr>
          <w:rFonts w:eastAsiaTheme="minorHAnsi" w:cstheme="minorBidi"/>
          <w:szCs w:val="22"/>
        </w:rPr>
        <w:t>Emphasise</w:t>
      </w:r>
      <w:r w:rsidRPr="00812D0B">
        <w:rPr>
          <w:rFonts w:eastAsiaTheme="minorHAnsi" w:cstheme="minorBidi"/>
          <w:spacing w:val="24"/>
          <w:szCs w:val="22"/>
        </w:rPr>
        <w:t xml:space="preserve"> </w:t>
      </w:r>
      <w:r w:rsidRPr="00812D0B">
        <w:rPr>
          <w:rFonts w:eastAsiaTheme="minorHAnsi" w:cstheme="minorBidi"/>
          <w:szCs w:val="22"/>
        </w:rPr>
        <w:t>the</w:t>
      </w:r>
      <w:r w:rsidRPr="00812D0B">
        <w:rPr>
          <w:rFonts w:eastAsiaTheme="minorHAnsi" w:cstheme="minorBidi"/>
          <w:spacing w:val="24"/>
          <w:szCs w:val="22"/>
        </w:rPr>
        <w:t xml:space="preserve"> </w:t>
      </w:r>
      <w:r w:rsidRPr="00812D0B">
        <w:rPr>
          <w:rFonts w:eastAsiaTheme="minorHAnsi" w:cstheme="minorBidi"/>
          <w:szCs w:val="22"/>
        </w:rPr>
        <w:t>importance</w:t>
      </w:r>
      <w:r w:rsidRPr="00812D0B">
        <w:rPr>
          <w:rFonts w:eastAsiaTheme="minorHAnsi" w:cstheme="minorBidi"/>
          <w:spacing w:val="24"/>
          <w:szCs w:val="22"/>
        </w:rPr>
        <w:t xml:space="preserve"> </w:t>
      </w:r>
      <w:r w:rsidRPr="00812D0B">
        <w:rPr>
          <w:rFonts w:eastAsiaTheme="minorHAnsi" w:cstheme="minorBidi"/>
          <w:spacing w:val="-2"/>
          <w:szCs w:val="22"/>
        </w:rPr>
        <w:t>of</w:t>
      </w:r>
      <w:r w:rsidRPr="00812D0B">
        <w:rPr>
          <w:rFonts w:eastAsiaTheme="minorHAnsi" w:cstheme="minorBidi"/>
          <w:spacing w:val="28"/>
          <w:szCs w:val="22"/>
        </w:rPr>
        <w:t xml:space="preserve"> </w:t>
      </w:r>
      <w:r w:rsidRPr="00812D0B">
        <w:rPr>
          <w:rFonts w:eastAsiaTheme="minorHAnsi" w:cstheme="minorBidi"/>
          <w:szCs w:val="22"/>
        </w:rPr>
        <w:t>hand</w:t>
      </w:r>
      <w:r w:rsidRPr="00812D0B">
        <w:rPr>
          <w:rFonts w:eastAsiaTheme="minorHAnsi" w:cstheme="minorBidi"/>
          <w:spacing w:val="24"/>
          <w:szCs w:val="22"/>
        </w:rPr>
        <w:t xml:space="preserve"> </w:t>
      </w:r>
      <w:r w:rsidRPr="00812D0B">
        <w:rPr>
          <w:rFonts w:eastAsiaTheme="minorHAnsi" w:cstheme="minorBidi"/>
          <w:szCs w:val="22"/>
        </w:rPr>
        <w:t>washing</w:t>
      </w:r>
      <w:r w:rsidRPr="00812D0B">
        <w:rPr>
          <w:rFonts w:eastAsiaTheme="minorHAnsi" w:cstheme="minorBidi"/>
          <w:spacing w:val="26"/>
          <w:szCs w:val="22"/>
        </w:rPr>
        <w:t xml:space="preserve"> </w:t>
      </w:r>
      <w:r w:rsidRPr="00812D0B">
        <w:rPr>
          <w:rFonts w:eastAsiaTheme="minorHAnsi" w:cstheme="minorBidi"/>
          <w:szCs w:val="22"/>
        </w:rPr>
        <w:t>to</w:t>
      </w:r>
      <w:r w:rsidRPr="00812D0B">
        <w:rPr>
          <w:rFonts w:eastAsiaTheme="minorHAnsi" w:cstheme="minorBidi"/>
          <w:spacing w:val="24"/>
          <w:szCs w:val="22"/>
        </w:rPr>
        <w:t xml:space="preserve"> </w:t>
      </w:r>
      <w:r w:rsidRPr="00812D0B">
        <w:rPr>
          <w:rFonts w:eastAsiaTheme="minorHAnsi" w:cstheme="minorBidi"/>
          <w:szCs w:val="22"/>
        </w:rPr>
        <w:t>visitors</w:t>
      </w:r>
      <w:r w:rsidRPr="00812D0B">
        <w:rPr>
          <w:rFonts w:eastAsiaTheme="minorHAnsi" w:cstheme="minorBidi"/>
          <w:spacing w:val="25"/>
          <w:szCs w:val="22"/>
        </w:rPr>
        <w:t xml:space="preserve"> </w:t>
      </w:r>
      <w:r w:rsidRPr="00812D0B">
        <w:rPr>
          <w:rFonts w:eastAsiaTheme="minorHAnsi" w:cstheme="minorBidi"/>
          <w:szCs w:val="22"/>
        </w:rPr>
        <w:t>and</w:t>
      </w:r>
      <w:r w:rsidRPr="00812D0B">
        <w:rPr>
          <w:rFonts w:eastAsiaTheme="minorHAnsi" w:cstheme="minorBidi"/>
          <w:spacing w:val="24"/>
          <w:szCs w:val="22"/>
        </w:rPr>
        <w:t xml:space="preserve"> </w:t>
      </w:r>
      <w:r w:rsidRPr="00812D0B">
        <w:rPr>
          <w:rFonts w:eastAsiaTheme="minorHAnsi" w:cstheme="minorBidi"/>
          <w:szCs w:val="22"/>
        </w:rPr>
        <w:t>ask</w:t>
      </w:r>
      <w:r w:rsidRPr="00812D0B">
        <w:rPr>
          <w:rFonts w:eastAsiaTheme="minorHAnsi" w:cstheme="minorBidi"/>
          <w:spacing w:val="27"/>
          <w:szCs w:val="22"/>
        </w:rPr>
        <w:t xml:space="preserve"> </w:t>
      </w:r>
      <w:r w:rsidRPr="00812D0B">
        <w:rPr>
          <w:rFonts w:eastAsiaTheme="minorHAnsi" w:cstheme="minorBidi"/>
          <w:szCs w:val="22"/>
        </w:rPr>
        <w:t>them</w:t>
      </w:r>
      <w:r w:rsidRPr="00812D0B">
        <w:rPr>
          <w:rFonts w:eastAsiaTheme="minorHAnsi" w:cstheme="minorBidi"/>
          <w:spacing w:val="25"/>
          <w:szCs w:val="22"/>
        </w:rPr>
        <w:t xml:space="preserve"> </w:t>
      </w:r>
      <w:r w:rsidRPr="00812D0B">
        <w:rPr>
          <w:rFonts w:eastAsiaTheme="minorHAnsi" w:cstheme="minorBidi"/>
          <w:szCs w:val="22"/>
        </w:rPr>
        <w:t>to</w:t>
      </w:r>
      <w:r w:rsidRPr="00812D0B">
        <w:rPr>
          <w:rFonts w:eastAsiaTheme="minorHAnsi" w:cstheme="minorBidi"/>
          <w:spacing w:val="22"/>
          <w:szCs w:val="22"/>
        </w:rPr>
        <w:t xml:space="preserve"> </w:t>
      </w:r>
      <w:r w:rsidRPr="00812D0B">
        <w:rPr>
          <w:rFonts w:eastAsiaTheme="minorHAnsi" w:cstheme="minorBidi"/>
          <w:szCs w:val="22"/>
        </w:rPr>
        <w:t>wash</w:t>
      </w:r>
      <w:r w:rsidRPr="00812D0B">
        <w:rPr>
          <w:rFonts w:eastAsiaTheme="minorHAnsi" w:cstheme="minorBidi"/>
          <w:spacing w:val="24"/>
          <w:szCs w:val="22"/>
        </w:rPr>
        <w:t xml:space="preserve"> </w:t>
      </w:r>
      <w:r w:rsidRPr="00812D0B">
        <w:rPr>
          <w:rFonts w:eastAsiaTheme="minorHAnsi" w:cstheme="minorBidi"/>
          <w:szCs w:val="22"/>
        </w:rPr>
        <w:t>their</w:t>
      </w:r>
      <w:r w:rsidRPr="00812D0B">
        <w:rPr>
          <w:rFonts w:eastAsiaTheme="minorHAnsi" w:cstheme="minorBidi"/>
          <w:spacing w:val="33"/>
          <w:szCs w:val="22"/>
        </w:rPr>
        <w:t xml:space="preserve"> </w:t>
      </w:r>
      <w:r w:rsidRPr="00812D0B">
        <w:rPr>
          <w:rFonts w:eastAsiaTheme="minorHAnsi" w:cstheme="minorBidi"/>
          <w:szCs w:val="22"/>
        </w:rPr>
        <w:t>hands</w:t>
      </w:r>
      <w:r w:rsidRPr="00812D0B">
        <w:rPr>
          <w:rFonts w:eastAsiaTheme="minorHAnsi" w:cstheme="minorBidi"/>
          <w:spacing w:val="17"/>
          <w:szCs w:val="22"/>
        </w:rPr>
        <w:t xml:space="preserve"> </w:t>
      </w:r>
      <w:r w:rsidRPr="00812D0B">
        <w:rPr>
          <w:rFonts w:eastAsiaTheme="minorHAnsi" w:cstheme="minorBidi"/>
          <w:szCs w:val="22"/>
        </w:rPr>
        <w:t>before</w:t>
      </w:r>
      <w:r w:rsidRPr="00812D0B">
        <w:rPr>
          <w:rFonts w:eastAsiaTheme="minorHAnsi" w:cstheme="minorBidi"/>
          <w:spacing w:val="17"/>
          <w:szCs w:val="22"/>
        </w:rPr>
        <w:t xml:space="preserve"> </w:t>
      </w:r>
      <w:r w:rsidRPr="00812D0B">
        <w:rPr>
          <w:rFonts w:eastAsiaTheme="minorHAnsi" w:cstheme="minorBidi"/>
          <w:szCs w:val="22"/>
        </w:rPr>
        <w:t>entering</w:t>
      </w:r>
      <w:r w:rsidRPr="00812D0B">
        <w:rPr>
          <w:rFonts w:eastAsiaTheme="minorHAnsi" w:cstheme="minorBidi"/>
          <w:spacing w:val="17"/>
          <w:szCs w:val="22"/>
        </w:rPr>
        <w:t xml:space="preserve"> </w:t>
      </w:r>
      <w:r w:rsidRPr="00812D0B">
        <w:rPr>
          <w:rFonts w:eastAsiaTheme="minorHAnsi" w:cstheme="minorBidi"/>
          <w:szCs w:val="22"/>
        </w:rPr>
        <w:t>the</w:t>
      </w:r>
      <w:r w:rsidRPr="00812D0B">
        <w:rPr>
          <w:rFonts w:eastAsiaTheme="minorHAnsi" w:cstheme="minorBidi"/>
          <w:spacing w:val="17"/>
          <w:szCs w:val="22"/>
        </w:rPr>
        <w:t xml:space="preserve"> </w:t>
      </w:r>
      <w:r w:rsidRPr="00812D0B">
        <w:rPr>
          <w:rFonts w:eastAsiaTheme="minorHAnsi" w:cstheme="minorBidi"/>
          <w:szCs w:val="22"/>
        </w:rPr>
        <w:t>home</w:t>
      </w:r>
      <w:r w:rsidRPr="00812D0B">
        <w:rPr>
          <w:rFonts w:eastAsiaTheme="minorHAnsi" w:cstheme="minorBidi"/>
          <w:spacing w:val="15"/>
          <w:szCs w:val="22"/>
        </w:rPr>
        <w:t xml:space="preserve"> </w:t>
      </w:r>
      <w:r w:rsidRPr="00812D0B">
        <w:rPr>
          <w:rFonts w:eastAsiaTheme="minorHAnsi" w:cstheme="minorBidi"/>
          <w:szCs w:val="22"/>
        </w:rPr>
        <w:t>and</w:t>
      </w:r>
      <w:r w:rsidRPr="00812D0B">
        <w:rPr>
          <w:rFonts w:eastAsiaTheme="minorHAnsi" w:cstheme="minorBidi"/>
          <w:spacing w:val="17"/>
          <w:szCs w:val="22"/>
        </w:rPr>
        <w:t xml:space="preserve"> </w:t>
      </w:r>
      <w:r w:rsidRPr="00812D0B">
        <w:rPr>
          <w:rFonts w:eastAsiaTheme="minorHAnsi" w:cstheme="minorBidi"/>
          <w:szCs w:val="22"/>
        </w:rPr>
        <w:t>before</w:t>
      </w:r>
      <w:r w:rsidRPr="00812D0B">
        <w:rPr>
          <w:rFonts w:eastAsiaTheme="minorHAnsi" w:cstheme="minorBidi"/>
          <w:spacing w:val="15"/>
          <w:szCs w:val="22"/>
        </w:rPr>
        <w:t xml:space="preserve"> </w:t>
      </w:r>
      <w:r w:rsidRPr="00812D0B">
        <w:rPr>
          <w:rFonts w:eastAsiaTheme="minorHAnsi" w:cstheme="minorBidi"/>
          <w:szCs w:val="22"/>
        </w:rPr>
        <w:t>leaving</w:t>
      </w:r>
      <w:r w:rsidRPr="00812D0B">
        <w:rPr>
          <w:rFonts w:eastAsiaTheme="minorHAnsi" w:cstheme="minorBidi"/>
          <w:spacing w:val="17"/>
          <w:szCs w:val="22"/>
        </w:rPr>
        <w:t xml:space="preserve"> </w:t>
      </w:r>
      <w:r w:rsidRPr="00812D0B">
        <w:rPr>
          <w:rFonts w:eastAsiaTheme="minorHAnsi" w:cstheme="minorBidi"/>
          <w:szCs w:val="22"/>
        </w:rPr>
        <w:t>(if</w:t>
      </w:r>
      <w:r w:rsidRPr="00812D0B">
        <w:rPr>
          <w:rFonts w:eastAsiaTheme="minorHAnsi" w:cstheme="minorBidi"/>
          <w:spacing w:val="18"/>
          <w:szCs w:val="22"/>
        </w:rPr>
        <w:t xml:space="preserve"> </w:t>
      </w:r>
      <w:r w:rsidRPr="00812D0B">
        <w:rPr>
          <w:rFonts w:eastAsiaTheme="minorHAnsi" w:cstheme="minorBidi"/>
          <w:szCs w:val="22"/>
        </w:rPr>
        <w:t>possible</w:t>
      </w:r>
      <w:r w:rsidRPr="00812D0B">
        <w:rPr>
          <w:rFonts w:eastAsiaTheme="minorHAnsi" w:cstheme="minorBidi"/>
          <w:spacing w:val="17"/>
          <w:szCs w:val="22"/>
        </w:rPr>
        <w:t xml:space="preserve"> </w:t>
      </w:r>
      <w:r w:rsidRPr="00812D0B">
        <w:rPr>
          <w:rFonts w:eastAsiaTheme="minorHAnsi" w:cstheme="minorBidi"/>
          <w:szCs w:val="22"/>
        </w:rPr>
        <w:t>designate</w:t>
      </w:r>
      <w:r w:rsidRPr="00812D0B">
        <w:rPr>
          <w:rFonts w:eastAsiaTheme="minorHAnsi" w:cstheme="minorBidi"/>
          <w:spacing w:val="15"/>
          <w:szCs w:val="22"/>
        </w:rPr>
        <w:t xml:space="preserve"> </w:t>
      </w:r>
      <w:r w:rsidRPr="00812D0B">
        <w:rPr>
          <w:rFonts w:eastAsiaTheme="minorHAnsi" w:cstheme="minorBidi"/>
          <w:szCs w:val="22"/>
        </w:rPr>
        <w:t>a</w:t>
      </w:r>
      <w:r w:rsidRPr="00812D0B">
        <w:rPr>
          <w:rFonts w:eastAsiaTheme="minorHAnsi" w:cstheme="minorBidi"/>
          <w:spacing w:val="17"/>
          <w:szCs w:val="22"/>
        </w:rPr>
        <w:t xml:space="preserve"> </w:t>
      </w:r>
      <w:r w:rsidRPr="00812D0B">
        <w:rPr>
          <w:rFonts w:eastAsiaTheme="minorHAnsi" w:cstheme="minorBidi"/>
          <w:szCs w:val="22"/>
        </w:rPr>
        <w:t>toilet</w:t>
      </w:r>
      <w:r w:rsidRPr="00812D0B">
        <w:rPr>
          <w:rFonts w:eastAsiaTheme="minorHAnsi" w:cstheme="minorBidi"/>
          <w:spacing w:val="18"/>
          <w:szCs w:val="22"/>
        </w:rPr>
        <w:t xml:space="preserve"> </w:t>
      </w:r>
      <w:r w:rsidRPr="00812D0B">
        <w:rPr>
          <w:rFonts w:eastAsiaTheme="minorHAnsi" w:cstheme="minorBidi"/>
          <w:szCs w:val="22"/>
        </w:rPr>
        <w:t>in</w:t>
      </w:r>
      <w:r w:rsidRPr="00812D0B">
        <w:rPr>
          <w:rFonts w:eastAsiaTheme="minorHAnsi" w:cstheme="minorBidi"/>
          <w:spacing w:val="43"/>
          <w:szCs w:val="22"/>
        </w:rPr>
        <w:t xml:space="preserve"> </w:t>
      </w:r>
      <w:r w:rsidRPr="00812D0B">
        <w:rPr>
          <w:rFonts w:eastAsiaTheme="minorHAnsi" w:cstheme="minorBidi"/>
          <w:szCs w:val="22"/>
        </w:rPr>
        <w:t>reception</w:t>
      </w:r>
      <w:r w:rsidRPr="00812D0B">
        <w:rPr>
          <w:rFonts w:eastAsiaTheme="minorHAnsi" w:cstheme="minorBidi"/>
          <w:spacing w:val="27"/>
          <w:szCs w:val="22"/>
        </w:rPr>
        <w:t xml:space="preserve"> </w:t>
      </w:r>
      <w:r w:rsidRPr="00812D0B">
        <w:rPr>
          <w:rFonts w:eastAsiaTheme="minorHAnsi" w:cstheme="minorBidi"/>
          <w:szCs w:val="22"/>
        </w:rPr>
        <w:t>and</w:t>
      </w:r>
      <w:r w:rsidRPr="00812D0B">
        <w:rPr>
          <w:rFonts w:eastAsiaTheme="minorHAnsi" w:cstheme="minorBidi"/>
          <w:spacing w:val="27"/>
          <w:szCs w:val="22"/>
        </w:rPr>
        <w:t xml:space="preserve"> </w:t>
      </w:r>
      <w:r w:rsidRPr="00812D0B">
        <w:rPr>
          <w:rFonts w:eastAsiaTheme="minorHAnsi" w:cstheme="minorBidi"/>
          <w:spacing w:val="-2"/>
          <w:szCs w:val="22"/>
        </w:rPr>
        <w:t>put</w:t>
      </w:r>
      <w:r w:rsidRPr="00812D0B">
        <w:rPr>
          <w:rFonts w:eastAsiaTheme="minorHAnsi" w:cstheme="minorBidi"/>
          <w:spacing w:val="28"/>
          <w:szCs w:val="22"/>
        </w:rPr>
        <w:t xml:space="preserve"> </w:t>
      </w:r>
      <w:r w:rsidRPr="00812D0B">
        <w:rPr>
          <w:rFonts w:eastAsiaTheme="minorHAnsi" w:cstheme="minorBidi"/>
          <w:szCs w:val="22"/>
        </w:rPr>
        <w:t>a</w:t>
      </w:r>
      <w:r w:rsidRPr="00812D0B">
        <w:rPr>
          <w:rFonts w:eastAsiaTheme="minorHAnsi" w:cstheme="minorBidi"/>
          <w:spacing w:val="27"/>
          <w:szCs w:val="22"/>
        </w:rPr>
        <w:t xml:space="preserve"> </w:t>
      </w:r>
      <w:r w:rsidRPr="00812D0B">
        <w:rPr>
          <w:rFonts w:eastAsiaTheme="minorHAnsi" w:cstheme="minorBidi"/>
          <w:szCs w:val="22"/>
        </w:rPr>
        <w:t>notice</w:t>
      </w:r>
      <w:r w:rsidRPr="00812D0B">
        <w:rPr>
          <w:rFonts w:eastAsiaTheme="minorHAnsi" w:cstheme="minorBidi"/>
          <w:spacing w:val="27"/>
          <w:szCs w:val="22"/>
        </w:rPr>
        <w:t xml:space="preserve"> </w:t>
      </w:r>
      <w:r w:rsidRPr="00812D0B">
        <w:rPr>
          <w:rFonts w:eastAsiaTheme="minorHAnsi" w:cstheme="minorBidi"/>
          <w:szCs w:val="22"/>
        </w:rPr>
        <w:t>requesting</w:t>
      </w:r>
      <w:r w:rsidRPr="00812D0B">
        <w:rPr>
          <w:rFonts w:eastAsiaTheme="minorHAnsi" w:cstheme="minorBidi"/>
          <w:spacing w:val="28"/>
          <w:szCs w:val="22"/>
        </w:rPr>
        <w:t xml:space="preserve"> </w:t>
      </w:r>
      <w:r w:rsidRPr="00812D0B">
        <w:rPr>
          <w:rFonts w:eastAsiaTheme="minorHAnsi" w:cstheme="minorBidi"/>
          <w:szCs w:val="22"/>
        </w:rPr>
        <w:t>visitors</w:t>
      </w:r>
      <w:r w:rsidRPr="00812D0B">
        <w:rPr>
          <w:rFonts w:eastAsiaTheme="minorHAnsi" w:cstheme="minorBidi"/>
          <w:spacing w:val="25"/>
          <w:szCs w:val="22"/>
        </w:rPr>
        <w:t xml:space="preserve"> </w:t>
      </w:r>
      <w:r w:rsidRPr="00812D0B">
        <w:rPr>
          <w:rFonts w:eastAsiaTheme="minorHAnsi" w:cstheme="minorBidi"/>
          <w:szCs w:val="22"/>
        </w:rPr>
        <w:t>to</w:t>
      </w:r>
      <w:r w:rsidRPr="00812D0B">
        <w:rPr>
          <w:rFonts w:eastAsiaTheme="minorHAnsi" w:cstheme="minorBidi"/>
          <w:spacing w:val="24"/>
          <w:szCs w:val="22"/>
        </w:rPr>
        <w:t xml:space="preserve"> </w:t>
      </w:r>
      <w:r w:rsidRPr="00812D0B">
        <w:rPr>
          <w:rFonts w:eastAsiaTheme="minorHAnsi" w:cstheme="minorBidi"/>
          <w:szCs w:val="22"/>
        </w:rPr>
        <w:t>wash</w:t>
      </w:r>
      <w:r w:rsidRPr="00812D0B">
        <w:rPr>
          <w:rFonts w:eastAsiaTheme="minorHAnsi" w:cstheme="minorBidi"/>
          <w:spacing w:val="26"/>
          <w:szCs w:val="22"/>
        </w:rPr>
        <w:t xml:space="preserve"> </w:t>
      </w:r>
      <w:r w:rsidRPr="00812D0B">
        <w:rPr>
          <w:rFonts w:eastAsiaTheme="minorHAnsi" w:cstheme="minorBidi"/>
          <w:szCs w:val="22"/>
        </w:rPr>
        <w:t>their</w:t>
      </w:r>
      <w:r w:rsidRPr="00812D0B">
        <w:rPr>
          <w:rFonts w:eastAsiaTheme="minorHAnsi" w:cstheme="minorBidi"/>
          <w:spacing w:val="28"/>
          <w:szCs w:val="22"/>
        </w:rPr>
        <w:t xml:space="preserve"> </w:t>
      </w:r>
      <w:r w:rsidRPr="00812D0B">
        <w:rPr>
          <w:rFonts w:eastAsiaTheme="minorHAnsi" w:cstheme="minorBidi"/>
          <w:szCs w:val="22"/>
        </w:rPr>
        <w:t>hands</w:t>
      </w:r>
      <w:r w:rsidRPr="00812D0B">
        <w:rPr>
          <w:rFonts w:eastAsiaTheme="minorHAnsi" w:cstheme="minorBidi"/>
          <w:spacing w:val="27"/>
          <w:szCs w:val="22"/>
        </w:rPr>
        <w:t xml:space="preserve"> </w:t>
      </w:r>
      <w:r w:rsidRPr="00812D0B">
        <w:rPr>
          <w:rFonts w:eastAsiaTheme="minorHAnsi" w:cstheme="minorBidi"/>
          <w:szCs w:val="22"/>
        </w:rPr>
        <w:t>on</w:t>
      </w:r>
      <w:r w:rsidRPr="00812D0B">
        <w:rPr>
          <w:rFonts w:eastAsiaTheme="minorHAnsi" w:cstheme="minorBidi"/>
          <w:spacing w:val="26"/>
          <w:szCs w:val="22"/>
        </w:rPr>
        <w:t xml:space="preserve"> </w:t>
      </w:r>
      <w:r w:rsidRPr="00812D0B">
        <w:rPr>
          <w:rFonts w:eastAsiaTheme="minorHAnsi" w:cstheme="minorBidi"/>
          <w:szCs w:val="22"/>
        </w:rPr>
        <w:t>entering</w:t>
      </w:r>
      <w:r w:rsidRPr="00812D0B">
        <w:rPr>
          <w:rFonts w:eastAsiaTheme="minorHAnsi" w:cstheme="minorBidi"/>
          <w:spacing w:val="29"/>
          <w:szCs w:val="22"/>
        </w:rPr>
        <w:t xml:space="preserve"> </w:t>
      </w:r>
      <w:r w:rsidRPr="00812D0B">
        <w:rPr>
          <w:rFonts w:eastAsiaTheme="minorHAnsi" w:cstheme="minorBidi"/>
          <w:szCs w:val="22"/>
        </w:rPr>
        <w:t>and</w:t>
      </w:r>
      <w:r w:rsidRPr="00812D0B">
        <w:rPr>
          <w:rFonts w:eastAsiaTheme="minorHAnsi" w:cstheme="minorBidi"/>
          <w:spacing w:val="43"/>
          <w:szCs w:val="22"/>
        </w:rPr>
        <w:t xml:space="preserve"> </w:t>
      </w:r>
      <w:r w:rsidRPr="00812D0B">
        <w:rPr>
          <w:rFonts w:eastAsiaTheme="minorHAnsi" w:cstheme="minorBidi"/>
          <w:szCs w:val="22"/>
        </w:rPr>
        <w:t>leaving the home)</w:t>
      </w:r>
    </w:p>
    <w:p w14:paraId="20BB776A" w14:textId="77777777" w:rsidR="00812D0B" w:rsidRPr="00812D0B" w:rsidRDefault="00812D0B" w:rsidP="00D50DC3">
      <w:pPr>
        <w:numPr>
          <w:ilvl w:val="0"/>
          <w:numId w:val="126"/>
        </w:numPr>
        <w:autoSpaceDE/>
        <w:autoSpaceDN/>
        <w:adjustRightInd/>
        <w:rPr>
          <w:rFonts w:eastAsiaTheme="minorHAnsi" w:cstheme="minorBidi"/>
          <w:szCs w:val="22"/>
        </w:rPr>
      </w:pPr>
      <w:r w:rsidRPr="00812D0B">
        <w:rPr>
          <w:rFonts w:eastAsiaTheme="minorHAnsi" w:cstheme="minorBidi"/>
          <w:szCs w:val="22"/>
        </w:rPr>
        <w:t>Let</w:t>
      </w:r>
      <w:r w:rsidRPr="00812D0B">
        <w:rPr>
          <w:rFonts w:eastAsiaTheme="minorHAnsi" w:cstheme="minorBidi"/>
          <w:spacing w:val="11"/>
          <w:szCs w:val="22"/>
        </w:rPr>
        <w:t xml:space="preserve"> </w:t>
      </w:r>
      <w:r w:rsidRPr="00812D0B">
        <w:rPr>
          <w:rFonts w:eastAsiaTheme="minorHAnsi" w:cstheme="minorBidi"/>
          <w:szCs w:val="22"/>
        </w:rPr>
        <w:t>the</w:t>
      </w:r>
      <w:r w:rsidRPr="00812D0B">
        <w:rPr>
          <w:rFonts w:eastAsiaTheme="minorHAnsi" w:cstheme="minorBidi"/>
          <w:spacing w:val="9"/>
          <w:szCs w:val="22"/>
        </w:rPr>
        <w:t xml:space="preserve"> </w:t>
      </w:r>
      <w:r w:rsidRPr="00812D0B">
        <w:rPr>
          <w:rFonts w:eastAsiaTheme="minorHAnsi" w:cstheme="minorBidi"/>
          <w:szCs w:val="22"/>
        </w:rPr>
        <w:t>hospital</w:t>
      </w:r>
      <w:r w:rsidRPr="00812D0B">
        <w:rPr>
          <w:rFonts w:eastAsiaTheme="minorHAnsi" w:cstheme="minorBidi"/>
          <w:spacing w:val="9"/>
          <w:szCs w:val="22"/>
        </w:rPr>
        <w:t xml:space="preserve"> </w:t>
      </w:r>
      <w:r w:rsidRPr="00812D0B">
        <w:rPr>
          <w:rFonts w:eastAsiaTheme="minorHAnsi" w:cstheme="minorBidi"/>
          <w:szCs w:val="22"/>
        </w:rPr>
        <w:t>know</w:t>
      </w:r>
      <w:r w:rsidRPr="00812D0B">
        <w:rPr>
          <w:rFonts w:eastAsiaTheme="minorHAnsi" w:cstheme="minorBidi"/>
          <w:spacing w:val="7"/>
          <w:szCs w:val="22"/>
        </w:rPr>
        <w:t xml:space="preserve"> </w:t>
      </w:r>
      <w:r w:rsidRPr="00812D0B">
        <w:rPr>
          <w:rFonts w:eastAsiaTheme="minorHAnsi" w:cstheme="minorBidi"/>
          <w:szCs w:val="22"/>
        </w:rPr>
        <w:t>there</w:t>
      </w:r>
      <w:r w:rsidRPr="00812D0B">
        <w:rPr>
          <w:rFonts w:eastAsiaTheme="minorHAnsi" w:cstheme="minorBidi"/>
          <w:spacing w:val="12"/>
          <w:szCs w:val="22"/>
        </w:rPr>
        <w:t xml:space="preserve"> </w:t>
      </w:r>
      <w:r w:rsidRPr="00812D0B">
        <w:rPr>
          <w:rFonts w:eastAsiaTheme="minorHAnsi" w:cstheme="minorBidi"/>
          <w:szCs w:val="22"/>
        </w:rPr>
        <w:t>is</w:t>
      </w:r>
      <w:r w:rsidRPr="00812D0B">
        <w:rPr>
          <w:rFonts w:eastAsiaTheme="minorHAnsi" w:cstheme="minorBidi"/>
          <w:spacing w:val="10"/>
          <w:szCs w:val="22"/>
        </w:rPr>
        <w:t xml:space="preserve"> </w:t>
      </w:r>
      <w:r w:rsidRPr="00812D0B">
        <w:rPr>
          <w:rFonts w:eastAsiaTheme="minorHAnsi" w:cstheme="minorBidi"/>
          <w:szCs w:val="22"/>
        </w:rPr>
        <w:t>an</w:t>
      </w:r>
      <w:r w:rsidRPr="00812D0B">
        <w:rPr>
          <w:rFonts w:eastAsiaTheme="minorHAnsi" w:cstheme="minorBidi"/>
          <w:spacing w:val="9"/>
          <w:szCs w:val="22"/>
        </w:rPr>
        <w:t xml:space="preserve"> </w:t>
      </w:r>
      <w:r w:rsidRPr="00812D0B">
        <w:rPr>
          <w:rFonts w:eastAsiaTheme="minorHAnsi" w:cstheme="minorBidi"/>
          <w:szCs w:val="22"/>
        </w:rPr>
        <w:t>outbreak</w:t>
      </w:r>
      <w:r w:rsidRPr="00812D0B">
        <w:rPr>
          <w:rFonts w:eastAsiaTheme="minorHAnsi" w:cstheme="minorBidi"/>
          <w:spacing w:val="10"/>
          <w:szCs w:val="22"/>
        </w:rPr>
        <w:t xml:space="preserve"> </w:t>
      </w:r>
      <w:r w:rsidRPr="00812D0B">
        <w:rPr>
          <w:rFonts w:eastAsiaTheme="minorHAnsi" w:cstheme="minorBidi"/>
          <w:szCs w:val="22"/>
        </w:rPr>
        <w:t>at</w:t>
      </w:r>
      <w:r w:rsidRPr="00812D0B">
        <w:rPr>
          <w:rFonts w:eastAsiaTheme="minorHAnsi" w:cstheme="minorBidi"/>
          <w:spacing w:val="8"/>
          <w:szCs w:val="22"/>
        </w:rPr>
        <w:t xml:space="preserve"> </w:t>
      </w:r>
      <w:r w:rsidRPr="00812D0B">
        <w:rPr>
          <w:rFonts w:eastAsiaTheme="minorHAnsi" w:cstheme="minorBidi"/>
          <w:szCs w:val="22"/>
        </w:rPr>
        <w:t>the</w:t>
      </w:r>
      <w:r w:rsidRPr="00812D0B">
        <w:rPr>
          <w:rFonts w:eastAsiaTheme="minorHAnsi" w:cstheme="minorBidi"/>
          <w:spacing w:val="7"/>
          <w:szCs w:val="22"/>
        </w:rPr>
        <w:t xml:space="preserve"> </w:t>
      </w:r>
      <w:r w:rsidRPr="00812D0B">
        <w:rPr>
          <w:rFonts w:eastAsiaTheme="minorHAnsi" w:cstheme="minorBidi"/>
          <w:szCs w:val="22"/>
        </w:rPr>
        <w:t>home</w:t>
      </w:r>
      <w:r w:rsidRPr="00812D0B">
        <w:rPr>
          <w:rFonts w:eastAsiaTheme="minorHAnsi" w:cstheme="minorBidi"/>
          <w:spacing w:val="10"/>
          <w:szCs w:val="22"/>
        </w:rPr>
        <w:t xml:space="preserve"> </w:t>
      </w:r>
      <w:r w:rsidRPr="00812D0B">
        <w:rPr>
          <w:rFonts w:eastAsiaTheme="minorHAnsi" w:cstheme="minorBidi"/>
          <w:spacing w:val="-2"/>
          <w:szCs w:val="22"/>
        </w:rPr>
        <w:t>if</w:t>
      </w:r>
      <w:r w:rsidRPr="00812D0B">
        <w:rPr>
          <w:rFonts w:eastAsiaTheme="minorHAnsi" w:cstheme="minorBidi"/>
          <w:spacing w:val="13"/>
          <w:szCs w:val="22"/>
        </w:rPr>
        <w:t xml:space="preserve"> </w:t>
      </w:r>
      <w:r w:rsidRPr="00812D0B">
        <w:rPr>
          <w:rFonts w:eastAsiaTheme="minorHAnsi" w:cstheme="minorBidi"/>
          <w:szCs w:val="22"/>
        </w:rPr>
        <w:t>any</w:t>
      </w:r>
      <w:r w:rsidRPr="00812D0B">
        <w:rPr>
          <w:rFonts w:eastAsiaTheme="minorHAnsi" w:cstheme="minorBidi"/>
          <w:spacing w:val="8"/>
          <w:szCs w:val="22"/>
        </w:rPr>
        <w:t xml:space="preserve"> </w:t>
      </w:r>
      <w:r w:rsidRPr="00812D0B">
        <w:rPr>
          <w:rFonts w:eastAsiaTheme="minorHAnsi" w:cstheme="minorBidi"/>
          <w:szCs w:val="22"/>
        </w:rPr>
        <w:t>service</w:t>
      </w:r>
      <w:r w:rsidRPr="00812D0B">
        <w:rPr>
          <w:rFonts w:eastAsiaTheme="minorHAnsi" w:cstheme="minorBidi"/>
          <w:spacing w:val="10"/>
          <w:szCs w:val="22"/>
        </w:rPr>
        <w:t xml:space="preserve"> </w:t>
      </w:r>
      <w:r w:rsidRPr="00812D0B">
        <w:rPr>
          <w:rFonts w:eastAsiaTheme="minorHAnsi" w:cstheme="minorBidi"/>
          <w:szCs w:val="22"/>
        </w:rPr>
        <w:t>user</w:t>
      </w:r>
      <w:r w:rsidRPr="00812D0B">
        <w:rPr>
          <w:rFonts w:eastAsiaTheme="minorHAnsi" w:cstheme="minorBidi"/>
          <w:spacing w:val="15"/>
          <w:szCs w:val="22"/>
        </w:rPr>
        <w:t xml:space="preserve"> </w:t>
      </w:r>
      <w:r w:rsidRPr="00812D0B">
        <w:rPr>
          <w:rFonts w:eastAsiaTheme="minorHAnsi" w:cstheme="minorBidi"/>
          <w:szCs w:val="22"/>
        </w:rPr>
        <w:t>has</w:t>
      </w:r>
      <w:r w:rsidRPr="00812D0B">
        <w:rPr>
          <w:rFonts w:eastAsiaTheme="minorHAnsi" w:cstheme="minorBidi"/>
          <w:spacing w:val="10"/>
          <w:szCs w:val="22"/>
        </w:rPr>
        <w:t xml:space="preserve"> </w:t>
      </w:r>
      <w:r w:rsidRPr="00812D0B">
        <w:rPr>
          <w:rFonts w:eastAsiaTheme="minorHAnsi" w:cstheme="minorBidi"/>
          <w:szCs w:val="22"/>
        </w:rPr>
        <w:t>to</w:t>
      </w:r>
      <w:r w:rsidRPr="00812D0B">
        <w:rPr>
          <w:rFonts w:eastAsiaTheme="minorHAnsi" w:cstheme="minorBidi"/>
          <w:spacing w:val="10"/>
          <w:szCs w:val="22"/>
        </w:rPr>
        <w:t xml:space="preserve"> </w:t>
      </w:r>
      <w:r w:rsidRPr="00812D0B">
        <w:rPr>
          <w:rFonts w:eastAsiaTheme="minorHAnsi" w:cstheme="minorBidi"/>
          <w:szCs w:val="22"/>
        </w:rPr>
        <w:t>be</w:t>
      </w:r>
      <w:r w:rsidRPr="00812D0B">
        <w:rPr>
          <w:rFonts w:eastAsiaTheme="minorHAnsi" w:cstheme="minorBidi"/>
          <w:spacing w:val="49"/>
          <w:szCs w:val="22"/>
        </w:rPr>
        <w:t xml:space="preserve"> </w:t>
      </w:r>
      <w:r w:rsidRPr="00812D0B">
        <w:rPr>
          <w:rFonts w:eastAsiaTheme="minorHAnsi" w:cstheme="minorBidi"/>
          <w:szCs w:val="22"/>
        </w:rPr>
        <w:t>admitted</w:t>
      </w:r>
    </w:p>
    <w:p w14:paraId="52E0EC68" w14:textId="77777777" w:rsidR="00812D0B" w:rsidRPr="00812D0B" w:rsidRDefault="00812D0B" w:rsidP="00D50DC3">
      <w:pPr>
        <w:numPr>
          <w:ilvl w:val="0"/>
          <w:numId w:val="126"/>
        </w:numPr>
        <w:autoSpaceDE/>
        <w:autoSpaceDN/>
        <w:adjustRightInd/>
        <w:rPr>
          <w:rFonts w:eastAsiaTheme="minorHAnsi" w:cstheme="minorBidi"/>
          <w:szCs w:val="22"/>
        </w:rPr>
      </w:pPr>
      <w:r w:rsidRPr="00812D0B">
        <w:rPr>
          <w:rFonts w:eastAsiaTheme="minorHAnsi" w:cstheme="minorBidi"/>
          <w:szCs w:val="22"/>
        </w:rPr>
        <w:t>Do not transfer</w:t>
      </w:r>
      <w:r w:rsidRPr="00812D0B">
        <w:rPr>
          <w:rFonts w:eastAsiaTheme="minorHAnsi" w:cstheme="minorBidi"/>
          <w:spacing w:val="1"/>
          <w:szCs w:val="22"/>
        </w:rPr>
        <w:t xml:space="preserve"> </w:t>
      </w:r>
      <w:r w:rsidRPr="00812D0B">
        <w:rPr>
          <w:rFonts w:eastAsiaTheme="minorHAnsi" w:cstheme="minorBidi"/>
          <w:szCs w:val="22"/>
        </w:rPr>
        <w:t>any</w:t>
      </w:r>
      <w:r w:rsidRPr="00812D0B">
        <w:rPr>
          <w:rFonts w:eastAsiaTheme="minorHAnsi" w:cstheme="minorBidi"/>
          <w:spacing w:val="-2"/>
          <w:szCs w:val="22"/>
        </w:rPr>
        <w:t xml:space="preserve"> </w:t>
      </w:r>
      <w:r w:rsidRPr="00812D0B">
        <w:rPr>
          <w:rFonts w:eastAsiaTheme="minorHAnsi" w:cstheme="minorBidi"/>
          <w:szCs w:val="22"/>
        </w:rPr>
        <w:t>service user</w:t>
      </w:r>
      <w:r w:rsidRPr="00812D0B">
        <w:rPr>
          <w:rFonts w:eastAsiaTheme="minorHAnsi" w:cstheme="minorBidi"/>
          <w:spacing w:val="2"/>
          <w:szCs w:val="22"/>
        </w:rPr>
        <w:t xml:space="preserve"> </w:t>
      </w:r>
      <w:r w:rsidRPr="00812D0B">
        <w:rPr>
          <w:rFonts w:eastAsiaTheme="minorHAnsi" w:cstheme="minorBidi"/>
          <w:szCs w:val="22"/>
        </w:rPr>
        <w:t>to</w:t>
      </w:r>
      <w:r w:rsidRPr="00812D0B">
        <w:rPr>
          <w:rFonts w:eastAsiaTheme="minorHAnsi" w:cstheme="minorBidi"/>
          <w:spacing w:val="-2"/>
          <w:szCs w:val="22"/>
        </w:rPr>
        <w:t xml:space="preserve"> </w:t>
      </w:r>
      <w:r w:rsidRPr="00812D0B">
        <w:rPr>
          <w:rFonts w:eastAsiaTheme="minorHAnsi" w:cstheme="minorBidi"/>
          <w:szCs w:val="22"/>
        </w:rPr>
        <w:t>another</w:t>
      </w:r>
      <w:r w:rsidRPr="00812D0B">
        <w:rPr>
          <w:rFonts w:eastAsiaTheme="minorHAnsi" w:cstheme="minorBidi"/>
          <w:spacing w:val="-3"/>
          <w:szCs w:val="22"/>
        </w:rPr>
        <w:t xml:space="preserve"> </w:t>
      </w:r>
      <w:r w:rsidRPr="00812D0B">
        <w:rPr>
          <w:rFonts w:eastAsiaTheme="minorHAnsi" w:cstheme="minorBidi"/>
          <w:szCs w:val="22"/>
        </w:rPr>
        <w:t>facility unless</w:t>
      </w:r>
      <w:r w:rsidRPr="00812D0B">
        <w:rPr>
          <w:rFonts w:eastAsiaTheme="minorHAnsi" w:cstheme="minorBidi"/>
          <w:spacing w:val="-2"/>
          <w:szCs w:val="22"/>
        </w:rPr>
        <w:t xml:space="preserve"> </w:t>
      </w:r>
      <w:r w:rsidRPr="00812D0B">
        <w:rPr>
          <w:rFonts w:eastAsiaTheme="minorHAnsi" w:cstheme="minorBidi"/>
          <w:szCs w:val="22"/>
        </w:rPr>
        <w:t>there</w:t>
      </w:r>
      <w:r w:rsidRPr="00812D0B">
        <w:rPr>
          <w:rFonts w:eastAsiaTheme="minorHAnsi" w:cstheme="minorBidi"/>
          <w:spacing w:val="-2"/>
          <w:szCs w:val="22"/>
        </w:rPr>
        <w:t xml:space="preserve"> </w:t>
      </w:r>
      <w:r w:rsidRPr="00812D0B">
        <w:rPr>
          <w:rFonts w:eastAsiaTheme="minorHAnsi" w:cstheme="minorBidi"/>
          <w:szCs w:val="22"/>
        </w:rPr>
        <w:t>is</w:t>
      </w:r>
      <w:r w:rsidRPr="00812D0B">
        <w:rPr>
          <w:rFonts w:eastAsiaTheme="minorHAnsi" w:cstheme="minorBidi"/>
          <w:spacing w:val="1"/>
          <w:szCs w:val="22"/>
        </w:rPr>
        <w:t xml:space="preserve"> </w:t>
      </w:r>
      <w:r w:rsidRPr="00812D0B">
        <w:rPr>
          <w:rFonts w:eastAsiaTheme="minorHAnsi" w:cstheme="minorBidi"/>
          <w:szCs w:val="22"/>
        </w:rPr>
        <w:t>a</w:t>
      </w:r>
      <w:r w:rsidRPr="00812D0B">
        <w:rPr>
          <w:rFonts w:eastAsiaTheme="minorHAnsi" w:cstheme="minorBidi"/>
          <w:spacing w:val="-2"/>
          <w:szCs w:val="22"/>
        </w:rPr>
        <w:t xml:space="preserve"> </w:t>
      </w:r>
      <w:r w:rsidRPr="00812D0B">
        <w:rPr>
          <w:rFonts w:eastAsiaTheme="minorHAnsi" w:cstheme="minorBidi"/>
          <w:szCs w:val="22"/>
        </w:rPr>
        <w:t>clinical need</w:t>
      </w:r>
    </w:p>
    <w:p w14:paraId="19DA35E3" w14:textId="77777777" w:rsidR="00812D0B" w:rsidRPr="00812D0B" w:rsidRDefault="00812D0B" w:rsidP="00812D0B">
      <w:pPr>
        <w:autoSpaceDE/>
        <w:autoSpaceDN/>
        <w:adjustRightInd/>
        <w:rPr>
          <w:rFonts w:eastAsia="Arial" w:cs="Arial"/>
          <w:sz w:val="21"/>
          <w:szCs w:val="21"/>
        </w:rPr>
      </w:pPr>
    </w:p>
    <w:p w14:paraId="635212B7" w14:textId="77777777" w:rsidR="00812D0B" w:rsidRPr="00812D0B" w:rsidRDefault="00812D0B" w:rsidP="00D50DC3">
      <w:pPr>
        <w:numPr>
          <w:ilvl w:val="0"/>
          <w:numId w:val="126"/>
        </w:numPr>
        <w:autoSpaceDE/>
        <w:autoSpaceDN/>
        <w:adjustRightInd/>
        <w:rPr>
          <w:rFonts w:eastAsiaTheme="minorHAnsi" w:cstheme="minorBidi"/>
          <w:szCs w:val="22"/>
        </w:rPr>
      </w:pPr>
      <w:r w:rsidRPr="00812D0B">
        <w:rPr>
          <w:rFonts w:eastAsiaTheme="minorHAnsi" w:cstheme="minorBidi"/>
          <w:szCs w:val="22"/>
        </w:rPr>
        <w:t>The</w:t>
      </w:r>
      <w:r w:rsidRPr="00812D0B">
        <w:rPr>
          <w:rFonts w:eastAsiaTheme="minorHAnsi" w:cstheme="minorBidi"/>
          <w:spacing w:val="24"/>
          <w:szCs w:val="22"/>
        </w:rPr>
        <w:t xml:space="preserve"> </w:t>
      </w:r>
      <w:r w:rsidRPr="00812D0B">
        <w:rPr>
          <w:rFonts w:eastAsiaTheme="minorHAnsi" w:cstheme="minorBidi"/>
          <w:szCs w:val="22"/>
        </w:rPr>
        <w:t>outbreak</w:t>
      </w:r>
      <w:r w:rsidRPr="00812D0B">
        <w:rPr>
          <w:rFonts w:eastAsiaTheme="minorHAnsi" w:cstheme="minorBidi"/>
          <w:spacing w:val="24"/>
          <w:szCs w:val="22"/>
        </w:rPr>
        <w:t xml:space="preserve"> </w:t>
      </w:r>
      <w:r w:rsidRPr="00812D0B">
        <w:rPr>
          <w:rFonts w:eastAsiaTheme="minorHAnsi" w:cstheme="minorBidi"/>
          <w:szCs w:val="22"/>
        </w:rPr>
        <w:t>may</w:t>
      </w:r>
      <w:r w:rsidRPr="00812D0B">
        <w:rPr>
          <w:rFonts w:eastAsiaTheme="minorHAnsi" w:cstheme="minorBidi"/>
          <w:spacing w:val="22"/>
          <w:szCs w:val="22"/>
        </w:rPr>
        <w:t xml:space="preserve"> </w:t>
      </w:r>
      <w:r w:rsidRPr="00812D0B">
        <w:rPr>
          <w:rFonts w:eastAsiaTheme="minorHAnsi" w:cstheme="minorBidi"/>
          <w:szCs w:val="22"/>
        </w:rPr>
        <w:t>be</w:t>
      </w:r>
      <w:r w:rsidRPr="00812D0B">
        <w:rPr>
          <w:rFonts w:eastAsiaTheme="minorHAnsi" w:cstheme="minorBidi"/>
          <w:spacing w:val="24"/>
          <w:szCs w:val="22"/>
        </w:rPr>
        <w:t xml:space="preserve"> </w:t>
      </w:r>
      <w:r w:rsidRPr="00812D0B">
        <w:rPr>
          <w:rFonts w:eastAsiaTheme="minorHAnsi" w:cstheme="minorBidi"/>
          <w:szCs w:val="22"/>
        </w:rPr>
        <w:t>considered</w:t>
      </w:r>
      <w:r w:rsidRPr="00812D0B">
        <w:rPr>
          <w:rFonts w:eastAsiaTheme="minorHAnsi" w:cstheme="minorBidi"/>
          <w:spacing w:val="24"/>
          <w:szCs w:val="22"/>
        </w:rPr>
        <w:t xml:space="preserve"> </w:t>
      </w:r>
      <w:r w:rsidRPr="00812D0B">
        <w:rPr>
          <w:rFonts w:eastAsiaTheme="minorHAnsi" w:cstheme="minorBidi"/>
          <w:szCs w:val="22"/>
        </w:rPr>
        <w:t>over</w:t>
      </w:r>
      <w:r w:rsidRPr="00812D0B">
        <w:rPr>
          <w:rFonts w:eastAsiaTheme="minorHAnsi" w:cstheme="minorBidi"/>
          <w:spacing w:val="25"/>
          <w:szCs w:val="22"/>
        </w:rPr>
        <w:t xml:space="preserve"> </w:t>
      </w:r>
      <w:r w:rsidRPr="00812D0B">
        <w:rPr>
          <w:rFonts w:eastAsiaTheme="minorHAnsi" w:cstheme="minorBidi"/>
          <w:szCs w:val="22"/>
        </w:rPr>
        <w:t>once</w:t>
      </w:r>
      <w:r w:rsidRPr="00812D0B">
        <w:rPr>
          <w:rFonts w:eastAsiaTheme="minorHAnsi" w:cstheme="minorBidi"/>
          <w:spacing w:val="24"/>
          <w:szCs w:val="22"/>
        </w:rPr>
        <w:t xml:space="preserve"> </w:t>
      </w:r>
      <w:r w:rsidRPr="00812D0B">
        <w:rPr>
          <w:rFonts w:eastAsiaTheme="minorHAnsi" w:cstheme="minorBidi"/>
          <w:szCs w:val="22"/>
        </w:rPr>
        <w:t>48</w:t>
      </w:r>
      <w:r w:rsidRPr="00812D0B">
        <w:rPr>
          <w:rFonts w:eastAsiaTheme="minorHAnsi" w:cstheme="minorBidi"/>
          <w:spacing w:val="24"/>
          <w:szCs w:val="22"/>
        </w:rPr>
        <w:t xml:space="preserve"> </w:t>
      </w:r>
      <w:r w:rsidRPr="00812D0B">
        <w:rPr>
          <w:rFonts w:eastAsiaTheme="minorHAnsi" w:cstheme="minorBidi"/>
          <w:szCs w:val="22"/>
        </w:rPr>
        <w:t>hours</w:t>
      </w:r>
      <w:r w:rsidRPr="00812D0B">
        <w:rPr>
          <w:rFonts w:eastAsiaTheme="minorHAnsi" w:cstheme="minorBidi"/>
          <w:spacing w:val="25"/>
          <w:szCs w:val="22"/>
        </w:rPr>
        <w:t xml:space="preserve"> </w:t>
      </w:r>
      <w:r w:rsidRPr="00812D0B">
        <w:rPr>
          <w:rFonts w:eastAsiaTheme="minorHAnsi" w:cstheme="minorBidi"/>
          <w:szCs w:val="22"/>
        </w:rPr>
        <w:t>have</w:t>
      </w:r>
      <w:r w:rsidRPr="00812D0B">
        <w:rPr>
          <w:rFonts w:eastAsiaTheme="minorHAnsi" w:cstheme="minorBidi"/>
          <w:spacing w:val="28"/>
          <w:szCs w:val="22"/>
        </w:rPr>
        <w:t xml:space="preserve"> </w:t>
      </w:r>
      <w:r w:rsidRPr="00812D0B">
        <w:rPr>
          <w:rFonts w:eastAsiaTheme="minorHAnsi" w:cstheme="minorBidi"/>
          <w:szCs w:val="22"/>
        </w:rPr>
        <w:t>passed</w:t>
      </w:r>
      <w:r w:rsidRPr="00812D0B">
        <w:rPr>
          <w:rFonts w:eastAsiaTheme="minorHAnsi" w:cstheme="minorBidi"/>
          <w:spacing w:val="24"/>
          <w:szCs w:val="22"/>
        </w:rPr>
        <w:t xml:space="preserve"> </w:t>
      </w:r>
      <w:r w:rsidRPr="00812D0B">
        <w:rPr>
          <w:rFonts w:eastAsiaTheme="minorHAnsi" w:cstheme="minorBidi"/>
          <w:szCs w:val="22"/>
        </w:rPr>
        <w:t>since</w:t>
      </w:r>
      <w:r w:rsidRPr="00812D0B">
        <w:rPr>
          <w:rFonts w:eastAsiaTheme="minorHAnsi" w:cstheme="minorBidi"/>
          <w:spacing w:val="24"/>
          <w:szCs w:val="22"/>
        </w:rPr>
        <w:t xml:space="preserve"> </w:t>
      </w:r>
      <w:r w:rsidRPr="00812D0B">
        <w:rPr>
          <w:rFonts w:eastAsiaTheme="minorHAnsi" w:cstheme="minorBidi"/>
          <w:szCs w:val="22"/>
        </w:rPr>
        <w:t>the</w:t>
      </w:r>
      <w:r w:rsidRPr="00812D0B">
        <w:rPr>
          <w:rFonts w:eastAsiaTheme="minorHAnsi" w:cstheme="minorBidi"/>
          <w:spacing w:val="24"/>
          <w:szCs w:val="22"/>
        </w:rPr>
        <w:t xml:space="preserve"> </w:t>
      </w:r>
      <w:r w:rsidRPr="00812D0B">
        <w:rPr>
          <w:rFonts w:eastAsiaTheme="minorHAnsi" w:cstheme="minorBidi"/>
          <w:szCs w:val="22"/>
        </w:rPr>
        <w:t>last</w:t>
      </w:r>
      <w:r w:rsidRPr="00812D0B">
        <w:rPr>
          <w:rFonts w:eastAsiaTheme="minorHAnsi" w:cstheme="minorBidi"/>
          <w:spacing w:val="25"/>
          <w:szCs w:val="22"/>
        </w:rPr>
        <w:t xml:space="preserve"> </w:t>
      </w:r>
      <w:r w:rsidRPr="00812D0B">
        <w:rPr>
          <w:rFonts w:eastAsiaTheme="minorHAnsi" w:cstheme="minorBidi"/>
          <w:szCs w:val="22"/>
        </w:rPr>
        <w:t>new</w:t>
      </w:r>
      <w:r w:rsidRPr="00812D0B">
        <w:rPr>
          <w:rFonts w:eastAsiaTheme="minorHAnsi" w:cstheme="minorBidi"/>
          <w:spacing w:val="61"/>
          <w:szCs w:val="22"/>
        </w:rPr>
        <w:t xml:space="preserve"> </w:t>
      </w:r>
      <w:r w:rsidRPr="00812D0B">
        <w:rPr>
          <w:rFonts w:eastAsiaTheme="minorHAnsi" w:cstheme="minorBidi"/>
          <w:szCs w:val="22"/>
        </w:rPr>
        <w:t>case</w:t>
      </w:r>
      <w:r w:rsidRPr="00812D0B">
        <w:rPr>
          <w:rFonts w:eastAsiaTheme="minorHAnsi" w:cstheme="minorBidi"/>
          <w:spacing w:val="14"/>
          <w:szCs w:val="22"/>
        </w:rPr>
        <w:t xml:space="preserve"> </w:t>
      </w:r>
      <w:r w:rsidRPr="00812D0B">
        <w:rPr>
          <w:rFonts w:eastAsiaTheme="minorHAnsi" w:cstheme="minorBidi"/>
          <w:spacing w:val="-2"/>
          <w:szCs w:val="22"/>
        </w:rPr>
        <w:t>was</w:t>
      </w:r>
      <w:r w:rsidRPr="00812D0B">
        <w:rPr>
          <w:rFonts w:eastAsiaTheme="minorHAnsi" w:cstheme="minorBidi"/>
          <w:spacing w:val="17"/>
          <w:szCs w:val="22"/>
        </w:rPr>
        <w:t xml:space="preserve"> </w:t>
      </w:r>
      <w:r w:rsidRPr="00812D0B">
        <w:rPr>
          <w:rFonts w:eastAsiaTheme="minorHAnsi" w:cstheme="minorBidi"/>
          <w:szCs w:val="22"/>
        </w:rPr>
        <w:t>diagnosed.</w:t>
      </w:r>
      <w:r w:rsidRPr="00812D0B">
        <w:rPr>
          <w:rFonts w:eastAsiaTheme="minorHAnsi" w:cstheme="minorBidi"/>
          <w:spacing w:val="16"/>
          <w:szCs w:val="22"/>
        </w:rPr>
        <w:t xml:space="preserve"> </w:t>
      </w:r>
      <w:r w:rsidRPr="00812D0B">
        <w:rPr>
          <w:rFonts w:eastAsiaTheme="minorHAnsi" w:cstheme="minorBidi"/>
          <w:szCs w:val="22"/>
        </w:rPr>
        <w:t>Once</w:t>
      </w:r>
      <w:r w:rsidRPr="00812D0B">
        <w:rPr>
          <w:rFonts w:eastAsiaTheme="minorHAnsi" w:cstheme="minorBidi"/>
          <w:spacing w:val="15"/>
          <w:szCs w:val="22"/>
        </w:rPr>
        <w:t xml:space="preserve"> </w:t>
      </w:r>
      <w:r w:rsidRPr="00812D0B">
        <w:rPr>
          <w:rFonts w:eastAsiaTheme="minorHAnsi" w:cstheme="minorBidi"/>
          <w:szCs w:val="22"/>
        </w:rPr>
        <w:t>the</w:t>
      </w:r>
      <w:r w:rsidRPr="00812D0B">
        <w:rPr>
          <w:rFonts w:eastAsiaTheme="minorHAnsi" w:cstheme="minorBidi"/>
          <w:spacing w:val="14"/>
          <w:szCs w:val="22"/>
        </w:rPr>
        <w:t xml:space="preserve"> </w:t>
      </w:r>
      <w:r w:rsidRPr="00812D0B">
        <w:rPr>
          <w:rFonts w:eastAsiaTheme="minorHAnsi" w:cstheme="minorBidi"/>
          <w:szCs w:val="22"/>
        </w:rPr>
        <w:t>outbreak</w:t>
      </w:r>
      <w:r w:rsidRPr="00812D0B">
        <w:rPr>
          <w:rFonts w:eastAsiaTheme="minorHAnsi" w:cstheme="minorBidi"/>
          <w:spacing w:val="17"/>
          <w:szCs w:val="22"/>
        </w:rPr>
        <w:t xml:space="preserve"> </w:t>
      </w:r>
      <w:r w:rsidRPr="00812D0B">
        <w:rPr>
          <w:rFonts w:eastAsiaTheme="minorHAnsi" w:cstheme="minorBidi"/>
          <w:szCs w:val="22"/>
        </w:rPr>
        <w:t>has</w:t>
      </w:r>
      <w:r w:rsidRPr="00812D0B">
        <w:rPr>
          <w:rFonts w:eastAsiaTheme="minorHAnsi" w:cstheme="minorBidi"/>
          <w:spacing w:val="15"/>
          <w:szCs w:val="22"/>
        </w:rPr>
        <w:t xml:space="preserve"> </w:t>
      </w:r>
      <w:r w:rsidRPr="00812D0B">
        <w:rPr>
          <w:rFonts w:eastAsiaTheme="minorHAnsi" w:cstheme="minorBidi"/>
          <w:szCs w:val="22"/>
        </w:rPr>
        <w:t>passed,</w:t>
      </w:r>
      <w:r w:rsidRPr="00812D0B">
        <w:rPr>
          <w:rFonts w:eastAsiaTheme="minorHAnsi" w:cstheme="minorBidi"/>
          <w:spacing w:val="16"/>
          <w:szCs w:val="22"/>
        </w:rPr>
        <w:t xml:space="preserve"> </w:t>
      </w:r>
      <w:r w:rsidRPr="00812D0B">
        <w:rPr>
          <w:rFonts w:eastAsiaTheme="minorHAnsi" w:cstheme="minorBidi"/>
          <w:szCs w:val="22"/>
        </w:rPr>
        <w:t>inform</w:t>
      </w:r>
      <w:r w:rsidRPr="00812D0B">
        <w:rPr>
          <w:rFonts w:eastAsiaTheme="minorHAnsi" w:cstheme="minorBidi"/>
          <w:spacing w:val="16"/>
          <w:szCs w:val="22"/>
        </w:rPr>
        <w:t xml:space="preserve"> </w:t>
      </w:r>
      <w:r w:rsidRPr="00812D0B">
        <w:rPr>
          <w:rFonts w:eastAsiaTheme="minorHAnsi" w:cstheme="minorBidi"/>
          <w:szCs w:val="22"/>
        </w:rPr>
        <w:t>all</w:t>
      </w:r>
      <w:r w:rsidRPr="00812D0B">
        <w:rPr>
          <w:rFonts w:eastAsiaTheme="minorHAnsi" w:cstheme="minorBidi"/>
          <w:spacing w:val="14"/>
          <w:szCs w:val="22"/>
        </w:rPr>
        <w:t xml:space="preserve"> </w:t>
      </w:r>
      <w:r w:rsidRPr="00812D0B">
        <w:rPr>
          <w:rFonts w:eastAsiaTheme="minorHAnsi" w:cstheme="minorBidi"/>
          <w:szCs w:val="22"/>
        </w:rPr>
        <w:t>agencies,</w:t>
      </w:r>
      <w:r w:rsidRPr="00812D0B">
        <w:rPr>
          <w:rFonts w:eastAsiaTheme="minorHAnsi" w:cstheme="minorBidi"/>
          <w:spacing w:val="16"/>
          <w:szCs w:val="22"/>
        </w:rPr>
        <w:t xml:space="preserve"> </w:t>
      </w:r>
      <w:proofErr w:type="gramStart"/>
      <w:r w:rsidRPr="00812D0B">
        <w:rPr>
          <w:rFonts w:eastAsiaTheme="minorHAnsi" w:cstheme="minorBidi"/>
          <w:szCs w:val="22"/>
        </w:rPr>
        <w:t>relatives</w:t>
      </w:r>
      <w:proofErr w:type="gramEnd"/>
      <w:r w:rsidRPr="00812D0B">
        <w:rPr>
          <w:rFonts w:eastAsiaTheme="minorHAnsi" w:cstheme="minorBidi"/>
          <w:spacing w:val="15"/>
          <w:szCs w:val="22"/>
        </w:rPr>
        <w:t xml:space="preserve"> </w:t>
      </w:r>
      <w:r w:rsidRPr="00812D0B">
        <w:rPr>
          <w:rFonts w:eastAsiaTheme="minorHAnsi" w:cstheme="minorBidi"/>
          <w:szCs w:val="22"/>
        </w:rPr>
        <w:t>and</w:t>
      </w:r>
      <w:r w:rsidRPr="00812D0B">
        <w:rPr>
          <w:rFonts w:eastAsiaTheme="minorHAnsi" w:cstheme="minorBidi"/>
          <w:spacing w:val="77"/>
          <w:szCs w:val="22"/>
        </w:rPr>
        <w:t xml:space="preserve"> </w:t>
      </w:r>
      <w:r w:rsidRPr="00812D0B">
        <w:rPr>
          <w:rFonts w:eastAsiaTheme="minorHAnsi" w:cstheme="minorBidi"/>
          <w:szCs w:val="22"/>
        </w:rPr>
        <w:t xml:space="preserve">external staff that the </w:t>
      </w:r>
      <w:r w:rsidRPr="00812D0B">
        <w:rPr>
          <w:rFonts w:eastAsiaTheme="minorHAnsi" w:cstheme="minorBidi"/>
          <w:spacing w:val="-2"/>
          <w:szCs w:val="22"/>
        </w:rPr>
        <w:t>outbreak</w:t>
      </w:r>
      <w:r w:rsidRPr="00812D0B">
        <w:rPr>
          <w:rFonts w:eastAsiaTheme="minorHAnsi" w:cstheme="minorBidi"/>
          <w:spacing w:val="3"/>
          <w:szCs w:val="22"/>
        </w:rPr>
        <w:t xml:space="preserve"> </w:t>
      </w:r>
      <w:r w:rsidRPr="00812D0B">
        <w:rPr>
          <w:rFonts w:eastAsiaTheme="minorHAnsi" w:cstheme="minorBidi"/>
          <w:szCs w:val="22"/>
        </w:rPr>
        <w:t>is</w:t>
      </w:r>
      <w:r w:rsidRPr="00812D0B">
        <w:rPr>
          <w:rFonts w:eastAsiaTheme="minorHAnsi" w:cstheme="minorBidi"/>
          <w:spacing w:val="-2"/>
          <w:szCs w:val="22"/>
        </w:rPr>
        <w:t xml:space="preserve"> </w:t>
      </w:r>
      <w:r w:rsidRPr="00812D0B">
        <w:rPr>
          <w:rFonts w:eastAsiaTheme="minorHAnsi" w:cstheme="minorBidi"/>
          <w:szCs w:val="22"/>
        </w:rPr>
        <w:t>over.</w:t>
      </w:r>
    </w:p>
    <w:p w14:paraId="5EA4DABC" w14:textId="77777777" w:rsidR="00812D0B" w:rsidRPr="00812D0B" w:rsidRDefault="00812D0B" w:rsidP="00812D0B">
      <w:pPr>
        <w:autoSpaceDE/>
        <w:autoSpaceDN/>
        <w:adjustRightInd/>
        <w:ind w:right="114"/>
        <w:jc w:val="both"/>
        <w:rPr>
          <w:rFonts w:eastAsia="Arial" w:cstheme="minorBidi"/>
          <w:spacing w:val="-1"/>
          <w:szCs w:val="22"/>
        </w:rPr>
      </w:pPr>
    </w:p>
    <w:p w14:paraId="7568397B" w14:textId="77777777" w:rsidR="00812D0B" w:rsidRPr="00812D0B" w:rsidRDefault="00812D0B" w:rsidP="00812D0B">
      <w:pPr>
        <w:keepNext/>
        <w:keepLines/>
        <w:autoSpaceDE/>
        <w:autoSpaceDN/>
        <w:adjustRightInd/>
        <w:spacing w:before="40"/>
        <w:outlineLvl w:val="2"/>
        <w:rPr>
          <w:rFonts w:cstheme="majorBidi"/>
          <w:b/>
          <w:szCs w:val="24"/>
        </w:rPr>
      </w:pPr>
      <w:bookmarkStart w:id="113" w:name="_Toc457803506"/>
      <w:r w:rsidRPr="00812D0B">
        <w:rPr>
          <w:rFonts w:cstheme="majorBidi"/>
          <w:b/>
          <w:szCs w:val="24"/>
        </w:rPr>
        <w:t>Scabies</w:t>
      </w:r>
      <w:bookmarkEnd w:id="113"/>
    </w:p>
    <w:p w14:paraId="3A72260F" w14:textId="77777777" w:rsidR="00812D0B" w:rsidRPr="00812D0B" w:rsidRDefault="00812D0B" w:rsidP="00812D0B">
      <w:pPr>
        <w:keepNext/>
        <w:keepLines/>
        <w:autoSpaceDE/>
        <w:autoSpaceDN/>
        <w:adjustRightInd/>
        <w:spacing w:before="40"/>
        <w:outlineLvl w:val="3"/>
        <w:rPr>
          <w:rFonts w:cstheme="majorBidi"/>
          <w:i/>
          <w:iCs/>
          <w:szCs w:val="22"/>
        </w:rPr>
      </w:pPr>
      <w:r w:rsidRPr="00812D0B">
        <w:rPr>
          <w:rFonts w:cstheme="majorBidi"/>
          <w:i/>
          <w:iCs/>
          <w:szCs w:val="22"/>
        </w:rPr>
        <w:t>What is Scabies?</w:t>
      </w:r>
      <w:r w:rsidRPr="00812D0B">
        <w:rPr>
          <w:rFonts w:cstheme="majorBidi"/>
          <w:i/>
          <w:iCs/>
          <w:szCs w:val="22"/>
        </w:rPr>
        <w:tab/>
      </w:r>
    </w:p>
    <w:p w14:paraId="482AE963" w14:textId="0E6B0A0E"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 xml:space="preserve">Scabies is a contagious, extremely itchy skin disease that leads to a rash. It is caused by an infestation of the outer skin by the parasitic mite </w:t>
      </w:r>
      <w:r w:rsidR="00A356DC" w:rsidRPr="00812D0B">
        <w:rPr>
          <w:rFonts w:eastAsiaTheme="minorHAnsi" w:cstheme="minorBidi"/>
          <w:b/>
          <w:szCs w:val="22"/>
        </w:rPr>
        <w:t>Sarcoptic</w:t>
      </w:r>
      <w:r w:rsidRPr="00812D0B">
        <w:rPr>
          <w:rFonts w:eastAsiaTheme="minorHAnsi" w:cstheme="minorBidi"/>
          <w:b/>
          <w:szCs w:val="22"/>
        </w:rPr>
        <w:t xml:space="preserve"> </w:t>
      </w:r>
      <w:r w:rsidR="00A356DC" w:rsidRPr="00812D0B">
        <w:rPr>
          <w:rFonts w:eastAsiaTheme="minorHAnsi" w:cstheme="minorBidi"/>
          <w:b/>
          <w:szCs w:val="22"/>
        </w:rPr>
        <w:t>scabies</w:t>
      </w:r>
      <w:r w:rsidRPr="00812D0B">
        <w:rPr>
          <w:rFonts w:eastAsiaTheme="minorHAnsi" w:cstheme="minorBidi"/>
          <w:szCs w:val="22"/>
        </w:rPr>
        <w:t xml:space="preserve">. </w:t>
      </w:r>
    </w:p>
    <w:p w14:paraId="31484FEF" w14:textId="77777777" w:rsidR="00812D0B" w:rsidRPr="00812D0B" w:rsidRDefault="00812D0B" w:rsidP="00812D0B">
      <w:pPr>
        <w:autoSpaceDE/>
        <w:autoSpaceDN/>
        <w:adjustRightInd/>
        <w:rPr>
          <w:rFonts w:eastAsiaTheme="minorHAnsi" w:cstheme="minorBidi"/>
          <w:szCs w:val="22"/>
        </w:rPr>
      </w:pPr>
    </w:p>
    <w:p w14:paraId="3E2F5CEA"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 xml:space="preserve">The mite lives on the skin and burrows into it. Scabies is spread to others through close skin to skin contact, shared </w:t>
      </w:r>
      <w:proofErr w:type="gramStart"/>
      <w:r w:rsidRPr="00812D0B">
        <w:rPr>
          <w:rFonts w:eastAsiaTheme="minorHAnsi" w:cstheme="minorBidi"/>
          <w:szCs w:val="22"/>
        </w:rPr>
        <w:t>clothing</w:t>
      </w:r>
      <w:proofErr w:type="gramEnd"/>
      <w:r w:rsidRPr="00812D0B">
        <w:rPr>
          <w:rFonts w:eastAsiaTheme="minorHAnsi" w:cstheme="minorBidi"/>
          <w:szCs w:val="22"/>
        </w:rPr>
        <w:t xml:space="preserve"> or bed linen.</w:t>
      </w:r>
    </w:p>
    <w:p w14:paraId="3A0C55B9" w14:textId="77777777" w:rsidR="00812D0B" w:rsidRPr="00812D0B" w:rsidRDefault="00812D0B" w:rsidP="00812D0B">
      <w:pPr>
        <w:autoSpaceDE/>
        <w:autoSpaceDN/>
        <w:adjustRightInd/>
        <w:rPr>
          <w:rFonts w:eastAsiaTheme="minorHAnsi" w:cstheme="minorBidi"/>
          <w:szCs w:val="22"/>
        </w:rPr>
      </w:pPr>
    </w:p>
    <w:p w14:paraId="06417673"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Once diagnosed, it can easily be treated with an insecticide lotion applied to the skin. Two applications of treatment are needed, one week apart.</w:t>
      </w:r>
    </w:p>
    <w:p w14:paraId="1869BDE5" w14:textId="77777777" w:rsidR="00812D0B" w:rsidRPr="00812D0B" w:rsidRDefault="00812D0B" w:rsidP="00812D0B">
      <w:pPr>
        <w:autoSpaceDE/>
        <w:autoSpaceDN/>
        <w:adjustRightInd/>
        <w:rPr>
          <w:rFonts w:eastAsiaTheme="minorHAnsi" w:cstheme="minorBidi"/>
          <w:szCs w:val="22"/>
        </w:rPr>
      </w:pPr>
    </w:p>
    <w:p w14:paraId="2BA6C2CC"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If left untreated it can lead to other secondary infections.</w:t>
      </w:r>
    </w:p>
    <w:p w14:paraId="378BE653" w14:textId="77777777" w:rsidR="00812D0B" w:rsidRPr="00812D0B" w:rsidRDefault="00812D0B" w:rsidP="00812D0B">
      <w:pPr>
        <w:keepNext/>
        <w:keepLines/>
        <w:autoSpaceDE/>
        <w:autoSpaceDN/>
        <w:adjustRightInd/>
        <w:spacing w:before="40"/>
        <w:outlineLvl w:val="3"/>
        <w:rPr>
          <w:rFonts w:cstheme="majorBidi"/>
          <w:i/>
          <w:iCs/>
          <w:szCs w:val="22"/>
        </w:rPr>
      </w:pPr>
    </w:p>
    <w:p w14:paraId="0D0FCC4E" w14:textId="77777777" w:rsidR="00812D0B" w:rsidRPr="00812D0B" w:rsidRDefault="00812D0B" w:rsidP="00812D0B">
      <w:pPr>
        <w:keepNext/>
        <w:keepLines/>
        <w:autoSpaceDE/>
        <w:autoSpaceDN/>
        <w:adjustRightInd/>
        <w:spacing w:before="40"/>
        <w:outlineLvl w:val="3"/>
        <w:rPr>
          <w:rFonts w:cstheme="majorBidi"/>
          <w:i/>
          <w:iCs/>
          <w:szCs w:val="22"/>
        </w:rPr>
      </w:pPr>
      <w:r w:rsidRPr="00812D0B">
        <w:rPr>
          <w:rFonts w:cstheme="majorBidi"/>
          <w:i/>
          <w:iCs/>
          <w:szCs w:val="22"/>
        </w:rPr>
        <w:t>Signs and symptoms of Scabies</w:t>
      </w:r>
    </w:p>
    <w:p w14:paraId="321D911F" w14:textId="77777777" w:rsidR="00812D0B" w:rsidRPr="00812D0B" w:rsidRDefault="00812D0B" w:rsidP="00812D0B">
      <w:pPr>
        <w:autoSpaceDE/>
        <w:autoSpaceDN/>
        <w:adjustRightInd/>
        <w:rPr>
          <w:rFonts w:eastAsiaTheme="minorHAnsi" w:cstheme="minorBidi"/>
          <w:szCs w:val="22"/>
        </w:rPr>
      </w:pPr>
    </w:p>
    <w:p w14:paraId="3355225C"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Is it ‘classical’ or ‘crusted’ scabies?</w:t>
      </w:r>
    </w:p>
    <w:p w14:paraId="641403ED" w14:textId="77777777" w:rsidR="00812D0B" w:rsidRPr="00812D0B" w:rsidRDefault="00812D0B" w:rsidP="00812D0B">
      <w:pPr>
        <w:autoSpaceDE/>
        <w:autoSpaceDN/>
        <w:adjustRightInd/>
        <w:rPr>
          <w:rFonts w:eastAsiaTheme="minorHAnsi" w:cstheme="minorBidi"/>
          <w:szCs w:val="22"/>
        </w:rPr>
      </w:pPr>
    </w:p>
    <w:p w14:paraId="6EE79980" w14:textId="2FD3A690"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 xml:space="preserve">The usual kind of infection is called ‘classical’ scabies. ‘Crusted’ scabies, also known as Norwegian </w:t>
      </w:r>
      <w:r w:rsidR="00BB53AF" w:rsidRPr="00812D0B">
        <w:rPr>
          <w:rFonts w:eastAsiaTheme="minorHAnsi" w:cstheme="minorBidi"/>
          <w:szCs w:val="22"/>
        </w:rPr>
        <w:t>scabies,</w:t>
      </w:r>
      <w:r w:rsidRPr="00812D0B">
        <w:rPr>
          <w:rFonts w:eastAsiaTheme="minorHAnsi" w:cstheme="minorBidi"/>
          <w:szCs w:val="22"/>
        </w:rPr>
        <w:t xml:space="preserve"> is the same infection but with many more mites causing scaling of the skin. Not all people with ‘crusted’ scabies itch. Scabies is more likely to spread from ‘crusted’ scabies cases.</w:t>
      </w:r>
    </w:p>
    <w:p w14:paraId="45F8ADC0" w14:textId="77777777" w:rsidR="00812D0B" w:rsidRPr="00812D0B" w:rsidRDefault="00812D0B" w:rsidP="00812D0B">
      <w:pPr>
        <w:autoSpaceDE/>
        <w:autoSpaceDN/>
        <w:adjustRightInd/>
        <w:rPr>
          <w:rFonts w:eastAsiaTheme="minorHAnsi" w:cstheme="minorBidi"/>
          <w:szCs w:val="22"/>
        </w:rPr>
      </w:pPr>
    </w:p>
    <w:p w14:paraId="702E681A"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NB scabies is NOT a condition caused by poor hygiene and is not normally spread by clothes, bedding or towels as the mites do not survive away from the human body.</w:t>
      </w:r>
    </w:p>
    <w:p w14:paraId="3F5CA6FB" w14:textId="77777777" w:rsidR="00812D0B" w:rsidRPr="00812D0B" w:rsidRDefault="00812D0B" w:rsidP="00812D0B">
      <w:pPr>
        <w:autoSpaceDE/>
        <w:autoSpaceDN/>
        <w:adjustRightInd/>
        <w:rPr>
          <w:rFonts w:eastAsiaTheme="minorHAnsi" w:cstheme="minorBidi"/>
          <w:szCs w:val="22"/>
        </w:rPr>
      </w:pPr>
    </w:p>
    <w:p w14:paraId="607EB6A2"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The incubation period for scabies is up to 8 weeks after contact with an affected person having symptoms such as itching/rash occurring. It is important to be aware that the mites can be passed onto another person before a rash appears. Equally, not everyone will develop a rash as not everyone will be sensitive to the scabies mite.</w:t>
      </w:r>
    </w:p>
    <w:p w14:paraId="783161AE" w14:textId="77777777" w:rsidR="00812D0B" w:rsidRPr="00812D0B" w:rsidRDefault="00812D0B" w:rsidP="00812D0B">
      <w:pPr>
        <w:autoSpaceDE/>
        <w:autoSpaceDN/>
        <w:adjustRightInd/>
        <w:rPr>
          <w:rFonts w:eastAsiaTheme="minorHAnsi" w:cstheme="minorBidi"/>
          <w:szCs w:val="22"/>
        </w:rPr>
      </w:pPr>
    </w:p>
    <w:p w14:paraId="197D4195" w14:textId="7E7BAF92"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 xml:space="preserve">Classical scabies can usually be confirmed by the distribution of the rash.  It is found on fingers, wrists, forearms, axillary folds, sides of the thorax, around the waist, on the lower quadrant of the buttocks, the inside of the legs and around the ankles.  It may not appear in all these places at </w:t>
      </w:r>
      <w:r w:rsidR="00BB53AF" w:rsidRPr="00812D0B">
        <w:rPr>
          <w:rFonts w:eastAsiaTheme="minorHAnsi" w:cstheme="minorBidi"/>
          <w:szCs w:val="22"/>
        </w:rPr>
        <w:t>once,</w:t>
      </w:r>
      <w:r w:rsidRPr="00812D0B">
        <w:rPr>
          <w:rFonts w:eastAsiaTheme="minorHAnsi" w:cstheme="minorBidi"/>
          <w:szCs w:val="22"/>
        </w:rPr>
        <w:t xml:space="preserve"> but it is always bilaterally symmetrical.  Areas not affected are the head, the centre of the chest and the centre of the back.</w:t>
      </w:r>
    </w:p>
    <w:p w14:paraId="75499DDC" w14:textId="77777777" w:rsidR="00812D0B" w:rsidRPr="00812D0B" w:rsidRDefault="00812D0B" w:rsidP="00812D0B">
      <w:pPr>
        <w:keepNext/>
        <w:keepLines/>
        <w:autoSpaceDE/>
        <w:autoSpaceDN/>
        <w:adjustRightInd/>
        <w:spacing w:before="40"/>
        <w:outlineLvl w:val="3"/>
        <w:rPr>
          <w:rFonts w:cstheme="majorBidi"/>
          <w:i/>
          <w:iCs/>
          <w:szCs w:val="22"/>
        </w:rPr>
      </w:pPr>
    </w:p>
    <w:p w14:paraId="2439EB9F" w14:textId="77777777" w:rsidR="00812D0B" w:rsidRPr="00812D0B" w:rsidRDefault="00812D0B" w:rsidP="00812D0B">
      <w:pPr>
        <w:keepNext/>
        <w:keepLines/>
        <w:autoSpaceDE/>
        <w:autoSpaceDN/>
        <w:adjustRightInd/>
        <w:spacing w:before="40"/>
        <w:outlineLvl w:val="3"/>
        <w:rPr>
          <w:rFonts w:cstheme="majorBidi"/>
          <w:i/>
          <w:iCs/>
          <w:szCs w:val="22"/>
        </w:rPr>
      </w:pPr>
      <w:r w:rsidRPr="00812D0B">
        <w:rPr>
          <w:rFonts w:cstheme="majorBidi"/>
          <w:i/>
          <w:iCs/>
          <w:szCs w:val="22"/>
        </w:rPr>
        <w:t>Diagnosis</w:t>
      </w:r>
    </w:p>
    <w:p w14:paraId="5D10FF69" w14:textId="252A6BC6"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 xml:space="preserve">Great care should be taken that the condition is not </w:t>
      </w:r>
      <w:r w:rsidR="00BB53AF" w:rsidRPr="00812D0B">
        <w:rPr>
          <w:rFonts w:eastAsiaTheme="minorHAnsi" w:cstheme="minorBidi"/>
          <w:szCs w:val="22"/>
        </w:rPr>
        <w:t>misdiagnosed,</w:t>
      </w:r>
      <w:r w:rsidRPr="00812D0B">
        <w:rPr>
          <w:rFonts w:eastAsiaTheme="minorHAnsi" w:cstheme="minorBidi"/>
          <w:szCs w:val="22"/>
        </w:rPr>
        <w:t xml:space="preserve"> and expert help should be sought if in doubt.  The admission of an atypical case to a nursing home or hospital could cause problems among staff.</w:t>
      </w:r>
    </w:p>
    <w:p w14:paraId="70235860" w14:textId="77777777" w:rsidR="00812D0B" w:rsidRPr="00812D0B" w:rsidRDefault="00812D0B" w:rsidP="00812D0B">
      <w:pPr>
        <w:autoSpaceDE/>
        <w:autoSpaceDN/>
        <w:adjustRightInd/>
        <w:rPr>
          <w:rFonts w:eastAsiaTheme="minorHAnsi" w:cstheme="minorBidi"/>
          <w:szCs w:val="22"/>
        </w:rPr>
      </w:pPr>
    </w:p>
    <w:p w14:paraId="17025709"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The misdiagnosis of scabies as psoriasis or eczema may lead to the prescribing and administration of steroids which could lead to immunosuppression and subsequently the development of the crusted condition.</w:t>
      </w:r>
    </w:p>
    <w:p w14:paraId="4FD1A6FF" w14:textId="77777777" w:rsidR="00812D0B" w:rsidRPr="00812D0B" w:rsidRDefault="00812D0B" w:rsidP="00812D0B">
      <w:pPr>
        <w:autoSpaceDE/>
        <w:autoSpaceDN/>
        <w:adjustRightInd/>
        <w:rPr>
          <w:rFonts w:eastAsiaTheme="minorHAnsi" w:cstheme="minorBidi"/>
          <w:szCs w:val="22"/>
        </w:rPr>
      </w:pPr>
    </w:p>
    <w:p w14:paraId="39005D5A" w14:textId="77777777" w:rsidR="00812D0B" w:rsidRPr="00812D0B" w:rsidRDefault="00812D0B" w:rsidP="00812D0B">
      <w:pPr>
        <w:keepNext/>
        <w:keepLines/>
        <w:autoSpaceDE/>
        <w:autoSpaceDN/>
        <w:adjustRightInd/>
        <w:spacing w:before="40"/>
        <w:outlineLvl w:val="3"/>
        <w:rPr>
          <w:rFonts w:cstheme="majorBidi"/>
          <w:i/>
          <w:iCs/>
          <w:szCs w:val="22"/>
        </w:rPr>
      </w:pPr>
      <w:r w:rsidRPr="00812D0B">
        <w:rPr>
          <w:rFonts w:cstheme="majorBidi"/>
          <w:i/>
          <w:iCs/>
          <w:szCs w:val="22"/>
        </w:rPr>
        <w:t>How is Scabies spread?</w:t>
      </w:r>
    </w:p>
    <w:p w14:paraId="5E0A21EE" w14:textId="77777777" w:rsidR="00812D0B" w:rsidRPr="00812D0B" w:rsidRDefault="00812D0B" w:rsidP="00812D0B">
      <w:pPr>
        <w:overflowPunct w:val="0"/>
        <w:spacing w:before="120" w:after="120"/>
        <w:jc w:val="both"/>
        <w:textAlignment w:val="baseline"/>
        <w:rPr>
          <w:rFonts w:cs="Arial"/>
          <w:szCs w:val="22"/>
        </w:rPr>
      </w:pPr>
      <w:r w:rsidRPr="00812D0B">
        <w:rPr>
          <w:rFonts w:cs="Arial"/>
          <w:szCs w:val="22"/>
        </w:rPr>
        <w:t xml:space="preserve">The disease shows a bias towards the elderly and those attending them may also become a high-risk group. Scabies tends to spread through any close community, particularly families.  As well as the elderly, other high incidence groups are infants, </w:t>
      </w:r>
      <w:proofErr w:type="gramStart"/>
      <w:r w:rsidRPr="00812D0B">
        <w:rPr>
          <w:rFonts w:cs="Arial"/>
          <w:szCs w:val="22"/>
        </w:rPr>
        <w:t>children</w:t>
      </w:r>
      <w:proofErr w:type="gramEnd"/>
      <w:r w:rsidRPr="00812D0B">
        <w:rPr>
          <w:rFonts w:cs="Arial"/>
          <w:szCs w:val="22"/>
        </w:rPr>
        <w:t xml:space="preserve"> and those in their middle to late teens.</w:t>
      </w:r>
    </w:p>
    <w:p w14:paraId="45C4984E" w14:textId="77777777" w:rsidR="00812D0B" w:rsidRPr="00812D0B" w:rsidRDefault="00812D0B" w:rsidP="00812D0B">
      <w:pPr>
        <w:overflowPunct w:val="0"/>
        <w:spacing w:before="120" w:after="120"/>
        <w:jc w:val="both"/>
        <w:textAlignment w:val="baseline"/>
        <w:rPr>
          <w:rFonts w:cs="Arial"/>
          <w:szCs w:val="22"/>
        </w:rPr>
      </w:pPr>
      <w:r w:rsidRPr="00812D0B">
        <w:rPr>
          <w:rFonts w:cs="Arial"/>
          <w:szCs w:val="22"/>
        </w:rPr>
        <w:t xml:space="preserve">Carers frequently catch scabies from their service users through moving them, or by assisting with walking etc.  The most common human physical contact is holding hands, to assist, either show affection, or give </w:t>
      </w:r>
      <w:r w:rsidRPr="00812D0B">
        <w:rPr>
          <w:rFonts w:cs="Arial"/>
          <w:szCs w:val="22"/>
        </w:rPr>
        <w:lastRenderedPageBreak/>
        <w:t>assurance, and in homes and hospitals, carers are naturally close in this way.</w:t>
      </w:r>
    </w:p>
    <w:p w14:paraId="2213B0F2" w14:textId="77777777" w:rsidR="00812D0B" w:rsidRPr="00812D0B" w:rsidRDefault="00812D0B" w:rsidP="00812D0B">
      <w:pPr>
        <w:keepNext/>
        <w:keepLines/>
        <w:autoSpaceDE/>
        <w:autoSpaceDN/>
        <w:adjustRightInd/>
        <w:spacing w:before="40"/>
        <w:outlineLvl w:val="3"/>
        <w:rPr>
          <w:rFonts w:cstheme="majorBidi"/>
          <w:i/>
          <w:iCs/>
          <w:caps/>
          <w:szCs w:val="22"/>
        </w:rPr>
      </w:pPr>
      <w:r w:rsidRPr="00812D0B">
        <w:rPr>
          <w:rFonts w:cstheme="majorBidi"/>
          <w:i/>
          <w:iCs/>
          <w:szCs w:val="22"/>
        </w:rPr>
        <w:t>What precautions must be taken for Scabies?</w:t>
      </w:r>
    </w:p>
    <w:p w14:paraId="6877E7C3"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Control of scabies is ultimately dependent on treating cases and close contacts simultaneously.  Outbreaks of the disease are becoming increasingly common, especially in care homes and therefore a staged approach to management is necessary.</w:t>
      </w:r>
    </w:p>
    <w:p w14:paraId="5B03185A" w14:textId="77777777" w:rsidR="00812D0B" w:rsidRPr="00812D0B" w:rsidRDefault="00812D0B" w:rsidP="00812D0B">
      <w:pPr>
        <w:autoSpaceDE/>
        <w:autoSpaceDN/>
        <w:adjustRightInd/>
        <w:rPr>
          <w:rFonts w:eastAsiaTheme="minorHAnsi" w:cstheme="minorBidi"/>
          <w:szCs w:val="22"/>
        </w:rPr>
      </w:pPr>
    </w:p>
    <w:p w14:paraId="20CA1FD8"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Where there are two or more cases, it is recommended that all the residents in that home and all their staff contacts be treated.  It is vital that all staff and service users are made aware of the importance of this and co</w:t>
      </w:r>
      <w:r w:rsidRPr="00812D0B">
        <w:rPr>
          <w:rFonts w:eastAsiaTheme="minorHAnsi" w:cstheme="minorBidi"/>
          <w:szCs w:val="22"/>
        </w:rPr>
        <w:noBreakHyphen/>
        <w:t>operate, otherwise the problem may quickly escalate.</w:t>
      </w:r>
    </w:p>
    <w:p w14:paraId="05347192" w14:textId="77777777" w:rsidR="00812D0B" w:rsidRPr="00812D0B" w:rsidRDefault="00812D0B" w:rsidP="00812D0B">
      <w:pPr>
        <w:autoSpaceDE/>
        <w:autoSpaceDN/>
        <w:adjustRightInd/>
        <w:rPr>
          <w:rFonts w:eastAsiaTheme="minorHAnsi" w:cstheme="minorBidi"/>
          <w:szCs w:val="22"/>
          <w:u w:val="single"/>
        </w:rPr>
      </w:pPr>
    </w:p>
    <w:p w14:paraId="47F5A82F"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It is equally important that close family contacts of all such service users and staff are also treated at the same time.  Regular day visitors should also be included and contact tracing should cover as wide an area as is practically possible.</w:t>
      </w:r>
    </w:p>
    <w:p w14:paraId="3641EB1E"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Confirmed and suspected cases should obviously be isolated and nursing staff protected from exposure to infection wherever possible.</w:t>
      </w:r>
    </w:p>
    <w:p w14:paraId="19E5A1C9" w14:textId="77777777" w:rsidR="00812D0B" w:rsidRPr="00812D0B" w:rsidRDefault="00812D0B" w:rsidP="00812D0B">
      <w:pPr>
        <w:autoSpaceDE/>
        <w:autoSpaceDN/>
        <w:adjustRightInd/>
        <w:rPr>
          <w:rFonts w:eastAsiaTheme="minorHAnsi" w:cstheme="minorBidi"/>
          <w:szCs w:val="22"/>
        </w:rPr>
      </w:pPr>
    </w:p>
    <w:p w14:paraId="197C653A"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Despite the mass treatment, all service users and all staff should be examined in order to identify any index case(s).  Such cases may be host to huge mite populations and may require several treatments.</w:t>
      </w:r>
    </w:p>
    <w:p w14:paraId="5444274E" w14:textId="77777777" w:rsidR="00812D0B" w:rsidRPr="00812D0B" w:rsidRDefault="00812D0B" w:rsidP="00812D0B">
      <w:pPr>
        <w:autoSpaceDE/>
        <w:autoSpaceDN/>
        <w:adjustRightInd/>
        <w:rPr>
          <w:rFonts w:eastAsiaTheme="minorHAnsi" w:cstheme="minorBidi"/>
          <w:szCs w:val="22"/>
        </w:rPr>
      </w:pPr>
    </w:p>
    <w:p w14:paraId="55A4AEE1"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Where mass outbreaks occur or are suspected, advice should be sought from the Infection Control team at the Local Health Authority, who may need to contact the Consultant Dermatologist at the earliest opportunity so that correct diagnosis and treatment are not delayed. There are several drug treatments available and they are all Pharmacy Only (P.) Medicines, which means that they can be obtained from a pharmacy with or without a prescription.</w:t>
      </w:r>
    </w:p>
    <w:p w14:paraId="29D5DBE2" w14:textId="77777777" w:rsidR="00812D0B" w:rsidRPr="00812D0B" w:rsidRDefault="00812D0B" w:rsidP="00812D0B">
      <w:pPr>
        <w:autoSpaceDE/>
        <w:autoSpaceDN/>
        <w:adjustRightInd/>
        <w:rPr>
          <w:rFonts w:eastAsiaTheme="minorHAnsi" w:cstheme="minorBidi"/>
          <w:szCs w:val="22"/>
        </w:rPr>
      </w:pPr>
    </w:p>
    <w:p w14:paraId="0C614765" w14:textId="77777777" w:rsidR="00812D0B" w:rsidRPr="00812D0B" w:rsidRDefault="00812D0B" w:rsidP="00812D0B">
      <w:pPr>
        <w:keepNext/>
        <w:keepLines/>
        <w:autoSpaceDE/>
        <w:autoSpaceDN/>
        <w:adjustRightInd/>
        <w:spacing w:before="40"/>
        <w:outlineLvl w:val="3"/>
        <w:rPr>
          <w:rFonts w:cstheme="majorBidi"/>
          <w:i/>
          <w:iCs/>
          <w:szCs w:val="22"/>
        </w:rPr>
      </w:pPr>
      <w:r w:rsidRPr="00812D0B">
        <w:rPr>
          <w:rFonts w:cstheme="majorBidi"/>
          <w:i/>
          <w:iCs/>
          <w:szCs w:val="22"/>
        </w:rPr>
        <w:t>Treatment</w:t>
      </w:r>
    </w:p>
    <w:p w14:paraId="0AFC9C73" w14:textId="77777777" w:rsidR="00812D0B" w:rsidRPr="00812D0B" w:rsidRDefault="00812D0B" w:rsidP="00812D0B">
      <w:pPr>
        <w:overflowPunct w:val="0"/>
        <w:spacing w:before="120" w:after="120"/>
        <w:jc w:val="both"/>
        <w:textAlignment w:val="baseline"/>
        <w:rPr>
          <w:rFonts w:cs="Arial"/>
          <w:szCs w:val="22"/>
        </w:rPr>
      </w:pPr>
      <w:r w:rsidRPr="00812D0B">
        <w:rPr>
          <w:rFonts w:cs="Arial"/>
          <w:szCs w:val="22"/>
        </w:rPr>
        <w:t xml:space="preserve">In classical scabies the preparation should be applied to every part of the body from the neck downwards and left on the skin for the prescribed number of hours.  Only a thin application is needed but no part should be missed - soles of the feet and under the fingernails are often forgotten.  If hands are washed during the treatment period, they must be immediately re-treated. </w:t>
      </w:r>
    </w:p>
    <w:p w14:paraId="180AA871" w14:textId="060F3D3A" w:rsidR="00812D0B" w:rsidRPr="00812D0B" w:rsidRDefault="00812D0B" w:rsidP="00812D0B">
      <w:pPr>
        <w:overflowPunct w:val="0"/>
        <w:jc w:val="both"/>
        <w:textAlignment w:val="baseline"/>
        <w:rPr>
          <w:rFonts w:cs="Arial"/>
          <w:szCs w:val="24"/>
        </w:rPr>
      </w:pPr>
      <w:r w:rsidRPr="00812D0B">
        <w:rPr>
          <w:rFonts w:cs="Arial"/>
          <w:szCs w:val="22"/>
        </w:rPr>
        <w:t xml:space="preserve">In </w:t>
      </w:r>
      <w:r w:rsidRPr="00812D0B">
        <w:rPr>
          <w:rFonts w:cs="Arial"/>
          <w:b/>
          <w:szCs w:val="22"/>
        </w:rPr>
        <w:t>crusted</w:t>
      </w:r>
      <w:r w:rsidRPr="00812D0B">
        <w:rPr>
          <w:rFonts w:cs="Arial"/>
          <w:szCs w:val="22"/>
        </w:rPr>
        <w:t xml:space="preserve"> or </w:t>
      </w:r>
      <w:r w:rsidRPr="00812D0B">
        <w:rPr>
          <w:rFonts w:cs="Arial"/>
          <w:b/>
          <w:szCs w:val="22"/>
        </w:rPr>
        <w:t xml:space="preserve">atypical </w:t>
      </w:r>
      <w:r w:rsidR="00BB53AF" w:rsidRPr="00812D0B">
        <w:rPr>
          <w:rFonts w:cs="Arial"/>
          <w:b/>
          <w:szCs w:val="22"/>
        </w:rPr>
        <w:t>scabies,</w:t>
      </w:r>
      <w:r w:rsidRPr="00812D0B">
        <w:rPr>
          <w:rFonts w:cs="Arial"/>
          <w:szCs w:val="22"/>
        </w:rPr>
        <w:t xml:space="preserve"> the treatment must always be applied to </w:t>
      </w:r>
      <w:r w:rsidRPr="00812D0B">
        <w:rPr>
          <w:rFonts w:cs="Arial"/>
          <w:b/>
          <w:szCs w:val="22"/>
        </w:rPr>
        <w:t>the whole body</w:t>
      </w:r>
      <w:r w:rsidRPr="00812D0B">
        <w:rPr>
          <w:rFonts w:cs="Arial"/>
          <w:szCs w:val="22"/>
        </w:rPr>
        <w:t xml:space="preserve"> and a second treatment three days after the first is always advisable</w:t>
      </w:r>
      <w:r w:rsidRPr="00812D0B">
        <w:rPr>
          <w:rFonts w:cs="Arial"/>
          <w:szCs w:val="24"/>
        </w:rPr>
        <w:t xml:space="preserve"> (if the skin is very thickened or crusted a third treatment may be needed).</w:t>
      </w:r>
    </w:p>
    <w:p w14:paraId="6BECC785" w14:textId="77777777" w:rsidR="00812D0B" w:rsidRPr="00812D0B" w:rsidRDefault="00812D0B" w:rsidP="00812D0B">
      <w:pPr>
        <w:overflowPunct w:val="0"/>
        <w:spacing w:before="120" w:after="120"/>
        <w:jc w:val="both"/>
        <w:textAlignment w:val="baseline"/>
        <w:rPr>
          <w:rFonts w:cs="Arial"/>
          <w:szCs w:val="22"/>
        </w:rPr>
      </w:pPr>
      <w:r w:rsidRPr="00812D0B">
        <w:rPr>
          <w:rFonts w:cs="Arial"/>
          <w:szCs w:val="22"/>
        </w:rPr>
        <w:t>Creams should be applied with a gloved hand, direct from the tube and all treatments should be allowed to dry before the service user dresses.</w:t>
      </w:r>
    </w:p>
    <w:p w14:paraId="75AF3CAA"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 xml:space="preserve">Substantial improvements should be obvious one week after treatment, although symptoms may persist longer.  Post-treatment anti-pruitics may mask continuing infection and so should only be used for a few </w:t>
      </w:r>
      <w:r w:rsidRPr="00812D0B">
        <w:rPr>
          <w:rFonts w:eastAsiaTheme="minorHAnsi" w:cstheme="minorBidi"/>
          <w:szCs w:val="22"/>
        </w:rPr>
        <w:lastRenderedPageBreak/>
        <w:t xml:space="preserve">days.  Topical steroids should </w:t>
      </w:r>
      <w:r w:rsidRPr="00812D0B">
        <w:rPr>
          <w:rFonts w:eastAsiaTheme="minorHAnsi" w:cstheme="minorBidi"/>
          <w:szCs w:val="22"/>
          <w:u w:val="single"/>
        </w:rPr>
        <w:t>not</w:t>
      </w:r>
      <w:r w:rsidRPr="00812D0B">
        <w:rPr>
          <w:rFonts w:eastAsiaTheme="minorHAnsi" w:cstheme="minorBidi"/>
          <w:szCs w:val="22"/>
        </w:rPr>
        <w:t xml:space="preserve"> be used to help alleviate symptoms.  Concomitant oral therapy for secondary infection may proceed with any of the topical scabies treatments</w:t>
      </w:r>
    </w:p>
    <w:p w14:paraId="5EB72FA1" w14:textId="77777777" w:rsidR="00812D0B" w:rsidRPr="00812D0B" w:rsidRDefault="00812D0B" w:rsidP="00812D0B">
      <w:pPr>
        <w:overflowPunct w:val="0"/>
        <w:spacing w:before="120" w:after="120"/>
        <w:jc w:val="both"/>
        <w:textAlignment w:val="baseline"/>
        <w:rPr>
          <w:rFonts w:cs="Arial"/>
          <w:szCs w:val="22"/>
        </w:rPr>
      </w:pPr>
      <w:r w:rsidRPr="00812D0B">
        <w:rPr>
          <w:rFonts w:cs="Arial"/>
          <w:szCs w:val="22"/>
        </w:rPr>
        <w:t>Service users are non-infectious immediately after successful treatment and may resume a normal life.  However, symptoms, especially itching may intensify for the first 24 hours following treatment and can then persist for further two to three weeks.</w:t>
      </w:r>
    </w:p>
    <w:p w14:paraId="34AB26A7" w14:textId="241DE144" w:rsidR="00812D0B" w:rsidRPr="00812D0B" w:rsidRDefault="00812D0B" w:rsidP="00812D0B">
      <w:pPr>
        <w:overflowPunct w:val="0"/>
        <w:spacing w:before="120"/>
        <w:jc w:val="both"/>
        <w:textAlignment w:val="baseline"/>
        <w:rPr>
          <w:rFonts w:cs="Arial"/>
          <w:szCs w:val="22"/>
        </w:rPr>
      </w:pPr>
      <w:r w:rsidRPr="00812D0B">
        <w:rPr>
          <w:rFonts w:cs="Arial"/>
          <w:szCs w:val="22"/>
        </w:rPr>
        <w:t xml:space="preserve">To combat this, an anti-pruritic such as </w:t>
      </w:r>
      <w:r w:rsidRPr="00812D0B">
        <w:rPr>
          <w:rFonts w:cs="Arial"/>
          <w:b/>
          <w:szCs w:val="22"/>
        </w:rPr>
        <w:t>crotamiton (Eurax) cream</w:t>
      </w:r>
      <w:r w:rsidRPr="00812D0B">
        <w:rPr>
          <w:rFonts w:cs="Arial"/>
          <w:szCs w:val="22"/>
        </w:rPr>
        <w:t xml:space="preserve"> or simple moisturising cream can be used, but care should be taken if the skin is badly excoriated.  A sedative </w:t>
      </w:r>
      <w:r w:rsidR="00BB53AF" w:rsidRPr="00812D0B">
        <w:rPr>
          <w:rFonts w:cs="Arial"/>
          <w:szCs w:val="22"/>
        </w:rPr>
        <w:t>antihistamine</w:t>
      </w:r>
      <w:r w:rsidRPr="00812D0B">
        <w:rPr>
          <w:rFonts w:cs="Arial"/>
          <w:szCs w:val="22"/>
        </w:rPr>
        <w:t xml:space="preserve"> at night such as Chlorpheniramine or Promethazine may also be useful.</w:t>
      </w:r>
    </w:p>
    <w:p w14:paraId="24F6B57A" w14:textId="77777777" w:rsidR="00812D0B" w:rsidRPr="00812D0B" w:rsidRDefault="00812D0B" w:rsidP="00812D0B">
      <w:pPr>
        <w:overflowPunct w:val="0"/>
        <w:spacing w:before="120"/>
        <w:jc w:val="both"/>
        <w:textAlignment w:val="baseline"/>
        <w:rPr>
          <w:rFonts w:cs="Arial"/>
          <w:szCs w:val="22"/>
        </w:rPr>
      </w:pPr>
    </w:p>
    <w:p w14:paraId="279CD6DF" w14:textId="77777777" w:rsidR="00812D0B" w:rsidRPr="00812D0B" w:rsidRDefault="00812D0B" w:rsidP="00812D0B">
      <w:pPr>
        <w:keepNext/>
        <w:keepLines/>
        <w:autoSpaceDE/>
        <w:autoSpaceDN/>
        <w:adjustRightInd/>
        <w:spacing w:before="40"/>
        <w:outlineLvl w:val="3"/>
        <w:rPr>
          <w:rFonts w:cstheme="majorBidi"/>
          <w:i/>
          <w:iCs/>
          <w:szCs w:val="22"/>
          <w:u w:val="single"/>
        </w:rPr>
      </w:pPr>
      <w:r w:rsidRPr="00812D0B">
        <w:rPr>
          <w:rFonts w:cstheme="majorBidi"/>
          <w:i/>
          <w:iCs/>
          <w:szCs w:val="22"/>
        </w:rPr>
        <w:t>Further staff precautions</w:t>
      </w:r>
    </w:p>
    <w:p w14:paraId="46EC02C7" w14:textId="77777777" w:rsidR="00812D0B" w:rsidRPr="00812D0B" w:rsidRDefault="00812D0B" w:rsidP="00812D0B">
      <w:pPr>
        <w:overflowPunct w:val="0"/>
        <w:spacing w:before="120" w:after="120"/>
        <w:jc w:val="both"/>
        <w:textAlignment w:val="baseline"/>
        <w:rPr>
          <w:rFonts w:cs="Arial"/>
          <w:szCs w:val="22"/>
        </w:rPr>
      </w:pPr>
      <w:r w:rsidRPr="00812D0B">
        <w:rPr>
          <w:rFonts w:cs="Arial"/>
          <w:szCs w:val="22"/>
        </w:rPr>
        <w:t>Under normal circumstances staff are only at risk of contracting scabies from a service user if they have prolonged or frequent skin-to-skin contact with them and so by having a good knowledge of the condition and applying sensible precautions staff infection can be kept to a minimum.</w:t>
      </w:r>
    </w:p>
    <w:p w14:paraId="673356FF" w14:textId="77777777" w:rsidR="00812D0B" w:rsidRPr="00812D0B" w:rsidRDefault="00812D0B" w:rsidP="00812D0B">
      <w:pPr>
        <w:overflowPunct w:val="0"/>
        <w:spacing w:before="120" w:after="120"/>
        <w:jc w:val="both"/>
        <w:textAlignment w:val="baseline"/>
        <w:rPr>
          <w:rFonts w:cs="Arial"/>
          <w:szCs w:val="22"/>
        </w:rPr>
      </w:pPr>
      <w:r w:rsidRPr="00812D0B">
        <w:rPr>
          <w:rFonts w:cs="Arial"/>
          <w:szCs w:val="22"/>
        </w:rPr>
        <w:t>It is vitally important that staff are aware of the risk of scabies infection.  Where one case is suspected or confirmed, staff should be vigilant in looking for signs or symptoms among other residents and other staff members.</w:t>
      </w:r>
    </w:p>
    <w:p w14:paraId="379D5226" w14:textId="77777777" w:rsidR="00812D0B" w:rsidRPr="00812D0B" w:rsidRDefault="00812D0B" w:rsidP="00812D0B">
      <w:pPr>
        <w:overflowPunct w:val="0"/>
        <w:spacing w:after="120"/>
        <w:jc w:val="both"/>
        <w:textAlignment w:val="baseline"/>
        <w:rPr>
          <w:rFonts w:cs="Arial"/>
          <w:szCs w:val="22"/>
        </w:rPr>
      </w:pPr>
      <w:r w:rsidRPr="00812D0B">
        <w:rPr>
          <w:rFonts w:cs="Arial"/>
          <w:szCs w:val="22"/>
        </w:rPr>
        <w:t>Where service users are being transferred from areas where scabies is suspected or confirmed, staff at the receiving area must be informed before the transfer takes place.</w:t>
      </w:r>
    </w:p>
    <w:p w14:paraId="296549A8" w14:textId="77777777" w:rsidR="00812D0B" w:rsidRPr="00812D0B" w:rsidRDefault="00812D0B" w:rsidP="00812D0B">
      <w:pPr>
        <w:overflowPunct w:val="0"/>
        <w:spacing w:before="120" w:after="120"/>
        <w:jc w:val="both"/>
        <w:textAlignment w:val="baseline"/>
        <w:rPr>
          <w:rFonts w:cs="Arial"/>
          <w:szCs w:val="22"/>
        </w:rPr>
      </w:pPr>
      <w:r w:rsidRPr="00812D0B">
        <w:rPr>
          <w:rFonts w:cs="Arial"/>
          <w:szCs w:val="22"/>
        </w:rPr>
        <w:t>Whenever there is difficulty in making a diagnosis, expert advice should be sought as soon as possible.</w:t>
      </w:r>
    </w:p>
    <w:p w14:paraId="2DC7814F" w14:textId="57A101B7" w:rsidR="00812D0B" w:rsidRPr="00812D0B" w:rsidRDefault="00812D0B" w:rsidP="00812D0B">
      <w:pPr>
        <w:overflowPunct w:val="0"/>
        <w:spacing w:before="120" w:after="120"/>
        <w:jc w:val="both"/>
        <w:textAlignment w:val="baseline"/>
        <w:rPr>
          <w:rFonts w:cs="Arial"/>
          <w:szCs w:val="22"/>
        </w:rPr>
      </w:pPr>
      <w:r w:rsidRPr="00812D0B">
        <w:rPr>
          <w:rFonts w:cs="Arial"/>
          <w:szCs w:val="22"/>
        </w:rPr>
        <w:t xml:space="preserve">Where mass treatment is used, staff must ensure that they explain to service users and their families the reason and need for the treatment.  They should ensure that treatment is </w:t>
      </w:r>
      <w:r w:rsidR="00D32058" w:rsidRPr="00812D0B">
        <w:rPr>
          <w:rFonts w:cs="Arial"/>
          <w:szCs w:val="22"/>
        </w:rPr>
        <w:t>complete,</w:t>
      </w:r>
      <w:r w:rsidRPr="00812D0B">
        <w:rPr>
          <w:rFonts w:cs="Arial"/>
          <w:szCs w:val="22"/>
        </w:rPr>
        <w:t xml:space="preserve"> and that as far as possible all close contacts are traced.</w:t>
      </w:r>
    </w:p>
    <w:p w14:paraId="59B86DEB" w14:textId="77777777" w:rsidR="00812D0B" w:rsidRPr="00812D0B" w:rsidRDefault="00812D0B" w:rsidP="00812D0B">
      <w:pPr>
        <w:keepNext/>
        <w:keepLines/>
        <w:autoSpaceDE/>
        <w:autoSpaceDN/>
        <w:adjustRightInd/>
        <w:spacing w:before="40"/>
        <w:outlineLvl w:val="3"/>
        <w:rPr>
          <w:rFonts w:eastAsiaTheme="majorEastAsia" w:cstheme="majorBidi"/>
          <w:b/>
          <w:bCs/>
          <w:i/>
          <w:iCs/>
          <w:szCs w:val="22"/>
        </w:rPr>
      </w:pPr>
      <w:r w:rsidRPr="00812D0B">
        <w:rPr>
          <w:rFonts w:eastAsiaTheme="majorEastAsia" w:cstheme="majorBidi"/>
          <w:i/>
          <w:iCs/>
          <w:szCs w:val="22"/>
        </w:rPr>
        <w:t>Reporting</w:t>
      </w:r>
    </w:p>
    <w:p w14:paraId="135DAF62" w14:textId="77777777" w:rsidR="00812D0B" w:rsidRPr="00812D0B" w:rsidRDefault="00812D0B" w:rsidP="00812D0B">
      <w:pPr>
        <w:autoSpaceDE/>
        <w:autoSpaceDN/>
        <w:adjustRightInd/>
        <w:spacing w:before="4"/>
        <w:ind w:right="115"/>
        <w:jc w:val="both"/>
        <w:rPr>
          <w:rFonts w:eastAsia="Arial" w:cstheme="minorBidi"/>
          <w:spacing w:val="-1"/>
          <w:szCs w:val="22"/>
        </w:rPr>
      </w:pPr>
      <w:r w:rsidRPr="00812D0B">
        <w:rPr>
          <w:rFonts w:eastAsia="Arial" w:cstheme="minorBidi"/>
          <w:szCs w:val="22"/>
        </w:rPr>
        <w:t>As soon as an outbreak is suspected, the Manager should be informed</w:t>
      </w:r>
      <w:r w:rsidRPr="00812D0B">
        <w:rPr>
          <w:rFonts w:eastAsia="Arial" w:cstheme="minorBidi"/>
          <w:spacing w:val="26"/>
          <w:szCs w:val="22"/>
        </w:rPr>
        <w:t xml:space="preserve"> </w:t>
      </w:r>
      <w:r w:rsidRPr="00812D0B">
        <w:rPr>
          <w:rFonts w:eastAsia="Arial" w:cstheme="minorBidi"/>
          <w:szCs w:val="22"/>
        </w:rPr>
        <w:t>by</w:t>
      </w:r>
      <w:r w:rsidRPr="00812D0B">
        <w:rPr>
          <w:rFonts w:eastAsia="Arial" w:cstheme="minorBidi"/>
          <w:spacing w:val="26"/>
          <w:szCs w:val="22"/>
        </w:rPr>
        <w:t xml:space="preserve"> </w:t>
      </w:r>
      <w:r w:rsidRPr="00812D0B">
        <w:rPr>
          <w:rFonts w:eastAsia="Arial" w:cstheme="minorBidi"/>
          <w:szCs w:val="22"/>
        </w:rPr>
        <w:t>the</w:t>
      </w:r>
      <w:r w:rsidRPr="00812D0B">
        <w:rPr>
          <w:rFonts w:eastAsia="Arial" w:cstheme="minorBidi"/>
          <w:spacing w:val="29"/>
          <w:szCs w:val="22"/>
        </w:rPr>
        <w:t xml:space="preserve"> </w:t>
      </w:r>
      <w:r w:rsidRPr="00812D0B">
        <w:rPr>
          <w:rFonts w:eastAsia="Arial" w:cstheme="minorBidi"/>
          <w:szCs w:val="22"/>
        </w:rPr>
        <w:t>staff</w:t>
      </w:r>
      <w:r w:rsidRPr="00812D0B">
        <w:rPr>
          <w:rFonts w:eastAsia="Arial" w:cstheme="minorBidi"/>
          <w:spacing w:val="31"/>
          <w:szCs w:val="22"/>
        </w:rPr>
        <w:t xml:space="preserve"> </w:t>
      </w:r>
      <w:r w:rsidRPr="00812D0B">
        <w:rPr>
          <w:rFonts w:eastAsia="Arial" w:cstheme="minorBidi"/>
          <w:szCs w:val="22"/>
        </w:rPr>
        <w:t>on</w:t>
      </w:r>
      <w:r w:rsidRPr="00812D0B">
        <w:rPr>
          <w:rFonts w:eastAsia="Arial" w:cstheme="minorBidi"/>
          <w:spacing w:val="55"/>
          <w:szCs w:val="22"/>
        </w:rPr>
        <w:t xml:space="preserve"> </w:t>
      </w:r>
      <w:r w:rsidRPr="00812D0B">
        <w:rPr>
          <w:rFonts w:eastAsia="Arial" w:cstheme="minorBidi"/>
          <w:spacing w:val="-1"/>
          <w:szCs w:val="22"/>
        </w:rPr>
        <w:t xml:space="preserve">duty. </w:t>
      </w:r>
      <w:r w:rsidRPr="00812D0B">
        <w:rPr>
          <w:rFonts w:eastAsia="Arial" w:cstheme="minorBidi"/>
          <w:szCs w:val="22"/>
        </w:rPr>
        <w:t>They</w:t>
      </w:r>
      <w:r w:rsidRPr="00812D0B">
        <w:rPr>
          <w:rFonts w:eastAsia="Arial" w:cstheme="minorBidi"/>
          <w:spacing w:val="-2"/>
          <w:szCs w:val="22"/>
        </w:rPr>
        <w:t xml:space="preserve"> </w:t>
      </w:r>
      <w:r w:rsidRPr="00812D0B">
        <w:rPr>
          <w:rFonts w:eastAsia="Arial" w:cstheme="minorBidi"/>
          <w:spacing w:val="-1"/>
          <w:szCs w:val="22"/>
        </w:rPr>
        <w:t>should</w:t>
      </w:r>
      <w:r w:rsidRPr="00812D0B">
        <w:rPr>
          <w:rFonts w:eastAsia="Arial" w:cstheme="minorBidi"/>
          <w:szCs w:val="22"/>
        </w:rPr>
        <w:t xml:space="preserve"> then</w:t>
      </w:r>
      <w:r w:rsidRPr="00812D0B">
        <w:rPr>
          <w:rFonts w:eastAsia="Arial" w:cstheme="minorBidi"/>
          <w:spacing w:val="-2"/>
          <w:szCs w:val="22"/>
        </w:rPr>
        <w:t xml:space="preserve"> </w:t>
      </w:r>
      <w:r w:rsidRPr="00812D0B">
        <w:rPr>
          <w:rFonts w:eastAsia="Arial" w:cstheme="minorBidi"/>
          <w:spacing w:val="-1"/>
          <w:szCs w:val="22"/>
        </w:rPr>
        <w:t xml:space="preserve">inform </w:t>
      </w:r>
      <w:r w:rsidRPr="00812D0B">
        <w:rPr>
          <w:rFonts w:eastAsia="Arial" w:cstheme="minorBidi"/>
          <w:szCs w:val="22"/>
        </w:rPr>
        <w:t xml:space="preserve">the </w:t>
      </w:r>
      <w:r w:rsidRPr="00812D0B">
        <w:rPr>
          <w:rFonts w:eastAsia="Arial" w:cstheme="minorBidi"/>
          <w:spacing w:val="-1"/>
          <w:szCs w:val="22"/>
        </w:rPr>
        <w:t>Regional Manager.</w:t>
      </w:r>
    </w:p>
    <w:p w14:paraId="0C1E025E" w14:textId="77777777" w:rsidR="00812D0B" w:rsidRPr="00812D0B" w:rsidRDefault="00812D0B" w:rsidP="00812D0B">
      <w:pPr>
        <w:autoSpaceDE/>
        <w:autoSpaceDN/>
        <w:adjustRightInd/>
        <w:spacing w:before="4"/>
        <w:ind w:right="115"/>
        <w:jc w:val="both"/>
        <w:rPr>
          <w:rFonts w:eastAsia="Arial" w:cstheme="minorBidi"/>
          <w:szCs w:val="22"/>
        </w:rPr>
      </w:pPr>
    </w:p>
    <w:p w14:paraId="764D99BA" w14:textId="77777777" w:rsidR="00812D0B" w:rsidRPr="00812D0B" w:rsidRDefault="00812D0B" w:rsidP="00812D0B">
      <w:pPr>
        <w:autoSpaceDE/>
        <w:autoSpaceDN/>
        <w:adjustRightInd/>
        <w:rPr>
          <w:rFonts w:eastAsia="Arial" w:cs="Arial"/>
          <w:szCs w:val="22"/>
        </w:rPr>
      </w:pPr>
      <w:r w:rsidRPr="00812D0B">
        <w:rPr>
          <w:rFonts w:eastAsiaTheme="minorHAnsi" w:cstheme="minorBidi"/>
          <w:szCs w:val="22"/>
        </w:rPr>
        <w:t>The</w:t>
      </w:r>
      <w:r w:rsidRPr="00812D0B">
        <w:rPr>
          <w:rFonts w:eastAsiaTheme="minorHAnsi" w:cstheme="minorBidi"/>
          <w:spacing w:val="5"/>
          <w:szCs w:val="22"/>
        </w:rPr>
        <w:t xml:space="preserve"> </w:t>
      </w:r>
      <w:r w:rsidRPr="00812D0B">
        <w:rPr>
          <w:rFonts w:eastAsiaTheme="minorHAnsi" w:cstheme="minorBidi"/>
          <w:szCs w:val="22"/>
        </w:rPr>
        <w:t>person</w:t>
      </w:r>
      <w:r w:rsidRPr="00812D0B">
        <w:rPr>
          <w:rFonts w:eastAsiaTheme="minorHAnsi" w:cstheme="minorBidi"/>
          <w:spacing w:val="5"/>
          <w:szCs w:val="22"/>
        </w:rPr>
        <w:t xml:space="preserve"> </w:t>
      </w:r>
      <w:r w:rsidRPr="00812D0B">
        <w:rPr>
          <w:rFonts w:eastAsiaTheme="minorHAnsi" w:cstheme="minorBidi"/>
          <w:szCs w:val="22"/>
        </w:rPr>
        <w:t>in</w:t>
      </w:r>
      <w:r w:rsidRPr="00812D0B">
        <w:rPr>
          <w:rFonts w:eastAsiaTheme="minorHAnsi" w:cstheme="minorBidi"/>
          <w:spacing w:val="5"/>
          <w:szCs w:val="22"/>
        </w:rPr>
        <w:t xml:space="preserve"> </w:t>
      </w:r>
      <w:r w:rsidRPr="00812D0B">
        <w:rPr>
          <w:rFonts w:eastAsiaTheme="minorHAnsi" w:cstheme="minorBidi"/>
          <w:szCs w:val="22"/>
        </w:rPr>
        <w:t>charge</w:t>
      </w:r>
      <w:r w:rsidRPr="00812D0B">
        <w:rPr>
          <w:rFonts w:eastAsiaTheme="minorHAnsi" w:cstheme="minorBidi"/>
          <w:spacing w:val="5"/>
          <w:szCs w:val="22"/>
        </w:rPr>
        <w:t xml:space="preserve"> </w:t>
      </w:r>
      <w:r w:rsidRPr="00812D0B">
        <w:rPr>
          <w:rFonts w:eastAsiaTheme="minorHAnsi" w:cstheme="minorBidi"/>
          <w:spacing w:val="-2"/>
          <w:szCs w:val="22"/>
        </w:rPr>
        <w:t>should</w:t>
      </w:r>
      <w:r w:rsidRPr="00812D0B">
        <w:rPr>
          <w:rFonts w:eastAsiaTheme="minorHAnsi" w:cstheme="minorBidi"/>
          <w:spacing w:val="5"/>
          <w:szCs w:val="22"/>
        </w:rPr>
        <w:t xml:space="preserve"> </w:t>
      </w:r>
      <w:r w:rsidRPr="00812D0B">
        <w:rPr>
          <w:rFonts w:eastAsiaTheme="minorHAnsi" w:cstheme="minorBidi"/>
          <w:szCs w:val="22"/>
        </w:rPr>
        <w:t>then</w:t>
      </w:r>
      <w:r w:rsidRPr="00812D0B">
        <w:rPr>
          <w:rFonts w:eastAsiaTheme="minorHAnsi" w:cstheme="minorBidi"/>
          <w:spacing w:val="5"/>
          <w:szCs w:val="22"/>
        </w:rPr>
        <w:t xml:space="preserve"> </w:t>
      </w:r>
      <w:r w:rsidRPr="00812D0B">
        <w:rPr>
          <w:rFonts w:eastAsiaTheme="minorHAnsi" w:cstheme="minorBidi"/>
          <w:szCs w:val="22"/>
        </w:rPr>
        <w:t>contact</w:t>
      </w:r>
      <w:r w:rsidRPr="00812D0B">
        <w:rPr>
          <w:rFonts w:eastAsiaTheme="minorHAnsi" w:cstheme="minorBidi"/>
          <w:spacing w:val="6"/>
          <w:szCs w:val="22"/>
        </w:rPr>
        <w:t xml:space="preserve"> </w:t>
      </w:r>
      <w:r w:rsidRPr="00812D0B">
        <w:rPr>
          <w:rFonts w:eastAsiaTheme="minorHAnsi" w:cstheme="minorBidi"/>
          <w:szCs w:val="22"/>
        </w:rPr>
        <w:t>the</w:t>
      </w:r>
      <w:r w:rsidRPr="00812D0B">
        <w:rPr>
          <w:rFonts w:eastAsiaTheme="minorHAnsi" w:cstheme="minorBidi"/>
          <w:spacing w:val="2"/>
          <w:szCs w:val="22"/>
        </w:rPr>
        <w:t xml:space="preserve"> </w:t>
      </w:r>
      <w:r w:rsidRPr="00812D0B">
        <w:rPr>
          <w:rFonts w:eastAsiaTheme="minorHAnsi" w:cstheme="minorBidi"/>
          <w:szCs w:val="22"/>
        </w:rPr>
        <w:t>Health</w:t>
      </w:r>
      <w:r w:rsidRPr="00812D0B">
        <w:rPr>
          <w:rFonts w:eastAsiaTheme="minorHAnsi" w:cstheme="minorBidi"/>
          <w:spacing w:val="5"/>
          <w:szCs w:val="22"/>
        </w:rPr>
        <w:t xml:space="preserve"> </w:t>
      </w:r>
      <w:r w:rsidRPr="00812D0B">
        <w:rPr>
          <w:rFonts w:eastAsiaTheme="minorHAnsi" w:cstheme="minorBidi"/>
          <w:szCs w:val="22"/>
        </w:rPr>
        <w:t>Protection</w:t>
      </w:r>
      <w:r w:rsidRPr="00812D0B">
        <w:rPr>
          <w:rFonts w:eastAsiaTheme="minorHAnsi" w:cstheme="minorBidi"/>
          <w:spacing w:val="5"/>
          <w:szCs w:val="22"/>
        </w:rPr>
        <w:t xml:space="preserve"> </w:t>
      </w:r>
      <w:r w:rsidRPr="00812D0B">
        <w:rPr>
          <w:rFonts w:eastAsiaTheme="minorHAnsi" w:cstheme="minorBidi"/>
          <w:szCs w:val="22"/>
        </w:rPr>
        <w:t>Unit</w:t>
      </w:r>
      <w:r w:rsidRPr="00812D0B">
        <w:rPr>
          <w:rFonts w:eastAsiaTheme="minorHAnsi" w:cstheme="minorBidi"/>
          <w:spacing w:val="6"/>
          <w:szCs w:val="22"/>
        </w:rPr>
        <w:t xml:space="preserve"> </w:t>
      </w:r>
      <w:r w:rsidRPr="00812D0B">
        <w:rPr>
          <w:rFonts w:eastAsiaTheme="minorHAnsi" w:cstheme="minorBidi"/>
          <w:spacing w:val="-2"/>
          <w:szCs w:val="22"/>
        </w:rPr>
        <w:t>who</w:t>
      </w:r>
      <w:r w:rsidRPr="00812D0B">
        <w:rPr>
          <w:rFonts w:eastAsiaTheme="minorHAnsi" w:cstheme="minorBidi"/>
          <w:spacing w:val="5"/>
          <w:szCs w:val="22"/>
        </w:rPr>
        <w:t xml:space="preserve"> </w:t>
      </w:r>
      <w:r w:rsidRPr="00812D0B">
        <w:rPr>
          <w:rFonts w:eastAsiaTheme="minorHAnsi" w:cstheme="minorBidi"/>
          <w:spacing w:val="-2"/>
          <w:szCs w:val="22"/>
        </w:rPr>
        <w:t>will</w:t>
      </w:r>
      <w:r w:rsidRPr="00812D0B">
        <w:rPr>
          <w:rFonts w:eastAsiaTheme="minorHAnsi" w:cstheme="minorBidi"/>
          <w:spacing w:val="4"/>
          <w:szCs w:val="22"/>
        </w:rPr>
        <w:t xml:space="preserve"> </w:t>
      </w:r>
      <w:r w:rsidRPr="00812D0B">
        <w:rPr>
          <w:rFonts w:eastAsiaTheme="minorHAnsi" w:cstheme="minorBidi"/>
          <w:szCs w:val="22"/>
        </w:rPr>
        <w:t>give</w:t>
      </w:r>
      <w:r w:rsidRPr="00812D0B">
        <w:rPr>
          <w:rFonts w:eastAsiaTheme="minorHAnsi" w:cstheme="minorBidi"/>
          <w:spacing w:val="5"/>
          <w:szCs w:val="22"/>
        </w:rPr>
        <w:t xml:space="preserve"> </w:t>
      </w:r>
      <w:r w:rsidRPr="00812D0B">
        <w:rPr>
          <w:rFonts w:eastAsiaTheme="minorHAnsi" w:cstheme="minorBidi"/>
          <w:szCs w:val="22"/>
        </w:rPr>
        <w:t>support</w:t>
      </w:r>
      <w:r w:rsidRPr="00812D0B">
        <w:rPr>
          <w:rFonts w:eastAsiaTheme="minorHAnsi" w:cstheme="minorBidi"/>
          <w:spacing w:val="69"/>
          <w:szCs w:val="22"/>
        </w:rPr>
        <w:t xml:space="preserve"> </w:t>
      </w:r>
      <w:r w:rsidRPr="00812D0B">
        <w:rPr>
          <w:rFonts w:eastAsiaTheme="minorHAnsi" w:cstheme="minorBidi"/>
          <w:szCs w:val="22"/>
        </w:rPr>
        <w:t>and advice.</w:t>
      </w:r>
    </w:p>
    <w:p w14:paraId="1A0F5CA6" w14:textId="77777777" w:rsidR="00812D0B" w:rsidRPr="00812D0B" w:rsidRDefault="00812D0B" w:rsidP="00812D0B">
      <w:pPr>
        <w:autoSpaceDE/>
        <w:autoSpaceDN/>
        <w:adjustRightInd/>
        <w:spacing w:before="2"/>
        <w:jc w:val="both"/>
        <w:rPr>
          <w:rFonts w:eastAsia="Arial" w:cs="Arial"/>
          <w:b/>
          <w:bCs/>
          <w:szCs w:val="24"/>
        </w:rPr>
      </w:pPr>
    </w:p>
    <w:p w14:paraId="5A620B51"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If the</w:t>
      </w:r>
      <w:r w:rsidRPr="00812D0B">
        <w:rPr>
          <w:rFonts w:eastAsiaTheme="minorHAnsi" w:cstheme="minorBidi"/>
          <w:spacing w:val="60"/>
          <w:szCs w:val="22"/>
        </w:rPr>
        <w:t xml:space="preserve"> </w:t>
      </w:r>
      <w:r w:rsidRPr="00812D0B">
        <w:rPr>
          <w:rFonts w:eastAsiaTheme="minorHAnsi" w:cstheme="minorBidi"/>
          <w:szCs w:val="22"/>
        </w:rPr>
        <w:t>outbreak</w:t>
      </w:r>
      <w:r w:rsidRPr="00812D0B">
        <w:rPr>
          <w:rFonts w:eastAsiaTheme="minorHAnsi" w:cstheme="minorBidi"/>
          <w:spacing w:val="2"/>
          <w:szCs w:val="22"/>
        </w:rPr>
        <w:t xml:space="preserve"> </w:t>
      </w:r>
      <w:r w:rsidRPr="00812D0B">
        <w:rPr>
          <w:rFonts w:eastAsiaTheme="minorHAnsi" w:cstheme="minorBidi"/>
          <w:szCs w:val="22"/>
        </w:rPr>
        <w:t>is</w:t>
      </w:r>
      <w:r w:rsidRPr="00812D0B">
        <w:rPr>
          <w:rFonts w:eastAsiaTheme="minorHAnsi" w:cstheme="minorBidi"/>
          <w:spacing w:val="60"/>
          <w:szCs w:val="22"/>
        </w:rPr>
        <w:t xml:space="preserve"> </w:t>
      </w:r>
      <w:r w:rsidRPr="00812D0B">
        <w:rPr>
          <w:rFonts w:eastAsiaTheme="minorHAnsi" w:cstheme="minorBidi"/>
          <w:szCs w:val="22"/>
        </w:rPr>
        <w:t>suspected</w:t>
      </w:r>
      <w:r w:rsidRPr="00812D0B">
        <w:rPr>
          <w:rFonts w:eastAsiaTheme="minorHAnsi" w:cstheme="minorBidi"/>
          <w:spacing w:val="60"/>
          <w:szCs w:val="22"/>
        </w:rPr>
        <w:t xml:space="preserve"> </w:t>
      </w:r>
      <w:r w:rsidRPr="00812D0B">
        <w:rPr>
          <w:rFonts w:eastAsiaTheme="minorHAnsi" w:cstheme="minorBidi"/>
          <w:szCs w:val="22"/>
        </w:rPr>
        <w:t>to</w:t>
      </w:r>
      <w:r w:rsidRPr="00812D0B">
        <w:rPr>
          <w:rFonts w:eastAsiaTheme="minorHAnsi" w:cstheme="minorBidi"/>
          <w:spacing w:val="57"/>
          <w:szCs w:val="22"/>
        </w:rPr>
        <w:t xml:space="preserve"> </w:t>
      </w:r>
      <w:r w:rsidRPr="00812D0B">
        <w:rPr>
          <w:rFonts w:eastAsiaTheme="minorHAnsi" w:cstheme="minorBidi"/>
          <w:szCs w:val="22"/>
        </w:rPr>
        <w:t>be</w:t>
      </w:r>
      <w:r w:rsidRPr="00812D0B">
        <w:rPr>
          <w:rFonts w:eastAsiaTheme="minorHAnsi" w:cstheme="minorBidi"/>
          <w:spacing w:val="57"/>
          <w:szCs w:val="22"/>
        </w:rPr>
        <w:t xml:space="preserve"> </w:t>
      </w:r>
      <w:r w:rsidRPr="00812D0B">
        <w:rPr>
          <w:rFonts w:eastAsiaTheme="minorHAnsi" w:cstheme="minorBidi"/>
          <w:szCs w:val="22"/>
        </w:rPr>
        <w:t>food</w:t>
      </w:r>
      <w:r w:rsidRPr="00812D0B">
        <w:rPr>
          <w:rFonts w:eastAsiaTheme="minorHAnsi" w:cstheme="minorBidi"/>
          <w:spacing w:val="57"/>
          <w:szCs w:val="22"/>
        </w:rPr>
        <w:t xml:space="preserve"> </w:t>
      </w:r>
      <w:r w:rsidRPr="00812D0B">
        <w:rPr>
          <w:rFonts w:eastAsiaTheme="minorHAnsi" w:cstheme="minorBidi"/>
          <w:szCs w:val="22"/>
        </w:rPr>
        <w:t>related,</w:t>
      </w:r>
      <w:r w:rsidRPr="00812D0B">
        <w:rPr>
          <w:rFonts w:eastAsiaTheme="minorHAnsi" w:cstheme="minorBidi"/>
          <w:spacing w:val="61"/>
          <w:szCs w:val="22"/>
        </w:rPr>
        <w:t xml:space="preserve"> </w:t>
      </w:r>
      <w:r w:rsidRPr="00812D0B">
        <w:rPr>
          <w:rFonts w:eastAsiaTheme="minorHAnsi" w:cstheme="minorBidi"/>
          <w:szCs w:val="22"/>
        </w:rPr>
        <w:t>then</w:t>
      </w:r>
      <w:r w:rsidRPr="00812D0B">
        <w:rPr>
          <w:rFonts w:eastAsiaTheme="minorHAnsi" w:cstheme="minorBidi"/>
          <w:spacing w:val="60"/>
          <w:szCs w:val="22"/>
        </w:rPr>
        <w:t xml:space="preserve"> </w:t>
      </w:r>
      <w:r w:rsidRPr="00812D0B">
        <w:rPr>
          <w:rFonts w:eastAsiaTheme="minorHAnsi" w:cstheme="minorBidi"/>
          <w:szCs w:val="22"/>
        </w:rPr>
        <w:t>the</w:t>
      </w:r>
      <w:r w:rsidRPr="00812D0B">
        <w:rPr>
          <w:rFonts w:eastAsiaTheme="minorHAnsi" w:cstheme="minorBidi"/>
          <w:spacing w:val="57"/>
          <w:szCs w:val="22"/>
        </w:rPr>
        <w:t xml:space="preserve"> </w:t>
      </w:r>
      <w:r w:rsidRPr="00812D0B">
        <w:rPr>
          <w:rFonts w:eastAsiaTheme="minorHAnsi" w:cstheme="minorBidi"/>
          <w:szCs w:val="22"/>
        </w:rPr>
        <w:t>local</w:t>
      </w:r>
      <w:r w:rsidRPr="00812D0B">
        <w:rPr>
          <w:rFonts w:eastAsiaTheme="minorHAnsi" w:cstheme="minorBidi"/>
          <w:spacing w:val="59"/>
          <w:szCs w:val="22"/>
        </w:rPr>
        <w:t xml:space="preserve"> </w:t>
      </w:r>
      <w:r w:rsidRPr="00812D0B">
        <w:rPr>
          <w:rFonts w:eastAsiaTheme="minorHAnsi" w:cstheme="minorBidi"/>
          <w:szCs w:val="22"/>
        </w:rPr>
        <w:t>Environmental</w:t>
      </w:r>
      <w:r w:rsidRPr="00812D0B">
        <w:rPr>
          <w:rFonts w:eastAsiaTheme="minorHAnsi" w:cstheme="minorBidi"/>
          <w:spacing w:val="59"/>
          <w:szCs w:val="22"/>
        </w:rPr>
        <w:t xml:space="preserve"> </w:t>
      </w:r>
      <w:r w:rsidRPr="00812D0B">
        <w:rPr>
          <w:rFonts w:eastAsiaTheme="minorHAnsi" w:cstheme="minorBidi"/>
          <w:szCs w:val="22"/>
        </w:rPr>
        <w:t>Health</w:t>
      </w:r>
      <w:r w:rsidRPr="00812D0B">
        <w:rPr>
          <w:rFonts w:eastAsiaTheme="minorHAnsi" w:cstheme="minorBidi"/>
          <w:spacing w:val="47"/>
          <w:szCs w:val="22"/>
        </w:rPr>
        <w:t xml:space="preserve"> </w:t>
      </w:r>
      <w:r w:rsidRPr="00812D0B">
        <w:rPr>
          <w:rFonts w:eastAsiaTheme="minorHAnsi" w:cstheme="minorBidi"/>
          <w:szCs w:val="22"/>
        </w:rPr>
        <w:t>Officers (EHO) may</w:t>
      </w:r>
      <w:r w:rsidRPr="00812D0B">
        <w:rPr>
          <w:rFonts w:eastAsiaTheme="minorHAnsi" w:cstheme="minorBidi"/>
          <w:spacing w:val="-2"/>
          <w:szCs w:val="22"/>
        </w:rPr>
        <w:t xml:space="preserve"> </w:t>
      </w:r>
      <w:r w:rsidRPr="00812D0B">
        <w:rPr>
          <w:rFonts w:eastAsiaTheme="minorHAnsi" w:cstheme="minorBidi"/>
          <w:szCs w:val="22"/>
        </w:rPr>
        <w:t>undertake</w:t>
      </w:r>
      <w:r w:rsidRPr="00812D0B">
        <w:rPr>
          <w:rFonts w:eastAsiaTheme="minorHAnsi" w:cstheme="minorBidi"/>
          <w:spacing w:val="-2"/>
          <w:szCs w:val="22"/>
        </w:rPr>
        <w:t xml:space="preserve"> </w:t>
      </w:r>
      <w:r w:rsidRPr="00812D0B">
        <w:rPr>
          <w:rFonts w:eastAsiaTheme="minorHAnsi" w:cstheme="minorBidi"/>
          <w:szCs w:val="22"/>
        </w:rPr>
        <w:t>a</w:t>
      </w:r>
      <w:r w:rsidRPr="00812D0B">
        <w:rPr>
          <w:rFonts w:eastAsiaTheme="minorHAnsi" w:cstheme="minorBidi"/>
          <w:spacing w:val="-2"/>
          <w:szCs w:val="22"/>
        </w:rPr>
        <w:t xml:space="preserve"> </w:t>
      </w:r>
      <w:r w:rsidRPr="00812D0B">
        <w:rPr>
          <w:rFonts w:eastAsiaTheme="minorHAnsi" w:cstheme="minorBidi"/>
          <w:szCs w:val="22"/>
        </w:rPr>
        <w:t>joint investigation.</w:t>
      </w:r>
    </w:p>
    <w:p w14:paraId="7E591969" w14:textId="77777777" w:rsidR="00812D0B" w:rsidRPr="00812D0B" w:rsidRDefault="00812D0B" w:rsidP="00812D0B">
      <w:pPr>
        <w:autoSpaceDE/>
        <w:autoSpaceDN/>
        <w:adjustRightInd/>
        <w:spacing w:before="11"/>
        <w:rPr>
          <w:rFonts w:eastAsia="Arial" w:cs="Arial"/>
          <w:sz w:val="23"/>
          <w:szCs w:val="23"/>
        </w:rPr>
      </w:pPr>
    </w:p>
    <w:p w14:paraId="3B30BC11" w14:textId="77777777" w:rsidR="00812D0B" w:rsidRPr="00812D0B" w:rsidRDefault="00812D0B" w:rsidP="00812D0B">
      <w:pPr>
        <w:autoSpaceDE/>
        <w:autoSpaceDN/>
        <w:adjustRightInd/>
        <w:spacing w:before="11"/>
        <w:rPr>
          <w:rFonts w:eastAsia="Arial" w:cs="Arial"/>
          <w:sz w:val="23"/>
          <w:szCs w:val="23"/>
        </w:rPr>
      </w:pPr>
    </w:p>
    <w:p w14:paraId="57ABB9CE"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br w:type="page"/>
      </w:r>
    </w:p>
    <w:p w14:paraId="720407AC" w14:textId="77777777" w:rsidR="00812D0B" w:rsidRPr="00812D0B" w:rsidRDefault="00812D0B" w:rsidP="00812D0B">
      <w:pPr>
        <w:autoSpaceDE/>
        <w:autoSpaceDN/>
        <w:adjustRightInd/>
        <w:outlineLvl w:val="1"/>
        <w:rPr>
          <w:rFonts w:eastAsia="Arial" w:cstheme="minorBidi"/>
          <w:b/>
          <w:bCs/>
          <w:sz w:val="28"/>
          <w:szCs w:val="22"/>
        </w:rPr>
      </w:pPr>
      <w:bookmarkStart w:id="114" w:name="_Toc457803507"/>
      <w:r w:rsidRPr="00812D0B">
        <w:rPr>
          <w:rFonts w:eastAsia="Arial" w:cstheme="minorBidi"/>
          <w:b/>
          <w:bCs/>
          <w:sz w:val="28"/>
          <w:szCs w:val="22"/>
        </w:rPr>
        <w:lastRenderedPageBreak/>
        <w:t>Scabies Policy</w:t>
      </w:r>
      <w:bookmarkEnd w:id="114"/>
      <w:r w:rsidRPr="00812D0B">
        <w:rPr>
          <w:rFonts w:eastAsia="Arial" w:cstheme="minorBidi"/>
          <w:b/>
          <w:bCs/>
          <w:sz w:val="28"/>
          <w:szCs w:val="22"/>
        </w:rPr>
        <w:t xml:space="preserve"> </w:t>
      </w:r>
    </w:p>
    <w:p w14:paraId="1FA74AA5" w14:textId="77777777" w:rsidR="00812D0B" w:rsidRPr="00812D0B" w:rsidRDefault="00812D0B" w:rsidP="00812D0B">
      <w:pPr>
        <w:keepNext/>
        <w:keepLines/>
        <w:autoSpaceDE/>
        <w:autoSpaceDN/>
        <w:adjustRightInd/>
        <w:spacing w:before="40"/>
        <w:outlineLvl w:val="2"/>
        <w:rPr>
          <w:rFonts w:cstheme="majorBidi"/>
          <w:b/>
          <w:szCs w:val="24"/>
        </w:rPr>
      </w:pPr>
    </w:p>
    <w:p w14:paraId="6FE76AD7" w14:textId="77777777" w:rsidR="00812D0B" w:rsidRPr="00812D0B" w:rsidRDefault="00812D0B" w:rsidP="00812D0B">
      <w:pPr>
        <w:keepNext/>
        <w:keepLines/>
        <w:autoSpaceDE/>
        <w:autoSpaceDN/>
        <w:adjustRightInd/>
        <w:spacing w:before="40"/>
        <w:outlineLvl w:val="2"/>
        <w:rPr>
          <w:rFonts w:cstheme="majorBidi"/>
          <w:b/>
          <w:szCs w:val="24"/>
        </w:rPr>
      </w:pPr>
      <w:bookmarkStart w:id="115" w:name="_Toc457803508"/>
      <w:r w:rsidRPr="00812D0B">
        <w:rPr>
          <w:rFonts w:cstheme="majorBidi"/>
          <w:b/>
          <w:szCs w:val="24"/>
        </w:rPr>
        <w:t>What is Scabies?</w:t>
      </w:r>
      <w:bookmarkEnd w:id="115"/>
      <w:r w:rsidRPr="00812D0B">
        <w:rPr>
          <w:rFonts w:cstheme="majorBidi"/>
          <w:b/>
          <w:szCs w:val="24"/>
        </w:rPr>
        <w:tab/>
      </w:r>
    </w:p>
    <w:p w14:paraId="1BFA9E36" w14:textId="1499E163" w:rsidR="00812D0B" w:rsidRPr="00812D0B" w:rsidRDefault="00812D0B" w:rsidP="00812D0B">
      <w:pPr>
        <w:overflowPunct w:val="0"/>
        <w:spacing w:before="120"/>
        <w:jc w:val="both"/>
        <w:textAlignment w:val="baseline"/>
        <w:rPr>
          <w:rFonts w:cs="Arial"/>
          <w:szCs w:val="22"/>
        </w:rPr>
      </w:pPr>
      <w:r w:rsidRPr="00812D0B">
        <w:rPr>
          <w:rFonts w:cs="Arial"/>
          <w:szCs w:val="22"/>
        </w:rPr>
        <w:t xml:space="preserve">Scabies is a contagious, extremely itchy skin disease that leads to a rash. It is caused by an infestation of the outer skin by the parasitic mite </w:t>
      </w:r>
      <w:r w:rsidRPr="00812D0B">
        <w:rPr>
          <w:rFonts w:cs="Arial"/>
          <w:b/>
          <w:szCs w:val="22"/>
        </w:rPr>
        <w:t xml:space="preserve">Sarcoptes </w:t>
      </w:r>
      <w:r w:rsidR="00DE7F20" w:rsidRPr="00812D0B">
        <w:rPr>
          <w:rFonts w:cs="Arial"/>
          <w:b/>
          <w:szCs w:val="22"/>
        </w:rPr>
        <w:t>scabies</w:t>
      </w:r>
      <w:r w:rsidRPr="00812D0B">
        <w:rPr>
          <w:rFonts w:cs="Arial"/>
          <w:szCs w:val="22"/>
        </w:rPr>
        <w:t xml:space="preserve">. </w:t>
      </w:r>
    </w:p>
    <w:p w14:paraId="78944ADD" w14:textId="77777777" w:rsidR="00812D0B" w:rsidRPr="00812D0B" w:rsidRDefault="00812D0B" w:rsidP="00812D0B">
      <w:pPr>
        <w:overflowPunct w:val="0"/>
        <w:spacing w:before="120"/>
        <w:jc w:val="both"/>
        <w:textAlignment w:val="baseline"/>
        <w:rPr>
          <w:rFonts w:cs="Arial"/>
          <w:szCs w:val="22"/>
        </w:rPr>
      </w:pPr>
      <w:r w:rsidRPr="00812D0B">
        <w:rPr>
          <w:rFonts w:cs="Arial"/>
          <w:szCs w:val="22"/>
        </w:rPr>
        <w:t xml:space="preserve">The mite lives on the skin and burrows into it. Scabies is spread to others through close skin to skin contact, shared </w:t>
      </w:r>
      <w:proofErr w:type="gramStart"/>
      <w:r w:rsidRPr="00812D0B">
        <w:rPr>
          <w:rFonts w:cs="Arial"/>
          <w:szCs w:val="22"/>
        </w:rPr>
        <w:t>clothing</w:t>
      </w:r>
      <w:proofErr w:type="gramEnd"/>
      <w:r w:rsidRPr="00812D0B">
        <w:rPr>
          <w:rFonts w:cs="Arial"/>
          <w:szCs w:val="22"/>
        </w:rPr>
        <w:t xml:space="preserve"> or bed linen.</w:t>
      </w:r>
    </w:p>
    <w:p w14:paraId="6C090AE6" w14:textId="77777777" w:rsidR="00812D0B" w:rsidRPr="00812D0B" w:rsidRDefault="00812D0B" w:rsidP="00812D0B">
      <w:pPr>
        <w:overflowPunct w:val="0"/>
        <w:spacing w:before="120"/>
        <w:jc w:val="both"/>
        <w:textAlignment w:val="baseline"/>
        <w:rPr>
          <w:rFonts w:cs="Arial"/>
          <w:szCs w:val="22"/>
        </w:rPr>
      </w:pPr>
      <w:r w:rsidRPr="00812D0B">
        <w:rPr>
          <w:rFonts w:cs="Arial"/>
          <w:szCs w:val="22"/>
        </w:rPr>
        <w:t>Once diagnosed, it can easily be treated with an insecticide lotion applied to the skin. Two applications of treatment are needed, one week apart.</w:t>
      </w:r>
    </w:p>
    <w:p w14:paraId="31F41B42" w14:textId="77777777" w:rsidR="00812D0B" w:rsidRPr="00812D0B" w:rsidRDefault="00812D0B" w:rsidP="00812D0B">
      <w:pPr>
        <w:overflowPunct w:val="0"/>
        <w:spacing w:before="120"/>
        <w:jc w:val="both"/>
        <w:textAlignment w:val="baseline"/>
        <w:rPr>
          <w:rFonts w:cs="Arial"/>
          <w:szCs w:val="22"/>
        </w:rPr>
      </w:pPr>
      <w:r w:rsidRPr="00812D0B">
        <w:rPr>
          <w:rFonts w:cs="Arial"/>
          <w:szCs w:val="22"/>
        </w:rPr>
        <w:t>If left untreated it can lead to other secondary infections.</w:t>
      </w:r>
    </w:p>
    <w:p w14:paraId="7CC676A2" w14:textId="77777777" w:rsidR="00812D0B" w:rsidRPr="00812D0B" w:rsidRDefault="00812D0B" w:rsidP="00812D0B">
      <w:pPr>
        <w:keepNext/>
        <w:keepLines/>
        <w:autoSpaceDE/>
        <w:autoSpaceDN/>
        <w:adjustRightInd/>
        <w:spacing w:before="40"/>
        <w:outlineLvl w:val="2"/>
        <w:rPr>
          <w:rFonts w:cstheme="majorBidi"/>
          <w:b/>
          <w:szCs w:val="24"/>
        </w:rPr>
      </w:pPr>
    </w:p>
    <w:p w14:paraId="64C225E0" w14:textId="77777777" w:rsidR="00812D0B" w:rsidRPr="00812D0B" w:rsidRDefault="00812D0B" w:rsidP="00812D0B">
      <w:pPr>
        <w:keepNext/>
        <w:keepLines/>
        <w:autoSpaceDE/>
        <w:autoSpaceDN/>
        <w:adjustRightInd/>
        <w:spacing w:before="40"/>
        <w:outlineLvl w:val="2"/>
        <w:rPr>
          <w:rFonts w:cstheme="majorBidi"/>
          <w:b/>
          <w:szCs w:val="24"/>
        </w:rPr>
      </w:pPr>
      <w:bookmarkStart w:id="116" w:name="_Toc457803509"/>
      <w:r w:rsidRPr="00812D0B">
        <w:rPr>
          <w:rFonts w:cstheme="majorBidi"/>
          <w:b/>
          <w:szCs w:val="24"/>
        </w:rPr>
        <w:t>Signs and symptoms of Scabies</w:t>
      </w:r>
      <w:bookmarkEnd w:id="116"/>
    </w:p>
    <w:p w14:paraId="0733FA7D" w14:textId="77777777" w:rsidR="00812D0B" w:rsidRPr="00812D0B" w:rsidRDefault="00812D0B" w:rsidP="00812D0B">
      <w:pPr>
        <w:overflowPunct w:val="0"/>
        <w:jc w:val="both"/>
        <w:textAlignment w:val="baseline"/>
        <w:rPr>
          <w:rFonts w:cs="Arial"/>
          <w:szCs w:val="22"/>
        </w:rPr>
      </w:pPr>
    </w:p>
    <w:p w14:paraId="701D4767" w14:textId="77777777" w:rsidR="00812D0B" w:rsidRPr="00812D0B" w:rsidRDefault="00812D0B" w:rsidP="00812D0B">
      <w:pPr>
        <w:overflowPunct w:val="0"/>
        <w:jc w:val="both"/>
        <w:textAlignment w:val="baseline"/>
        <w:rPr>
          <w:rFonts w:cs="Arial"/>
          <w:szCs w:val="22"/>
        </w:rPr>
      </w:pPr>
      <w:r w:rsidRPr="00812D0B">
        <w:rPr>
          <w:rFonts w:cs="Arial"/>
          <w:szCs w:val="22"/>
        </w:rPr>
        <w:t>Is it ‘classical’ or ‘crusted’ scabies?</w:t>
      </w:r>
    </w:p>
    <w:p w14:paraId="2E492AE3" w14:textId="77777777" w:rsidR="00812D0B" w:rsidRPr="00812D0B" w:rsidRDefault="00812D0B" w:rsidP="00812D0B">
      <w:pPr>
        <w:overflowPunct w:val="0"/>
        <w:jc w:val="both"/>
        <w:textAlignment w:val="baseline"/>
        <w:rPr>
          <w:rFonts w:cs="Arial"/>
          <w:szCs w:val="22"/>
        </w:rPr>
      </w:pPr>
    </w:p>
    <w:p w14:paraId="47FF12AB" w14:textId="56D3AC49" w:rsidR="00812D0B" w:rsidRPr="00812D0B" w:rsidRDefault="00812D0B" w:rsidP="00812D0B">
      <w:pPr>
        <w:overflowPunct w:val="0"/>
        <w:jc w:val="both"/>
        <w:textAlignment w:val="baseline"/>
        <w:rPr>
          <w:rFonts w:cs="Arial"/>
          <w:szCs w:val="22"/>
        </w:rPr>
      </w:pPr>
      <w:r w:rsidRPr="00812D0B">
        <w:rPr>
          <w:rFonts w:cs="Arial"/>
          <w:szCs w:val="22"/>
        </w:rPr>
        <w:t xml:space="preserve">The usual kind of infection is called ‘classical’ scabies. ‘Crusted’ scabies, also known as Norwegian </w:t>
      </w:r>
      <w:r w:rsidR="00503D97" w:rsidRPr="00812D0B">
        <w:rPr>
          <w:rFonts w:cs="Arial"/>
          <w:szCs w:val="22"/>
        </w:rPr>
        <w:t>scabies,</w:t>
      </w:r>
      <w:r w:rsidRPr="00812D0B">
        <w:rPr>
          <w:rFonts w:cs="Arial"/>
          <w:szCs w:val="22"/>
        </w:rPr>
        <w:t xml:space="preserve"> is the same infection but with many more mites causing scaling of the skin. Not all people with ‘crusted’ scabies itch. Scabies is more likely to spread from ‘crusted’ scabies cases.</w:t>
      </w:r>
    </w:p>
    <w:p w14:paraId="1F7BF98C" w14:textId="77777777" w:rsidR="00812D0B" w:rsidRPr="00812D0B" w:rsidRDefault="00812D0B" w:rsidP="00812D0B">
      <w:pPr>
        <w:overflowPunct w:val="0"/>
        <w:jc w:val="both"/>
        <w:textAlignment w:val="baseline"/>
        <w:rPr>
          <w:rFonts w:cs="Arial"/>
          <w:szCs w:val="22"/>
        </w:rPr>
      </w:pPr>
    </w:p>
    <w:p w14:paraId="72213803" w14:textId="77777777" w:rsidR="00812D0B" w:rsidRPr="00812D0B" w:rsidRDefault="00812D0B" w:rsidP="00812D0B">
      <w:pPr>
        <w:overflowPunct w:val="0"/>
        <w:jc w:val="both"/>
        <w:textAlignment w:val="baseline"/>
        <w:rPr>
          <w:rFonts w:cs="Arial"/>
          <w:szCs w:val="22"/>
        </w:rPr>
      </w:pPr>
      <w:r w:rsidRPr="00812D0B">
        <w:rPr>
          <w:rFonts w:cs="Arial"/>
          <w:szCs w:val="22"/>
        </w:rPr>
        <w:t>NB scabies is NOT a condition caused by poor hygiene and is not normally spread by clothes, bedding or towels as the mites do not survive away from the human body.</w:t>
      </w:r>
    </w:p>
    <w:p w14:paraId="7F6EC837" w14:textId="77777777" w:rsidR="00812D0B" w:rsidRPr="00812D0B" w:rsidRDefault="00812D0B" w:rsidP="00812D0B">
      <w:pPr>
        <w:overflowPunct w:val="0"/>
        <w:jc w:val="both"/>
        <w:textAlignment w:val="baseline"/>
        <w:rPr>
          <w:rFonts w:cs="Arial"/>
          <w:szCs w:val="22"/>
        </w:rPr>
      </w:pPr>
    </w:p>
    <w:p w14:paraId="5803F35E" w14:textId="77777777" w:rsidR="00812D0B" w:rsidRPr="00812D0B" w:rsidRDefault="00812D0B" w:rsidP="00812D0B">
      <w:pPr>
        <w:overflowPunct w:val="0"/>
        <w:jc w:val="both"/>
        <w:textAlignment w:val="baseline"/>
        <w:rPr>
          <w:rFonts w:cs="Arial"/>
          <w:szCs w:val="22"/>
        </w:rPr>
      </w:pPr>
      <w:r w:rsidRPr="00812D0B">
        <w:rPr>
          <w:rFonts w:cs="Arial"/>
          <w:szCs w:val="22"/>
        </w:rPr>
        <w:t>The incubation period for scabies is up to 8 weeks after contact with an affected person having symptoms such as itching/rash occurring. It is important to be aware that the mites can be passed onto another person before a rash appears. Equally, not everyone will develop a rash as not everyone will be sensitive to the scabies mite.</w:t>
      </w:r>
    </w:p>
    <w:p w14:paraId="2A9C5410" w14:textId="77777777" w:rsidR="00812D0B" w:rsidRPr="00812D0B" w:rsidRDefault="00812D0B" w:rsidP="00812D0B">
      <w:pPr>
        <w:overflowPunct w:val="0"/>
        <w:jc w:val="both"/>
        <w:textAlignment w:val="baseline"/>
        <w:rPr>
          <w:rFonts w:cs="Arial"/>
          <w:szCs w:val="22"/>
        </w:rPr>
      </w:pPr>
    </w:p>
    <w:p w14:paraId="4A51A767" w14:textId="6DD33706" w:rsidR="00812D0B" w:rsidRPr="00812D0B" w:rsidRDefault="00812D0B" w:rsidP="00812D0B">
      <w:pPr>
        <w:overflowPunct w:val="0"/>
        <w:jc w:val="both"/>
        <w:textAlignment w:val="baseline"/>
        <w:rPr>
          <w:rFonts w:cs="Arial"/>
          <w:szCs w:val="22"/>
        </w:rPr>
      </w:pPr>
      <w:r w:rsidRPr="00812D0B">
        <w:rPr>
          <w:rFonts w:cs="Arial"/>
          <w:szCs w:val="22"/>
        </w:rPr>
        <w:t xml:space="preserve">Classical scabies can usually be confirmed by the distribution of the rash.  It is found on fingers, wrists, forearms, axillary folds, sides of the thorax, around the waist, on the lower quadrant of the buttocks, the inside of the legs and around the ankles.  It may not appear in all these places at </w:t>
      </w:r>
      <w:r w:rsidR="00503D97" w:rsidRPr="00812D0B">
        <w:rPr>
          <w:rFonts w:cs="Arial"/>
          <w:szCs w:val="22"/>
        </w:rPr>
        <w:t>once,</w:t>
      </w:r>
      <w:r w:rsidRPr="00812D0B">
        <w:rPr>
          <w:rFonts w:cs="Arial"/>
          <w:szCs w:val="22"/>
        </w:rPr>
        <w:t xml:space="preserve"> but it is always bilaterally symmetrical.  Areas not affected are the head, the centre of the chest and the centre of the back.</w:t>
      </w:r>
    </w:p>
    <w:p w14:paraId="39900019" w14:textId="77777777" w:rsidR="00812D0B" w:rsidRPr="00812D0B" w:rsidRDefault="00812D0B" w:rsidP="00812D0B">
      <w:pPr>
        <w:overflowPunct w:val="0"/>
        <w:jc w:val="both"/>
        <w:textAlignment w:val="baseline"/>
        <w:rPr>
          <w:rFonts w:cs="Arial"/>
          <w:szCs w:val="22"/>
        </w:rPr>
      </w:pPr>
    </w:p>
    <w:p w14:paraId="64608537" w14:textId="77777777" w:rsidR="00812D0B" w:rsidRPr="00812D0B" w:rsidRDefault="00812D0B" w:rsidP="00812D0B">
      <w:pPr>
        <w:keepNext/>
        <w:keepLines/>
        <w:autoSpaceDE/>
        <w:autoSpaceDN/>
        <w:adjustRightInd/>
        <w:spacing w:before="40"/>
        <w:outlineLvl w:val="2"/>
        <w:rPr>
          <w:rFonts w:cstheme="majorBidi"/>
          <w:b/>
          <w:szCs w:val="24"/>
        </w:rPr>
      </w:pPr>
      <w:bookmarkStart w:id="117" w:name="_Toc457803510"/>
      <w:r w:rsidRPr="00812D0B">
        <w:rPr>
          <w:rFonts w:cstheme="majorBidi"/>
          <w:b/>
          <w:szCs w:val="24"/>
        </w:rPr>
        <w:t>Diagnosis</w:t>
      </w:r>
      <w:bookmarkEnd w:id="117"/>
    </w:p>
    <w:p w14:paraId="65E3696B" w14:textId="00EBF662" w:rsidR="00812D0B" w:rsidRPr="00812D0B" w:rsidRDefault="00812D0B" w:rsidP="00812D0B">
      <w:pPr>
        <w:overflowPunct w:val="0"/>
        <w:spacing w:before="120" w:after="120"/>
        <w:jc w:val="both"/>
        <w:textAlignment w:val="baseline"/>
        <w:rPr>
          <w:rFonts w:cs="Arial"/>
          <w:szCs w:val="22"/>
        </w:rPr>
      </w:pPr>
      <w:r w:rsidRPr="00812D0B">
        <w:rPr>
          <w:rFonts w:cs="Arial"/>
          <w:szCs w:val="22"/>
        </w:rPr>
        <w:t xml:space="preserve">Great care should be taken that the condition is not </w:t>
      </w:r>
      <w:r w:rsidR="00A356DC" w:rsidRPr="00812D0B">
        <w:rPr>
          <w:rFonts w:cs="Arial"/>
          <w:szCs w:val="22"/>
        </w:rPr>
        <w:t>misdiagnosed,</w:t>
      </w:r>
      <w:r w:rsidRPr="00812D0B">
        <w:rPr>
          <w:rFonts w:cs="Arial"/>
          <w:szCs w:val="22"/>
        </w:rPr>
        <w:t xml:space="preserve"> and expert help should be sought if in doubt.  The admission of an atypical case to a nursing home or hospital could cause problems among staff.</w:t>
      </w:r>
    </w:p>
    <w:p w14:paraId="605010ED" w14:textId="77777777" w:rsidR="00812D0B" w:rsidRPr="00812D0B" w:rsidRDefault="00812D0B" w:rsidP="00812D0B">
      <w:pPr>
        <w:overflowPunct w:val="0"/>
        <w:spacing w:before="120" w:after="120"/>
        <w:jc w:val="both"/>
        <w:textAlignment w:val="baseline"/>
        <w:rPr>
          <w:rFonts w:cs="Arial"/>
          <w:szCs w:val="22"/>
        </w:rPr>
      </w:pPr>
      <w:r w:rsidRPr="00812D0B">
        <w:rPr>
          <w:rFonts w:cs="Arial"/>
          <w:szCs w:val="22"/>
        </w:rPr>
        <w:t xml:space="preserve">The misdiagnosis of scabies as psoriasis or eczema may lead to the prescribing and administration of steroids which could lead to </w:t>
      </w:r>
      <w:r w:rsidRPr="00812D0B">
        <w:rPr>
          <w:rFonts w:cs="Arial"/>
          <w:szCs w:val="22"/>
        </w:rPr>
        <w:lastRenderedPageBreak/>
        <w:t>immunosuppression and subsequently the development of the crusted condition.</w:t>
      </w:r>
    </w:p>
    <w:p w14:paraId="7AA632E1" w14:textId="77777777" w:rsidR="00812D0B" w:rsidRPr="00812D0B" w:rsidRDefault="00812D0B" w:rsidP="00812D0B">
      <w:pPr>
        <w:keepNext/>
        <w:keepLines/>
        <w:autoSpaceDE/>
        <w:autoSpaceDN/>
        <w:adjustRightInd/>
        <w:spacing w:before="40"/>
        <w:outlineLvl w:val="2"/>
        <w:rPr>
          <w:rFonts w:cstheme="majorBidi"/>
          <w:b/>
          <w:szCs w:val="24"/>
        </w:rPr>
      </w:pPr>
      <w:bookmarkStart w:id="118" w:name="_Toc457803511"/>
      <w:r w:rsidRPr="00812D0B">
        <w:rPr>
          <w:rFonts w:cstheme="majorBidi"/>
          <w:b/>
          <w:szCs w:val="24"/>
        </w:rPr>
        <w:t>How is Scabies spread?</w:t>
      </w:r>
      <w:bookmarkEnd w:id="118"/>
    </w:p>
    <w:p w14:paraId="54FAD953" w14:textId="77777777" w:rsidR="00812D0B" w:rsidRPr="00812D0B" w:rsidRDefault="00812D0B" w:rsidP="00812D0B">
      <w:pPr>
        <w:overflowPunct w:val="0"/>
        <w:spacing w:before="120" w:after="120"/>
        <w:jc w:val="both"/>
        <w:textAlignment w:val="baseline"/>
        <w:rPr>
          <w:rFonts w:cs="Arial"/>
          <w:szCs w:val="22"/>
        </w:rPr>
      </w:pPr>
      <w:r w:rsidRPr="00812D0B">
        <w:rPr>
          <w:rFonts w:cs="Arial"/>
          <w:szCs w:val="22"/>
        </w:rPr>
        <w:t xml:space="preserve">The disease shows a bias towards the elderly and those attending them may also become a high-risk group. Scabies tends to spread through any close community, particularly families.  As well as the elderly, other high incidence groups are infants, </w:t>
      </w:r>
      <w:proofErr w:type="gramStart"/>
      <w:r w:rsidRPr="00812D0B">
        <w:rPr>
          <w:rFonts w:cs="Arial"/>
          <w:szCs w:val="22"/>
        </w:rPr>
        <w:t>children</w:t>
      </w:r>
      <w:proofErr w:type="gramEnd"/>
      <w:r w:rsidRPr="00812D0B">
        <w:rPr>
          <w:rFonts w:cs="Arial"/>
          <w:szCs w:val="22"/>
        </w:rPr>
        <w:t xml:space="preserve"> and those in their middle to late teens.</w:t>
      </w:r>
    </w:p>
    <w:p w14:paraId="36701B19" w14:textId="77777777" w:rsidR="00812D0B" w:rsidRPr="00812D0B" w:rsidRDefault="00812D0B" w:rsidP="00812D0B">
      <w:pPr>
        <w:overflowPunct w:val="0"/>
        <w:spacing w:before="120" w:after="120"/>
        <w:jc w:val="both"/>
        <w:textAlignment w:val="baseline"/>
        <w:rPr>
          <w:rFonts w:cs="Arial"/>
          <w:szCs w:val="22"/>
        </w:rPr>
      </w:pPr>
      <w:r w:rsidRPr="00812D0B">
        <w:rPr>
          <w:rFonts w:cs="Arial"/>
          <w:szCs w:val="22"/>
        </w:rPr>
        <w:t>Carers frequently catch scabies from their service users through moving them, or by assisting with walking etc.  The most common human physical contact is holding hands, to assist, either show affection, or give assurance, and in homes and hospitals, carers are naturally close in this way.</w:t>
      </w:r>
    </w:p>
    <w:p w14:paraId="05CC4EAD" w14:textId="77777777" w:rsidR="00812D0B" w:rsidRPr="00812D0B" w:rsidRDefault="00812D0B" w:rsidP="00812D0B">
      <w:pPr>
        <w:keepNext/>
        <w:keepLines/>
        <w:autoSpaceDE/>
        <w:autoSpaceDN/>
        <w:adjustRightInd/>
        <w:spacing w:before="40"/>
        <w:outlineLvl w:val="2"/>
        <w:rPr>
          <w:rFonts w:cstheme="majorBidi"/>
          <w:b/>
          <w:caps/>
          <w:szCs w:val="24"/>
        </w:rPr>
      </w:pPr>
      <w:bookmarkStart w:id="119" w:name="_Toc457803512"/>
      <w:r w:rsidRPr="00812D0B">
        <w:rPr>
          <w:rFonts w:cstheme="majorBidi"/>
          <w:b/>
          <w:szCs w:val="24"/>
        </w:rPr>
        <w:t>What precautions must be taken for Scabies?</w:t>
      </w:r>
      <w:bookmarkEnd w:id="119"/>
    </w:p>
    <w:p w14:paraId="09F2E5FE" w14:textId="77777777" w:rsidR="00812D0B" w:rsidRPr="00812D0B" w:rsidRDefault="00812D0B" w:rsidP="00812D0B">
      <w:pPr>
        <w:overflowPunct w:val="0"/>
        <w:spacing w:before="120" w:after="120"/>
        <w:jc w:val="both"/>
        <w:textAlignment w:val="baseline"/>
        <w:rPr>
          <w:rFonts w:cs="Arial"/>
          <w:szCs w:val="22"/>
        </w:rPr>
      </w:pPr>
      <w:r w:rsidRPr="00812D0B">
        <w:rPr>
          <w:rFonts w:cs="Arial"/>
          <w:szCs w:val="22"/>
        </w:rPr>
        <w:t>Control of scabies is ultimately dependent on treating cases and close contacts simultaneously.  Outbreaks of the disease are becoming increasingly common, especially in care homes and therefore a staged approach to management is necessary.</w:t>
      </w:r>
    </w:p>
    <w:p w14:paraId="466DFC04" w14:textId="77777777" w:rsidR="00812D0B" w:rsidRPr="00812D0B" w:rsidRDefault="00812D0B" w:rsidP="00812D0B">
      <w:pPr>
        <w:overflowPunct w:val="0"/>
        <w:spacing w:before="120"/>
        <w:jc w:val="both"/>
        <w:textAlignment w:val="baseline"/>
        <w:rPr>
          <w:rFonts w:cs="Arial"/>
          <w:szCs w:val="22"/>
          <w:u w:val="single"/>
        </w:rPr>
      </w:pPr>
      <w:r w:rsidRPr="00812D0B">
        <w:rPr>
          <w:rFonts w:cs="Arial"/>
          <w:szCs w:val="22"/>
        </w:rPr>
        <w:t>Where there are two or more cases, it is recommended that all the residents in that home and all their staff contacts be treated.  It is vital that all staff and service users are made aware of the importance of this and co</w:t>
      </w:r>
      <w:r w:rsidRPr="00812D0B">
        <w:rPr>
          <w:rFonts w:cs="Arial"/>
          <w:szCs w:val="22"/>
        </w:rPr>
        <w:noBreakHyphen/>
        <w:t>operate, otherwise the problem may quickly escalate.</w:t>
      </w:r>
    </w:p>
    <w:p w14:paraId="046A0EE2" w14:textId="77777777" w:rsidR="00812D0B" w:rsidRPr="00812D0B" w:rsidRDefault="00812D0B" w:rsidP="00812D0B">
      <w:pPr>
        <w:overflowPunct w:val="0"/>
        <w:spacing w:before="120"/>
        <w:jc w:val="both"/>
        <w:textAlignment w:val="baseline"/>
        <w:rPr>
          <w:rFonts w:cs="Arial"/>
          <w:szCs w:val="22"/>
        </w:rPr>
      </w:pPr>
      <w:r w:rsidRPr="00812D0B">
        <w:rPr>
          <w:rFonts w:cs="Arial"/>
          <w:szCs w:val="22"/>
        </w:rPr>
        <w:t>It is equally important that close family contacts of all such service users and staff are also treated at the same time.  Regular day visitors should also be included and contact tracing should cover as wide an area as is practically possible.</w:t>
      </w:r>
    </w:p>
    <w:p w14:paraId="73C99704" w14:textId="77777777" w:rsidR="00812D0B" w:rsidRPr="00812D0B" w:rsidRDefault="00812D0B" w:rsidP="00812D0B">
      <w:pPr>
        <w:overflowPunct w:val="0"/>
        <w:spacing w:before="120"/>
        <w:jc w:val="both"/>
        <w:textAlignment w:val="baseline"/>
        <w:rPr>
          <w:rFonts w:cs="Arial"/>
          <w:szCs w:val="22"/>
        </w:rPr>
      </w:pPr>
      <w:r w:rsidRPr="00812D0B">
        <w:rPr>
          <w:rFonts w:cs="Arial"/>
          <w:szCs w:val="22"/>
        </w:rPr>
        <w:t>Confirmed and suspected cases should obviously be isolated and nursing staff protected from exposure to infection wherever possible.</w:t>
      </w:r>
    </w:p>
    <w:p w14:paraId="17B36705" w14:textId="77777777" w:rsidR="00812D0B" w:rsidRPr="00812D0B" w:rsidRDefault="00812D0B" w:rsidP="00812D0B">
      <w:pPr>
        <w:overflowPunct w:val="0"/>
        <w:spacing w:before="120"/>
        <w:jc w:val="both"/>
        <w:textAlignment w:val="baseline"/>
        <w:rPr>
          <w:rFonts w:cs="Arial"/>
          <w:szCs w:val="22"/>
        </w:rPr>
      </w:pPr>
      <w:r w:rsidRPr="00812D0B">
        <w:rPr>
          <w:rFonts w:cs="Arial"/>
          <w:szCs w:val="22"/>
        </w:rPr>
        <w:t>Despite the mass treatment, all service users and all staff should be examined in order to identify any index case(s).  Such cases may be host to huge mite populations and may require several treatments.</w:t>
      </w:r>
    </w:p>
    <w:p w14:paraId="5883FA50" w14:textId="77777777" w:rsidR="00812D0B" w:rsidRPr="00812D0B" w:rsidRDefault="00812D0B" w:rsidP="00812D0B">
      <w:pPr>
        <w:overflowPunct w:val="0"/>
        <w:spacing w:before="120" w:after="120"/>
        <w:jc w:val="both"/>
        <w:textAlignment w:val="baseline"/>
        <w:rPr>
          <w:rFonts w:cs="Arial"/>
          <w:szCs w:val="22"/>
        </w:rPr>
      </w:pPr>
      <w:r w:rsidRPr="00812D0B">
        <w:rPr>
          <w:rFonts w:cs="Arial"/>
          <w:szCs w:val="22"/>
        </w:rPr>
        <w:t>Where mass outbreaks occur or are suspected, advice should be sought from the Infection Control team at the Local Health Authority, who may need to contact the Consultant Dermatologist at the earliest opportunity so that correct diagnosis and treatment are not delayed. There are several drug treatments available and they are all Pharmacy Only (P.) Medicines, which means that they can be obtained from a pharmacy with or without a prescription.</w:t>
      </w:r>
    </w:p>
    <w:p w14:paraId="5A26C48C" w14:textId="77777777" w:rsidR="00812D0B" w:rsidRPr="00812D0B" w:rsidRDefault="00812D0B" w:rsidP="00812D0B">
      <w:pPr>
        <w:keepNext/>
        <w:keepLines/>
        <w:autoSpaceDE/>
        <w:autoSpaceDN/>
        <w:adjustRightInd/>
        <w:spacing w:before="40"/>
        <w:outlineLvl w:val="2"/>
        <w:rPr>
          <w:rFonts w:cstheme="majorBidi"/>
          <w:b/>
          <w:szCs w:val="24"/>
        </w:rPr>
      </w:pPr>
      <w:bookmarkStart w:id="120" w:name="_Toc457803513"/>
      <w:r w:rsidRPr="00812D0B">
        <w:rPr>
          <w:rFonts w:cstheme="majorBidi"/>
          <w:b/>
          <w:szCs w:val="24"/>
        </w:rPr>
        <w:t>Treatment</w:t>
      </w:r>
      <w:bookmarkEnd w:id="120"/>
    </w:p>
    <w:p w14:paraId="1C4F27DF" w14:textId="77777777" w:rsidR="00812D0B" w:rsidRPr="00812D0B" w:rsidRDefault="00812D0B" w:rsidP="00812D0B">
      <w:pPr>
        <w:overflowPunct w:val="0"/>
        <w:spacing w:before="120" w:after="120"/>
        <w:jc w:val="both"/>
        <w:textAlignment w:val="baseline"/>
        <w:rPr>
          <w:rFonts w:cs="Arial"/>
          <w:szCs w:val="22"/>
        </w:rPr>
      </w:pPr>
      <w:r w:rsidRPr="00812D0B">
        <w:rPr>
          <w:rFonts w:cs="Arial"/>
          <w:szCs w:val="22"/>
        </w:rPr>
        <w:t xml:space="preserve">In classical scabies the preparation should be applied to every part of the body from the neck downwards and left on the skin for the prescribed number of hours.  Only a thin application is needed but no part should be missed - soles of the feet and under the fingernails are often forgotten.  If hands are washed during the treatment period, they must be immediately re-treated. </w:t>
      </w:r>
    </w:p>
    <w:p w14:paraId="23B956E7" w14:textId="77C9A70A" w:rsidR="00812D0B" w:rsidRPr="00812D0B" w:rsidRDefault="00812D0B" w:rsidP="00812D0B">
      <w:pPr>
        <w:overflowPunct w:val="0"/>
        <w:jc w:val="both"/>
        <w:textAlignment w:val="baseline"/>
        <w:rPr>
          <w:rFonts w:cs="Arial"/>
          <w:szCs w:val="24"/>
        </w:rPr>
      </w:pPr>
      <w:r w:rsidRPr="00812D0B">
        <w:rPr>
          <w:rFonts w:cs="Arial"/>
          <w:szCs w:val="22"/>
        </w:rPr>
        <w:lastRenderedPageBreak/>
        <w:t xml:space="preserve">In </w:t>
      </w:r>
      <w:r w:rsidRPr="00812D0B">
        <w:rPr>
          <w:rFonts w:cs="Arial"/>
          <w:b/>
          <w:szCs w:val="22"/>
        </w:rPr>
        <w:t>crusted</w:t>
      </w:r>
      <w:r w:rsidRPr="00812D0B">
        <w:rPr>
          <w:rFonts w:cs="Arial"/>
          <w:szCs w:val="22"/>
        </w:rPr>
        <w:t xml:space="preserve"> or </w:t>
      </w:r>
      <w:r w:rsidRPr="00812D0B">
        <w:rPr>
          <w:rFonts w:cs="Arial"/>
          <w:b/>
          <w:szCs w:val="22"/>
        </w:rPr>
        <w:t xml:space="preserve">atypical </w:t>
      </w:r>
      <w:r w:rsidR="00503D97" w:rsidRPr="00812D0B">
        <w:rPr>
          <w:rFonts w:cs="Arial"/>
          <w:b/>
          <w:szCs w:val="22"/>
        </w:rPr>
        <w:t>scabies,</w:t>
      </w:r>
      <w:r w:rsidRPr="00812D0B">
        <w:rPr>
          <w:rFonts w:cs="Arial"/>
          <w:szCs w:val="22"/>
        </w:rPr>
        <w:t xml:space="preserve"> the treatment must always be applied to </w:t>
      </w:r>
      <w:r w:rsidRPr="00812D0B">
        <w:rPr>
          <w:rFonts w:cs="Arial"/>
          <w:b/>
          <w:szCs w:val="22"/>
        </w:rPr>
        <w:t>the whole body</w:t>
      </w:r>
      <w:r w:rsidRPr="00812D0B">
        <w:rPr>
          <w:rFonts w:cs="Arial"/>
          <w:szCs w:val="22"/>
        </w:rPr>
        <w:t xml:space="preserve"> and a second treatment three days after the first is always advisable</w:t>
      </w:r>
      <w:r w:rsidRPr="00812D0B">
        <w:rPr>
          <w:rFonts w:cs="Arial"/>
          <w:szCs w:val="24"/>
        </w:rPr>
        <w:t xml:space="preserve"> (if the skin is very thickened or crusted a third treatment may be needed).</w:t>
      </w:r>
    </w:p>
    <w:p w14:paraId="18479AEF"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Creams should be applied with a gloved hand, direct from the tube and all treatments should be allowed to dry before the service user dresses.</w:t>
      </w:r>
    </w:p>
    <w:p w14:paraId="0E0F9373" w14:textId="77777777" w:rsidR="00812D0B" w:rsidRPr="00812D0B" w:rsidRDefault="00812D0B" w:rsidP="00812D0B">
      <w:pPr>
        <w:autoSpaceDE/>
        <w:autoSpaceDN/>
        <w:adjustRightInd/>
        <w:rPr>
          <w:rFonts w:eastAsiaTheme="minorHAnsi" w:cstheme="minorBidi"/>
          <w:szCs w:val="22"/>
        </w:rPr>
      </w:pPr>
    </w:p>
    <w:p w14:paraId="06986757"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 xml:space="preserve">Substantial improvements should be obvious one week after treatment, although symptoms may persist longer.  Post-treatment anti-pruitics may mask continuing infection and so should only be used for a few days.  Topical steroids should </w:t>
      </w:r>
      <w:r w:rsidRPr="00812D0B">
        <w:rPr>
          <w:rFonts w:eastAsiaTheme="minorHAnsi" w:cstheme="minorBidi"/>
          <w:szCs w:val="22"/>
          <w:u w:val="single"/>
        </w:rPr>
        <w:t>not</w:t>
      </w:r>
      <w:r w:rsidRPr="00812D0B">
        <w:rPr>
          <w:rFonts w:eastAsiaTheme="minorHAnsi" w:cstheme="minorBidi"/>
          <w:szCs w:val="22"/>
        </w:rPr>
        <w:t xml:space="preserve"> be used to help alleviate symptoms.  Concomitant oral therapy for secondary infection may proceed with any of the topical scabies treatments.</w:t>
      </w:r>
    </w:p>
    <w:p w14:paraId="1FC12FCD" w14:textId="77777777" w:rsidR="00812D0B" w:rsidRPr="00812D0B" w:rsidRDefault="00812D0B" w:rsidP="00812D0B">
      <w:pPr>
        <w:autoSpaceDE/>
        <w:autoSpaceDN/>
        <w:adjustRightInd/>
        <w:rPr>
          <w:rFonts w:eastAsiaTheme="minorHAnsi" w:cstheme="minorBidi"/>
          <w:szCs w:val="22"/>
        </w:rPr>
      </w:pPr>
    </w:p>
    <w:p w14:paraId="515391FB"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Service users are non-infectious immediately after successful treatment and may resume a normal life.  However, symptoms, especially itching may intensify for the first 24 hours following treatment and can then persist for further two to three weeks.</w:t>
      </w:r>
    </w:p>
    <w:p w14:paraId="0E14211B" w14:textId="1D62E00F" w:rsidR="00812D0B" w:rsidRPr="00812D0B" w:rsidRDefault="00812D0B" w:rsidP="00812D0B">
      <w:pPr>
        <w:overflowPunct w:val="0"/>
        <w:spacing w:before="120"/>
        <w:jc w:val="both"/>
        <w:textAlignment w:val="baseline"/>
        <w:rPr>
          <w:rFonts w:cs="Arial"/>
          <w:szCs w:val="22"/>
        </w:rPr>
      </w:pPr>
      <w:r w:rsidRPr="00812D0B">
        <w:rPr>
          <w:rFonts w:cs="Arial"/>
          <w:szCs w:val="22"/>
        </w:rPr>
        <w:t xml:space="preserve">To combat this, an anti-pruritic such as </w:t>
      </w:r>
      <w:r w:rsidRPr="00812D0B">
        <w:rPr>
          <w:rFonts w:cs="Arial"/>
          <w:b/>
          <w:szCs w:val="22"/>
        </w:rPr>
        <w:t>crotamiton (Eurax) cream</w:t>
      </w:r>
      <w:r w:rsidRPr="00812D0B">
        <w:rPr>
          <w:rFonts w:cs="Arial"/>
          <w:szCs w:val="22"/>
        </w:rPr>
        <w:t xml:space="preserve"> or simple moisturising cream can be used, but care should be taken if the skin is badly excoriated.  A sedative </w:t>
      </w:r>
      <w:r w:rsidR="00503D97" w:rsidRPr="00812D0B">
        <w:rPr>
          <w:rFonts w:cs="Arial"/>
          <w:szCs w:val="22"/>
        </w:rPr>
        <w:t>antihistamine</w:t>
      </w:r>
      <w:r w:rsidRPr="00812D0B">
        <w:rPr>
          <w:rFonts w:cs="Arial"/>
          <w:szCs w:val="22"/>
        </w:rPr>
        <w:t xml:space="preserve"> at night such as Chlorpheniramine or Promethazine may also be useful.</w:t>
      </w:r>
    </w:p>
    <w:p w14:paraId="3546B0E5" w14:textId="77777777" w:rsidR="00812D0B" w:rsidRPr="00812D0B" w:rsidRDefault="00812D0B" w:rsidP="00812D0B">
      <w:pPr>
        <w:overflowPunct w:val="0"/>
        <w:spacing w:before="120"/>
        <w:jc w:val="both"/>
        <w:textAlignment w:val="baseline"/>
        <w:rPr>
          <w:rFonts w:cs="Arial"/>
          <w:szCs w:val="22"/>
        </w:rPr>
      </w:pPr>
    </w:p>
    <w:p w14:paraId="73FD21D9" w14:textId="77777777" w:rsidR="00812D0B" w:rsidRPr="00812D0B" w:rsidRDefault="00812D0B" w:rsidP="00812D0B">
      <w:pPr>
        <w:keepNext/>
        <w:keepLines/>
        <w:autoSpaceDE/>
        <w:autoSpaceDN/>
        <w:adjustRightInd/>
        <w:spacing w:before="40"/>
        <w:outlineLvl w:val="2"/>
        <w:rPr>
          <w:rFonts w:cstheme="majorBidi"/>
          <w:b/>
          <w:szCs w:val="24"/>
          <w:u w:val="single"/>
        </w:rPr>
      </w:pPr>
      <w:bookmarkStart w:id="121" w:name="_Toc457803514"/>
      <w:r w:rsidRPr="00812D0B">
        <w:rPr>
          <w:rFonts w:cstheme="majorBidi"/>
          <w:b/>
          <w:szCs w:val="24"/>
        </w:rPr>
        <w:t>Further staff precautions</w:t>
      </w:r>
      <w:bookmarkEnd w:id="121"/>
    </w:p>
    <w:p w14:paraId="510867CF" w14:textId="77777777" w:rsidR="00812D0B" w:rsidRPr="00812D0B" w:rsidRDefault="00812D0B" w:rsidP="00812D0B">
      <w:pPr>
        <w:overflowPunct w:val="0"/>
        <w:spacing w:before="120" w:after="120"/>
        <w:jc w:val="both"/>
        <w:textAlignment w:val="baseline"/>
        <w:rPr>
          <w:rFonts w:cs="Arial"/>
          <w:szCs w:val="22"/>
        </w:rPr>
      </w:pPr>
      <w:r w:rsidRPr="00812D0B">
        <w:rPr>
          <w:rFonts w:cs="Arial"/>
          <w:szCs w:val="22"/>
        </w:rPr>
        <w:t>Under normal circumstances staff are only at risk of contracting scabies from a service user if they have prolonged or frequent skin-to-skin contact with them and so by having a good knowledge of the condition and applying sensible precautions staff infection can be kept to a minimum.</w:t>
      </w:r>
    </w:p>
    <w:p w14:paraId="4A835248" w14:textId="77777777" w:rsidR="00812D0B" w:rsidRPr="00812D0B" w:rsidRDefault="00812D0B" w:rsidP="00812D0B">
      <w:pPr>
        <w:overflowPunct w:val="0"/>
        <w:spacing w:before="120" w:after="120"/>
        <w:jc w:val="both"/>
        <w:textAlignment w:val="baseline"/>
        <w:rPr>
          <w:rFonts w:cs="Arial"/>
          <w:szCs w:val="22"/>
        </w:rPr>
      </w:pPr>
      <w:r w:rsidRPr="00812D0B">
        <w:rPr>
          <w:rFonts w:cs="Arial"/>
          <w:szCs w:val="22"/>
        </w:rPr>
        <w:t>It is vitally important that staff are aware of the risk of scabies infection.  Where one case is suspected or confirmed, staff should be vigilant in looking for signs or symptoms among other residents and other staff members.</w:t>
      </w:r>
    </w:p>
    <w:p w14:paraId="2AF86515" w14:textId="77777777" w:rsidR="00812D0B" w:rsidRPr="00812D0B" w:rsidRDefault="00812D0B" w:rsidP="00812D0B">
      <w:pPr>
        <w:overflowPunct w:val="0"/>
        <w:spacing w:after="120"/>
        <w:jc w:val="both"/>
        <w:textAlignment w:val="baseline"/>
        <w:rPr>
          <w:rFonts w:cs="Arial"/>
          <w:szCs w:val="22"/>
        </w:rPr>
      </w:pPr>
      <w:r w:rsidRPr="00812D0B">
        <w:rPr>
          <w:rFonts w:cs="Arial"/>
          <w:szCs w:val="22"/>
        </w:rPr>
        <w:t>Where service users are being transferred from areas where scabies is suspected or confirmed, staff at the receiving area must be informed before the transfer takes place.</w:t>
      </w:r>
    </w:p>
    <w:p w14:paraId="164A90B4" w14:textId="77777777" w:rsidR="00812D0B" w:rsidRPr="00812D0B" w:rsidRDefault="00812D0B" w:rsidP="00812D0B">
      <w:pPr>
        <w:overflowPunct w:val="0"/>
        <w:spacing w:before="120" w:after="120"/>
        <w:jc w:val="both"/>
        <w:textAlignment w:val="baseline"/>
        <w:rPr>
          <w:rFonts w:cs="Arial"/>
          <w:szCs w:val="22"/>
        </w:rPr>
      </w:pPr>
      <w:r w:rsidRPr="00812D0B">
        <w:rPr>
          <w:rFonts w:cs="Arial"/>
          <w:szCs w:val="22"/>
        </w:rPr>
        <w:t>Whenever there is difficulty in making a diagnosis, expert advice should be sought as soon as possible.</w:t>
      </w:r>
    </w:p>
    <w:p w14:paraId="459DF41A" w14:textId="748BEE24" w:rsidR="00812D0B" w:rsidRPr="00812D0B" w:rsidRDefault="00812D0B" w:rsidP="00812D0B">
      <w:pPr>
        <w:overflowPunct w:val="0"/>
        <w:spacing w:before="120" w:after="120"/>
        <w:jc w:val="both"/>
        <w:textAlignment w:val="baseline"/>
        <w:rPr>
          <w:rFonts w:cs="Arial"/>
          <w:szCs w:val="22"/>
        </w:rPr>
      </w:pPr>
      <w:r w:rsidRPr="00812D0B">
        <w:rPr>
          <w:rFonts w:cs="Arial"/>
          <w:szCs w:val="22"/>
        </w:rPr>
        <w:t xml:space="preserve">Where mass treatment is used, staff must ensure that they explain to service users and their families the reason and need for the treatment.  They should ensure that treatment is </w:t>
      </w:r>
      <w:r w:rsidR="00A356DC" w:rsidRPr="00812D0B">
        <w:rPr>
          <w:rFonts w:cs="Arial"/>
          <w:szCs w:val="22"/>
        </w:rPr>
        <w:t>complete,</w:t>
      </w:r>
      <w:r w:rsidRPr="00812D0B">
        <w:rPr>
          <w:rFonts w:cs="Arial"/>
          <w:szCs w:val="22"/>
        </w:rPr>
        <w:t xml:space="preserve"> and that as far as possible all close contacts are traced.</w:t>
      </w:r>
    </w:p>
    <w:p w14:paraId="57AA5173" w14:textId="77777777" w:rsidR="00812D0B" w:rsidRPr="00812D0B" w:rsidRDefault="00812D0B" w:rsidP="00812D0B">
      <w:pPr>
        <w:keepNext/>
        <w:keepLines/>
        <w:autoSpaceDE/>
        <w:autoSpaceDN/>
        <w:adjustRightInd/>
        <w:spacing w:before="40"/>
        <w:outlineLvl w:val="2"/>
        <w:rPr>
          <w:rFonts w:eastAsia="Arial" w:cstheme="majorBidi"/>
          <w:b/>
          <w:szCs w:val="24"/>
        </w:rPr>
      </w:pPr>
      <w:bookmarkStart w:id="122" w:name="_Toc457803515"/>
      <w:r w:rsidRPr="00812D0B">
        <w:rPr>
          <w:rFonts w:eastAsia="Arial" w:cstheme="majorBidi"/>
          <w:b/>
          <w:szCs w:val="24"/>
        </w:rPr>
        <w:t>Reporting</w:t>
      </w:r>
      <w:bookmarkEnd w:id="122"/>
    </w:p>
    <w:p w14:paraId="5A4AA3C4" w14:textId="02CDE7D1" w:rsidR="00812D0B" w:rsidRPr="00812D0B" w:rsidRDefault="00812D0B" w:rsidP="00A356DC">
      <w:pPr>
        <w:autoSpaceDE/>
        <w:autoSpaceDN/>
        <w:adjustRightInd/>
        <w:spacing w:before="4"/>
        <w:ind w:right="115"/>
        <w:rPr>
          <w:rFonts w:eastAsiaTheme="minorHAnsi" w:cstheme="minorBidi"/>
          <w:spacing w:val="-1"/>
          <w:szCs w:val="22"/>
        </w:rPr>
      </w:pPr>
      <w:r w:rsidRPr="00812D0B">
        <w:rPr>
          <w:rFonts w:eastAsia="Arial" w:cstheme="minorBidi"/>
          <w:spacing w:val="-1"/>
          <w:szCs w:val="22"/>
        </w:rPr>
        <w:t>As</w:t>
      </w:r>
      <w:r w:rsidRPr="00812D0B">
        <w:rPr>
          <w:rFonts w:eastAsia="Arial" w:cstheme="minorBidi"/>
          <w:spacing w:val="29"/>
          <w:szCs w:val="22"/>
        </w:rPr>
        <w:t xml:space="preserve"> </w:t>
      </w:r>
      <w:r w:rsidRPr="00812D0B">
        <w:rPr>
          <w:rFonts w:eastAsia="Arial" w:cstheme="minorBidi"/>
          <w:spacing w:val="-1"/>
          <w:szCs w:val="22"/>
        </w:rPr>
        <w:t>soon</w:t>
      </w:r>
      <w:r w:rsidRPr="00812D0B">
        <w:rPr>
          <w:rFonts w:eastAsia="Arial" w:cstheme="minorBidi"/>
          <w:spacing w:val="29"/>
          <w:szCs w:val="22"/>
        </w:rPr>
        <w:t xml:space="preserve"> </w:t>
      </w:r>
      <w:r w:rsidRPr="00812D0B">
        <w:rPr>
          <w:rFonts w:eastAsia="Arial" w:cstheme="minorBidi"/>
          <w:szCs w:val="22"/>
        </w:rPr>
        <w:t>as</w:t>
      </w:r>
      <w:r w:rsidRPr="00812D0B">
        <w:rPr>
          <w:rFonts w:eastAsia="Arial" w:cstheme="minorBidi"/>
          <w:spacing w:val="29"/>
          <w:szCs w:val="22"/>
        </w:rPr>
        <w:t xml:space="preserve"> </w:t>
      </w:r>
      <w:r w:rsidRPr="00812D0B">
        <w:rPr>
          <w:rFonts w:eastAsia="Arial" w:cstheme="minorBidi"/>
          <w:szCs w:val="22"/>
        </w:rPr>
        <w:t>an</w:t>
      </w:r>
      <w:r w:rsidRPr="00812D0B">
        <w:rPr>
          <w:rFonts w:eastAsia="Arial" w:cstheme="minorBidi"/>
          <w:spacing w:val="29"/>
          <w:szCs w:val="22"/>
        </w:rPr>
        <w:t xml:space="preserve"> </w:t>
      </w:r>
      <w:r w:rsidRPr="00812D0B">
        <w:rPr>
          <w:rFonts w:eastAsia="Arial" w:cstheme="minorBidi"/>
          <w:spacing w:val="-1"/>
          <w:szCs w:val="22"/>
        </w:rPr>
        <w:t>outbreak</w:t>
      </w:r>
      <w:r w:rsidRPr="00812D0B">
        <w:rPr>
          <w:rFonts w:eastAsia="Arial" w:cstheme="minorBidi"/>
          <w:spacing w:val="29"/>
          <w:szCs w:val="22"/>
        </w:rPr>
        <w:t xml:space="preserve"> </w:t>
      </w:r>
      <w:r w:rsidRPr="00812D0B">
        <w:rPr>
          <w:rFonts w:eastAsia="Arial" w:cstheme="minorBidi"/>
          <w:spacing w:val="-1"/>
          <w:szCs w:val="22"/>
        </w:rPr>
        <w:t>is</w:t>
      </w:r>
      <w:r w:rsidRPr="00812D0B">
        <w:rPr>
          <w:rFonts w:eastAsia="Arial" w:cstheme="minorBidi"/>
          <w:spacing w:val="29"/>
          <w:szCs w:val="22"/>
        </w:rPr>
        <w:t xml:space="preserve"> </w:t>
      </w:r>
      <w:r w:rsidRPr="00812D0B">
        <w:rPr>
          <w:rFonts w:eastAsia="Arial" w:cstheme="minorBidi"/>
          <w:spacing w:val="-1"/>
          <w:szCs w:val="22"/>
        </w:rPr>
        <w:t>suspected,</w:t>
      </w:r>
      <w:r w:rsidRPr="00812D0B">
        <w:rPr>
          <w:rFonts w:eastAsia="Arial" w:cstheme="minorBidi"/>
          <w:spacing w:val="32"/>
          <w:szCs w:val="22"/>
        </w:rPr>
        <w:t xml:space="preserve"> </w:t>
      </w:r>
      <w:r w:rsidRPr="00812D0B">
        <w:rPr>
          <w:rFonts w:eastAsia="Arial" w:cstheme="minorBidi"/>
          <w:szCs w:val="22"/>
        </w:rPr>
        <w:t>the</w:t>
      </w:r>
      <w:r w:rsidRPr="00812D0B">
        <w:rPr>
          <w:rFonts w:eastAsia="Arial" w:cstheme="minorBidi"/>
          <w:spacing w:val="29"/>
          <w:szCs w:val="22"/>
        </w:rPr>
        <w:t xml:space="preserve"> </w:t>
      </w:r>
      <w:r w:rsidRPr="00812D0B">
        <w:rPr>
          <w:rFonts w:eastAsia="Arial" w:cstheme="minorBidi"/>
          <w:spacing w:val="-1"/>
          <w:szCs w:val="22"/>
        </w:rPr>
        <w:t>Manager</w:t>
      </w:r>
      <w:r w:rsidRPr="00812D0B">
        <w:rPr>
          <w:rFonts w:eastAsia="Arial" w:cstheme="minorBidi"/>
          <w:spacing w:val="30"/>
          <w:szCs w:val="22"/>
        </w:rPr>
        <w:t xml:space="preserve"> </w:t>
      </w:r>
      <w:r w:rsidRPr="00812D0B">
        <w:rPr>
          <w:rFonts w:eastAsia="Arial" w:cstheme="minorBidi"/>
          <w:spacing w:val="-1"/>
          <w:szCs w:val="22"/>
        </w:rPr>
        <w:t>should</w:t>
      </w:r>
      <w:r w:rsidRPr="00812D0B">
        <w:rPr>
          <w:rFonts w:eastAsia="Arial" w:cstheme="minorBidi"/>
          <w:spacing w:val="29"/>
          <w:szCs w:val="22"/>
        </w:rPr>
        <w:t xml:space="preserve"> </w:t>
      </w:r>
      <w:r w:rsidRPr="00812D0B">
        <w:rPr>
          <w:rFonts w:eastAsia="Arial" w:cstheme="minorBidi"/>
          <w:szCs w:val="22"/>
        </w:rPr>
        <w:t>be</w:t>
      </w:r>
      <w:r w:rsidRPr="00812D0B">
        <w:rPr>
          <w:rFonts w:eastAsia="Arial" w:cstheme="minorBidi"/>
          <w:spacing w:val="29"/>
          <w:szCs w:val="22"/>
        </w:rPr>
        <w:t xml:space="preserve"> </w:t>
      </w:r>
      <w:r w:rsidRPr="00812D0B">
        <w:rPr>
          <w:rFonts w:eastAsia="Arial" w:cstheme="minorBidi"/>
          <w:spacing w:val="-1"/>
          <w:szCs w:val="22"/>
        </w:rPr>
        <w:t>informed</w:t>
      </w:r>
      <w:r w:rsidRPr="00812D0B">
        <w:rPr>
          <w:rFonts w:eastAsia="Arial" w:cstheme="minorBidi"/>
          <w:spacing w:val="26"/>
          <w:szCs w:val="22"/>
        </w:rPr>
        <w:t xml:space="preserve"> </w:t>
      </w:r>
      <w:r w:rsidRPr="00812D0B">
        <w:rPr>
          <w:rFonts w:eastAsia="Arial" w:cstheme="minorBidi"/>
          <w:szCs w:val="22"/>
        </w:rPr>
        <w:t>by</w:t>
      </w:r>
      <w:r w:rsidRPr="00812D0B">
        <w:rPr>
          <w:rFonts w:eastAsia="Arial" w:cstheme="minorBidi"/>
          <w:spacing w:val="26"/>
          <w:szCs w:val="22"/>
        </w:rPr>
        <w:t xml:space="preserve"> </w:t>
      </w:r>
      <w:r w:rsidRPr="00812D0B">
        <w:rPr>
          <w:rFonts w:eastAsia="Arial" w:cstheme="minorBidi"/>
          <w:szCs w:val="22"/>
        </w:rPr>
        <w:t>the</w:t>
      </w:r>
      <w:r w:rsidRPr="00812D0B">
        <w:rPr>
          <w:rFonts w:eastAsia="Arial" w:cstheme="minorBidi"/>
          <w:spacing w:val="29"/>
          <w:szCs w:val="22"/>
        </w:rPr>
        <w:t xml:space="preserve"> </w:t>
      </w:r>
      <w:r w:rsidRPr="00812D0B">
        <w:rPr>
          <w:rFonts w:eastAsia="Arial" w:cstheme="minorBidi"/>
          <w:szCs w:val="22"/>
        </w:rPr>
        <w:t>staff</w:t>
      </w:r>
      <w:r w:rsidRPr="00812D0B">
        <w:rPr>
          <w:rFonts w:eastAsia="Arial" w:cstheme="minorBidi"/>
          <w:spacing w:val="31"/>
          <w:szCs w:val="22"/>
        </w:rPr>
        <w:t xml:space="preserve"> </w:t>
      </w:r>
      <w:r w:rsidRPr="00812D0B">
        <w:rPr>
          <w:rFonts w:eastAsia="Arial" w:cstheme="minorBidi"/>
          <w:szCs w:val="22"/>
        </w:rPr>
        <w:t>on</w:t>
      </w:r>
      <w:r w:rsidRPr="00812D0B">
        <w:rPr>
          <w:rFonts w:eastAsia="Arial" w:cstheme="minorBidi"/>
          <w:spacing w:val="55"/>
          <w:szCs w:val="22"/>
        </w:rPr>
        <w:t xml:space="preserve"> </w:t>
      </w:r>
      <w:r w:rsidRPr="00812D0B">
        <w:rPr>
          <w:rFonts w:eastAsia="Arial" w:cstheme="minorBidi"/>
          <w:spacing w:val="-1"/>
          <w:szCs w:val="22"/>
        </w:rPr>
        <w:t xml:space="preserve">duty. </w:t>
      </w:r>
      <w:r w:rsidRPr="00812D0B">
        <w:rPr>
          <w:rFonts w:eastAsiaTheme="minorHAnsi" w:cstheme="minorBidi"/>
          <w:szCs w:val="22"/>
        </w:rPr>
        <w:t>The</w:t>
      </w:r>
      <w:r w:rsidRPr="00812D0B">
        <w:rPr>
          <w:rFonts w:eastAsiaTheme="minorHAnsi" w:cstheme="minorBidi"/>
          <w:spacing w:val="5"/>
          <w:szCs w:val="22"/>
        </w:rPr>
        <w:t xml:space="preserve"> </w:t>
      </w:r>
      <w:r w:rsidRPr="00812D0B">
        <w:rPr>
          <w:rFonts w:eastAsiaTheme="minorHAnsi" w:cstheme="minorBidi"/>
          <w:spacing w:val="-1"/>
          <w:szCs w:val="22"/>
        </w:rPr>
        <w:t>person</w:t>
      </w:r>
      <w:r w:rsidRPr="00812D0B">
        <w:rPr>
          <w:rFonts w:eastAsiaTheme="minorHAnsi" w:cstheme="minorBidi"/>
          <w:spacing w:val="5"/>
          <w:szCs w:val="22"/>
        </w:rPr>
        <w:t xml:space="preserve"> </w:t>
      </w:r>
      <w:r w:rsidRPr="00812D0B">
        <w:rPr>
          <w:rFonts w:eastAsiaTheme="minorHAnsi" w:cstheme="minorBidi"/>
          <w:spacing w:val="-1"/>
          <w:szCs w:val="22"/>
        </w:rPr>
        <w:t>in</w:t>
      </w:r>
      <w:r w:rsidRPr="00812D0B">
        <w:rPr>
          <w:rFonts w:eastAsiaTheme="minorHAnsi" w:cstheme="minorBidi"/>
          <w:spacing w:val="5"/>
          <w:szCs w:val="22"/>
        </w:rPr>
        <w:t xml:space="preserve"> </w:t>
      </w:r>
      <w:r w:rsidRPr="00812D0B">
        <w:rPr>
          <w:rFonts w:eastAsiaTheme="minorHAnsi" w:cstheme="minorBidi"/>
          <w:spacing w:val="-1"/>
          <w:szCs w:val="22"/>
        </w:rPr>
        <w:t>charge</w:t>
      </w:r>
      <w:r w:rsidRPr="00812D0B">
        <w:rPr>
          <w:rFonts w:eastAsiaTheme="minorHAnsi" w:cstheme="minorBidi"/>
          <w:spacing w:val="5"/>
          <w:szCs w:val="22"/>
        </w:rPr>
        <w:t xml:space="preserve"> </w:t>
      </w:r>
      <w:r w:rsidRPr="00812D0B">
        <w:rPr>
          <w:rFonts w:eastAsiaTheme="minorHAnsi" w:cstheme="minorBidi"/>
          <w:spacing w:val="-2"/>
          <w:szCs w:val="22"/>
        </w:rPr>
        <w:t>should</w:t>
      </w:r>
      <w:r w:rsidRPr="00812D0B">
        <w:rPr>
          <w:rFonts w:eastAsiaTheme="minorHAnsi" w:cstheme="minorBidi"/>
          <w:spacing w:val="5"/>
          <w:szCs w:val="22"/>
        </w:rPr>
        <w:t xml:space="preserve"> </w:t>
      </w:r>
      <w:r w:rsidRPr="00812D0B">
        <w:rPr>
          <w:rFonts w:eastAsiaTheme="minorHAnsi" w:cstheme="minorBidi"/>
          <w:spacing w:val="-1"/>
          <w:szCs w:val="22"/>
        </w:rPr>
        <w:t>then</w:t>
      </w:r>
      <w:r w:rsidRPr="00812D0B">
        <w:rPr>
          <w:rFonts w:eastAsiaTheme="minorHAnsi" w:cstheme="minorBidi"/>
          <w:spacing w:val="5"/>
          <w:szCs w:val="22"/>
        </w:rPr>
        <w:t xml:space="preserve"> </w:t>
      </w:r>
      <w:r w:rsidRPr="00812D0B">
        <w:rPr>
          <w:rFonts w:eastAsiaTheme="minorHAnsi" w:cstheme="minorBidi"/>
          <w:spacing w:val="-1"/>
          <w:szCs w:val="22"/>
        </w:rPr>
        <w:t>contact</w:t>
      </w:r>
      <w:r w:rsidRPr="00812D0B">
        <w:rPr>
          <w:rFonts w:eastAsiaTheme="minorHAnsi" w:cstheme="minorBidi"/>
          <w:spacing w:val="6"/>
          <w:szCs w:val="22"/>
        </w:rPr>
        <w:t xml:space="preserve"> </w:t>
      </w:r>
      <w:r w:rsidRPr="00812D0B">
        <w:rPr>
          <w:rFonts w:eastAsiaTheme="minorHAnsi" w:cstheme="minorBidi"/>
          <w:szCs w:val="22"/>
        </w:rPr>
        <w:t>the</w:t>
      </w:r>
      <w:r w:rsidRPr="00812D0B">
        <w:rPr>
          <w:rFonts w:eastAsiaTheme="minorHAnsi" w:cstheme="minorBidi"/>
          <w:spacing w:val="2"/>
          <w:szCs w:val="22"/>
        </w:rPr>
        <w:t xml:space="preserve"> </w:t>
      </w:r>
      <w:r w:rsidRPr="00812D0B">
        <w:rPr>
          <w:rFonts w:eastAsiaTheme="minorHAnsi" w:cstheme="minorBidi"/>
          <w:spacing w:val="-1"/>
          <w:szCs w:val="22"/>
        </w:rPr>
        <w:t>Health</w:t>
      </w:r>
      <w:r w:rsidRPr="00812D0B">
        <w:rPr>
          <w:rFonts w:eastAsiaTheme="minorHAnsi" w:cstheme="minorBidi"/>
          <w:spacing w:val="5"/>
          <w:szCs w:val="22"/>
        </w:rPr>
        <w:t xml:space="preserve"> </w:t>
      </w:r>
      <w:r w:rsidRPr="00812D0B">
        <w:rPr>
          <w:rFonts w:eastAsiaTheme="minorHAnsi" w:cstheme="minorBidi"/>
          <w:spacing w:val="-1"/>
          <w:szCs w:val="22"/>
        </w:rPr>
        <w:t>Protection</w:t>
      </w:r>
      <w:r w:rsidRPr="00812D0B">
        <w:rPr>
          <w:rFonts w:eastAsiaTheme="minorHAnsi" w:cstheme="minorBidi"/>
          <w:spacing w:val="5"/>
          <w:szCs w:val="22"/>
        </w:rPr>
        <w:t xml:space="preserve"> </w:t>
      </w:r>
      <w:r w:rsidRPr="00812D0B">
        <w:rPr>
          <w:rFonts w:eastAsiaTheme="minorHAnsi" w:cstheme="minorBidi"/>
          <w:spacing w:val="-1"/>
          <w:szCs w:val="22"/>
        </w:rPr>
        <w:t>Unit</w:t>
      </w:r>
      <w:r w:rsidRPr="00812D0B">
        <w:rPr>
          <w:rFonts w:eastAsiaTheme="minorHAnsi" w:cstheme="minorBidi"/>
          <w:spacing w:val="6"/>
          <w:szCs w:val="22"/>
        </w:rPr>
        <w:t xml:space="preserve"> </w:t>
      </w:r>
      <w:r w:rsidRPr="00812D0B">
        <w:rPr>
          <w:rFonts w:eastAsiaTheme="minorHAnsi" w:cstheme="minorBidi"/>
          <w:spacing w:val="-2"/>
          <w:szCs w:val="22"/>
        </w:rPr>
        <w:t>who</w:t>
      </w:r>
      <w:r w:rsidRPr="00812D0B">
        <w:rPr>
          <w:rFonts w:eastAsiaTheme="minorHAnsi" w:cstheme="minorBidi"/>
          <w:spacing w:val="5"/>
          <w:szCs w:val="22"/>
        </w:rPr>
        <w:t xml:space="preserve"> </w:t>
      </w:r>
      <w:r w:rsidRPr="00812D0B">
        <w:rPr>
          <w:rFonts w:eastAsiaTheme="minorHAnsi" w:cstheme="minorBidi"/>
          <w:spacing w:val="-2"/>
          <w:szCs w:val="22"/>
        </w:rPr>
        <w:t>will</w:t>
      </w:r>
      <w:r w:rsidRPr="00812D0B">
        <w:rPr>
          <w:rFonts w:eastAsiaTheme="minorHAnsi" w:cstheme="minorBidi"/>
          <w:spacing w:val="4"/>
          <w:szCs w:val="22"/>
        </w:rPr>
        <w:t xml:space="preserve"> </w:t>
      </w:r>
      <w:r w:rsidRPr="00812D0B">
        <w:rPr>
          <w:rFonts w:eastAsiaTheme="minorHAnsi" w:cstheme="minorBidi"/>
          <w:spacing w:val="-1"/>
          <w:szCs w:val="22"/>
        </w:rPr>
        <w:t>give</w:t>
      </w:r>
      <w:r w:rsidRPr="00812D0B">
        <w:rPr>
          <w:rFonts w:eastAsiaTheme="minorHAnsi" w:cstheme="minorBidi"/>
          <w:spacing w:val="5"/>
          <w:szCs w:val="22"/>
        </w:rPr>
        <w:t xml:space="preserve"> </w:t>
      </w:r>
      <w:r w:rsidRPr="00812D0B">
        <w:rPr>
          <w:rFonts w:eastAsiaTheme="minorHAnsi" w:cstheme="minorBidi"/>
          <w:spacing w:val="-1"/>
          <w:szCs w:val="22"/>
        </w:rPr>
        <w:t>support</w:t>
      </w:r>
      <w:r w:rsidRPr="00812D0B">
        <w:rPr>
          <w:rFonts w:eastAsiaTheme="minorHAnsi" w:cstheme="minorBidi"/>
          <w:spacing w:val="69"/>
          <w:szCs w:val="22"/>
        </w:rPr>
        <w:t xml:space="preserve"> </w:t>
      </w:r>
      <w:r w:rsidRPr="00812D0B">
        <w:rPr>
          <w:rFonts w:eastAsiaTheme="minorHAnsi" w:cstheme="minorBidi"/>
          <w:spacing w:val="-1"/>
          <w:szCs w:val="22"/>
        </w:rPr>
        <w:t>and</w:t>
      </w:r>
      <w:r w:rsidRPr="00812D0B">
        <w:rPr>
          <w:rFonts w:eastAsiaTheme="minorHAnsi" w:cstheme="minorBidi"/>
          <w:szCs w:val="22"/>
        </w:rPr>
        <w:t xml:space="preserve"> </w:t>
      </w:r>
      <w:r w:rsidRPr="00812D0B">
        <w:rPr>
          <w:rFonts w:eastAsiaTheme="minorHAnsi" w:cstheme="minorBidi"/>
          <w:spacing w:val="-1"/>
          <w:szCs w:val="22"/>
        </w:rPr>
        <w:t>advice.</w:t>
      </w:r>
    </w:p>
    <w:p w14:paraId="7C79829F"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lastRenderedPageBreak/>
        <w:br w:type="page"/>
      </w:r>
    </w:p>
    <w:p w14:paraId="5C950798" w14:textId="77777777" w:rsidR="00812D0B" w:rsidRPr="00812D0B" w:rsidRDefault="00812D0B" w:rsidP="00812D0B">
      <w:pPr>
        <w:autoSpaceDE/>
        <w:autoSpaceDN/>
        <w:adjustRightInd/>
        <w:ind w:right="118"/>
        <w:rPr>
          <w:rFonts w:eastAsia="Arial" w:cs="Arial"/>
          <w:szCs w:val="22"/>
        </w:rPr>
      </w:pPr>
    </w:p>
    <w:p w14:paraId="5C51398B" w14:textId="77777777" w:rsidR="00812D0B" w:rsidRPr="00812D0B" w:rsidRDefault="00812D0B" w:rsidP="00812D0B">
      <w:pPr>
        <w:autoSpaceDE/>
        <w:autoSpaceDN/>
        <w:adjustRightInd/>
        <w:outlineLvl w:val="1"/>
        <w:rPr>
          <w:rFonts w:eastAsia="Arial" w:cstheme="minorBidi"/>
          <w:b/>
          <w:bCs/>
          <w:sz w:val="28"/>
          <w:szCs w:val="22"/>
        </w:rPr>
      </w:pPr>
      <w:bookmarkStart w:id="123" w:name="_Toc457803516"/>
      <w:r w:rsidRPr="00812D0B">
        <w:rPr>
          <w:rFonts w:eastAsia="Arial" w:cstheme="minorBidi"/>
          <w:b/>
          <w:bCs/>
          <w:sz w:val="28"/>
          <w:szCs w:val="22"/>
        </w:rPr>
        <w:t>Sharps Policy</w:t>
      </w:r>
      <w:bookmarkEnd w:id="123"/>
    </w:p>
    <w:p w14:paraId="331975D8" w14:textId="77777777" w:rsidR="00812D0B" w:rsidRPr="00812D0B" w:rsidRDefault="00812D0B" w:rsidP="00812D0B">
      <w:pPr>
        <w:autoSpaceDE/>
        <w:autoSpaceDN/>
        <w:adjustRightInd/>
        <w:ind w:left="100"/>
        <w:rPr>
          <w:rFonts w:eastAsiaTheme="minorHAnsi" w:cstheme="minorBidi"/>
          <w:b/>
          <w:color w:val="4BACC6" w:themeColor="accent5"/>
          <w:szCs w:val="22"/>
        </w:rPr>
      </w:pPr>
    </w:p>
    <w:p w14:paraId="72CAABF8" w14:textId="77777777" w:rsidR="00812D0B" w:rsidRPr="00812D0B" w:rsidRDefault="00812D0B" w:rsidP="00812D0B">
      <w:pPr>
        <w:keepNext/>
        <w:keepLines/>
        <w:autoSpaceDE/>
        <w:autoSpaceDN/>
        <w:adjustRightInd/>
        <w:spacing w:before="40"/>
        <w:outlineLvl w:val="2"/>
        <w:rPr>
          <w:rFonts w:eastAsiaTheme="majorEastAsia" w:cstheme="majorBidi"/>
          <w:b/>
          <w:szCs w:val="24"/>
        </w:rPr>
      </w:pPr>
      <w:bookmarkStart w:id="124" w:name="_Toc457803517"/>
      <w:r w:rsidRPr="00812D0B">
        <w:rPr>
          <w:rFonts w:eastAsiaTheme="majorEastAsia" w:cstheme="majorBidi"/>
          <w:b/>
          <w:szCs w:val="24"/>
        </w:rPr>
        <w:t>Policy Statement</w:t>
      </w:r>
      <w:bookmarkEnd w:id="124"/>
      <w:r w:rsidRPr="00812D0B">
        <w:rPr>
          <w:rFonts w:eastAsiaTheme="majorEastAsia" w:cstheme="majorBidi"/>
          <w:b/>
          <w:szCs w:val="24"/>
        </w:rPr>
        <w:t xml:space="preserve"> </w:t>
      </w:r>
    </w:p>
    <w:p w14:paraId="64343464" w14:textId="77777777" w:rsidR="00812D0B" w:rsidRPr="00812D0B" w:rsidRDefault="00812D0B" w:rsidP="00812D0B">
      <w:pPr>
        <w:autoSpaceDE/>
        <w:autoSpaceDN/>
        <w:adjustRightInd/>
        <w:ind w:left="100"/>
        <w:rPr>
          <w:rFonts w:eastAsiaTheme="minorHAnsi" w:cstheme="minorBidi"/>
          <w:b/>
          <w:color w:val="4BACC6" w:themeColor="accent5"/>
          <w:szCs w:val="22"/>
        </w:rPr>
      </w:pPr>
    </w:p>
    <w:p w14:paraId="41CABE5D" w14:textId="1DC3611C"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 xml:space="preserve">The safety of staff when dealing with any sharps is paramount to </w:t>
      </w:r>
      <w:r w:rsidR="005413B1" w:rsidRPr="00A356DC">
        <w:rPr>
          <w:rFonts w:eastAsiaTheme="minorHAnsi" w:cstheme="minorBidi"/>
          <w:szCs w:val="22"/>
          <w:highlight w:val="yellow"/>
        </w:rPr>
        <w:t>BCA</w:t>
      </w:r>
      <w:r w:rsidRPr="00812D0B">
        <w:rPr>
          <w:rFonts w:eastAsiaTheme="minorHAnsi" w:cstheme="minorBidi"/>
          <w:szCs w:val="22"/>
        </w:rPr>
        <w:t>. We therefore take the safe handling of any sharps seriously.</w:t>
      </w:r>
    </w:p>
    <w:p w14:paraId="19F5CE0E" w14:textId="77777777" w:rsidR="00812D0B" w:rsidRPr="00812D0B" w:rsidRDefault="00812D0B" w:rsidP="00812D0B">
      <w:pPr>
        <w:autoSpaceDE/>
        <w:autoSpaceDN/>
        <w:adjustRightInd/>
        <w:rPr>
          <w:rFonts w:eastAsiaTheme="minorHAnsi" w:cstheme="minorBidi"/>
          <w:szCs w:val="22"/>
        </w:rPr>
      </w:pPr>
    </w:p>
    <w:p w14:paraId="05EEA184" w14:textId="77777777" w:rsidR="00812D0B" w:rsidRPr="00812D0B" w:rsidRDefault="00812D0B" w:rsidP="00812D0B">
      <w:pPr>
        <w:keepNext/>
        <w:keepLines/>
        <w:autoSpaceDE/>
        <w:autoSpaceDN/>
        <w:adjustRightInd/>
        <w:spacing w:before="40"/>
        <w:outlineLvl w:val="2"/>
        <w:rPr>
          <w:rFonts w:eastAsiaTheme="majorEastAsia" w:cstheme="majorBidi"/>
          <w:b/>
          <w:szCs w:val="24"/>
        </w:rPr>
      </w:pPr>
      <w:bookmarkStart w:id="125" w:name="_Toc457803518"/>
      <w:r w:rsidRPr="00812D0B">
        <w:rPr>
          <w:rFonts w:eastAsiaTheme="majorEastAsia" w:cstheme="majorBidi"/>
          <w:b/>
          <w:szCs w:val="24"/>
        </w:rPr>
        <w:t>Legislation and Guidance</w:t>
      </w:r>
      <w:bookmarkEnd w:id="125"/>
    </w:p>
    <w:p w14:paraId="2EB701CC" w14:textId="77777777" w:rsidR="00812D0B" w:rsidRPr="00812D0B" w:rsidRDefault="00812D0B" w:rsidP="00812D0B">
      <w:pPr>
        <w:autoSpaceDE/>
        <w:autoSpaceDN/>
        <w:adjustRightInd/>
        <w:rPr>
          <w:rFonts w:eastAsiaTheme="minorHAnsi" w:cstheme="minorBidi"/>
          <w:szCs w:val="22"/>
        </w:rPr>
      </w:pPr>
    </w:p>
    <w:p w14:paraId="3DCCB578" w14:textId="5D54D42F"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Health and safety law</w:t>
      </w:r>
      <w:r w:rsidRPr="00812D0B">
        <w:rPr>
          <w:rFonts w:eastAsiaTheme="minorHAnsi" w:cstheme="minorBidi"/>
          <w:spacing w:val="-3"/>
          <w:szCs w:val="22"/>
        </w:rPr>
        <w:t xml:space="preserve"> </w:t>
      </w:r>
      <w:r w:rsidR="00503D97" w:rsidRPr="00812D0B">
        <w:rPr>
          <w:rFonts w:eastAsiaTheme="minorHAnsi" w:cstheme="minorBidi"/>
          <w:szCs w:val="22"/>
        </w:rPr>
        <w:t>apply</w:t>
      </w:r>
      <w:r w:rsidRPr="00812D0B">
        <w:rPr>
          <w:rFonts w:eastAsiaTheme="minorHAnsi" w:cstheme="minorBidi"/>
          <w:szCs w:val="22"/>
        </w:rPr>
        <w:t xml:space="preserve"> to</w:t>
      </w:r>
      <w:r w:rsidRPr="00812D0B">
        <w:rPr>
          <w:rFonts w:eastAsiaTheme="minorHAnsi" w:cstheme="minorBidi"/>
          <w:spacing w:val="-2"/>
          <w:szCs w:val="22"/>
        </w:rPr>
        <w:t xml:space="preserve"> </w:t>
      </w:r>
      <w:r w:rsidRPr="00812D0B">
        <w:rPr>
          <w:rFonts w:eastAsiaTheme="minorHAnsi" w:cstheme="minorBidi"/>
          <w:szCs w:val="22"/>
        </w:rPr>
        <w:t>risks</w:t>
      </w:r>
      <w:r w:rsidRPr="00812D0B">
        <w:rPr>
          <w:rFonts w:eastAsiaTheme="minorHAnsi" w:cstheme="minorBidi"/>
          <w:spacing w:val="-2"/>
          <w:szCs w:val="22"/>
        </w:rPr>
        <w:t xml:space="preserve"> </w:t>
      </w:r>
      <w:r w:rsidRPr="00812D0B">
        <w:rPr>
          <w:rFonts w:eastAsiaTheme="minorHAnsi" w:cstheme="minorBidi"/>
          <w:szCs w:val="22"/>
        </w:rPr>
        <w:t>from sharps</w:t>
      </w:r>
      <w:r w:rsidRPr="00812D0B">
        <w:rPr>
          <w:rFonts w:eastAsiaTheme="minorHAnsi" w:cstheme="minorBidi"/>
          <w:spacing w:val="-2"/>
          <w:szCs w:val="22"/>
        </w:rPr>
        <w:t xml:space="preserve"> </w:t>
      </w:r>
      <w:r w:rsidRPr="00812D0B">
        <w:rPr>
          <w:rFonts w:eastAsiaTheme="minorHAnsi" w:cstheme="minorBidi"/>
          <w:szCs w:val="22"/>
        </w:rPr>
        <w:t>injuries, just</w:t>
      </w:r>
      <w:r w:rsidRPr="00812D0B">
        <w:rPr>
          <w:rFonts w:eastAsiaTheme="minorHAnsi" w:cstheme="minorBidi"/>
          <w:spacing w:val="2"/>
          <w:szCs w:val="22"/>
        </w:rPr>
        <w:t xml:space="preserve"> </w:t>
      </w:r>
      <w:r w:rsidRPr="00812D0B">
        <w:rPr>
          <w:rFonts w:eastAsiaTheme="minorHAnsi" w:cstheme="minorBidi"/>
          <w:szCs w:val="22"/>
        </w:rPr>
        <w:t>as</w:t>
      </w:r>
      <w:r w:rsidRPr="00812D0B">
        <w:rPr>
          <w:rFonts w:eastAsiaTheme="minorHAnsi" w:cstheme="minorBidi"/>
          <w:spacing w:val="-2"/>
          <w:szCs w:val="22"/>
        </w:rPr>
        <w:t xml:space="preserve"> </w:t>
      </w:r>
      <w:r w:rsidRPr="00812D0B">
        <w:rPr>
          <w:rFonts w:eastAsiaTheme="minorHAnsi" w:cstheme="minorBidi"/>
          <w:szCs w:val="22"/>
        </w:rPr>
        <w:t>it</w:t>
      </w:r>
      <w:r w:rsidRPr="00812D0B">
        <w:rPr>
          <w:rFonts w:eastAsiaTheme="minorHAnsi" w:cstheme="minorBidi"/>
          <w:spacing w:val="2"/>
          <w:szCs w:val="22"/>
        </w:rPr>
        <w:t xml:space="preserve"> </w:t>
      </w:r>
      <w:r w:rsidRPr="00812D0B">
        <w:rPr>
          <w:rFonts w:eastAsiaTheme="minorHAnsi" w:cstheme="minorBidi"/>
          <w:szCs w:val="22"/>
        </w:rPr>
        <w:t>does</w:t>
      </w:r>
      <w:r w:rsidRPr="00812D0B">
        <w:rPr>
          <w:rFonts w:eastAsiaTheme="minorHAnsi" w:cstheme="minorBidi"/>
          <w:spacing w:val="-2"/>
          <w:szCs w:val="22"/>
        </w:rPr>
        <w:t xml:space="preserve"> </w:t>
      </w:r>
      <w:r w:rsidRPr="00812D0B">
        <w:rPr>
          <w:rFonts w:eastAsiaTheme="minorHAnsi" w:cstheme="minorBidi"/>
          <w:szCs w:val="22"/>
        </w:rPr>
        <w:t>to other risks</w:t>
      </w:r>
      <w:r w:rsidRPr="00812D0B">
        <w:rPr>
          <w:rFonts w:eastAsiaTheme="minorHAnsi" w:cstheme="minorBidi"/>
          <w:spacing w:val="53"/>
          <w:szCs w:val="22"/>
        </w:rPr>
        <w:t xml:space="preserve"> </w:t>
      </w:r>
      <w:r w:rsidRPr="00812D0B">
        <w:rPr>
          <w:rFonts w:eastAsiaTheme="minorHAnsi" w:cstheme="minorBidi"/>
          <w:szCs w:val="22"/>
        </w:rPr>
        <w:t>from</w:t>
      </w:r>
      <w:r w:rsidRPr="00812D0B">
        <w:rPr>
          <w:rFonts w:eastAsiaTheme="minorHAnsi" w:cstheme="minorBidi"/>
          <w:spacing w:val="1"/>
          <w:szCs w:val="22"/>
        </w:rPr>
        <w:t xml:space="preserve"> </w:t>
      </w:r>
      <w:r w:rsidRPr="00812D0B">
        <w:rPr>
          <w:rFonts w:eastAsiaTheme="minorHAnsi" w:cstheme="minorBidi"/>
          <w:spacing w:val="-2"/>
          <w:szCs w:val="22"/>
        </w:rPr>
        <w:t>work</w:t>
      </w:r>
      <w:r w:rsidRPr="00812D0B">
        <w:rPr>
          <w:rFonts w:eastAsiaTheme="minorHAnsi" w:cstheme="minorBidi"/>
          <w:spacing w:val="3"/>
          <w:szCs w:val="22"/>
        </w:rPr>
        <w:t xml:space="preserve"> </w:t>
      </w:r>
      <w:r w:rsidRPr="00812D0B">
        <w:rPr>
          <w:rFonts w:eastAsiaTheme="minorHAnsi" w:cstheme="minorBidi"/>
          <w:spacing w:val="-2"/>
          <w:szCs w:val="22"/>
        </w:rPr>
        <w:t>activities.</w:t>
      </w:r>
      <w:r w:rsidRPr="00812D0B">
        <w:rPr>
          <w:rFonts w:eastAsiaTheme="minorHAnsi" w:cstheme="minorBidi"/>
          <w:spacing w:val="1"/>
          <w:szCs w:val="22"/>
        </w:rPr>
        <w:t xml:space="preserve"> </w:t>
      </w:r>
      <w:r w:rsidRPr="00812D0B">
        <w:rPr>
          <w:rFonts w:eastAsiaTheme="minorHAnsi" w:cstheme="minorBidi"/>
          <w:szCs w:val="22"/>
        </w:rPr>
        <w:t>Relevant</w:t>
      </w:r>
      <w:r w:rsidRPr="00812D0B">
        <w:rPr>
          <w:rFonts w:eastAsiaTheme="minorHAnsi" w:cstheme="minorBidi"/>
          <w:spacing w:val="2"/>
          <w:szCs w:val="22"/>
        </w:rPr>
        <w:t xml:space="preserve"> </w:t>
      </w:r>
      <w:r w:rsidRPr="00812D0B">
        <w:rPr>
          <w:rFonts w:eastAsiaTheme="minorHAnsi" w:cstheme="minorBidi"/>
          <w:szCs w:val="22"/>
        </w:rPr>
        <w:t>legislation includes:</w:t>
      </w:r>
    </w:p>
    <w:p w14:paraId="715A8592" w14:textId="77777777" w:rsidR="00812D0B" w:rsidRPr="00812D0B" w:rsidRDefault="00812D0B" w:rsidP="00812D0B">
      <w:pPr>
        <w:autoSpaceDE/>
        <w:autoSpaceDN/>
        <w:adjustRightInd/>
        <w:spacing w:before="8"/>
        <w:rPr>
          <w:rFonts w:eastAsia="Arial" w:cs="Arial"/>
          <w:sz w:val="23"/>
          <w:szCs w:val="23"/>
        </w:rPr>
      </w:pPr>
    </w:p>
    <w:p w14:paraId="38C32F18" w14:textId="77777777" w:rsidR="00812D0B" w:rsidRPr="00812D0B" w:rsidRDefault="00812D0B" w:rsidP="00D50DC3">
      <w:pPr>
        <w:numPr>
          <w:ilvl w:val="1"/>
          <w:numId w:val="127"/>
        </w:numPr>
        <w:autoSpaceDE/>
        <w:autoSpaceDN/>
        <w:adjustRightInd/>
        <w:spacing w:line="0" w:lineRule="atLeast"/>
        <w:rPr>
          <w:rFonts w:eastAsia="Arial" w:cstheme="minorBidi"/>
          <w:szCs w:val="22"/>
        </w:rPr>
      </w:pPr>
      <w:r w:rsidRPr="00812D0B">
        <w:rPr>
          <w:rFonts w:eastAsia="Arial" w:cstheme="minorBidi"/>
          <w:spacing w:val="4"/>
          <w:szCs w:val="22"/>
        </w:rPr>
        <w:t>The</w:t>
      </w:r>
      <w:r w:rsidRPr="00812D0B">
        <w:rPr>
          <w:rFonts w:eastAsia="Arial" w:cstheme="minorBidi"/>
          <w:spacing w:val="-2"/>
          <w:szCs w:val="22"/>
        </w:rPr>
        <w:t xml:space="preserve"> </w:t>
      </w:r>
      <w:r w:rsidRPr="00812D0B">
        <w:rPr>
          <w:rFonts w:eastAsia="Arial" w:cstheme="minorBidi"/>
          <w:spacing w:val="-1"/>
          <w:szCs w:val="22"/>
        </w:rPr>
        <w:t>Health</w:t>
      </w:r>
      <w:r w:rsidRPr="00812D0B">
        <w:rPr>
          <w:rFonts w:eastAsia="Arial" w:cstheme="minorBidi"/>
          <w:szCs w:val="22"/>
        </w:rPr>
        <w:t xml:space="preserve"> and</w:t>
      </w:r>
      <w:r w:rsidRPr="00812D0B">
        <w:rPr>
          <w:rFonts w:eastAsia="Arial" w:cstheme="minorBidi"/>
          <w:spacing w:val="-2"/>
          <w:szCs w:val="22"/>
        </w:rPr>
        <w:t xml:space="preserve"> </w:t>
      </w:r>
      <w:r w:rsidRPr="00812D0B">
        <w:rPr>
          <w:rFonts w:eastAsia="Arial" w:cstheme="minorBidi"/>
          <w:spacing w:val="-1"/>
          <w:szCs w:val="22"/>
        </w:rPr>
        <w:t>Safety</w:t>
      </w:r>
      <w:r w:rsidRPr="00812D0B">
        <w:rPr>
          <w:rFonts w:eastAsia="Arial" w:cstheme="minorBidi"/>
          <w:spacing w:val="-2"/>
          <w:szCs w:val="22"/>
        </w:rPr>
        <w:t xml:space="preserve"> </w:t>
      </w:r>
      <w:r w:rsidRPr="00812D0B">
        <w:rPr>
          <w:rFonts w:eastAsia="Arial" w:cstheme="minorBidi"/>
          <w:szCs w:val="22"/>
        </w:rPr>
        <w:t>at</w:t>
      </w:r>
      <w:r w:rsidRPr="00812D0B">
        <w:rPr>
          <w:rFonts w:eastAsia="Arial" w:cstheme="minorBidi"/>
          <w:spacing w:val="-6"/>
          <w:szCs w:val="22"/>
        </w:rPr>
        <w:t xml:space="preserve"> </w:t>
      </w:r>
      <w:r w:rsidRPr="00812D0B">
        <w:rPr>
          <w:rFonts w:eastAsia="Arial" w:cstheme="minorBidi"/>
          <w:szCs w:val="22"/>
        </w:rPr>
        <w:t>Work</w:t>
      </w:r>
      <w:r w:rsidRPr="00812D0B">
        <w:rPr>
          <w:rFonts w:eastAsia="Arial" w:cstheme="minorBidi"/>
          <w:spacing w:val="1"/>
          <w:szCs w:val="22"/>
        </w:rPr>
        <w:t xml:space="preserve"> </w:t>
      </w:r>
      <w:r w:rsidRPr="00812D0B">
        <w:rPr>
          <w:rFonts w:eastAsia="Arial" w:cstheme="minorBidi"/>
          <w:spacing w:val="-1"/>
          <w:szCs w:val="22"/>
        </w:rPr>
        <w:t>etc</w:t>
      </w:r>
      <w:r w:rsidRPr="00812D0B">
        <w:rPr>
          <w:rFonts w:eastAsia="Arial" w:cstheme="minorBidi"/>
          <w:spacing w:val="1"/>
          <w:szCs w:val="22"/>
        </w:rPr>
        <w:t xml:space="preserve"> </w:t>
      </w:r>
      <w:r w:rsidRPr="00812D0B">
        <w:rPr>
          <w:rFonts w:eastAsia="Arial" w:cstheme="minorBidi"/>
          <w:spacing w:val="-2"/>
          <w:szCs w:val="22"/>
        </w:rPr>
        <w:t>Act</w:t>
      </w:r>
      <w:r w:rsidRPr="00812D0B">
        <w:rPr>
          <w:rFonts w:eastAsia="Arial" w:cstheme="minorBidi"/>
          <w:spacing w:val="-1"/>
          <w:szCs w:val="22"/>
        </w:rPr>
        <w:t xml:space="preserve"> </w:t>
      </w:r>
      <w:r w:rsidRPr="00812D0B">
        <w:rPr>
          <w:rFonts w:eastAsia="Arial" w:cstheme="minorBidi"/>
          <w:szCs w:val="22"/>
        </w:rPr>
        <w:t>1974.</w:t>
      </w:r>
    </w:p>
    <w:p w14:paraId="32F28BB4" w14:textId="77777777" w:rsidR="00812D0B" w:rsidRPr="00812D0B" w:rsidRDefault="00812D0B" w:rsidP="00D50DC3">
      <w:pPr>
        <w:numPr>
          <w:ilvl w:val="1"/>
          <w:numId w:val="127"/>
        </w:numPr>
        <w:autoSpaceDE/>
        <w:autoSpaceDN/>
        <w:adjustRightInd/>
        <w:spacing w:line="0" w:lineRule="atLeast"/>
        <w:rPr>
          <w:rFonts w:eastAsia="Arial" w:cstheme="minorBidi"/>
          <w:szCs w:val="22"/>
        </w:rPr>
      </w:pPr>
      <w:r w:rsidRPr="00812D0B">
        <w:rPr>
          <w:rFonts w:eastAsia="Arial" w:cstheme="minorBidi"/>
          <w:spacing w:val="4"/>
          <w:szCs w:val="22"/>
        </w:rPr>
        <w:t>The</w:t>
      </w:r>
      <w:r w:rsidRPr="00812D0B">
        <w:rPr>
          <w:rFonts w:eastAsia="Arial" w:cstheme="minorBidi"/>
          <w:spacing w:val="-2"/>
          <w:szCs w:val="22"/>
        </w:rPr>
        <w:t xml:space="preserve"> </w:t>
      </w:r>
      <w:r w:rsidRPr="00812D0B">
        <w:rPr>
          <w:rFonts w:eastAsia="Arial" w:cstheme="minorBidi"/>
          <w:spacing w:val="-1"/>
          <w:szCs w:val="22"/>
        </w:rPr>
        <w:t>Control</w:t>
      </w:r>
      <w:r w:rsidRPr="00812D0B">
        <w:rPr>
          <w:rFonts w:eastAsia="Arial" w:cstheme="minorBidi"/>
          <w:spacing w:val="-3"/>
          <w:szCs w:val="22"/>
        </w:rPr>
        <w:t xml:space="preserve"> </w:t>
      </w:r>
      <w:r w:rsidRPr="00812D0B">
        <w:rPr>
          <w:rFonts w:eastAsia="Arial" w:cstheme="minorBidi"/>
          <w:spacing w:val="-2"/>
          <w:szCs w:val="22"/>
        </w:rPr>
        <w:t>of</w:t>
      </w:r>
      <w:r w:rsidRPr="00812D0B">
        <w:rPr>
          <w:rFonts w:eastAsia="Arial" w:cstheme="minorBidi"/>
          <w:spacing w:val="2"/>
          <w:szCs w:val="22"/>
        </w:rPr>
        <w:t xml:space="preserve"> </w:t>
      </w:r>
      <w:r w:rsidRPr="00812D0B">
        <w:rPr>
          <w:rFonts w:eastAsia="Arial" w:cstheme="minorBidi"/>
          <w:spacing w:val="-1"/>
          <w:szCs w:val="22"/>
        </w:rPr>
        <w:t>Substances</w:t>
      </w:r>
      <w:r w:rsidRPr="00812D0B">
        <w:rPr>
          <w:rFonts w:eastAsia="Arial" w:cstheme="minorBidi"/>
          <w:szCs w:val="22"/>
        </w:rPr>
        <w:t xml:space="preserve"> </w:t>
      </w:r>
      <w:r w:rsidRPr="00812D0B">
        <w:rPr>
          <w:rFonts w:eastAsia="Arial" w:cstheme="minorBidi"/>
          <w:spacing w:val="-1"/>
          <w:szCs w:val="22"/>
        </w:rPr>
        <w:t>Hazardous</w:t>
      </w:r>
      <w:r w:rsidRPr="00812D0B">
        <w:rPr>
          <w:rFonts w:eastAsia="Arial" w:cstheme="minorBidi"/>
          <w:szCs w:val="22"/>
        </w:rPr>
        <w:t xml:space="preserve"> to</w:t>
      </w:r>
      <w:r w:rsidRPr="00812D0B">
        <w:rPr>
          <w:rFonts w:eastAsia="Arial" w:cstheme="minorBidi"/>
          <w:spacing w:val="-2"/>
          <w:szCs w:val="22"/>
        </w:rPr>
        <w:t xml:space="preserve"> </w:t>
      </w:r>
      <w:r w:rsidRPr="00812D0B">
        <w:rPr>
          <w:rFonts w:eastAsia="Arial" w:cstheme="minorBidi"/>
          <w:spacing w:val="-1"/>
          <w:szCs w:val="22"/>
        </w:rPr>
        <w:t>Health</w:t>
      </w:r>
      <w:r w:rsidRPr="00812D0B">
        <w:rPr>
          <w:rFonts w:eastAsia="Arial" w:cstheme="minorBidi"/>
          <w:spacing w:val="-4"/>
          <w:szCs w:val="22"/>
        </w:rPr>
        <w:t xml:space="preserve"> </w:t>
      </w:r>
      <w:r w:rsidRPr="00812D0B">
        <w:rPr>
          <w:rFonts w:eastAsia="Arial" w:cstheme="minorBidi"/>
          <w:spacing w:val="-1"/>
          <w:szCs w:val="22"/>
        </w:rPr>
        <w:t>Regulations</w:t>
      </w:r>
      <w:r w:rsidRPr="00812D0B">
        <w:rPr>
          <w:rFonts w:eastAsia="Arial" w:cstheme="minorBidi"/>
          <w:spacing w:val="-2"/>
          <w:szCs w:val="22"/>
        </w:rPr>
        <w:t xml:space="preserve"> </w:t>
      </w:r>
      <w:r w:rsidRPr="00812D0B">
        <w:rPr>
          <w:rFonts w:eastAsia="Arial" w:cstheme="minorBidi"/>
          <w:spacing w:val="-1"/>
          <w:szCs w:val="22"/>
        </w:rPr>
        <w:t>(COSHH) 2002</w:t>
      </w:r>
    </w:p>
    <w:p w14:paraId="1DE64605" w14:textId="77777777" w:rsidR="00812D0B" w:rsidRPr="00812D0B" w:rsidRDefault="00812D0B" w:rsidP="00D50DC3">
      <w:pPr>
        <w:numPr>
          <w:ilvl w:val="1"/>
          <w:numId w:val="127"/>
        </w:numPr>
        <w:autoSpaceDE/>
        <w:autoSpaceDN/>
        <w:adjustRightInd/>
        <w:spacing w:line="0" w:lineRule="atLeast"/>
        <w:rPr>
          <w:rFonts w:eastAsia="Arial" w:cstheme="minorBidi"/>
          <w:szCs w:val="22"/>
        </w:rPr>
      </w:pPr>
      <w:r w:rsidRPr="00812D0B">
        <w:rPr>
          <w:rFonts w:eastAsia="Arial" w:cstheme="minorBidi"/>
          <w:spacing w:val="4"/>
          <w:szCs w:val="22"/>
        </w:rPr>
        <w:t>The</w:t>
      </w:r>
      <w:r w:rsidRPr="00812D0B">
        <w:rPr>
          <w:rFonts w:eastAsia="Arial" w:cstheme="minorBidi"/>
          <w:spacing w:val="-2"/>
          <w:szCs w:val="22"/>
        </w:rPr>
        <w:t xml:space="preserve"> </w:t>
      </w:r>
      <w:r w:rsidRPr="00812D0B">
        <w:rPr>
          <w:rFonts w:eastAsia="Arial" w:cstheme="minorBidi"/>
          <w:spacing w:val="-1"/>
          <w:szCs w:val="22"/>
        </w:rPr>
        <w:t xml:space="preserve">Management </w:t>
      </w:r>
      <w:r w:rsidRPr="00812D0B">
        <w:rPr>
          <w:rFonts w:eastAsia="Arial" w:cstheme="minorBidi"/>
          <w:spacing w:val="-2"/>
          <w:szCs w:val="22"/>
        </w:rPr>
        <w:t>of</w:t>
      </w:r>
      <w:r w:rsidRPr="00812D0B">
        <w:rPr>
          <w:rFonts w:eastAsia="Arial" w:cstheme="minorBidi"/>
          <w:spacing w:val="2"/>
          <w:szCs w:val="22"/>
        </w:rPr>
        <w:t xml:space="preserve"> </w:t>
      </w:r>
      <w:r w:rsidRPr="00812D0B">
        <w:rPr>
          <w:rFonts w:eastAsia="Arial" w:cstheme="minorBidi"/>
          <w:spacing w:val="-2"/>
          <w:szCs w:val="22"/>
        </w:rPr>
        <w:t>Health</w:t>
      </w:r>
      <w:r w:rsidRPr="00812D0B">
        <w:rPr>
          <w:rFonts w:eastAsia="Arial" w:cstheme="minorBidi"/>
          <w:szCs w:val="22"/>
        </w:rPr>
        <w:t xml:space="preserve"> and </w:t>
      </w:r>
      <w:r w:rsidRPr="00812D0B">
        <w:rPr>
          <w:rFonts w:eastAsia="Arial" w:cstheme="minorBidi"/>
          <w:spacing w:val="-1"/>
          <w:szCs w:val="22"/>
        </w:rPr>
        <w:t>Safety Regulations</w:t>
      </w:r>
      <w:r w:rsidRPr="00812D0B">
        <w:rPr>
          <w:rFonts w:eastAsia="Arial" w:cstheme="minorBidi"/>
          <w:szCs w:val="22"/>
        </w:rPr>
        <w:t xml:space="preserve"> 1999</w:t>
      </w:r>
    </w:p>
    <w:p w14:paraId="2618E830" w14:textId="77777777" w:rsidR="00812D0B" w:rsidRPr="00812D0B" w:rsidRDefault="00812D0B" w:rsidP="00D50DC3">
      <w:pPr>
        <w:numPr>
          <w:ilvl w:val="1"/>
          <w:numId w:val="127"/>
        </w:numPr>
        <w:autoSpaceDE/>
        <w:autoSpaceDN/>
        <w:adjustRightInd/>
        <w:spacing w:line="0" w:lineRule="atLeast"/>
        <w:ind w:right="102"/>
        <w:rPr>
          <w:rFonts w:eastAsia="Arial" w:cstheme="minorBidi"/>
          <w:spacing w:val="-1"/>
          <w:szCs w:val="22"/>
        </w:rPr>
      </w:pPr>
      <w:r w:rsidRPr="00812D0B">
        <w:rPr>
          <w:rFonts w:eastAsia="Arial" w:cstheme="minorBidi"/>
          <w:spacing w:val="4"/>
          <w:szCs w:val="22"/>
        </w:rPr>
        <w:t>The</w:t>
      </w:r>
      <w:r w:rsidRPr="00812D0B">
        <w:rPr>
          <w:rFonts w:eastAsia="Arial" w:cstheme="minorBidi"/>
          <w:spacing w:val="-2"/>
          <w:szCs w:val="22"/>
        </w:rPr>
        <w:t xml:space="preserve"> </w:t>
      </w:r>
      <w:r w:rsidRPr="00812D0B">
        <w:rPr>
          <w:rFonts w:eastAsia="Arial" w:cstheme="minorBidi"/>
          <w:spacing w:val="-1"/>
          <w:szCs w:val="22"/>
        </w:rPr>
        <w:t>Reporting</w:t>
      </w:r>
      <w:r w:rsidRPr="00812D0B">
        <w:rPr>
          <w:rFonts w:eastAsia="Arial" w:cstheme="minorBidi"/>
          <w:szCs w:val="22"/>
        </w:rPr>
        <w:t xml:space="preserve"> </w:t>
      </w:r>
      <w:r w:rsidRPr="00812D0B">
        <w:rPr>
          <w:rFonts w:eastAsia="Arial" w:cstheme="minorBidi"/>
          <w:spacing w:val="-2"/>
          <w:szCs w:val="22"/>
        </w:rPr>
        <w:t>of</w:t>
      </w:r>
      <w:r w:rsidRPr="00812D0B">
        <w:rPr>
          <w:rFonts w:eastAsia="Arial" w:cstheme="minorBidi"/>
          <w:spacing w:val="2"/>
          <w:szCs w:val="22"/>
        </w:rPr>
        <w:t xml:space="preserve"> </w:t>
      </w:r>
      <w:r w:rsidRPr="00812D0B">
        <w:rPr>
          <w:rFonts w:eastAsia="Arial" w:cstheme="minorBidi"/>
          <w:spacing w:val="-1"/>
          <w:szCs w:val="22"/>
        </w:rPr>
        <w:t>Injuries,</w:t>
      </w:r>
      <w:r w:rsidRPr="00812D0B">
        <w:rPr>
          <w:rFonts w:eastAsia="Arial" w:cstheme="minorBidi"/>
          <w:spacing w:val="2"/>
          <w:szCs w:val="22"/>
        </w:rPr>
        <w:t xml:space="preserve"> </w:t>
      </w:r>
      <w:r w:rsidRPr="00812D0B">
        <w:rPr>
          <w:rFonts w:eastAsia="Arial" w:cstheme="minorBidi"/>
          <w:spacing w:val="-1"/>
          <w:szCs w:val="22"/>
        </w:rPr>
        <w:t>Diseases</w:t>
      </w:r>
      <w:r w:rsidRPr="00812D0B">
        <w:rPr>
          <w:rFonts w:eastAsia="Arial" w:cstheme="minorBidi"/>
          <w:spacing w:val="-2"/>
          <w:szCs w:val="22"/>
        </w:rPr>
        <w:t xml:space="preserve"> </w:t>
      </w:r>
      <w:r w:rsidRPr="00812D0B">
        <w:rPr>
          <w:rFonts w:eastAsia="Arial" w:cstheme="minorBidi"/>
          <w:spacing w:val="-1"/>
          <w:szCs w:val="22"/>
        </w:rPr>
        <w:t>and</w:t>
      </w:r>
      <w:r w:rsidRPr="00812D0B">
        <w:rPr>
          <w:rFonts w:eastAsia="Arial" w:cstheme="minorBidi"/>
          <w:szCs w:val="22"/>
        </w:rPr>
        <w:t xml:space="preserve"> </w:t>
      </w:r>
      <w:r w:rsidRPr="00812D0B">
        <w:rPr>
          <w:rFonts w:eastAsia="Arial" w:cstheme="minorBidi"/>
          <w:spacing w:val="-1"/>
          <w:szCs w:val="22"/>
        </w:rPr>
        <w:t>Dangerous</w:t>
      </w:r>
      <w:r w:rsidRPr="00812D0B">
        <w:rPr>
          <w:rFonts w:eastAsia="Arial" w:cstheme="minorBidi"/>
          <w:szCs w:val="22"/>
        </w:rPr>
        <w:t xml:space="preserve"> </w:t>
      </w:r>
      <w:r w:rsidRPr="00812D0B">
        <w:rPr>
          <w:rFonts w:eastAsia="Arial" w:cstheme="minorBidi"/>
          <w:spacing w:val="-1"/>
          <w:szCs w:val="22"/>
        </w:rPr>
        <w:t>Occurrences</w:t>
      </w:r>
      <w:r w:rsidRPr="00812D0B">
        <w:rPr>
          <w:rFonts w:eastAsia="Arial" w:cstheme="minorBidi"/>
          <w:spacing w:val="-2"/>
          <w:szCs w:val="22"/>
        </w:rPr>
        <w:t xml:space="preserve"> </w:t>
      </w:r>
      <w:r w:rsidRPr="00812D0B">
        <w:rPr>
          <w:rFonts w:eastAsia="Arial" w:cstheme="minorBidi"/>
          <w:spacing w:val="-1"/>
          <w:szCs w:val="22"/>
        </w:rPr>
        <w:t>Regulations</w:t>
      </w:r>
      <w:r w:rsidRPr="00812D0B">
        <w:rPr>
          <w:rFonts w:eastAsia="Arial" w:cstheme="minorBidi"/>
          <w:spacing w:val="1"/>
          <w:szCs w:val="22"/>
        </w:rPr>
        <w:t xml:space="preserve"> </w:t>
      </w:r>
      <w:r w:rsidRPr="00812D0B">
        <w:rPr>
          <w:rFonts w:eastAsia="Arial" w:cstheme="minorBidi"/>
          <w:spacing w:val="-1"/>
          <w:szCs w:val="22"/>
        </w:rPr>
        <w:t>1995</w:t>
      </w:r>
      <w:r w:rsidRPr="00812D0B">
        <w:rPr>
          <w:rFonts w:eastAsia="Arial" w:cstheme="minorBidi"/>
          <w:spacing w:val="59"/>
          <w:szCs w:val="22"/>
        </w:rPr>
        <w:t xml:space="preserve"> </w:t>
      </w:r>
      <w:r w:rsidRPr="00812D0B">
        <w:rPr>
          <w:rFonts w:eastAsia="Arial" w:cstheme="minorBidi"/>
          <w:spacing w:val="-1"/>
          <w:szCs w:val="22"/>
        </w:rPr>
        <w:t>(RIDDOR)</w:t>
      </w:r>
    </w:p>
    <w:p w14:paraId="24904006" w14:textId="77777777" w:rsidR="00812D0B" w:rsidRPr="00812D0B" w:rsidRDefault="00812D0B" w:rsidP="00D50DC3">
      <w:pPr>
        <w:numPr>
          <w:ilvl w:val="1"/>
          <w:numId w:val="127"/>
        </w:numPr>
        <w:autoSpaceDE/>
        <w:autoSpaceDN/>
        <w:adjustRightInd/>
        <w:spacing w:line="0" w:lineRule="atLeast"/>
        <w:ind w:right="102"/>
        <w:rPr>
          <w:rFonts w:eastAsia="Arial" w:cstheme="minorBidi"/>
          <w:szCs w:val="22"/>
        </w:rPr>
      </w:pPr>
      <w:r w:rsidRPr="00812D0B">
        <w:rPr>
          <w:rFonts w:eastAsia="Arial" w:cstheme="minorBidi"/>
          <w:spacing w:val="-1"/>
          <w:szCs w:val="22"/>
        </w:rPr>
        <w:t>Health</w:t>
      </w:r>
      <w:r w:rsidRPr="00812D0B">
        <w:rPr>
          <w:rFonts w:eastAsia="Arial" w:cstheme="minorBidi"/>
          <w:szCs w:val="22"/>
        </w:rPr>
        <w:t xml:space="preserve"> and </w:t>
      </w:r>
      <w:r w:rsidRPr="00812D0B">
        <w:rPr>
          <w:rFonts w:eastAsia="Arial" w:cstheme="minorBidi"/>
          <w:spacing w:val="-1"/>
          <w:szCs w:val="22"/>
        </w:rPr>
        <w:t xml:space="preserve">Safety </w:t>
      </w:r>
      <w:r w:rsidRPr="00812D0B">
        <w:rPr>
          <w:rFonts w:eastAsia="Arial" w:cstheme="minorBidi"/>
          <w:spacing w:val="-2"/>
          <w:szCs w:val="22"/>
        </w:rPr>
        <w:t>(Sharp</w:t>
      </w:r>
      <w:r w:rsidRPr="00812D0B">
        <w:rPr>
          <w:rFonts w:eastAsia="Arial" w:cstheme="minorBidi"/>
          <w:szCs w:val="22"/>
        </w:rPr>
        <w:t xml:space="preserve"> </w:t>
      </w:r>
      <w:r w:rsidRPr="00812D0B">
        <w:rPr>
          <w:rFonts w:eastAsia="Arial" w:cstheme="minorBidi"/>
          <w:spacing w:val="-1"/>
          <w:szCs w:val="22"/>
        </w:rPr>
        <w:t>Instruments</w:t>
      </w:r>
      <w:r w:rsidRPr="00812D0B">
        <w:rPr>
          <w:rFonts w:eastAsia="Arial" w:cstheme="minorBidi"/>
          <w:spacing w:val="1"/>
          <w:szCs w:val="22"/>
        </w:rPr>
        <w:t xml:space="preserve"> </w:t>
      </w:r>
      <w:r w:rsidRPr="00812D0B">
        <w:rPr>
          <w:rFonts w:eastAsia="Arial" w:cstheme="minorBidi"/>
          <w:spacing w:val="-1"/>
          <w:szCs w:val="22"/>
        </w:rPr>
        <w:t>in</w:t>
      </w:r>
      <w:r w:rsidRPr="00812D0B">
        <w:rPr>
          <w:rFonts w:eastAsia="Arial" w:cstheme="minorBidi"/>
          <w:spacing w:val="3"/>
          <w:szCs w:val="22"/>
        </w:rPr>
        <w:t xml:space="preserve"> </w:t>
      </w:r>
      <w:r w:rsidRPr="00812D0B">
        <w:rPr>
          <w:rFonts w:eastAsia="Arial" w:cstheme="minorBidi"/>
          <w:spacing w:val="-1"/>
          <w:szCs w:val="22"/>
        </w:rPr>
        <w:t>Healthcare) Regulations</w:t>
      </w:r>
      <w:r w:rsidRPr="00812D0B">
        <w:rPr>
          <w:rFonts w:eastAsia="Arial" w:cstheme="minorBidi"/>
          <w:spacing w:val="1"/>
          <w:szCs w:val="22"/>
        </w:rPr>
        <w:t xml:space="preserve"> </w:t>
      </w:r>
      <w:r w:rsidRPr="00812D0B">
        <w:rPr>
          <w:rFonts w:eastAsia="Arial" w:cstheme="minorBidi"/>
          <w:spacing w:val="-1"/>
          <w:szCs w:val="22"/>
        </w:rPr>
        <w:t>2013</w:t>
      </w:r>
      <w:r w:rsidRPr="00812D0B">
        <w:rPr>
          <w:rFonts w:eastAsia="Arial" w:cstheme="minorBidi"/>
          <w:spacing w:val="1"/>
          <w:szCs w:val="22"/>
        </w:rPr>
        <w:t xml:space="preserve"> </w:t>
      </w:r>
      <w:r w:rsidRPr="00812D0B">
        <w:rPr>
          <w:rFonts w:eastAsia="Arial" w:cs="Arial"/>
          <w:szCs w:val="22"/>
        </w:rPr>
        <w:t>–</w:t>
      </w:r>
      <w:r w:rsidRPr="00812D0B">
        <w:rPr>
          <w:rFonts w:eastAsia="Arial" w:cs="Arial"/>
          <w:spacing w:val="-4"/>
          <w:szCs w:val="22"/>
        </w:rPr>
        <w:t xml:space="preserve"> </w:t>
      </w:r>
      <w:r w:rsidRPr="00812D0B">
        <w:rPr>
          <w:rFonts w:eastAsia="Arial" w:cstheme="minorBidi"/>
          <w:spacing w:val="-1"/>
          <w:szCs w:val="22"/>
        </w:rPr>
        <w:t>link</w:t>
      </w:r>
      <w:r w:rsidRPr="00812D0B">
        <w:rPr>
          <w:rFonts w:eastAsia="Arial" w:cstheme="minorBidi"/>
          <w:szCs w:val="22"/>
        </w:rPr>
        <w:t xml:space="preserve"> to </w:t>
      </w:r>
      <w:r w:rsidRPr="00812D0B">
        <w:rPr>
          <w:rFonts w:eastAsia="Arial" w:cstheme="minorBidi"/>
          <w:spacing w:val="-1"/>
          <w:szCs w:val="22"/>
        </w:rPr>
        <w:t>HSE</w:t>
      </w:r>
      <w:r w:rsidRPr="00812D0B">
        <w:rPr>
          <w:rFonts w:eastAsia="Arial" w:cstheme="minorBidi"/>
          <w:spacing w:val="35"/>
          <w:szCs w:val="22"/>
        </w:rPr>
        <w:t xml:space="preserve"> </w:t>
      </w:r>
      <w:r w:rsidRPr="00812D0B">
        <w:rPr>
          <w:rFonts w:eastAsia="Arial" w:cstheme="minorBidi"/>
          <w:spacing w:val="-1"/>
          <w:szCs w:val="22"/>
        </w:rPr>
        <w:t>sharps</w:t>
      </w:r>
      <w:r w:rsidRPr="00812D0B">
        <w:rPr>
          <w:rFonts w:eastAsia="Arial" w:cstheme="minorBidi"/>
          <w:szCs w:val="22"/>
        </w:rPr>
        <w:t xml:space="preserve"> </w:t>
      </w:r>
      <w:r w:rsidRPr="00812D0B">
        <w:rPr>
          <w:rFonts w:eastAsia="Arial" w:cstheme="minorBidi"/>
          <w:spacing w:val="-1"/>
          <w:szCs w:val="22"/>
        </w:rPr>
        <w:t>doc.</w:t>
      </w:r>
    </w:p>
    <w:p w14:paraId="4CF4DDB3" w14:textId="77777777" w:rsidR="00812D0B" w:rsidRPr="00812D0B" w:rsidRDefault="00812D0B" w:rsidP="00812D0B">
      <w:pPr>
        <w:autoSpaceDE/>
        <w:autoSpaceDN/>
        <w:adjustRightInd/>
        <w:spacing w:line="0" w:lineRule="atLeast"/>
        <w:ind w:left="1440" w:right="102"/>
        <w:rPr>
          <w:rFonts w:eastAsia="Arial" w:cstheme="minorBidi"/>
          <w:szCs w:val="22"/>
        </w:rPr>
      </w:pPr>
    </w:p>
    <w:p w14:paraId="68EA0CB8"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These</w:t>
      </w:r>
      <w:r w:rsidRPr="00812D0B">
        <w:rPr>
          <w:rFonts w:eastAsiaTheme="minorHAnsi" w:cstheme="minorBidi"/>
          <w:spacing w:val="-2"/>
          <w:szCs w:val="22"/>
        </w:rPr>
        <w:t xml:space="preserve"> </w:t>
      </w:r>
      <w:r w:rsidRPr="00812D0B">
        <w:rPr>
          <w:rFonts w:eastAsiaTheme="minorHAnsi" w:cstheme="minorBidi"/>
          <w:szCs w:val="22"/>
        </w:rPr>
        <w:t xml:space="preserve">Regulations </w:t>
      </w:r>
      <w:r w:rsidRPr="00812D0B">
        <w:rPr>
          <w:rFonts w:eastAsiaTheme="minorHAnsi" w:cstheme="minorBidi"/>
          <w:spacing w:val="-2"/>
          <w:szCs w:val="22"/>
        </w:rPr>
        <w:t>will</w:t>
      </w:r>
      <w:r w:rsidRPr="00812D0B">
        <w:rPr>
          <w:rFonts w:eastAsiaTheme="minorHAnsi" w:cstheme="minorBidi"/>
          <w:szCs w:val="22"/>
        </w:rPr>
        <w:t xml:space="preserve"> implement</w:t>
      </w:r>
      <w:r w:rsidRPr="00812D0B">
        <w:rPr>
          <w:rFonts w:eastAsiaTheme="minorHAnsi" w:cstheme="minorBidi"/>
          <w:spacing w:val="-3"/>
          <w:szCs w:val="22"/>
        </w:rPr>
        <w:t xml:space="preserve"> </w:t>
      </w:r>
      <w:r w:rsidRPr="00812D0B">
        <w:rPr>
          <w:rFonts w:eastAsiaTheme="minorHAnsi" w:cstheme="minorBidi"/>
          <w:szCs w:val="22"/>
        </w:rPr>
        <w:t>the EU Council Directive</w:t>
      </w:r>
      <w:r w:rsidRPr="00812D0B">
        <w:rPr>
          <w:rFonts w:eastAsiaTheme="minorHAnsi" w:cstheme="minorBidi"/>
          <w:spacing w:val="4"/>
          <w:szCs w:val="22"/>
        </w:rPr>
        <w:t xml:space="preserve"> </w:t>
      </w:r>
      <w:r w:rsidRPr="00812D0B">
        <w:rPr>
          <w:rFonts w:eastAsiaTheme="minorHAnsi" w:cstheme="minorBidi"/>
          <w:szCs w:val="22"/>
        </w:rPr>
        <w:t>on the</w:t>
      </w:r>
      <w:r w:rsidRPr="00812D0B">
        <w:rPr>
          <w:rFonts w:eastAsiaTheme="minorHAnsi" w:cstheme="minorBidi"/>
          <w:spacing w:val="-2"/>
          <w:szCs w:val="22"/>
        </w:rPr>
        <w:t xml:space="preserve"> </w:t>
      </w:r>
      <w:r w:rsidRPr="00812D0B">
        <w:rPr>
          <w:rFonts w:eastAsiaTheme="minorHAnsi" w:cstheme="minorBidi"/>
          <w:szCs w:val="22"/>
        </w:rPr>
        <w:t xml:space="preserve">prevention </w:t>
      </w:r>
      <w:r w:rsidRPr="00812D0B">
        <w:rPr>
          <w:rFonts w:eastAsiaTheme="minorHAnsi" w:cstheme="minorBidi"/>
          <w:spacing w:val="-2"/>
          <w:szCs w:val="22"/>
        </w:rPr>
        <w:t>of</w:t>
      </w:r>
      <w:r w:rsidRPr="00812D0B">
        <w:rPr>
          <w:rFonts w:eastAsiaTheme="minorHAnsi" w:cstheme="minorBidi"/>
          <w:spacing w:val="4"/>
          <w:szCs w:val="22"/>
        </w:rPr>
        <w:t xml:space="preserve"> </w:t>
      </w:r>
      <w:r w:rsidRPr="00812D0B">
        <w:rPr>
          <w:rFonts w:eastAsiaTheme="minorHAnsi" w:cstheme="minorBidi"/>
          <w:szCs w:val="22"/>
        </w:rPr>
        <w:t>sharps</w:t>
      </w:r>
      <w:r w:rsidRPr="00812D0B">
        <w:rPr>
          <w:rFonts w:eastAsiaTheme="minorHAnsi" w:cstheme="minorBidi"/>
          <w:spacing w:val="43"/>
          <w:szCs w:val="22"/>
        </w:rPr>
        <w:t xml:space="preserve"> </w:t>
      </w:r>
      <w:r w:rsidRPr="00812D0B">
        <w:rPr>
          <w:rFonts w:eastAsiaTheme="minorHAnsi" w:cstheme="minorBidi"/>
          <w:szCs w:val="22"/>
        </w:rPr>
        <w:t>injuries</w:t>
      </w:r>
      <w:r w:rsidRPr="00812D0B">
        <w:rPr>
          <w:rFonts w:eastAsiaTheme="minorHAnsi" w:cstheme="minorBidi"/>
          <w:spacing w:val="1"/>
          <w:szCs w:val="22"/>
        </w:rPr>
        <w:t xml:space="preserve"> </w:t>
      </w:r>
      <w:r w:rsidRPr="00812D0B">
        <w:rPr>
          <w:rFonts w:eastAsiaTheme="minorHAnsi" w:cstheme="minorBidi"/>
          <w:szCs w:val="22"/>
        </w:rPr>
        <w:t>in</w:t>
      </w:r>
      <w:r w:rsidRPr="00812D0B">
        <w:rPr>
          <w:rFonts w:eastAsiaTheme="minorHAnsi" w:cstheme="minorBidi"/>
          <w:spacing w:val="-2"/>
          <w:szCs w:val="22"/>
        </w:rPr>
        <w:t xml:space="preserve"> </w:t>
      </w:r>
      <w:r w:rsidRPr="00812D0B">
        <w:rPr>
          <w:rFonts w:eastAsiaTheme="minorHAnsi" w:cstheme="minorBidi"/>
          <w:szCs w:val="22"/>
        </w:rPr>
        <w:t xml:space="preserve">the hospital </w:t>
      </w:r>
      <w:r w:rsidRPr="00812D0B">
        <w:rPr>
          <w:rFonts w:eastAsiaTheme="minorHAnsi" w:cstheme="minorBidi"/>
          <w:spacing w:val="-2"/>
          <w:szCs w:val="22"/>
        </w:rPr>
        <w:t>and</w:t>
      </w:r>
      <w:r w:rsidRPr="00812D0B">
        <w:rPr>
          <w:rFonts w:eastAsiaTheme="minorHAnsi" w:cstheme="minorBidi"/>
          <w:szCs w:val="22"/>
        </w:rPr>
        <w:t xml:space="preserve"> healthcare</w:t>
      </w:r>
      <w:r w:rsidRPr="00812D0B">
        <w:rPr>
          <w:rFonts w:eastAsiaTheme="minorHAnsi" w:cstheme="minorBidi"/>
          <w:spacing w:val="-2"/>
          <w:szCs w:val="22"/>
        </w:rPr>
        <w:t xml:space="preserve"> </w:t>
      </w:r>
      <w:r w:rsidRPr="00812D0B">
        <w:rPr>
          <w:rFonts w:eastAsiaTheme="minorHAnsi" w:cstheme="minorBidi"/>
          <w:szCs w:val="22"/>
        </w:rPr>
        <w:t>sector.</w:t>
      </w:r>
      <w:r w:rsidRPr="00812D0B">
        <w:rPr>
          <w:rFonts w:eastAsiaTheme="minorHAnsi" w:cstheme="minorBidi"/>
          <w:spacing w:val="2"/>
          <w:szCs w:val="22"/>
        </w:rPr>
        <w:t xml:space="preserve"> </w:t>
      </w:r>
      <w:r w:rsidRPr="00812D0B">
        <w:rPr>
          <w:rFonts w:eastAsiaTheme="minorHAnsi" w:cstheme="minorBidi"/>
          <w:spacing w:val="-2"/>
          <w:szCs w:val="22"/>
        </w:rPr>
        <w:t xml:space="preserve">Many </w:t>
      </w:r>
      <w:r w:rsidRPr="00812D0B">
        <w:rPr>
          <w:rFonts w:eastAsiaTheme="minorHAnsi" w:cstheme="minorBidi"/>
          <w:szCs w:val="22"/>
        </w:rPr>
        <w:t>of</w:t>
      </w:r>
      <w:r w:rsidRPr="00812D0B">
        <w:rPr>
          <w:rFonts w:eastAsiaTheme="minorHAnsi" w:cstheme="minorBidi"/>
          <w:spacing w:val="1"/>
          <w:szCs w:val="22"/>
        </w:rPr>
        <w:t xml:space="preserve"> </w:t>
      </w:r>
      <w:r w:rsidRPr="00812D0B">
        <w:rPr>
          <w:rFonts w:eastAsiaTheme="minorHAnsi" w:cstheme="minorBidi"/>
          <w:szCs w:val="22"/>
        </w:rPr>
        <w:t>the</w:t>
      </w:r>
      <w:r w:rsidRPr="00812D0B">
        <w:rPr>
          <w:rFonts w:eastAsiaTheme="minorHAnsi" w:cstheme="minorBidi"/>
          <w:spacing w:val="-2"/>
          <w:szCs w:val="22"/>
        </w:rPr>
        <w:t xml:space="preserve"> </w:t>
      </w:r>
      <w:r w:rsidRPr="00812D0B">
        <w:rPr>
          <w:rFonts w:eastAsiaTheme="minorHAnsi" w:cstheme="minorBidi"/>
          <w:szCs w:val="22"/>
        </w:rPr>
        <w:t>requirements</w:t>
      </w:r>
      <w:r w:rsidRPr="00812D0B">
        <w:rPr>
          <w:rFonts w:eastAsiaTheme="minorHAnsi" w:cstheme="minorBidi"/>
          <w:spacing w:val="-2"/>
          <w:szCs w:val="22"/>
        </w:rPr>
        <w:t xml:space="preserve"> </w:t>
      </w:r>
      <w:r w:rsidRPr="00812D0B">
        <w:rPr>
          <w:rFonts w:eastAsiaTheme="minorHAnsi" w:cstheme="minorBidi"/>
          <w:szCs w:val="22"/>
        </w:rPr>
        <w:t>contained in the</w:t>
      </w:r>
      <w:r w:rsidRPr="00812D0B">
        <w:rPr>
          <w:rFonts w:eastAsiaTheme="minorHAnsi" w:cstheme="minorBidi"/>
          <w:spacing w:val="53"/>
          <w:szCs w:val="22"/>
        </w:rPr>
        <w:t xml:space="preserve"> </w:t>
      </w:r>
      <w:r w:rsidRPr="00812D0B">
        <w:rPr>
          <w:rFonts w:eastAsiaTheme="minorHAnsi" w:cstheme="minorBidi"/>
          <w:szCs w:val="22"/>
        </w:rPr>
        <w:t>Directive already</w:t>
      </w:r>
      <w:r w:rsidRPr="00812D0B">
        <w:rPr>
          <w:rFonts w:eastAsiaTheme="minorHAnsi" w:cstheme="minorBidi"/>
          <w:spacing w:val="-2"/>
          <w:szCs w:val="22"/>
        </w:rPr>
        <w:t xml:space="preserve"> </w:t>
      </w:r>
      <w:r w:rsidRPr="00812D0B">
        <w:rPr>
          <w:rFonts w:eastAsiaTheme="minorHAnsi" w:cstheme="minorBidi"/>
          <w:szCs w:val="22"/>
        </w:rPr>
        <w:t>formed</w:t>
      </w:r>
      <w:r w:rsidRPr="00812D0B">
        <w:rPr>
          <w:rFonts w:eastAsiaTheme="minorHAnsi" w:cstheme="minorBidi"/>
          <w:spacing w:val="-3"/>
          <w:szCs w:val="22"/>
        </w:rPr>
        <w:t xml:space="preserve"> </w:t>
      </w:r>
      <w:r w:rsidRPr="00812D0B">
        <w:rPr>
          <w:rFonts w:eastAsiaTheme="minorHAnsi" w:cstheme="minorBidi"/>
          <w:szCs w:val="22"/>
        </w:rPr>
        <w:t xml:space="preserve">part </w:t>
      </w:r>
      <w:r w:rsidRPr="00812D0B">
        <w:rPr>
          <w:rFonts w:eastAsiaTheme="minorHAnsi" w:cstheme="minorBidi"/>
          <w:spacing w:val="-2"/>
          <w:szCs w:val="22"/>
        </w:rPr>
        <w:t>of</w:t>
      </w:r>
      <w:r w:rsidRPr="00812D0B">
        <w:rPr>
          <w:rFonts w:eastAsiaTheme="minorHAnsi" w:cstheme="minorBidi"/>
          <w:spacing w:val="2"/>
          <w:szCs w:val="22"/>
        </w:rPr>
        <w:t xml:space="preserve"> </w:t>
      </w:r>
      <w:r w:rsidRPr="00812D0B">
        <w:rPr>
          <w:rFonts w:eastAsiaTheme="minorHAnsi" w:cstheme="minorBidi"/>
          <w:szCs w:val="22"/>
        </w:rPr>
        <w:t>health and</w:t>
      </w:r>
      <w:r w:rsidRPr="00812D0B">
        <w:rPr>
          <w:rFonts w:eastAsiaTheme="minorHAnsi" w:cstheme="minorBidi"/>
          <w:spacing w:val="-2"/>
          <w:szCs w:val="22"/>
        </w:rPr>
        <w:t xml:space="preserve"> </w:t>
      </w:r>
      <w:r w:rsidRPr="00812D0B">
        <w:rPr>
          <w:rFonts w:eastAsiaTheme="minorHAnsi" w:cstheme="minorBidi"/>
          <w:szCs w:val="22"/>
        </w:rPr>
        <w:t>safety</w:t>
      </w:r>
      <w:r w:rsidRPr="00812D0B">
        <w:rPr>
          <w:rFonts w:eastAsiaTheme="minorHAnsi" w:cstheme="minorBidi"/>
          <w:spacing w:val="-3"/>
          <w:szCs w:val="22"/>
        </w:rPr>
        <w:t xml:space="preserve"> </w:t>
      </w:r>
      <w:r w:rsidRPr="00812D0B">
        <w:rPr>
          <w:rFonts w:eastAsiaTheme="minorHAnsi" w:cstheme="minorBidi"/>
          <w:szCs w:val="22"/>
        </w:rPr>
        <w:t>law</w:t>
      </w:r>
      <w:r w:rsidRPr="00812D0B">
        <w:rPr>
          <w:rFonts w:eastAsiaTheme="minorHAnsi" w:cstheme="minorBidi"/>
          <w:spacing w:val="-3"/>
          <w:szCs w:val="22"/>
        </w:rPr>
        <w:t xml:space="preserve"> </w:t>
      </w:r>
      <w:r w:rsidRPr="00812D0B">
        <w:rPr>
          <w:rFonts w:eastAsiaTheme="minorHAnsi" w:cstheme="minorBidi"/>
          <w:szCs w:val="22"/>
        </w:rPr>
        <w:t>in Great</w:t>
      </w:r>
      <w:r w:rsidRPr="00812D0B">
        <w:rPr>
          <w:rFonts w:eastAsiaTheme="minorHAnsi" w:cstheme="minorBidi"/>
          <w:spacing w:val="2"/>
          <w:szCs w:val="22"/>
        </w:rPr>
        <w:t xml:space="preserve"> </w:t>
      </w:r>
      <w:r w:rsidRPr="00812D0B">
        <w:rPr>
          <w:rFonts w:eastAsiaTheme="minorHAnsi" w:cstheme="minorBidi"/>
          <w:szCs w:val="22"/>
        </w:rPr>
        <w:t>Britain.</w:t>
      </w:r>
      <w:r w:rsidRPr="00812D0B">
        <w:rPr>
          <w:rFonts w:eastAsiaTheme="minorHAnsi" w:cstheme="minorBidi"/>
          <w:spacing w:val="-3"/>
          <w:szCs w:val="22"/>
        </w:rPr>
        <w:t xml:space="preserve"> </w:t>
      </w:r>
      <w:r w:rsidRPr="00812D0B">
        <w:rPr>
          <w:rFonts w:eastAsiaTheme="minorHAnsi" w:cstheme="minorBidi"/>
          <w:szCs w:val="22"/>
        </w:rPr>
        <w:t>The</w:t>
      </w:r>
      <w:r w:rsidRPr="00812D0B">
        <w:rPr>
          <w:rFonts w:eastAsiaTheme="minorHAnsi" w:cstheme="minorBidi"/>
          <w:spacing w:val="-2"/>
          <w:szCs w:val="22"/>
        </w:rPr>
        <w:t xml:space="preserve"> </w:t>
      </w:r>
      <w:r w:rsidRPr="00812D0B">
        <w:rPr>
          <w:rFonts w:eastAsiaTheme="minorHAnsi" w:cstheme="minorBidi"/>
          <w:szCs w:val="22"/>
        </w:rPr>
        <w:t>new</w:t>
      </w:r>
      <w:r w:rsidRPr="00812D0B">
        <w:rPr>
          <w:rFonts w:eastAsiaTheme="minorHAnsi" w:cstheme="minorBidi"/>
          <w:spacing w:val="49"/>
          <w:szCs w:val="22"/>
        </w:rPr>
        <w:t xml:space="preserve"> </w:t>
      </w:r>
      <w:r w:rsidRPr="00812D0B">
        <w:rPr>
          <w:rFonts w:eastAsiaTheme="minorHAnsi" w:cstheme="minorBidi"/>
          <w:szCs w:val="22"/>
        </w:rPr>
        <w:t>regulations only</w:t>
      </w:r>
      <w:r w:rsidRPr="00812D0B">
        <w:rPr>
          <w:rFonts w:eastAsiaTheme="minorHAnsi" w:cstheme="minorBidi"/>
          <w:spacing w:val="-2"/>
          <w:szCs w:val="22"/>
        </w:rPr>
        <w:t xml:space="preserve"> </w:t>
      </w:r>
      <w:r w:rsidRPr="00812D0B">
        <w:rPr>
          <w:rFonts w:eastAsiaTheme="minorHAnsi" w:cstheme="minorBidi"/>
          <w:szCs w:val="22"/>
        </w:rPr>
        <w:t>contain</w:t>
      </w:r>
      <w:r w:rsidRPr="00812D0B">
        <w:rPr>
          <w:rFonts w:eastAsiaTheme="minorHAnsi" w:cstheme="minorBidi"/>
          <w:spacing w:val="-2"/>
          <w:szCs w:val="22"/>
        </w:rPr>
        <w:t xml:space="preserve"> </w:t>
      </w:r>
      <w:r w:rsidRPr="00812D0B">
        <w:rPr>
          <w:rFonts w:eastAsiaTheme="minorHAnsi" w:cstheme="minorBidi"/>
          <w:szCs w:val="22"/>
        </w:rPr>
        <w:t>those requirements</w:t>
      </w:r>
      <w:r w:rsidRPr="00812D0B">
        <w:rPr>
          <w:rFonts w:eastAsiaTheme="minorHAnsi" w:cstheme="minorBidi"/>
          <w:spacing w:val="-2"/>
          <w:szCs w:val="22"/>
        </w:rPr>
        <w:t xml:space="preserve"> </w:t>
      </w:r>
      <w:r w:rsidRPr="00812D0B">
        <w:rPr>
          <w:rFonts w:eastAsiaTheme="minorHAnsi" w:cstheme="minorBidi"/>
          <w:szCs w:val="22"/>
        </w:rPr>
        <w:t>that are not</w:t>
      </w:r>
      <w:r w:rsidRPr="00812D0B">
        <w:rPr>
          <w:rFonts w:eastAsiaTheme="minorHAnsi" w:cstheme="minorBidi"/>
          <w:spacing w:val="2"/>
          <w:szCs w:val="22"/>
        </w:rPr>
        <w:t xml:space="preserve"> </w:t>
      </w:r>
      <w:r w:rsidRPr="00812D0B">
        <w:rPr>
          <w:rFonts w:eastAsiaTheme="minorHAnsi" w:cstheme="minorBidi"/>
          <w:szCs w:val="22"/>
        </w:rPr>
        <w:t>specifically</w:t>
      </w:r>
      <w:r w:rsidRPr="00812D0B">
        <w:rPr>
          <w:rFonts w:eastAsiaTheme="minorHAnsi" w:cstheme="minorBidi"/>
          <w:spacing w:val="-2"/>
          <w:szCs w:val="22"/>
        </w:rPr>
        <w:t xml:space="preserve"> </w:t>
      </w:r>
      <w:r w:rsidRPr="00812D0B">
        <w:rPr>
          <w:rFonts w:eastAsiaTheme="minorHAnsi" w:cstheme="minorBidi"/>
          <w:szCs w:val="22"/>
        </w:rPr>
        <w:t>addressed in</w:t>
      </w:r>
      <w:r w:rsidRPr="00812D0B">
        <w:rPr>
          <w:rFonts w:eastAsiaTheme="minorHAnsi" w:cstheme="minorBidi"/>
          <w:spacing w:val="57"/>
          <w:szCs w:val="22"/>
        </w:rPr>
        <w:t xml:space="preserve"> </w:t>
      </w:r>
      <w:r w:rsidRPr="00812D0B">
        <w:rPr>
          <w:rFonts w:eastAsiaTheme="minorHAnsi" w:cstheme="minorBidi"/>
          <w:szCs w:val="22"/>
        </w:rPr>
        <w:t>existing</w:t>
      </w:r>
      <w:r w:rsidRPr="00812D0B">
        <w:rPr>
          <w:rFonts w:eastAsiaTheme="minorHAnsi" w:cstheme="minorBidi"/>
          <w:spacing w:val="2"/>
          <w:szCs w:val="22"/>
        </w:rPr>
        <w:t xml:space="preserve"> </w:t>
      </w:r>
      <w:r w:rsidRPr="00812D0B">
        <w:rPr>
          <w:rFonts w:eastAsiaTheme="minorHAnsi" w:cstheme="minorBidi"/>
          <w:szCs w:val="22"/>
        </w:rPr>
        <w:t>legislation,</w:t>
      </w:r>
      <w:r w:rsidRPr="00812D0B">
        <w:rPr>
          <w:rFonts w:eastAsiaTheme="minorHAnsi" w:cstheme="minorBidi"/>
          <w:spacing w:val="2"/>
          <w:szCs w:val="22"/>
        </w:rPr>
        <w:t xml:space="preserve"> </w:t>
      </w:r>
      <w:r w:rsidRPr="00812D0B">
        <w:rPr>
          <w:rFonts w:eastAsiaTheme="minorHAnsi" w:cstheme="minorBidi"/>
          <w:szCs w:val="22"/>
        </w:rPr>
        <w:t>as</w:t>
      </w:r>
      <w:r w:rsidRPr="00812D0B">
        <w:rPr>
          <w:rFonts w:eastAsiaTheme="minorHAnsi" w:cstheme="minorBidi"/>
          <w:spacing w:val="-2"/>
          <w:szCs w:val="22"/>
        </w:rPr>
        <w:t xml:space="preserve"> </w:t>
      </w:r>
      <w:r w:rsidRPr="00812D0B">
        <w:rPr>
          <w:rFonts w:eastAsiaTheme="minorHAnsi" w:cstheme="minorBidi"/>
          <w:szCs w:val="22"/>
        </w:rPr>
        <w:t>listed above.</w:t>
      </w:r>
    </w:p>
    <w:p w14:paraId="75F6CFDF" w14:textId="77777777" w:rsidR="00812D0B" w:rsidRPr="00812D0B" w:rsidRDefault="00812D0B" w:rsidP="00812D0B">
      <w:pPr>
        <w:autoSpaceDE/>
        <w:autoSpaceDN/>
        <w:adjustRightInd/>
        <w:rPr>
          <w:rFonts w:eastAsiaTheme="minorHAnsi" w:cstheme="minorBidi"/>
          <w:szCs w:val="22"/>
        </w:rPr>
      </w:pPr>
    </w:p>
    <w:p w14:paraId="1891A6D5"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The</w:t>
      </w:r>
      <w:r w:rsidRPr="00812D0B">
        <w:rPr>
          <w:rFonts w:eastAsiaTheme="minorHAnsi" w:cstheme="minorBidi"/>
          <w:spacing w:val="-2"/>
          <w:szCs w:val="22"/>
        </w:rPr>
        <w:t xml:space="preserve"> </w:t>
      </w:r>
      <w:r w:rsidRPr="00812D0B">
        <w:rPr>
          <w:rFonts w:eastAsiaTheme="minorHAnsi" w:cstheme="minorBidi"/>
          <w:szCs w:val="22"/>
        </w:rPr>
        <w:t>Regulations</w:t>
      </w:r>
      <w:r w:rsidRPr="00812D0B">
        <w:rPr>
          <w:rFonts w:eastAsiaTheme="minorHAnsi" w:cstheme="minorBidi"/>
          <w:spacing w:val="1"/>
          <w:szCs w:val="22"/>
        </w:rPr>
        <w:t xml:space="preserve"> </w:t>
      </w:r>
      <w:r w:rsidRPr="00812D0B">
        <w:rPr>
          <w:rFonts w:eastAsiaTheme="minorHAnsi" w:cstheme="minorBidi"/>
          <w:szCs w:val="22"/>
        </w:rPr>
        <w:t>only</w:t>
      </w:r>
      <w:r w:rsidRPr="00812D0B">
        <w:rPr>
          <w:rFonts w:eastAsiaTheme="minorHAnsi" w:cstheme="minorBidi"/>
          <w:spacing w:val="-2"/>
          <w:szCs w:val="22"/>
        </w:rPr>
        <w:t xml:space="preserve"> </w:t>
      </w:r>
      <w:r w:rsidRPr="00812D0B">
        <w:rPr>
          <w:rFonts w:eastAsiaTheme="minorHAnsi" w:cstheme="minorBidi"/>
          <w:szCs w:val="22"/>
        </w:rPr>
        <w:t>apply</w:t>
      </w:r>
      <w:r w:rsidRPr="00812D0B">
        <w:rPr>
          <w:rFonts w:eastAsiaTheme="minorHAnsi" w:cstheme="minorBidi"/>
          <w:spacing w:val="-2"/>
          <w:szCs w:val="22"/>
        </w:rPr>
        <w:t xml:space="preserve"> </w:t>
      </w:r>
      <w:r w:rsidRPr="00812D0B">
        <w:rPr>
          <w:rFonts w:eastAsiaTheme="minorHAnsi" w:cstheme="minorBidi"/>
          <w:szCs w:val="22"/>
        </w:rPr>
        <w:t xml:space="preserve">to employers, </w:t>
      </w:r>
      <w:proofErr w:type="gramStart"/>
      <w:r w:rsidRPr="00812D0B">
        <w:rPr>
          <w:rFonts w:eastAsiaTheme="minorHAnsi" w:cstheme="minorBidi"/>
          <w:szCs w:val="22"/>
        </w:rPr>
        <w:t>contractors</w:t>
      </w:r>
      <w:proofErr w:type="gramEnd"/>
      <w:r w:rsidRPr="00812D0B">
        <w:rPr>
          <w:rFonts w:eastAsiaTheme="minorHAnsi" w:cstheme="minorBidi"/>
          <w:szCs w:val="22"/>
        </w:rPr>
        <w:t xml:space="preserve"> and workers in</w:t>
      </w:r>
      <w:r w:rsidRPr="00812D0B">
        <w:rPr>
          <w:rFonts w:eastAsiaTheme="minorHAnsi" w:cstheme="minorBidi"/>
          <w:spacing w:val="-2"/>
          <w:szCs w:val="22"/>
        </w:rPr>
        <w:t xml:space="preserve"> </w:t>
      </w:r>
      <w:r w:rsidRPr="00812D0B">
        <w:rPr>
          <w:rFonts w:eastAsiaTheme="minorHAnsi" w:cstheme="minorBidi"/>
          <w:szCs w:val="22"/>
        </w:rPr>
        <w:t>the healthcare</w:t>
      </w:r>
      <w:r w:rsidRPr="00812D0B">
        <w:rPr>
          <w:rFonts w:eastAsiaTheme="minorHAnsi" w:cstheme="minorBidi"/>
          <w:spacing w:val="61"/>
          <w:szCs w:val="22"/>
        </w:rPr>
        <w:t xml:space="preserve"> </w:t>
      </w:r>
      <w:r w:rsidRPr="00812D0B">
        <w:rPr>
          <w:rFonts w:eastAsiaTheme="minorHAnsi" w:cstheme="minorBidi"/>
          <w:szCs w:val="22"/>
        </w:rPr>
        <w:t>sector.</w:t>
      </w:r>
      <w:r w:rsidRPr="00812D0B">
        <w:rPr>
          <w:rFonts w:eastAsiaTheme="minorHAnsi" w:cstheme="minorBidi"/>
          <w:spacing w:val="2"/>
          <w:szCs w:val="22"/>
        </w:rPr>
        <w:t xml:space="preserve"> </w:t>
      </w:r>
      <w:r w:rsidRPr="00812D0B">
        <w:rPr>
          <w:rFonts w:eastAsiaTheme="minorHAnsi" w:cstheme="minorBidi"/>
          <w:spacing w:val="-2"/>
          <w:szCs w:val="22"/>
        </w:rPr>
        <w:t xml:space="preserve">NHS </w:t>
      </w:r>
      <w:r w:rsidRPr="00812D0B">
        <w:rPr>
          <w:rFonts w:eastAsiaTheme="minorHAnsi" w:cstheme="minorBidi"/>
          <w:szCs w:val="22"/>
        </w:rPr>
        <w:t>Trusts/Boards,</w:t>
      </w:r>
      <w:r w:rsidRPr="00812D0B">
        <w:rPr>
          <w:rFonts w:eastAsiaTheme="minorHAnsi" w:cstheme="minorBidi"/>
          <w:spacing w:val="1"/>
          <w:szCs w:val="22"/>
        </w:rPr>
        <w:t xml:space="preserve"> </w:t>
      </w:r>
      <w:r w:rsidRPr="00812D0B">
        <w:rPr>
          <w:rFonts w:eastAsiaTheme="minorHAnsi" w:cstheme="minorBidi"/>
          <w:szCs w:val="22"/>
        </w:rPr>
        <w:t>independent</w:t>
      </w:r>
      <w:r w:rsidRPr="00812D0B">
        <w:rPr>
          <w:rFonts w:eastAsiaTheme="minorHAnsi" w:cstheme="minorBidi"/>
          <w:spacing w:val="2"/>
          <w:szCs w:val="22"/>
        </w:rPr>
        <w:t xml:space="preserve"> </w:t>
      </w:r>
      <w:r w:rsidRPr="00812D0B">
        <w:rPr>
          <w:rFonts w:eastAsiaTheme="minorHAnsi" w:cstheme="minorBidi"/>
          <w:szCs w:val="22"/>
        </w:rPr>
        <w:t>healthcare</w:t>
      </w:r>
      <w:r w:rsidRPr="00812D0B">
        <w:rPr>
          <w:rFonts w:eastAsiaTheme="minorHAnsi" w:cstheme="minorBidi"/>
          <w:spacing w:val="1"/>
          <w:szCs w:val="22"/>
        </w:rPr>
        <w:t xml:space="preserve"> </w:t>
      </w:r>
      <w:r w:rsidRPr="00812D0B">
        <w:rPr>
          <w:rFonts w:eastAsiaTheme="minorHAnsi" w:cstheme="minorBidi"/>
          <w:szCs w:val="22"/>
        </w:rPr>
        <w:t>businesses</w:t>
      </w:r>
      <w:r w:rsidRPr="00812D0B">
        <w:rPr>
          <w:rFonts w:eastAsiaTheme="minorHAnsi" w:cstheme="minorBidi"/>
          <w:spacing w:val="-2"/>
          <w:szCs w:val="22"/>
        </w:rPr>
        <w:t xml:space="preserve"> </w:t>
      </w:r>
      <w:r w:rsidRPr="00812D0B">
        <w:rPr>
          <w:rFonts w:eastAsiaTheme="minorHAnsi" w:cstheme="minorBidi"/>
          <w:szCs w:val="22"/>
        </w:rPr>
        <w:t>and</w:t>
      </w:r>
      <w:r w:rsidRPr="00812D0B">
        <w:rPr>
          <w:rFonts w:eastAsiaTheme="minorHAnsi" w:cstheme="minorBidi"/>
          <w:spacing w:val="-2"/>
          <w:szCs w:val="22"/>
        </w:rPr>
        <w:t xml:space="preserve"> </w:t>
      </w:r>
      <w:r w:rsidRPr="00812D0B">
        <w:rPr>
          <w:rFonts w:eastAsiaTheme="minorHAnsi" w:cstheme="minorBidi"/>
          <w:szCs w:val="22"/>
        </w:rPr>
        <w:t>other</w:t>
      </w:r>
      <w:r w:rsidRPr="00812D0B">
        <w:rPr>
          <w:rFonts w:eastAsiaTheme="minorHAnsi" w:cstheme="minorBidi"/>
          <w:spacing w:val="1"/>
          <w:szCs w:val="22"/>
        </w:rPr>
        <w:t xml:space="preserve"> </w:t>
      </w:r>
      <w:r w:rsidRPr="00812D0B">
        <w:rPr>
          <w:rFonts w:eastAsiaTheme="minorHAnsi" w:cstheme="minorBidi"/>
          <w:szCs w:val="22"/>
        </w:rPr>
        <w:t>employers</w:t>
      </w:r>
      <w:r w:rsidRPr="00812D0B">
        <w:rPr>
          <w:rFonts w:eastAsiaTheme="minorHAnsi" w:cstheme="minorBidi"/>
          <w:spacing w:val="57"/>
          <w:szCs w:val="22"/>
        </w:rPr>
        <w:t xml:space="preserve"> </w:t>
      </w:r>
      <w:r w:rsidRPr="00812D0B">
        <w:rPr>
          <w:rFonts w:eastAsiaTheme="minorHAnsi" w:cstheme="minorBidi"/>
          <w:szCs w:val="22"/>
        </w:rPr>
        <w:t>whose main activity</w:t>
      </w:r>
      <w:r w:rsidRPr="00812D0B">
        <w:rPr>
          <w:rFonts w:eastAsiaTheme="minorHAnsi" w:cstheme="minorBidi"/>
          <w:spacing w:val="-2"/>
          <w:szCs w:val="22"/>
        </w:rPr>
        <w:t xml:space="preserve"> </w:t>
      </w:r>
      <w:r w:rsidRPr="00812D0B">
        <w:rPr>
          <w:rFonts w:eastAsiaTheme="minorHAnsi" w:cstheme="minorBidi"/>
          <w:szCs w:val="22"/>
        </w:rPr>
        <w:t>is</w:t>
      </w:r>
      <w:r w:rsidRPr="00812D0B">
        <w:rPr>
          <w:rFonts w:eastAsiaTheme="minorHAnsi" w:cstheme="minorBidi"/>
          <w:spacing w:val="1"/>
          <w:szCs w:val="22"/>
        </w:rPr>
        <w:t xml:space="preserve"> </w:t>
      </w:r>
      <w:r w:rsidRPr="00812D0B">
        <w:rPr>
          <w:rFonts w:eastAsiaTheme="minorHAnsi" w:cstheme="minorBidi"/>
          <w:szCs w:val="22"/>
        </w:rPr>
        <w:t xml:space="preserve">the management, organisation and </w:t>
      </w:r>
      <w:r w:rsidRPr="00812D0B">
        <w:rPr>
          <w:rFonts w:eastAsiaTheme="minorHAnsi" w:cstheme="minorBidi"/>
          <w:spacing w:val="-2"/>
          <w:szCs w:val="22"/>
        </w:rPr>
        <w:t>provision</w:t>
      </w:r>
      <w:r w:rsidRPr="00812D0B">
        <w:rPr>
          <w:rFonts w:eastAsiaTheme="minorHAnsi" w:cstheme="minorBidi"/>
          <w:szCs w:val="22"/>
        </w:rPr>
        <w:t xml:space="preserve"> </w:t>
      </w:r>
      <w:r w:rsidRPr="00812D0B">
        <w:rPr>
          <w:rFonts w:eastAsiaTheme="minorHAnsi" w:cstheme="minorBidi"/>
          <w:spacing w:val="-2"/>
          <w:szCs w:val="22"/>
        </w:rPr>
        <w:t>of</w:t>
      </w:r>
      <w:r w:rsidRPr="00812D0B">
        <w:rPr>
          <w:rFonts w:eastAsiaTheme="minorHAnsi" w:cstheme="minorBidi"/>
          <w:spacing w:val="4"/>
          <w:szCs w:val="22"/>
        </w:rPr>
        <w:t xml:space="preserve"> </w:t>
      </w:r>
      <w:r w:rsidRPr="00812D0B">
        <w:rPr>
          <w:rFonts w:eastAsiaTheme="minorHAnsi" w:cstheme="minorBidi"/>
          <w:szCs w:val="22"/>
        </w:rPr>
        <w:t>healthcare</w:t>
      </w:r>
      <w:r w:rsidRPr="00812D0B">
        <w:rPr>
          <w:rFonts w:eastAsiaTheme="minorHAnsi" w:cstheme="minorBidi"/>
          <w:spacing w:val="-2"/>
          <w:szCs w:val="22"/>
        </w:rPr>
        <w:t xml:space="preserve"> will</w:t>
      </w:r>
      <w:r w:rsidRPr="00812D0B">
        <w:rPr>
          <w:rFonts w:eastAsiaTheme="minorHAnsi" w:cstheme="minorBidi"/>
          <w:szCs w:val="22"/>
        </w:rPr>
        <w:t xml:space="preserve"> be</w:t>
      </w:r>
      <w:r w:rsidRPr="00812D0B">
        <w:rPr>
          <w:rFonts w:eastAsiaTheme="minorHAnsi" w:cstheme="minorBidi"/>
          <w:spacing w:val="59"/>
          <w:szCs w:val="22"/>
        </w:rPr>
        <w:t xml:space="preserve"> </w:t>
      </w:r>
      <w:r w:rsidRPr="00812D0B">
        <w:rPr>
          <w:rFonts w:eastAsiaTheme="minorHAnsi" w:cstheme="minorBidi"/>
          <w:szCs w:val="22"/>
        </w:rPr>
        <w:t>subject to</w:t>
      </w:r>
      <w:r w:rsidRPr="00812D0B">
        <w:rPr>
          <w:rFonts w:eastAsiaTheme="minorHAnsi" w:cstheme="minorBidi"/>
          <w:spacing w:val="-2"/>
          <w:szCs w:val="22"/>
        </w:rPr>
        <w:t xml:space="preserve"> </w:t>
      </w:r>
      <w:r w:rsidRPr="00812D0B">
        <w:rPr>
          <w:rFonts w:eastAsiaTheme="minorHAnsi" w:cstheme="minorBidi"/>
          <w:szCs w:val="22"/>
        </w:rPr>
        <w:t>the Regulations.</w:t>
      </w:r>
    </w:p>
    <w:p w14:paraId="26BA06EE" w14:textId="77777777" w:rsidR="00812D0B" w:rsidRPr="00812D0B" w:rsidRDefault="00812D0B" w:rsidP="00812D0B">
      <w:pPr>
        <w:autoSpaceDE/>
        <w:autoSpaceDN/>
        <w:adjustRightInd/>
        <w:rPr>
          <w:rFonts w:eastAsiaTheme="minorHAnsi" w:cstheme="minorBidi"/>
          <w:szCs w:val="22"/>
        </w:rPr>
      </w:pPr>
    </w:p>
    <w:p w14:paraId="49A8B23A"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HSE has</w:t>
      </w:r>
      <w:r w:rsidRPr="00812D0B">
        <w:rPr>
          <w:rFonts w:eastAsiaTheme="minorHAnsi" w:cstheme="minorBidi"/>
          <w:spacing w:val="1"/>
          <w:szCs w:val="22"/>
        </w:rPr>
        <w:t xml:space="preserve"> </w:t>
      </w:r>
      <w:r w:rsidRPr="00812D0B">
        <w:rPr>
          <w:rFonts w:eastAsiaTheme="minorHAnsi" w:cstheme="minorBidi"/>
          <w:szCs w:val="22"/>
        </w:rPr>
        <w:t>produced</w:t>
      </w:r>
      <w:r w:rsidRPr="00812D0B">
        <w:rPr>
          <w:rFonts w:eastAsiaTheme="minorHAnsi" w:cstheme="minorBidi"/>
          <w:spacing w:val="-2"/>
          <w:szCs w:val="22"/>
        </w:rPr>
        <w:t xml:space="preserve"> Health</w:t>
      </w:r>
      <w:r w:rsidRPr="00812D0B">
        <w:rPr>
          <w:rFonts w:eastAsiaTheme="minorHAnsi" w:cstheme="minorBidi"/>
          <w:szCs w:val="22"/>
        </w:rPr>
        <w:t xml:space="preserve"> Services Information Sheet</w:t>
      </w:r>
      <w:r w:rsidRPr="00812D0B">
        <w:rPr>
          <w:rFonts w:eastAsiaTheme="minorHAnsi" w:cstheme="minorBidi"/>
          <w:spacing w:val="1"/>
          <w:szCs w:val="22"/>
        </w:rPr>
        <w:t xml:space="preserve"> </w:t>
      </w:r>
      <w:r w:rsidRPr="00812D0B">
        <w:rPr>
          <w:rFonts w:eastAsiaTheme="minorHAnsi" w:cstheme="minorBidi"/>
          <w:szCs w:val="22"/>
        </w:rPr>
        <w:t>7 - Health and</w:t>
      </w:r>
      <w:r w:rsidRPr="00812D0B">
        <w:rPr>
          <w:rFonts w:eastAsiaTheme="minorHAnsi" w:cstheme="minorBidi"/>
          <w:spacing w:val="-2"/>
          <w:szCs w:val="22"/>
        </w:rPr>
        <w:t xml:space="preserve"> </w:t>
      </w:r>
      <w:r w:rsidRPr="00812D0B">
        <w:rPr>
          <w:rFonts w:eastAsiaTheme="minorHAnsi" w:cstheme="minorBidi"/>
          <w:szCs w:val="22"/>
        </w:rPr>
        <w:t>Safety</w:t>
      </w:r>
      <w:r w:rsidRPr="00812D0B">
        <w:rPr>
          <w:rFonts w:eastAsiaTheme="minorHAnsi" w:cstheme="minorBidi"/>
          <w:spacing w:val="-2"/>
          <w:szCs w:val="22"/>
        </w:rPr>
        <w:t xml:space="preserve"> </w:t>
      </w:r>
      <w:r w:rsidRPr="00812D0B">
        <w:rPr>
          <w:rFonts w:eastAsiaTheme="minorHAnsi" w:cstheme="minorBidi"/>
          <w:szCs w:val="22"/>
        </w:rPr>
        <w:t>(Sharps</w:t>
      </w:r>
      <w:r w:rsidRPr="00812D0B">
        <w:rPr>
          <w:rFonts w:eastAsiaTheme="minorHAnsi" w:cstheme="minorBidi"/>
          <w:spacing w:val="61"/>
          <w:szCs w:val="22"/>
        </w:rPr>
        <w:t xml:space="preserve"> </w:t>
      </w:r>
      <w:r w:rsidRPr="00812D0B">
        <w:rPr>
          <w:rFonts w:eastAsiaTheme="minorHAnsi" w:cstheme="minorBidi"/>
          <w:szCs w:val="22"/>
        </w:rPr>
        <w:t>Instruments</w:t>
      </w:r>
      <w:r w:rsidRPr="00812D0B">
        <w:rPr>
          <w:rFonts w:eastAsiaTheme="minorHAnsi" w:cstheme="minorBidi"/>
          <w:spacing w:val="-2"/>
          <w:szCs w:val="22"/>
        </w:rPr>
        <w:t xml:space="preserve"> </w:t>
      </w:r>
      <w:r w:rsidRPr="00812D0B">
        <w:rPr>
          <w:rFonts w:eastAsiaTheme="minorHAnsi" w:cstheme="minorBidi"/>
          <w:szCs w:val="22"/>
        </w:rPr>
        <w:t>in Healthcare)</w:t>
      </w:r>
      <w:r w:rsidRPr="00812D0B">
        <w:rPr>
          <w:rFonts w:eastAsiaTheme="minorHAnsi" w:cstheme="minorBidi"/>
          <w:spacing w:val="1"/>
          <w:szCs w:val="22"/>
        </w:rPr>
        <w:t xml:space="preserve"> </w:t>
      </w:r>
      <w:r w:rsidRPr="00812D0B">
        <w:rPr>
          <w:rFonts w:eastAsiaTheme="minorHAnsi" w:cstheme="minorBidi"/>
          <w:szCs w:val="22"/>
        </w:rPr>
        <w:t>Regulations 2013[6]</w:t>
      </w:r>
      <w:r w:rsidRPr="00812D0B">
        <w:rPr>
          <w:rFonts w:eastAsiaTheme="minorHAnsi" w:cstheme="minorBidi"/>
          <w:spacing w:val="2"/>
          <w:szCs w:val="22"/>
        </w:rPr>
        <w:t xml:space="preserve"> </w:t>
      </w:r>
      <w:r w:rsidRPr="00812D0B">
        <w:rPr>
          <w:rFonts w:eastAsiaTheme="minorHAnsi" w:cstheme="minorBidi"/>
          <w:szCs w:val="22"/>
        </w:rPr>
        <w:t>to provide guidance</w:t>
      </w:r>
      <w:r w:rsidRPr="00812D0B">
        <w:rPr>
          <w:rFonts w:eastAsiaTheme="minorHAnsi" w:cstheme="minorBidi"/>
          <w:spacing w:val="-2"/>
          <w:szCs w:val="22"/>
        </w:rPr>
        <w:t xml:space="preserve"> </w:t>
      </w:r>
      <w:r w:rsidRPr="00812D0B">
        <w:rPr>
          <w:rFonts w:eastAsiaTheme="minorHAnsi" w:cstheme="minorBidi"/>
          <w:szCs w:val="22"/>
        </w:rPr>
        <w:t>on how</w:t>
      </w:r>
      <w:r w:rsidRPr="00812D0B">
        <w:rPr>
          <w:rFonts w:eastAsiaTheme="minorHAnsi" w:cstheme="minorBidi"/>
          <w:spacing w:val="-3"/>
          <w:szCs w:val="22"/>
        </w:rPr>
        <w:t xml:space="preserve"> </w:t>
      </w:r>
      <w:r w:rsidRPr="00812D0B">
        <w:rPr>
          <w:rFonts w:eastAsiaTheme="minorHAnsi" w:cstheme="minorBidi"/>
          <w:szCs w:val="22"/>
        </w:rPr>
        <w:t>to comply</w:t>
      </w:r>
      <w:r w:rsidRPr="00812D0B">
        <w:rPr>
          <w:rFonts w:eastAsiaTheme="minorHAnsi" w:cstheme="minorBidi"/>
          <w:spacing w:val="55"/>
          <w:szCs w:val="22"/>
        </w:rPr>
        <w:t xml:space="preserve"> </w:t>
      </w:r>
      <w:r w:rsidRPr="00812D0B">
        <w:rPr>
          <w:rFonts w:eastAsiaTheme="minorHAnsi" w:cstheme="minorBidi"/>
          <w:szCs w:val="22"/>
        </w:rPr>
        <w:t>with the</w:t>
      </w:r>
      <w:r w:rsidRPr="00812D0B">
        <w:rPr>
          <w:rFonts w:eastAsiaTheme="minorHAnsi" w:cstheme="minorBidi"/>
          <w:spacing w:val="-2"/>
          <w:szCs w:val="22"/>
        </w:rPr>
        <w:t xml:space="preserve"> </w:t>
      </w:r>
      <w:r w:rsidRPr="00812D0B">
        <w:rPr>
          <w:rFonts w:eastAsiaTheme="minorHAnsi" w:cstheme="minorBidi"/>
          <w:szCs w:val="22"/>
        </w:rPr>
        <w:t>Regulations.</w:t>
      </w:r>
    </w:p>
    <w:p w14:paraId="67CA25C6" w14:textId="77777777" w:rsidR="00812D0B" w:rsidRPr="00812D0B" w:rsidRDefault="00812D0B" w:rsidP="00812D0B">
      <w:pPr>
        <w:autoSpaceDE/>
        <w:autoSpaceDN/>
        <w:adjustRightInd/>
        <w:rPr>
          <w:rFonts w:eastAsiaTheme="minorHAnsi" w:cstheme="minorBidi"/>
          <w:szCs w:val="22"/>
        </w:rPr>
      </w:pPr>
    </w:p>
    <w:p w14:paraId="5117FA71" w14:textId="77777777" w:rsidR="00812D0B" w:rsidRPr="00812D0B" w:rsidRDefault="00812D0B" w:rsidP="00812D0B">
      <w:pPr>
        <w:keepNext/>
        <w:keepLines/>
        <w:autoSpaceDE/>
        <w:autoSpaceDN/>
        <w:adjustRightInd/>
        <w:spacing w:before="40"/>
        <w:outlineLvl w:val="2"/>
        <w:rPr>
          <w:rFonts w:eastAsia="Arial" w:cs="Arial"/>
          <w:b/>
          <w:szCs w:val="24"/>
        </w:rPr>
      </w:pPr>
      <w:bookmarkStart w:id="126" w:name="_Toc457803519"/>
      <w:r w:rsidRPr="00812D0B">
        <w:rPr>
          <w:rFonts w:eastAsiaTheme="majorEastAsia" w:cstheme="majorBidi"/>
          <w:b/>
          <w:szCs w:val="24"/>
        </w:rPr>
        <w:t>Sharps injuries</w:t>
      </w:r>
      <w:bookmarkEnd w:id="126"/>
      <w:r w:rsidRPr="00812D0B">
        <w:rPr>
          <w:rFonts w:eastAsiaTheme="majorEastAsia" w:cstheme="majorBidi"/>
          <w:b/>
          <w:spacing w:val="60"/>
          <w:szCs w:val="24"/>
        </w:rPr>
        <w:t xml:space="preserve"> </w:t>
      </w:r>
    </w:p>
    <w:p w14:paraId="1FEF8EE7"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'Sharps'</w:t>
      </w:r>
      <w:r w:rsidRPr="00812D0B">
        <w:rPr>
          <w:rFonts w:eastAsiaTheme="minorHAnsi" w:cstheme="minorBidi"/>
          <w:spacing w:val="2"/>
          <w:szCs w:val="22"/>
        </w:rPr>
        <w:t xml:space="preserve"> </w:t>
      </w:r>
      <w:r w:rsidRPr="00812D0B">
        <w:rPr>
          <w:rFonts w:eastAsiaTheme="minorHAnsi" w:cstheme="minorBidi"/>
          <w:szCs w:val="22"/>
        </w:rPr>
        <w:t>are needles, blades</w:t>
      </w:r>
      <w:r w:rsidRPr="00812D0B">
        <w:rPr>
          <w:rFonts w:eastAsiaTheme="minorHAnsi" w:cstheme="minorBidi"/>
          <w:spacing w:val="1"/>
          <w:szCs w:val="22"/>
        </w:rPr>
        <w:t xml:space="preserve"> </w:t>
      </w:r>
      <w:r w:rsidRPr="00812D0B">
        <w:rPr>
          <w:rFonts w:eastAsiaTheme="minorHAnsi" w:cstheme="minorBidi"/>
          <w:szCs w:val="22"/>
        </w:rPr>
        <w:t>(such as</w:t>
      </w:r>
      <w:r w:rsidRPr="00812D0B">
        <w:rPr>
          <w:rFonts w:eastAsiaTheme="minorHAnsi" w:cstheme="minorBidi"/>
          <w:spacing w:val="-2"/>
          <w:szCs w:val="22"/>
        </w:rPr>
        <w:t xml:space="preserve"> </w:t>
      </w:r>
      <w:r w:rsidRPr="00812D0B">
        <w:rPr>
          <w:rFonts w:eastAsiaTheme="minorHAnsi" w:cstheme="minorBidi"/>
          <w:szCs w:val="22"/>
        </w:rPr>
        <w:t>scalpels) and other medical instruments</w:t>
      </w:r>
      <w:r w:rsidRPr="00812D0B">
        <w:rPr>
          <w:rFonts w:eastAsiaTheme="minorHAnsi" w:cstheme="minorBidi"/>
          <w:spacing w:val="-2"/>
          <w:szCs w:val="22"/>
        </w:rPr>
        <w:t xml:space="preserve"> </w:t>
      </w:r>
      <w:r w:rsidRPr="00812D0B">
        <w:rPr>
          <w:rFonts w:eastAsiaTheme="minorHAnsi" w:cstheme="minorBidi"/>
          <w:szCs w:val="22"/>
        </w:rPr>
        <w:t>that are</w:t>
      </w:r>
      <w:r w:rsidRPr="00812D0B">
        <w:rPr>
          <w:rFonts w:eastAsiaTheme="minorHAnsi" w:cstheme="minorBidi"/>
          <w:spacing w:val="55"/>
          <w:szCs w:val="22"/>
        </w:rPr>
        <w:t xml:space="preserve"> </w:t>
      </w:r>
      <w:r w:rsidRPr="00812D0B">
        <w:rPr>
          <w:rFonts w:eastAsiaTheme="minorHAnsi" w:cstheme="minorBidi"/>
          <w:szCs w:val="22"/>
        </w:rPr>
        <w:t>necessary</w:t>
      </w:r>
      <w:r w:rsidRPr="00812D0B">
        <w:rPr>
          <w:rFonts w:eastAsiaTheme="minorHAnsi" w:cstheme="minorBidi"/>
          <w:spacing w:val="-4"/>
          <w:szCs w:val="22"/>
        </w:rPr>
        <w:t xml:space="preserve"> </w:t>
      </w:r>
      <w:r w:rsidRPr="00812D0B">
        <w:rPr>
          <w:rFonts w:eastAsiaTheme="minorHAnsi" w:cstheme="minorBidi"/>
          <w:szCs w:val="22"/>
        </w:rPr>
        <w:t>for</w:t>
      </w:r>
      <w:r w:rsidRPr="00812D0B">
        <w:rPr>
          <w:rFonts w:eastAsiaTheme="minorHAnsi" w:cstheme="minorBidi"/>
          <w:spacing w:val="1"/>
          <w:szCs w:val="22"/>
        </w:rPr>
        <w:t xml:space="preserve"> </w:t>
      </w:r>
      <w:r w:rsidRPr="00812D0B">
        <w:rPr>
          <w:rFonts w:eastAsiaTheme="minorHAnsi" w:cstheme="minorBidi"/>
          <w:szCs w:val="22"/>
        </w:rPr>
        <w:t>carrying out</w:t>
      </w:r>
      <w:r w:rsidRPr="00812D0B">
        <w:rPr>
          <w:rFonts w:eastAsiaTheme="minorHAnsi" w:cstheme="minorBidi"/>
          <w:spacing w:val="1"/>
          <w:szCs w:val="22"/>
        </w:rPr>
        <w:t xml:space="preserve"> </w:t>
      </w:r>
      <w:r w:rsidRPr="00812D0B">
        <w:rPr>
          <w:rFonts w:eastAsiaTheme="minorHAnsi" w:cstheme="minorBidi"/>
          <w:szCs w:val="22"/>
        </w:rPr>
        <w:t xml:space="preserve">healthcare </w:t>
      </w:r>
      <w:r w:rsidRPr="00812D0B">
        <w:rPr>
          <w:rFonts w:eastAsiaTheme="minorHAnsi" w:cstheme="minorBidi"/>
          <w:spacing w:val="-2"/>
          <w:szCs w:val="22"/>
        </w:rPr>
        <w:t>work</w:t>
      </w:r>
      <w:r w:rsidRPr="00812D0B">
        <w:rPr>
          <w:rFonts w:eastAsiaTheme="minorHAnsi" w:cstheme="minorBidi"/>
          <w:spacing w:val="3"/>
          <w:szCs w:val="22"/>
        </w:rPr>
        <w:t xml:space="preserve"> </w:t>
      </w:r>
      <w:r w:rsidRPr="00812D0B">
        <w:rPr>
          <w:rFonts w:eastAsiaTheme="minorHAnsi" w:cstheme="minorBidi"/>
          <w:szCs w:val="22"/>
        </w:rPr>
        <w:t xml:space="preserve">and </w:t>
      </w:r>
      <w:r w:rsidRPr="00812D0B">
        <w:rPr>
          <w:rFonts w:eastAsiaTheme="minorHAnsi" w:cstheme="minorBidi"/>
          <w:spacing w:val="-2"/>
          <w:szCs w:val="22"/>
        </w:rPr>
        <w:t>could</w:t>
      </w:r>
      <w:r w:rsidRPr="00812D0B">
        <w:rPr>
          <w:rFonts w:eastAsiaTheme="minorHAnsi" w:cstheme="minorBidi"/>
          <w:spacing w:val="4"/>
          <w:szCs w:val="22"/>
        </w:rPr>
        <w:t xml:space="preserve"> </w:t>
      </w:r>
      <w:r w:rsidRPr="00812D0B">
        <w:rPr>
          <w:rFonts w:eastAsiaTheme="minorHAnsi" w:cstheme="minorBidi"/>
          <w:szCs w:val="22"/>
        </w:rPr>
        <w:t>cause an</w:t>
      </w:r>
      <w:r w:rsidRPr="00812D0B">
        <w:rPr>
          <w:rFonts w:eastAsiaTheme="minorHAnsi" w:cstheme="minorBidi"/>
          <w:spacing w:val="-2"/>
          <w:szCs w:val="22"/>
        </w:rPr>
        <w:t xml:space="preserve"> </w:t>
      </w:r>
      <w:r w:rsidRPr="00812D0B">
        <w:rPr>
          <w:rFonts w:eastAsiaTheme="minorHAnsi" w:cstheme="minorBidi"/>
          <w:szCs w:val="22"/>
        </w:rPr>
        <w:t>injury by</w:t>
      </w:r>
      <w:r w:rsidRPr="00812D0B">
        <w:rPr>
          <w:rFonts w:eastAsiaTheme="minorHAnsi" w:cstheme="minorBidi"/>
          <w:spacing w:val="-2"/>
          <w:szCs w:val="22"/>
        </w:rPr>
        <w:t xml:space="preserve"> </w:t>
      </w:r>
      <w:r w:rsidRPr="00812D0B">
        <w:rPr>
          <w:rFonts w:eastAsiaTheme="minorHAnsi" w:cstheme="minorBidi"/>
          <w:szCs w:val="22"/>
        </w:rPr>
        <w:t>cutting</w:t>
      </w:r>
      <w:r w:rsidRPr="00812D0B">
        <w:rPr>
          <w:rFonts w:eastAsiaTheme="minorHAnsi" w:cstheme="minorBidi"/>
          <w:spacing w:val="2"/>
          <w:szCs w:val="22"/>
        </w:rPr>
        <w:t xml:space="preserve"> </w:t>
      </w:r>
      <w:r w:rsidRPr="00812D0B">
        <w:rPr>
          <w:rFonts w:eastAsiaTheme="minorHAnsi" w:cstheme="minorBidi"/>
          <w:spacing w:val="-2"/>
          <w:szCs w:val="22"/>
        </w:rPr>
        <w:t>or</w:t>
      </w:r>
      <w:r w:rsidRPr="00812D0B">
        <w:rPr>
          <w:rFonts w:eastAsiaTheme="minorHAnsi" w:cstheme="minorBidi"/>
          <w:spacing w:val="53"/>
          <w:szCs w:val="22"/>
        </w:rPr>
        <w:t xml:space="preserve"> </w:t>
      </w:r>
      <w:r w:rsidRPr="00812D0B">
        <w:rPr>
          <w:rFonts w:eastAsiaTheme="minorHAnsi" w:cstheme="minorBidi"/>
          <w:szCs w:val="22"/>
        </w:rPr>
        <w:t>pricking the</w:t>
      </w:r>
      <w:r w:rsidRPr="00812D0B">
        <w:rPr>
          <w:rFonts w:eastAsiaTheme="minorHAnsi" w:cstheme="minorBidi"/>
          <w:spacing w:val="-2"/>
          <w:szCs w:val="22"/>
        </w:rPr>
        <w:t xml:space="preserve"> </w:t>
      </w:r>
      <w:r w:rsidRPr="00812D0B">
        <w:rPr>
          <w:rFonts w:eastAsiaTheme="minorHAnsi" w:cstheme="minorBidi"/>
          <w:szCs w:val="22"/>
        </w:rPr>
        <w:t>skin.</w:t>
      </w:r>
    </w:p>
    <w:p w14:paraId="444A0331" w14:textId="77777777" w:rsidR="00812D0B" w:rsidRPr="00812D0B" w:rsidRDefault="00812D0B" w:rsidP="00812D0B">
      <w:pPr>
        <w:autoSpaceDE/>
        <w:autoSpaceDN/>
        <w:adjustRightInd/>
        <w:rPr>
          <w:rFonts w:eastAsiaTheme="minorHAnsi" w:cstheme="minorBidi"/>
          <w:szCs w:val="22"/>
        </w:rPr>
      </w:pPr>
    </w:p>
    <w:p w14:paraId="66694F62"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Sharps injuries are a</w:t>
      </w:r>
      <w:r w:rsidRPr="00812D0B">
        <w:rPr>
          <w:rFonts w:eastAsiaTheme="minorHAnsi" w:cstheme="minorBidi"/>
          <w:spacing w:val="-2"/>
          <w:szCs w:val="22"/>
        </w:rPr>
        <w:t xml:space="preserve"> </w:t>
      </w:r>
      <w:r w:rsidRPr="00812D0B">
        <w:rPr>
          <w:rFonts w:eastAsiaTheme="minorHAnsi" w:cstheme="minorBidi"/>
          <w:szCs w:val="22"/>
        </w:rPr>
        <w:t>well-known risk</w:t>
      </w:r>
      <w:r w:rsidRPr="00812D0B">
        <w:rPr>
          <w:rFonts w:eastAsiaTheme="minorHAnsi" w:cstheme="minorBidi"/>
          <w:spacing w:val="1"/>
          <w:szCs w:val="22"/>
        </w:rPr>
        <w:t xml:space="preserve"> </w:t>
      </w:r>
      <w:r w:rsidRPr="00812D0B">
        <w:rPr>
          <w:rFonts w:eastAsiaTheme="minorHAnsi" w:cstheme="minorBidi"/>
          <w:szCs w:val="22"/>
        </w:rPr>
        <w:t>in the</w:t>
      </w:r>
      <w:r w:rsidRPr="00812D0B">
        <w:rPr>
          <w:rFonts w:eastAsiaTheme="minorHAnsi" w:cstheme="minorBidi"/>
          <w:spacing w:val="-2"/>
          <w:szCs w:val="22"/>
        </w:rPr>
        <w:t xml:space="preserve"> </w:t>
      </w:r>
      <w:r w:rsidRPr="00812D0B">
        <w:rPr>
          <w:rFonts w:eastAsiaTheme="minorHAnsi" w:cstheme="minorBidi"/>
          <w:szCs w:val="22"/>
        </w:rPr>
        <w:t>health</w:t>
      </w:r>
      <w:r w:rsidRPr="00812D0B">
        <w:rPr>
          <w:rFonts w:eastAsiaTheme="minorHAnsi" w:cstheme="minorBidi"/>
          <w:spacing w:val="-2"/>
          <w:szCs w:val="22"/>
        </w:rPr>
        <w:t xml:space="preserve"> </w:t>
      </w:r>
      <w:r w:rsidRPr="00812D0B">
        <w:rPr>
          <w:rFonts w:eastAsiaTheme="minorHAnsi" w:cstheme="minorBidi"/>
          <w:szCs w:val="22"/>
        </w:rPr>
        <w:t>and social care</w:t>
      </w:r>
      <w:r w:rsidRPr="00812D0B">
        <w:rPr>
          <w:rFonts w:eastAsiaTheme="minorHAnsi" w:cstheme="minorBidi"/>
          <w:spacing w:val="-2"/>
          <w:szCs w:val="22"/>
        </w:rPr>
        <w:t xml:space="preserve"> </w:t>
      </w:r>
      <w:r w:rsidRPr="00812D0B">
        <w:rPr>
          <w:rFonts w:eastAsiaTheme="minorHAnsi" w:cstheme="minorBidi"/>
          <w:szCs w:val="22"/>
        </w:rPr>
        <w:t>sector.</w:t>
      </w:r>
      <w:r w:rsidRPr="00812D0B">
        <w:rPr>
          <w:rFonts w:eastAsiaTheme="minorHAnsi" w:cstheme="minorBidi"/>
          <w:spacing w:val="-3"/>
          <w:szCs w:val="22"/>
        </w:rPr>
        <w:t xml:space="preserve"> </w:t>
      </w:r>
      <w:r w:rsidRPr="00812D0B">
        <w:rPr>
          <w:rFonts w:eastAsiaTheme="minorHAnsi" w:cstheme="minorBidi"/>
          <w:szCs w:val="22"/>
        </w:rPr>
        <w:t>Sharps</w:t>
      </w:r>
      <w:r w:rsidRPr="00812D0B">
        <w:rPr>
          <w:rFonts w:eastAsiaTheme="minorHAnsi" w:cstheme="minorBidi"/>
          <w:spacing w:val="61"/>
          <w:szCs w:val="22"/>
        </w:rPr>
        <w:t xml:space="preserve"> </w:t>
      </w:r>
      <w:r w:rsidRPr="00812D0B">
        <w:rPr>
          <w:rFonts w:eastAsiaTheme="minorHAnsi" w:cstheme="minorBidi"/>
          <w:szCs w:val="22"/>
        </w:rPr>
        <w:t xml:space="preserve">contaminated </w:t>
      </w:r>
      <w:r w:rsidRPr="00812D0B">
        <w:rPr>
          <w:rFonts w:eastAsiaTheme="minorHAnsi" w:cstheme="minorBidi"/>
          <w:spacing w:val="-2"/>
          <w:szCs w:val="22"/>
        </w:rPr>
        <w:t>with</w:t>
      </w:r>
      <w:r w:rsidRPr="00812D0B">
        <w:rPr>
          <w:rFonts w:eastAsiaTheme="minorHAnsi" w:cstheme="minorBidi"/>
          <w:szCs w:val="22"/>
        </w:rPr>
        <w:t xml:space="preserve"> an infected patient's</w:t>
      </w:r>
      <w:r w:rsidRPr="00812D0B">
        <w:rPr>
          <w:rFonts w:eastAsiaTheme="minorHAnsi" w:cstheme="minorBidi"/>
          <w:spacing w:val="1"/>
          <w:szCs w:val="22"/>
        </w:rPr>
        <w:t xml:space="preserve"> </w:t>
      </w:r>
      <w:r w:rsidRPr="00812D0B">
        <w:rPr>
          <w:rFonts w:eastAsiaTheme="minorHAnsi" w:cstheme="minorBidi"/>
          <w:szCs w:val="22"/>
        </w:rPr>
        <w:t>blood</w:t>
      </w:r>
      <w:r w:rsidRPr="00812D0B">
        <w:rPr>
          <w:rFonts w:eastAsiaTheme="minorHAnsi" w:cstheme="minorBidi"/>
          <w:spacing w:val="-2"/>
          <w:szCs w:val="22"/>
        </w:rPr>
        <w:t xml:space="preserve"> </w:t>
      </w:r>
      <w:r w:rsidRPr="00812D0B">
        <w:rPr>
          <w:rFonts w:eastAsiaTheme="minorHAnsi" w:cstheme="minorBidi"/>
          <w:szCs w:val="22"/>
        </w:rPr>
        <w:t>can</w:t>
      </w:r>
      <w:r w:rsidRPr="00812D0B">
        <w:rPr>
          <w:rFonts w:eastAsiaTheme="minorHAnsi" w:cstheme="minorBidi"/>
          <w:spacing w:val="-2"/>
          <w:szCs w:val="22"/>
        </w:rPr>
        <w:t xml:space="preserve"> </w:t>
      </w:r>
      <w:r w:rsidRPr="00812D0B">
        <w:rPr>
          <w:rFonts w:eastAsiaTheme="minorHAnsi" w:cstheme="minorBidi"/>
          <w:szCs w:val="22"/>
        </w:rPr>
        <w:t>transmit more</w:t>
      </w:r>
      <w:r w:rsidRPr="00812D0B">
        <w:rPr>
          <w:rFonts w:eastAsiaTheme="minorHAnsi" w:cstheme="minorBidi"/>
          <w:spacing w:val="-2"/>
          <w:szCs w:val="22"/>
        </w:rPr>
        <w:t xml:space="preserve"> </w:t>
      </w:r>
      <w:r w:rsidRPr="00812D0B">
        <w:rPr>
          <w:rFonts w:eastAsiaTheme="minorHAnsi" w:cstheme="minorBidi"/>
          <w:szCs w:val="22"/>
        </w:rPr>
        <w:t>than</w:t>
      </w:r>
      <w:r w:rsidRPr="00812D0B">
        <w:rPr>
          <w:rFonts w:eastAsiaTheme="minorHAnsi" w:cstheme="minorBidi"/>
          <w:spacing w:val="-2"/>
          <w:szCs w:val="22"/>
        </w:rPr>
        <w:t xml:space="preserve"> </w:t>
      </w:r>
      <w:r w:rsidRPr="00812D0B">
        <w:rPr>
          <w:rFonts w:eastAsiaTheme="minorHAnsi" w:cstheme="minorBidi"/>
          <w:szCs w:val="22"/>
        </w:rPr>
        <w:t>20 diseases,</w:t>
      </w:r>
      <w:r w:rsidRPr="00812D0B">
        <w:rPr>
          <w:rFonts w:eastAsiaTheme="minorHAnsi" w:cstheme="minorBidi"/>
          <w:spacing w:val="45"/>
          <w:szCs w:val="22"/>
        </w:rPr>
        <w:t xml:space="preserve"> </w:t>
      </w:r>
      <w:r w:rsidRPr="00812D0B">
        <w:rPr>
          <w:rFonts w:eastAsiaTheme="minorHAnsi" w:cstheme="minorBidi"/>
          <w:szCs w:val="22"/>
        </w:rPr>
        <w:t>including</w:t>
      </w:r>
      <w:r w:rsidRPr="00812D0B">
        <w:rPr>
          <w:rFonts w:eastAsiaTheme="minorHAnsi" w:cstheme="minorBidi"/>
          <w:spacing w:val="2"/>
          <w:szCs w:val="22"/>
        </w:rPr>
        <w:t xml:space="preserve"> </w:t>
      </w:r>
      <w:r w:rsidRPr="00812D0B">
        <w:rPr>
          <w:rFonts w:eastAsiaTheme="minorHAnsi" w:cstheme="minorBidi"/>
          <w:szCs w:val="22"/>
        </w:rPr>
        <w:t>hepatitis</w:t>
      </w:r>
      <w:r w:rsidRPr="00812D0B">
        <w:rPr>
          <w:rFonts w:eastAsiaTheme="minorHAnsi" w:cstheme="minorBidi"/>
          <w:spacing w:val="-2"/>
          <w:szCs w:val="22"/>
        </w:rPr>
        <w:t xml:space="preserve"> </w:t>
      </w:r>
      <w:r w:rsidRPr="00812D0B">
        <w:rPr>
          <w:rFonts w:eastAsiaTheme="minorHAnsi" w:cstheme="minorBidi"/>
          <w:szCs w:val="22"/>
        </w:rPr>
        <w:t xml:space="preserve">B, </w:t>
      </w:r>
      <w:proofErr w:type="gramStart"/>
      <w:r w:rsidRPr="00812D0B">
        <w:rPr>
          <w:rFonts w:eastAsiaTheme="minorHAnsi" w:cstheme="minorBidi"/>
          <w:szCs w:val="22"/>
        </w:rPr>
        <w:t>C</w:t>
      </w:r>
      <w:proofErr w:type="gramEnd"/>
      <w:r w:rsidRPr="00812D0B">
        <w:rPr>
          <w:rFonts w:eastAsiaTheme="minorHAnsi" w:cstheme="minorBidi"/>
          <w:szCs w:val="22"/>
        </w:rPr>
        <w:t xml:space="preserve"> and human</w:t>
      </w:r>
      <w:r w:rsidRPr="00812D0B">
        <w:rPr>
          <w:rFonts w:eastAsiaTheme="minorHAnsi" w:cstheme="minorBidi"/>
          <w:spacing w:val="-2"/>
          <w:szCs w:val="22"/>
        </w:rPr>
        <w:t xml:space="preserve"> </w:t>
      </w:r>
      <w:r w:rsidRPr="00812D0B">
        <w:rPr>
          <w:rFonts w:eastAsiaTheme="minorHAnsi" w:cstheme="minorBidi"/>
          <w:szCs w:val="22"/>
        </w:rPr>
        <w:t>immunodeficiency</w:t>
      </w:r>
      <w:r w:rsidRPr="00812D0B">
        <w:rPr>
          <w:rFonts w:eastAsiaTheme="minorHAnsi" w:cstheme="minorBidi"/>
          <w:spacing w:val="-2"/>
          <w:szCs w:val="22"/>
        </w:rPr>
        <w:t xml:space="preserve"> </w:t>
      </w:r>
      <w:r w:rsidRPr="00812D0B">
        <w:rPr>
          <w:rFonts w:eastAsiaTheme="minorHAnsi" w:cstheme="minorBidi"/>
          <w:szCs w:val="22"/>
        </w:rPr>
        <w:t>virus (HIV).</w:t>
      </w:r>
      <w:r w:rsidRPr="00812D0B">
        <w:rPr>
          <w:rFonts w:eastAsiaTheme="minorHAnsi" w:cstheme="minorBidi"/>
          <w:spacing w:val="2"/>
          <w:szCs w:val="22"/>
        </w:rPr>
        <w:t xml:space="preserve"> </w:t>
      </w:r>
      <w:r w:rsidRPr="00812D0B">
        <w:rPr>
          <w:rFonts w:eastAsiaTheme="minorHAnsi" w:cstheme="minorBidi"/>
          <w:szCs w:val="22"/>
        </w:rPr>
        <w:t xml:space="preserve">Because </w:t>
      </w:r>
      <w:r w:rsidRPr="00812D0B">
        <w:rPr>
          <w:rFonts w:eastAsiaTheme="minorHAnsi" w:cstheme="minorBidi"/>
          <w:spacing w:val="-2"/>
          <w:szCs w:val="22"/>
        </w:rPr>
        <w:t>of</w:t>
      </w:r>
      <w:r w:rsidRPr="00812D0B">
        <w:rPr>
          <w:rFonts w:eastAsiaTheme="minorHAnsi" w:cstheme="minorBidi"/>
          <w:spacing w:val="2"/>
          <w:szCs w:val="22"/>
        </w:rPr>
        <w:t xml:space="preserve"> </w:t>
      </w:r>
      <w:r w:rsidRPr="00812D0B">
        <w:rPr>
          <w:rFonts w:eastAsiaTheme="minorHAnsi" w:cstheme="minorBidi"/>
          <w:szCs w:val="22"/>
        </w:rPr>
        <w:t>this</w:t>
      </w:r>
      <w:r w:rsidRPr="00812D0B">
        <w:rPr>
          <w:rFonts w:eastAsiaTheme="minorHAnsi" w:cstheme="minorBidi"/>
          <w:spacing w:val="41"/>
          <w:szCs w:val="22"/>
        </w:rPr>
        <w:t xml:space="preserve"> </w:t>
      </w:r>
      <w:r w:rsidRPr="00812D0B">
        <w:rPr>
          <w:rFonts w:eastAsiaTheme="minorHAnsi" w:cstheme="minorBidi"/>
          <w:szCs w:val="22"/>
        </w:rPr>
        <w:t>transmission risk, sharps</w:t>
      </w:r>
      <w:r w:rsidRPr="00812D0B">
        <w:rPr>
          <w:rFonts w:eastAsiaTheme="minorHAnsi" w:cstheme="minorBidi"/>
          <w:spacing w:val="-2"/>
          <w:szCs w:val="22"/>
        </w:rPr>
        <w:t xml:space="preserve"> </w:t>
      </w:r>
      <w:r w:rsidRPr="00812D0B">
        <w:rPr>
          <w:rFonts w:eastAsiaTheme="minorHAnsi" w:cstheme="minorBidi"/>
          <w:szCs w:val="22"/>
        </w:rPr>
        <w:t>injuries</w:t>
      </w:r>
      <w:r w:rsidRPr="00812D0B">
        <w:rPr>
          <w:rFonts w:eastAsiaTheme="minorHAnsi" w:cstheme="minorBidi"/>
          <w:spacing w:val="-2"/>
          <w:szCs w:val="22"/>
        </w:rPr>
        <w:t xml:space="preserve"> </w:t>
      </w:r>
      <w:r w:rsidRPr="00812D0B">
        <w:rPr>
          <w:rFonts w:eastAsiaTheme="minorHAnsi" w:cstheme="minorBidi"/>
          <w:szCs w:val="22"/>
        </w:rPr>
        <w:t>can</w:t>
      </w:r>
      <w:r w:rsidRPr="00812D0B">
        <w:rPr>
          <w:rFonts w:eastAsiaTheme="minorHAnsi" w:cstheme="minorBidi"/>
          <w:spacing w:val="-2"/>
          <w:szCs w:val="22"/>
        </w:rPr>
        <w:t xml:space="preserve"> </w:t>
      </w:r>
      <w:r w:rsidRPr="00812D0B">
        <w:rPr>
          <w:rFonts w:eastAsiaTheme="minorHAnsi" w:cstheme="minorBidi"/>
          <w:szCs w:val="22"/>
        </w:rPr>
        <w:t>cause worry</w:t>
      </w:r>
      <w:r w:rsidRPr="00812D0B">
        <w:rPr>
          <w:rFonts w:eastAsiaTheme="minorHAnsi" w:cstheme="minorBidi"/>
          <w:spacing w:val="-2"/>
          <w:szCs w:val="22"/>
        </w:rPr>
        <w:t xml:space="preserve"> </w:t>
      </w:r>
      <w:r w:rsidRPr="00812D0B">
        <w:rPr>
          <w:rFonts w:eastAsiaTheme="minorHAnsi" w:cstheme="minorBidi"/>
          <w:szCs w:val="22"/>
        </w:rPr>
        <w:t>and stress</w:t>
      </w:r>
      <w:r w:rsidRPr="00812D0B">
        <w:rPr>
          <w:rFonts w:eastAsiaTheme="minorHAnsi" w:cstheme="minorBidi"/>
          <w:spacing w:val="-2"/>
          <w:szCs w:val="22"/>
        </w:rPr>
        <w:t xml:space="preserve"> </w:t>
      </w:r>
      <w:r w:rsidRPr="00812D0B">
        <w:rPr>
          <w:rFonts w:eastAsiaTheme="minorHAnsi" w:cstheme="minorBidi"/>
          <w:szCs w:val="22"/>
        </w:rPr>
        <w:t>to</w:t>
      </w:r>
      <w:r w:rsidRPr="00812D0B">
        <w:rPr>
          <w:rFonts w:eastAsiaTheme="minorHAnsi" w:cstheme="minorBidi"/>
          <w:spacing w:val="-2"/>
          <w:szCs w:val="22"/>
        </w:rPr>
        <w:t xml:space="preserve"> </w:t>
      </w:r>
      <w:r w:rsidRPr="00812D0B">
        <w:rPr>
          <w:rFonts w:eastAsiaTheme="minorHAnsi" w:cstheme="minorBidi"/>
          <w:szCs w:val="22"/>
        </w:rPr>
        <w:t>the</w:t>
      </w:r>
      <w:r w:rsidRPr="00812D0B">
        <w:rPr>
          <w:rFonts w:eastAsiaTheme="minorHAnsi" w:cstheme="minorBidi"/>
          <w:spacing w:val="-2"/>
          <w:szCs w:val="22"/>
        </w:rPr>
        <w:t xml:space="preserve"> </w:t>
      </w:r>
      <w:r w:rsidRPr="00812D0B">
        <w:rPr>
          <w:rFonts w:eastAsiaTheme="minorHAnsi" w:cstheme="minorBidi"/>
          <w:szCs w:val="22"/>
        </w:rPr>
        <w:t>many</w:t>
      </w:r>
      <w:r w:rsidRPr="00812D0B">
        <w:rPr>
          <w:rFonts w:eastAsiaTheme="minorHAnsi" w:cstheme="minorBidi"/>
          <w:spacing w:val="-2"/>
          <w:szCs w:val="22"/>
        </w:rPr>
        <w:t xml:space="preserve"> </w:t>
      </w:r>
      <w:r w:rsidRPr="00812D0B">
        <w:rPr>
          <w:rFonts w:eastAsiaTheme="minorHAnsi" w:cstheme="minorBidi"/>
          <w:szCs w:val="22"/>
        </w:rPr>
        <w:t>thousands</w:t>
      </w:r>
      <w:r w:rsidRPr="00812D0B">
        <w:rPr>
          <w:rFonts w:eastAsiaTheme="minorHAnsi" w:cstheme="minorBidi"/>
          <w:spacing w:val="67"/>
          <w:szCs w:val="22"/>
        </w:rPr>
        <w:t xml:space="preserve"> </w:t>
      </w:r>
      <w:r w:rsidRPr="00812D0B">
        <w:rPr>
          <w:rFonts w:eastAsiaTheme="minorHAnsi" w:cstheme="minorBidi"/>
          <w:spacing w:val="-2"/>
          <w:szCs w:val="22"/>
        </w:rPr>
        <w:t>who</w:t>
      </w:r>
      <w:r w:rsidRPr="00812D0B">
        <w:rPr>
          <w:rFonts w:eastAsiaTheme="minorHAnsi" w:cstheme="minorBidi"/>
          <w:szCs w:val="22"/>
        </w:rPr>
        <w:t xml:space="preserve"> </w:t>
      </w:r>
      <w:r w:rsidRPr="00812D0B">
        <w:rPr>
          <w:rFonts w:eastAsiaTheme="minorHAnsi" w:cstheme="minorBidi"/>
          <w:szCs w:val="22"/>
        </w:rPr>
        <w:lastRenderedPageBreak/>
        <w:t>receive them.</w:t>
      </w:r>
    </w:p>
    <w:p w14:paraId="7117419C" w14:textId="77777777" w:rsidR="00812D0B" w:rsidRPr="00812D0B" w:rsidRDefault="00812D0B" w:rsidP="00812D0B">
      <w:pPr>
        <w:autoSpaceDE/>
        <w:autoSpaceDN/>
        <w:adjustRightInd/>
        <w:rPr>
          <w:rFonts w:eastAsiaTheme="minorHAnsi" w:cstheme="minorBidi"/>
          <w:szCs w:val="22"/>
        </w:rPr>
      </w:pPr>
    </w:p>
    <w:p w14:paraId="243CE3CD"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A sharps</w:t>
      </w:r>
      <w:r w:rsidRPr="00812D0B">
        <w:rPr>
          <w:rFonts w:eastAsiaTheme="minorHAnsi" w:cstheme="minorBidi"/>
          <w:spacing w:val="-2"/>
          <w:szCs w:val="22"/>
        </w:rPr>
        <w:t xml:space="preserve"> </w:t>
      </w:r>
      <w:r w:rsidRPr="00812D0B">
        <w:rPr>
          <w:rFonts w:eastAsiaTheme="minorHAnsi" w:cstheme="minorBidi"/>
          <w:szCs w:val="22"/>
        </w:rPr>
        <w:t>injury</w:t>
      </w:r>
      <w:r w:rsidRPr="00812D0B">
        <w:rPr>
          <w:rFonts w:eastAsiaTheme="minorHAnsi" w:cstheme="minorBidi"/>
          <w:spacing w:val="-2"/>
          <w:szCs w:val="22"/>
        </w:rPr>
        <w:t xml:space="preserve"> </w:t>
      </w:r>
      <w:r w:rsidRPr="00812D0B">
        <w:rPr>
          <w:rFonts w:eastAsiaTheme="minorHAnsi" w:cstheme="minorBidi"/>
          <w:szCs w:val="22"/>
        </w:rPr>
        <w:t>is</w:t>
      </w:r>
      <w:r w:rsidRPr="00812D0B">
        <w:rPr>
          <w:rFonts w:eastAsiaTheme="minorHAnsi" w:cstheme="minorBidi"/>
          <w:spacing w:val="1"/>
          <w:szCs w:val="22"/>
        </w:rPr>
        <w:t xml:space="preserve"> </w:t>
      </w:r>
      <w:r w:rsidRPr="00812D0B">
        <w:rPr>
          <w:rFonts w:eastAsiaTheme="minorHAnsi" w:cstheme="minorBidi"/>
          <w:szCs w:val="22"/>
        </w:rPr>
        <w:t xml:space="preserve">an incident, </w:t>
      </w:r>
      <w:r w:rsidRPr="00812D0B">
        <w:rPr>
          <w:rFonts w:eastAsiaTheme="minorHAnsi" w:cstheme="minorBidi"/>
          <w:spacing w:val="-2"/>
          <w:szCs w:val="22"/>
        </w:rPr>
        <w:t>which</w:t>
      </w:r>
      <w:r w:rsidRPr="00812D0B">
        <w:rPr>
          <w:rFonts w:eastAsiaTheme="minorHAnsi" w:cstheme="minorBidi"/>
          <w:szCs w:val="22"/>
        </w:rPr>
        <w:t xml:space="preserve"> causes a</w:t>
      </w:r>
      <w:r w:rsidRPr="00812D0B">
        <w:rPr>
          <w:rFonts w:eastAsiaTheme="minorHAnsi" w:cstheme="minorBidi"/>
          <w:spacing w:val="1"/>
          <w:szCs w:val="22"/>
        </w:rPr>
        <w:t xml:space="preserve"> </w:t>
      </w:r>
      <w:r w:rsidRPr="00812D0B">
        <w:rPr>
          <w:rFonts w:eastAsiaTheme="minorHAnsi" w:cstheme="minorBidi"/>
          <w:szCs w:val="22"/>
        </w:rPr>
        <w:t>needle,</w:t>
      </w:r>
      <w:r w:rsidRPr="00812D0B">
        <w:rPr>
          <w:rFonts w:eastAsiaTheme="minorHAnsi" w:cstheme="minorBidi"/>
          <w:spacing w:val="1"/>
          <w:szCs w:val="22"/>
        </w:rPr>
        <w:t xml:space="preserve"> </w:t>
      </w:r>
      <w:r w:rsidRPr="00812D0B">
        <w:rPr>
          <w:rFonts w:eastAsiaTheme="minorHAnsi" w:cstheme="minorBidi"/>
          <w:szCs w:val="22"/>
        </w:rPr>
        <w:t xml:space="preserve">blade (such </w:t>
      </w:r>
      <w:r w:rsidRPr="00812D0B">
        <w:rPr>
          <w:rFonts w:eastAsiaTheme="minorHAnsi" w:cstheme="minorBidi"/>
          <w:spacing w:val="-2"/>
          <w:szCs w:val="22"/>
        </w:rPr>
        <w:t>as</w:t>
      </w:r>
      <w:r w:rsidRPr="00812D0B">
        <w:rPr>
          <w:rFonts w:eastAsiaTheme="minorHAnsi" w:cstheme="minorBidi"/>
          <w:spacing w:val="1"/>
          <w:szCs w:val="22"/>
        </w:rPr>
        <w:t xml:space="preserve"> </w:t>
      </w:r>
      <w:r w:rsidRPr="00812D0B">
        <w:rPr>
          <w:rFonts w:eastAsiaTheme="minorHAnsi" w:cstheme="minorBidi"/>
          <w:szCs w:val="22"/>
        </w:rPr>
        <w:t>scalpel)</w:t>
      </w:r>
      <w:r w:rsidRPr="00812D0B">
        <w:rPr>
          <w:rFonts w:eastAsiaTheme="minorHAnsi" w:cstheme="minorBidi"/>
          <w:spacing w:val="1"/>
          <w:szCs w:val="22"/>
        </w:rPr>
        <w:t xml:space="preserve"> </w:t>
      </w:r>
      <w:r w:rsidRPr="00812D0B">
        <w:rPr>
          <w:rFonts w:eastAsiaTheme="minorHAnsi" w:cstheme="minorBidi"/>
          <w:szCs w:val="22"/>
        </w:rPr>
        <w:t>or other</w:t>
      </w:r>
      <w:r w:rsidRPr="00812D0B">
        <w:rPr>
          <w:rFonts w:eastAsiaTheme="minorHAnsi" w:cstheme="minorBidi"/>
          <w:spacing w:val="45"/>
          <w:szCs w:val="22"/>
        </w:rPr>
        <w:t xml:space="preserve"> </w:t>
      </w:r>
      <w:r w:rsidRPr="00812D0B">
        <w:rPr>
          <w:rFonts w:eastAsiaTheme="minorHAnsi" w:cstheme="minorBidi"/>
          <w:szCs w:val="22"/>
        </w:rPr>
        <w:t>medical instruments</w:t>
      </w:r>
      <w:r w:rsidRPr="00812D0B">
        <w:rPr>
          <w:rFonts w:eastAsiaTheme="minorHAnsi" w:cstheme="minorBidi"/>
          <w:spacing w:val="-2"/>
          <w:szCs w:val="22"/>
        </w:rPr>
        <w:t xml:space="preserve"> </w:t>
      </w:r>
      <w:r w:rsidRPr="00812D0B">
        <w:rPr>
          <w:rFonts w:eastAsiaTheme="minorHAnsi" w:cstheme="minorBidi"/>
          <w:szCs w:val="22"/>
        </w:rPr>
        <w:t>to penetrate</w:t>
      </w:r>
      <w:r w:rsidRPr="00812D0B">
        <w:rPr>
          <w:rFonts w:eastAsiaTheme="minorHAnsi" w:cstheme="minorBidi"/>
          <w:spacing w:val="-2"/>
          <w:szCs w:val="22"/>
        </w:rPr>
        <w:t xml:space="preserve"> </w:t>
      </w:r>
      <w:r w:rsidRPr="00812D0B">
        <w:rPr>
          <w:rFonts w:eastAsiaTheme="minorHAnsi" w:cstheme="minorBidi"/>
          <w:szCs w:val="22"/>
        </w:rPr>
        <w:t xml:space="preserve">the </w:t>
      </w:r>
      <w:r w:rsidRPr="00812D0B">
        <w:rPr>
          <w:rFonts w:eastAsiaTheme="minorHAnsi" w:cstheme="minorBidi"/>
          <w:spacing w:val="-2"/>
          <w:szCs w:val="22"/>
        </w:rPr>
        <w:t>skin.</w:t>
      </w:r>
      <w:r w:rsidRPr="00812D0B">
        <w:rPr>
          <w:rFonts w:eastAsiaTheme="minorHAnsi" w:cstheme="minorBidi"/>
          <w:szCs w:val="22"/>
        </w:rPr>
        <w:t xml:space="preserve"> This</w:t>
      </w:r>
      <w:r w:rsidRPr="00812D0B">
        <w:rPr>
          <w:rFonts w:eastAsiaTheme="minorHAnsi" w:cstheme="minorBidi"/>
          <w:spacing w:val="-2"/>
          <w:szCs w:val="22"/>
        </w:rPr>
        <w:t xml:space="preserve"> </w:t>
      </w:r>
      <w:r w:rsidRPr="00812D0B">
        <w:rPr>
          <w:rFonts w:eastAsiaTheme="minorHAnsi" w:cstheme="minorBidi"/>
          <w:szCs w:val="22"/>
        </w:rPr>
        <w:t>is</w:t>
      </w:r>
      <w:r w:rsidRPr="00812D0B">
        <w:rPr>
          <w:rFonts w:eastAsiaTheme="minorHAnsi" w:cstheme="minorBidi"/>
          <w:spacing w:val="-2"/>
          <w:szCs w:val="22"/>
        </w:rPr>
        <w:t xml:space="preserve"> </w:t>
      </w:r>
      <w:r w:rsidRPr="00812D0B">
        <w:rPr>
          <w:rFonts w:eastAsiaTheme="minorHAnsi" w:cstheme="minorBidi"/>
          <w:szCs w:val="22"/>
        </w:rPr>
        <w:t>sometimes called a percutaneous</w:t>
      </w:r>
      <w:r w:rsidRPr="00812D0B">
        <w:rPr>
          <w:rFonts w:eastAsiaTheme="minorHAnsi" w:cstheme="minorBidi"/>
          <w:spacing w:val="57"/>
          <w:szCs w:val="22"/>
        </w:rPr>
        <w:t xml:space="preserve"> </w:t>
      </w:r>
      <w:r w:rsidRPr="00812D0B">
        <w:rPr>
          <w:rFonts w:eastAsiaTheme="minorHAnsi" w:cstheme="minorBidi"/>
          <w:szCs w:val="22"/>
        </w:rPr>
        <w:t>injury.</w:t>
      </w:r>
    </w:p>
    <w:p w14:paraId="4EFBF920" w14:textId="77777777" w:rsidR="00812D0B" w:rsidRPr="00812D0B" w:rsidRDefault="00812D0B" w:rsidP="00812D0B">
      <w:pPr>
        <w:autoSpaceDE/>
        <w:autoSpaceDN/>
        <w:adjustRightInd/>
        <w:rPr>
          <w:rFonts w:eastAsia="Arial" w:cs="Arial"/>
          <w:szCs w:val="24"/>
        </w:rPr>
      </w:pPr>
    </w:p>
    <w:p w14:paraId="33912FAB" w14:textId="00714A6F" w:rsidR="00812D0B" w:rsidRPr="00812D0B" w:rsidRDefault="00812D0B" w:rsidP="00812D0B">
      <w:pPr>
        <w:keepNext/>
        <w:keepLines/>
        <w:autoSpaceDE/>
        <w:autoSpaceDN/>
        <w:adjustRightInd/>
        <w:spacing w:before="40"/>
        <w:outlineLvl w:val="2"/>
        <w:rPr>
          <w:rFonts w:eastAsiaTheme="majorEastAsia" w:cstheme="majorBidi"/>
          <w:b/>
          <w:bCs/>
          <w:szCs w:val="24"/>
        </w:rPr>
      </w:pPr>
      <w:bookmarkStart w:id="127" w:name="_Toc457803520"/>
      <w:r w:rsidRPr="00812D0B">
        <w:rPr>
          <w:rFonts w:eastAsiaTheme="majorEastAsia" w:cstheme="majorBidi"/>
          <w:b/>
          <w:szCs w:val="24"/>
        </w:rPr>
        <w:t xml:space="preserve">Procedure in the event of a </w:t>
      </w:r>
      <w:r w:rsidR="00503D97" w:rsidRPr="00812D0B">
        <w:rPr>
          <w:rFonts w:eastAsiaTheme="majorEastAsia" w:cstheme="majorBidi"/>
          <w:b/>
          <w:spacing w:val="-1"/>
          <w:szCs w:val="24"/>
        </w:rPr>
        <w:t>sharp’s</w:t>
      </w:r>
      <w:r w:rsidRPr="00812D0B">
        <w:rPr>
          <w:rFonts w:eastAsiaTheme="majorEastAsia" w:cstheme="majorBidi"/>
          <w:b/>
          <w:spacing w:val="-2"/>
          <w:szCs w:val="24"/>
        </w:rPr>
        <w:t xml:space="preserve"> </w:t>
      </w:r>
      <w:r w:rsidRPr="00812D0B">
        <w:rPr>
          <w:rFonts w:eastAsiaTheme="majorEastAsia" w:cstheme="majorBidi"/>
          <w:b/>
          <w:szCs w:val="24"/>
        </w:rPr>
        <w:t>injury</w:t>
      </w:r>
      <w:bookmarkEnd w:id="127"/>
    </w:p>
    <w:p w14:paraId="63DE944D"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If</w:t>
      </w:r>
      <w:r w:rsidRPr="00812D0B">
        <w:rPr>
          <w:rFonts w:eastAsiaTheme="minorHAnsi" w:cstheme="minorBidi"/>
          <w:spacing w:val="2"/>
          <w:szCs w:val="22"/>
        </w:rPr>
        <w:t xml:space="preserve"> </w:t>
      </w:r>
      <w:r w:rsidRPr="00812D0B">
        <w:rPr>
          <w:rFonts w:eastAsiaTheme="minorHAnsi" w:cstheme="minorBidi"/>
          <w:szCs w:val="22"/>
        </w:rPr>
        <w:t>someone suffers an injury</w:t>
      </w:r>
      <w:r w:rsidRPr="00812D0B">
        <w:rPr>
          <w:rFonts w:eastAsiaTheme="minorHAnsi" w:cstheme="minorBidi"/>
          <w:spacing w:val="-4"/>
          <w:szCs w:val="22"/>
        </w:rPr>
        <w:t xml:space="preserve"> </w:t>
      </w:r>
      <w:r w:rsidRPr="00812D0B">
        <w:rPr>
          <w:rFonts w:eastAsiaTheme="minorHAnsi" w:cstheme="minorBidi"/>
          <w:szCs w:val="22"/>
        </w:rPr>
        <w:t>from</w:t>
      </w:r>
      <w:r w:rsidRPr="00812D0B">
        <w:rPr>
          <w:rFonts w:eastAsiaTheme="minorHAnsi" w:cstheme="minorBidi"/>
          <w:spacing w:val="1"/>
          <w:szCs w:val="22"/>
        </w:rPr>
        <w:t xml:space="preserve"> </w:t>
      </w:r>
      <w:r w:rsidRPr="00812D0B">
        <w:rPr>
          <w:rFonts w:eastAsiaTheme="minorHAnsi" w:cstheme="minorBidi"/>
          <w:szCs w:val="22"/>
        </w:rPr>
        <w:t>a</w:t>
      </w:r>
      <w:r w:rsidRPr="00812D0B">
        <w:rPr>
          <w:rFonts w:eastAsiaTheme="minorHAnsi" w:cstheme="minorBidi"/>
          <w:spacing w:val="-2"/>
          <w:szCs w:val="22"/>
        </w:rPr>
        <w:t xml:space="preserve"> </w:t>
      </w:r>
      <w:r w:rsidRPr="00812D0B">
        <w:rPr>
          <w:rFonts w:eastAsiaTheme="minorHAnsi" w:cstheme="minorBidi"/>
          <w:szCs w:val="22"/>
        </w:rPr>
        <w:t>sharp</w:t>
      </w:r>
      <w:r w:rsidRPr="00812D0B">
        <w:rPr>
          <w:rFonts w:eastAsiaTheme="minorHAnsi" w:cstheme="minorBidi"/>
          <w:spacing w:val="-2"/>
          <w:szCs w:val="22"/>
        </w:rPr>
        <w:t xml:space="preserve"> which</w:t>
      </w:r>
      <w:r w:rsidRPr="00812D0B">
        <w:rPr>
          <w:rFonts w:eastAsiaTheme="minorHAnsi" w:cstheme="minorBidi"/>
          <w:szCs w:val="22"/>
        </w:rPr>
        <w:t xml:space="preserve"> may</w:t>
      </w:r>
      <w:r w:rsidRPr="00812D0B">
        <w:rPr>
          <w:rFonts w:eastAsiaTheme="minorHAnsi" w:cstheme="minorBidi"/>
          <w:spacing w:val="-2"/>
          <w:szCs w:val="22"/>
        </w:rPr>
        <w:t xml:space="preserve"> </w:t>
      </w:r>
      <w:r w:rsidRPr="00812D0B">
        <w:rPr>
          <w:rFonts w:eastAsiaTheme="minorHAnsi" w:cstheme="minorBidi"/>
          <w:szCs w:val="22"/>
        </w:rPr>
        <w:t>be</w:t>
      </w:r>
      <w:r w:rsidRPr="00812D0B">
        <w:rPr>
          <w:rFonts w:eastAsiaTheme="minorHAnsi" w:cstheme="minorBidi"/>
          <w:spacing w:val="-2"/>
          <w:szCs w:val="22"/>
        </w:rPr>
        <w:t xml:space="preserve"> </w:t>
      </w:r>
      <w:r w:rsidRPr="00812D0B">
        <w:rPr>
          <w:rFonts w:eastAsiaTheme="minorHAnsi" w:cstheme="minorBidi"/>
          <w:szCs w:val="22"/>
        </w:rPr>
        <w:t>contaminated, they should:</w:t>
      </w:r>
    </w:p>
    <w:p w14:paraId="6CEC3E5D" w14:textId="77777777" w:rsidR="00812D0B" w:rsidRPr="00812D0B" w:rsidRDefault="00812D0B" w:rsidP="00D50DC3">
      <w:pPr>
        <w:numPr>
          <w:ilvl w:val="0"/>
          <w:numId w:val="128"/>
        </w:numPr>
        <w:tabs>
          <w:tab w:val="left" w:pos="941"/>
        </w:tabs>
        <w:autoSpaceDE/>
        <w:autoSpaceDN/>
        <w:adjustRightInd/>
        <w:spacing w:before="176"/>
        <w:rPr>
          <w:rFonts w:eastAsia="Arial" w:cstheme="minorBidi"/>
          <w:szCs w:val="22"/>
        </w:rPr>
      </w:pPr>
      <w:r w:rsidRPr="00812D0B">
        <w:rPr>
          <w:rFonts w:eastAsia="Arial" w:cstheme="minorBidi"/>
          <w:spacing w:val="-1"/>
          <w:szCs w:val="22"/>
        </w:rPr>
        <w:t>Encourage</w:t>
      </w:r>
      <w:r w:rsidRPr="00812D0B">
        <w:rPr>
          <w:rFonts w:eastAsia="Arial" w:cstheme="minorBidi"/>
          <w:spacing w:val="-2"/>
          <w:szCs w:val="22"/>
        </w:rPr>
        <w:t xml:space="preserve"> </w:t>
      </w:r>
      <w:r w:rsidRPr="00812D0B">
        <w:rPr>
          <w:rFonts w:eastAsia="Arial" w:cstheme="minorBidi"/>
          <w:szCs w:val="22"/>
        </w:rPr>
        <w:t xml:space="preserve">the </w:t>
      </w:r>
      <w:r w:rsidRPr="00812D0B">
        <w:rPr>
          <w:rFonts w:eastAsia="Arial" w:cstheme="minorBidi"/>
          <w:spacing w:val="-1"/>
          <w:szCs w:val="22"/>
        </w:rPr>
        <w:t>wound</w:t>
      </w:r>
      <w:r w:rsidRPr="00812D0B">
        <w:rPr>
          <w:rFonts w:eastAsia="Arial" w:cstheme="minorBidi"/>
          <w:szCs w:val="22"/>
        </w:rPr>
        <w:t xml:space="preserve"> to</w:t>
      </w:r>
      <w:r w:rsidRPr="00812D0B">
        <w:rPr>
          <w:rFonts w:eastAsia="Arial" w:cstheme="minorBidi"/>
          <w:spacing w:val="-4"/>
          <w:szCs w:val="22"/>
        </w:rPr>
        <w:t xml:space="preserve"> </w:t>
      </w:r>
      <w:r w:rsidRPr="00812D0B">
        <w:rPr>
          <w:rFonts w:eastAsia="Arial" w:cstheme="minorBidi"/>
          <w:spacing w:val="-1"/>
          <w:szCs w:val="22"/>
        </w:rPr>
        <w:t>gently</w:t>
      </w:r>
      <w:r w:rsidRPr="00812D0B">
        <w:rPr>
          <w:rFonts w:eastAsia="Arial" w:cstheme="minorBidi"/>
          <w:spacing w:val="-2"/>
          <w:szCs w:val="22"/>
        </w:rPr>
        <w:t xml:space="preserve"> </w:t>
      </w:r>
      <w:r w:rsidRPr="00812D0B">
        <w:rPr>
          <w:rFonts w:eastAsia="Arial" w:cstheme="minorBidi"/>
          <w:spacing w:val="-1"/>
          <w:szCs w:val="22"/>
        </w:rPr>
        <w:t>bleed,</w:t>
      </w:r>
      <w:r w:rsidRPr="00812D0B">
        <w:rPr>
          <w:rFonts w:eastAsia="Arial" w:cstheme="minorBidi"/>
          <w:spacing w:val="1"/>
          <w:szCs w:val="22"/>
        </w:rPr>
        <w:t xml:space="preserve"> </w:t>
      </w:r>
      <w:r w:rsidRPr="00812D0B">
        <w:rPr>
          <w:rFonts w:eastAsia="Arial" w:cstheme="minorBidi"/>
          <w:spacing w:val="-1"/>
          <w:szCs w:val="22"/>
        </w:rPr>
        <w:t>ideally</w:t>
      </w:r>
      <w:r w:rsidRPr="00812D0B">
        <w:rPr>
          <w:rFonts w:eastAsia="Arial" w:cstheme="minorBidi"/>
          <w:spacing w:val="-2"/>
          <w:szCs w:val="22"/>
        </w:rPr>
        <w:t xml:space="preserve"> </w:t>
      </w:r>
      <w:r w:rsidRPr="00812D0B">
        <w:rPr>
          <w:rFonts w:eastAsia="Arial" w:cstheme="minorBidi"/>
          <w:spacing w:val="-1"/>
          <w:szCs w:val="22"/>
        </w:rPr>
        <w:t>holding</w:t>
      </w:r>
      <w:r w:rsidRPr="00812D0B">
        <w:rPr>
          <w:rFonts w:eastAsia="Arial" w:cstheme="minorBidi"/>
          <w:spacing w:val="2"/>
          <w:szCs w:val="22"/>
        </w:rPr>
        <w:t xml:space="preserve"> </w:t>
      </w:r>
      <w:r w:rsidRPr="00812D0B">
        <w:rPr>
          <w:rFonts w:eastAsia="Arial" w:cstheme="minorBidi"/>
          <w:spacing w:val="-1"/>
          <w:szCs w:val="22"/>
        </w:rPr>
        <w:t>it under running</w:t>
      </w:r>
      <w:r w:rsidRPr="00812D0B">
        <w:rPr>
          <w:rFonts w:eastAsia="Arial" w:cstheme="minorBidi"/>
          <w:szCs w:val="22"/>
        </w:rPr>
        <w:t xml:space="preserve"> </w:t>
      </w:r>
      <w:r w:rsidRPr="00812D0B">
        <w:rPr>
          <w:rFonts w:eastAsia="Arial" w:cstheme="minorBidi"/>
          <w:spacing w:val="-1"/>
          <w:szCs w:val="22"/>
        </w:rPr>
        <w:t>water</w:t>
      </w:r>
    </w:p>
    <w:p w14:paraId="3E21614F" w14:textId="77777777" w:rsidR="00812D0B" w:rsidRPr="00812D0B" w:rsidRDefault="00812D0B" w:rsidP="00D50DC3">
      <w:pPr>
        <w:numPr>
          <w:ilvl w:val="0"/>
          <w:numId w:val="128"/>
        </w:numPr>
        <w:tabs>
          <w:tab w:val="left" w:pos="941"/>
        </w:tabs>
        <w:autoSpaceDE/>
        <w:autoSpaceDN/>
        <w:adjustRightInd/>
        <w:spacing w:before="176"/>
        <w:rPr>
          <w:rFonts w:eastAsia="Arial" w:cstheme="minorBidi"/>
          <w:szCs w:val="22"/>
        </w:rPr>
      </w:pPr>
      <w:r w:rsidRPr="00812D0B">
        <w:rPr>
          <w:rFonts w:eastAsia="Arial" w:cstheme="minorBidi"/>
          <w:spacing w:val="-1"/>
          <w:szCs w:val="22"/>
        </w:rPr>
        <w:t>Wash</w:t>
      </w:r>
      <w:r w:rsidRPr="00812D0B">
        <w:rPr>
          <w:rFonts w:eastAsia="Arial" w:cstheme="minorBidi"/>
          <w:spacing w:val="-2"/>
          <w:szCs w:val="22"/>
        </w:rPr>
        <w:t xml:space="preserve"> </w:t>
      </w:r>
      <w:r w:rsidRPr="00812D0B">
        <w:rPr>
          <w:rFonts w:eastAsia="Arial" w:cstheme="minorBidi"/>
          <w:szCs w:val="22"/>
        </w:rPr>
        <w:t xml:space="preserve">the </w:t>
      </w:r>
      <w:r w:rsidRPr="00812D0B">
        <w:rPr>
          <w:rFonts w:eastAsia="Arial" w:cstheme="minorBidi"/>
          <w:spacing w:val="-1"/>
          <w:szCs w:val="22"/>
        </w:rPr>
        <w:t>wound</w:t>
      </w:r>
      <w:r w:rsidRPr="00812D0B">
        <w:rPr>
          <w:rFonts w:eastAsia="Arial" w:cstheme="minorBidi"/>
          <w:szCs w:val="22"/>
        </w:rPr>
        <w:t xml:space="preserve"> </w:t>
      </w:r>
      <w:r w:rsidRPr="00812D0B">
        <w:rPr>
          <w:rFonts w:eastAsia="Arial" w:cstheme="minorBidi"/>
          <w:spacing w:val="-1"/>
          <w:szCs w:val="22"/>
        </w:rPr>
        <w:t>using</w:t>
      </w:r>
      <w:r w:rsidRPr="00812D0B">
        <w:rPr>
          <w:rFonts w:eastAsia="Arial" w:cstheme="minorBidi"/>
          <w:szCs w:val="22"/>
        </w:rPr>
        <w:t xml:space="preserve"> </w:t>
      </w:r>
      <w:r w:rsidRPr="00812D0B">
        <w:rPr>
          <w:rFonts w:eastAsia="Arial" w:cstheme="minorBidi"/>
          <w:spacing w:val="-1"/>
          <w:szCs w:val="22"/>
        </w:rPr>
        <w:t>running</w:t>
      </w:r>
      <w:r w:rsidRPr="00812D0B">
        <w:rPr>
          <w:rFonts w:eastAsia="Arial" w:cstheme="minorBidi"/>
          <w:spacing w:val="2"/>
          <w:szCs w:val="22"/>
        </w:rPr>
        <w:t xml:space="preserve"> </w:t>
      </w:r>
      <w:r w:rsidRPr="00812D0B">
        <w:rPr>
          <w:rFonts w:eastAsia="Arial" w:cstheme="minorBidi"/>
          <w:spacing w:val="-1"/>
          <w:szCs w:val="22"/>
        </w:rPr>
        <w:t>water and</w:t>
      </w:r>
      <w:r w:rsidRPr="00812D0B">
        <w:rPr>
          <w:rFonts w:eastAsia="Arial" w:cstheme="minorBidi"/>
          <w:szCs w:val="22"/>
        </w:rPr>
        <w:t xml:space="preserve"> </w:t>
      </w:r>
      <w:r w:rsidRPr="00812D0B">
        <w:rPr>
          <w:rFonts w:eastAsia="Arial" w:cstheme="minorBidi"/>
          <w:spacing w:val="-1"/>
          <w:szCs w:val="22"/>
        </w:rPr>
        <w:t>plenty</w:t>
      </w:r>
      <w:r w:rsidRPr="00812D0B">
        <w:rPr>
          <w:rFonts w:eastAsia="Arial" w:cstheme="minorBidi"/>
          <w:spacing w:val="-4"/>
          <w:szCs w:val="22"/>
        </w:rPr>
        <w:t xml:space="preserve"> </w:t>
      </w:r>
      <w:r w:rsidRPr="00812D0B">
        <w:rPr>
          <w:rFonts w:eastAsia="Arial" w:cstheme="minorBidi"/>
          <w:spacing w:val="-2"/>
          <w:szCs w:val="22"/>
        </w:rPr>
        <w:t>of</w:t>
      </w:r>
      <w:r w:rsidRPr="00812D0B">
        <w:rPr>
          <w:rFonts w:eastAsia="Arial" w:cstheme="minorBidi"/>
          <w:spacing w:val="4"/>
          <w:szCs w:val="22"/>
        </w:rPr>
        <w:t xml:space="preserve"> </w:t>
      </w:r>
      <w:r w:rsidRPr="00812D0B">
        <w:rPr>
          <w:rFonts w:eastAsia="Arial" w:cstheme="minorBidi"/>
          <w:spacing w:val="-1"/>
          <w:szCs w:val="22"/>
        </w:rPr>
        <w:t>soap</w:t>
      </w:r>
    </w:p>
    <w:p w14:paraId="219EE05A" w14:textId="77777777" w:rsidR="00812D0B" w:rsidRPr="00812D0B" w:rsidRDefault="00812D0B" w:rsidP="00D50DC3">
      <w:pPr>
        <w:numPr>
          <w:ilvl w:val="0"/>
          <w:numId w:val="128"/>
        </w:numPr>
        <w:tabs>
          <w:tab w:val="left" w:pos="941"/>
        </w:tabs>
        <w:autoSpaceDE/>
        <w:autoSpaceDN/>
        <w:adjustRightInd/>
        <w:spacing w:before="176"/>
        <w:rPr>
          <w:rFonts w:eastAsia="Arial" w:cstheme="minorBidi"/>
          <w:szCs w:val="22"/>
        </w:rPr>
      </w:pPr>
      <w:r w:rsidRPr="00812D0B">
        <w:rPr>
          <w:rFonts w:eastAsia="Arial" w:cstheme="minorBidi"/>
          <w:spacing w:val="-1"/>
          <w:szCs w:val="22"/>
        </w:rPr>
        <w:t xml:space="preserve">Not </w:t>
      </w:r>
      <w:r w:rsidRPr="00812D0B">
        <w:rPr>
          <w:rFonts w:eastAsia="Arial" w:cstheme="minorBidi"/>
          <w:szCs w:val="22"/>
        </w:rPr>
        <w:t>scrub</w:t>
      </w:r>
      <w:r w:rsidRPr="00812D0B">
        <w:rPr>
          <w:rFonts w:eastAsia="Arial" w:cstheme="minorBidi"/>
          <w:spacing w:val="-2"/>
          <w:szCs w:val="22"/>
        </w:rPr>
        <w:t xml:space="preserve"> </w:t>
      </w:r>
      <w:r w:rsidRPr="00812D0B">
        <w:rPr>
          <w:rFonts w:eastAsia="Arial" w:cstheme="minorBidi"/>
          <w:szCs w:val="22"/>
        </w:rPr>
        <w:t>the</w:t>
      </w:r>
      <w:r w:rsidRPr="00812D0B">
        <w:rPr>
          <w:rFonts w:eastAsia="Arial" w:cstheme="minorBidi"/>
          <w:spacing w:val="-2"/>
          <w:szCs w:val="22"/>
        </w:rPr>
        <w:t xml:space="preserve"> </w:t>
      </w:r>
      <w:r w:rsidRPr="00812D0B">
        <w:rPr>
          <w:rFonts w:eastAsia="Arial" w:cstheme="minorBidi"/>
          <w:spacing w:val="-1"/>
          <w:szCs w:val="22"/>
        </w:rPr>
        <w:t>wound</w:t>
      </w:r>
      <w:r w:rsidRPr="00812D0B">
        <w:rPr>
          <w:rFonts w:eastAsia="Arial" w:cstheme="minorBidi"/>
          <w:szCs w:val="22"/>
        </w:rPr>
        <w:t xml:space="preserve"> </w:t>
      </w:r>
      <w:r w:rsidRPr="00812D0B">
        <w:rPr>
          <w:rFonts w:eastAsia="Arial" w:cstheme="minorBidi"/>
          <w:spacing w:val="-1"/>
          <w:szCs w:val="22"/>
        </w:rPr>
        <w:t>whilst</w:t>
      </w:r>
      <w:r w:rsidRPr="00812D0B">
        <w:rPr>
          <w:rFonts w:eastAsia="Arial" w:cstheme="minorBidi"/>
          <w:spacing w:val="2"/>
          <w:szCs w:val="22"/>
        </w:rPr>
        <w:t xml:space="preserve"> </w:t>
      </w:r>
      <w:r w:rsidRPr="00812D0B">
        <w:rPr>
          <w:rFonts w:eastAsia="Arial" w:cstheme="minorBidi"/>
          <w:spacing w:val="-1"/>
          <w:szCs w:val="22"/>
        </w:rPr>
        <w:t xml:space="preserve">they </w:t>
      </w:r>
      <w:r w:rsidRPr="00812D0B">
        <w:rPr>
          <w:rFonts w:eastAsia="Arial" w:cstheme="minorBidi"/>
          <w:szCs w:val="22"/>
        </w:rPr>
        <w:t>are</w:t>
      </w:r>
      <w:r w:rsidRPr="00812D0B">
        <w:rPr>
          <w:rFonts w:eastAsia="Arial" w:cstheme="minorBidi"/>
          <w:spacing w:val="1"/>
          <w:szCs w:val="22"/>
        </w:rPr>
        <w:t xml:space="preserve"> </w:t>
      </w:r>
      <w:r w:rsidRPr="00812D0B">
        <w:rPr>
          <w:rFonts w:eastAsia="Arial" w:cstheme="minorBidi"/>
          <w:spacing w:val="-1"/>
          <w:szCs w:val="22"/>
        </w:rPr>
        <w:t>washing</w:t>
      </w:r>
      <w:r w:rsidRPr="00812D0B">
        <w:rPr>
          <w:rFonts w:eastAsia="Arial" w:cstheme="minorBidi"/>
          <w:spacing w:val="2"/>
          <w:szCs w:val="22"/>
        </w:rPr>
        <w:t xml:space="preserve"> </w:t>
      </w:r>
      <w:r w:rsidRPr="00812D0B">
        <w:rPr>
          <w:rFonts w:eastAsia="Arial" w:cstheme="minorBidi"/>
          <w:spacing w:val="-2"/>
          <w:szCs w:val="22"/>
        </w:rPr>
        <w:t>it</w:t>
      </w:r>
    </w:p>
    <w:p w14:paraId="6711AF90" w14:textId="77777777" w:rsidR="00812D0B" w:rsidRPr="00812D0B" w:rsidRDefault="00812D0B" w:rsidP="00D50DC3">
      <w:pPr>
        <w:numPr>
          <w:ilvl w:val="0"/>
          <w:numId w:val="128"/>
        </w:numPr>
        <w:tabs>
          <w:tab w:val="left" w:pos="941"/>
        </w:tabs>
        <w:autoSpaceDE/>
        <w:autoSpaceDN/>
        <w:adjustRightInd/>
        <w:spacing w:before="176"/>
        <w:rPr>
          <w:rFonts w:eastAsia="Arial" w:cstheme="minorBidi"/>
          <w:szCs w:val="22"/>
        </w:rPr>
      </w:pPr>
      <w:r w:rsidRPr="00812D0B">
        <w:rPr>
          <w:rFonts w:eastAsia="Arial" w:cstheme="minorBidi"/>
          <w:spacing w:val="-1"/>
          <w:szCs w:val="22"/>
        </w:rPr>
        <w:t>not suck</w:t>
      </w:r>
      <w:r w:rsidRPr="00812D0B">
        <w:rPr>
          <w:rFonts w:eastAsia="Arial" w:cstheme="minorBidi"/>
          <w:spacing w:val="1"/>
          <w:szCs w:val="22"/>
        </w:rPr>
        <w:t xml:space="preserve"> </w:t>
      </w:r>
      <w:r w:rsidRPr="00812D0B">
        <w:rPr>
          <w:rFonts w:eastAsia="Arial" w:cstheme="minorBidi"/>
          <w:szCs w:val="22"/>
        </w:rPr>
        <w:t>the</w:t>
      </w:r>
      <w:r w:rsidRPr="00812D0B">
        <w:rPr>
          <w:rFonts w:eastAsia="Arial" w:cstheme="minorBidi"/>
          <w:spacing w:val="-2"/>
          <w:szCs w:val="22"/>
        </w:rPr>
        <w:t xml:space="preserve"> </w:t>
      </w:r>
      <w:r w:rsidRPr="00812D0B">
        <w:rPr>
          <w:rFonts w:eastAsia="Arial" w:cstheme="minorBidi"/>
          <w:spacing w:val="-1"/>
          <w:szCs w:val="22"/>
        </w:rPr>
        <w:t>wound</w:t>
      </w:r>
    </w:p>
    <w:p w14:paraId="2C892378" w14:textId="77777777" w:rsidR="00812D0B" w:rsidRPr="00812D0B" w:rsidRDefault="00812D0B" w:rsidP="00D50DC3">
      <w:pPr>
        <w:numPr>
          <w:ilvl w:val="0"/>
          <w:numId w:val="128"/>
        </w:numPr>
        <w:tabs>
          <w:tab w:val="left" w:pos="941"/>
        </w:tabs>
        <w:autoSpaceDE/>
        <w:autoSpaceDN/>
        <w:adjustRightInd/>
        <w:spacing w:before="176"/>
        <w:rPr>
          <w:rFonts w:eastAsia="Arial" w:cstheme="minorBidi"/>
          <w:szCs w:val="22"/>
        </w:rPr>
      </w:pPr>
      <w:r w:rsidRPr="00812D0B">
        <w:rPr>
          <w:rFonts w:eastAsia="Arial" w:cstheme="minorBidi"/>
          <w:spacing w:val="-1"/>
          <w:szCs w:val="22"/>
        </w:rPr>
        <w:t>Dry</w:t>
      </w:r>
      <w:r w:rsidRPr="00812D0B">
        <w:rPr>
          <w:rFonts w:eastAsia="Arial" w:cstheme="minorBidi"/>
          <w:spacing w:val="-2"/>
          <w:szCs w:val="22"/>
        </w:rPr>
        <w:t xml:space="preserve"> </w:t>
      </w:r>
      <w:r w:rsidRPr="00812D0B">
        <w:rPr>
          <w:rFonts w:eastAsia="Arial" w:cstheme="minorBidi"/>
          <w:szCs w:val="22"/>
        </w:rPr>
        <w:t xml:space="preserve">the </w:t>
      </w:r>
      <w:r w:rsidRPr="00812D0B">
        <w:rPr>
          <w:rFonts w:eastAsia="Arial" w:cstheme="minorBidi"/>
          <w:spacing w:val="-1"/>
          <w:szCs w:val="22"/>
        </w:rPr>
        <w:t>wound</w:t>
      </w:r>
      <w:r w:rsidRPr="00812D0B">
        <w:rPr>
          <w:rFonts w:eastAsia="Arial" w:cstheme="minorBidi"/>
          <w:szCs w:val="22"/>
        </w:rPr>
        <w:t xml:space="preserve"> </w:t>
      </w:r>
      <w:r w:rsidRPr="00812D0B">
        <w:rPr>
          <w:rFonts w:eastAsia="Arial" w:cstheme="minorBidi"/>
          <w:spacing w:val="-1"/>
          <w:szCs w:val="22"/>
        </w:rPr>
        <w:t>and</w:t>
      </w:r>
      <w:r w:rsidRPr="00812D0B">
        <w:rPr>
          <w:rFonts w:eastAsia="Arial" w:cstheme="minorBidi"/>
          <w:szCs w:val="22"/>
        </w:rPr>
        <w:t xml:space="preserve"> </w:t>
      </w:r>
      <w:r w:rsidRPr="00812D0B">
        <w:rPr>
          <w:rFonts w:eastAsia="Arial" w:cstheme="minorBidi"/>
          <w:spacing w:val="-1"/>
          <w:szCs w:val="22"/>
        </w:rPr>
        <w:t>cover it</w:t>
      </w:r>
      <w:r w:rsidRPr="00812D0B">
        <w:rPr>
          <w:rFonts w:eastAsia="Arial" w:cstheme="minorBidi"/>
          <w:spacing w:val="2"/>
          <w:szCs w:val="22"/>
        </w:rPr>
        <w:t xml:space="preserve"> </w:t>
      </w:r>
      <w:r w:rsidRPr="00812D0B">
        <w:rPr>
          <w:rFonts w:eastAsia="Arial" w:cstheme="minorBidi"/>
          <w:spacing w:val="-2"/>
          <w:szCs w:val="22"/>
        </w:rPr>
        <w:t>with</w:t>
      </w:r>
      <w:r w:rsidRPr="00812D0B">
        <w:rPr>
          <w:rFonts w:eastAsia="Arial" w:cstheme="minorBidi"/>
          <w:szCs w:val="22"/>
        </w:rPr>
        <w:t xml:space="preserve"> a</w:t>
      </w:r>
      <w:r w:rsidRPr="00812D0B">
        <w:rPr>
          <w:rFonts w:eastAsia="Arial" w:cstheme="minorBidi"/>
          <w:spacing w:val="1"/>
          <w:szCs w:val="22"/>
        </w:rPr>
        <w:t xml:space="preserve"> </w:t>
      </w:r>
      <w:r w:rsidRPr="00812D0B">
        <w:rPr>
          <w:rFonts w:eastAsia="Arial" w:cstheme="minorBidi"/>
          <w:spacing w:val="-2"/>
          <w:szCs w:val="22"/>
        </w:rPr>
        <w:t>waterproof</w:t>
      </w:r>
      <w:r w:rsidRPr="00812D0B">
        <w:rPr>
          <w:rFonts w:eastAsia="Arial" w:cstheme="minorBidi"/>
          <w:spacing w:val="2"/>
          <w:szCs w:val="22"/>
        </w:rPr>
        <w:t xml:space="preserve"> </w:t>
      </w:r>
      <w:r w:rsidRPr="00812D0B">
        <w:rPr>
          <w:rFonts w:eastAsia="Arial" w:cstheme="minorBidi"/>
          <w:spacing w:val="-1"/>
          <w:szCs w:val="22"/>
        </w:rPr>
        <w:t>plaster</w:t>
      </w:r>
      <w:r w:rsidRPr="00812D0B">
        <w:rPr>
          <w:rFonts w:eastAsia="Arial" w:cstheme="minorBidi"/>
          <w:spacing w:val="1"/>
          <w:szCs w:val="22"/>
        </w:rPr>
        <w:t xml:space="preserve"> </w:t>
      </w:r>
      <w:r w:rsidRPr="00812D0B">
        <w:rPr>
          <w:rFonts w:eastAsia="Arial" w:cstheme="minorBidi"/>
          <w:spacing w:val="-2"/>
          <w:szCs w:val="22"/>
        </w:rPr>
        <w:t>or</w:t>
      </w:r>
      <w:r w:rsidRPr="00812D0B">
        <w:rPr>
          <w:rFonts w:eastAsia="Arial" w:cstheme="minorBidi"/>
          <w:spacing w:val="1"/>
          <w:szCs w:val="22"/>
        </w:rPr>
        <w:t xml:space="preserve"> </w:t>
      </w:r>
      <w:r w:rsidRPr="00812D0B">
        <w:rPr>
          <w:rFonts w:eastAsia="Arial" w:cstheme="minorBidi"/>
          <w:spacing w:val="-1"/>
          <w:szCs w:val="22"/>
        </w:rPr>
        <w:t>dressing</w:t>
      </w:r>
    </w:p>
    <w:p w14:paraId="24228B9C" w14:textId="77777777" w:rsidR="00812D0B" w:rsidRPr="00812D0B" w:rsidRDefault="00812D0B" w:rsidP="00D50DC3">
      <w:pPr>
        <w:numPr>
          <w:ilvl w:val="0"/>
          <w:numId w:val="128"/>
        </w:numPr>
        <w:tabs>
          <w:tab w:val="left" w:pos="941"/>
        </w:tabs>
        <w:autoSpaceDE/>
        <w:autoSpaceDN/>
        <w:adjustRightInd/>
        <w:spacing w:before="176"/>
        <w:rPr>
          <w:rFonts w:eastAsia="Arial" w:cstheme="minorBidi"/>
          <w:szCs w:val="22"/>
        </w:rPr>
      </w:pPr>
      <w:r w:rsidRPr="00812D0B">
        <w:rPr>
          <w:rFonts w:eastAsia="Arial" w:cstheme="minorBidi"/>
          <w:spacing w:val="-1"/>
          <w:szCs w:val="22"/>
        </w:rPr>
        <w:t>Seek</w:t>
      </w:r>
      <w:r w:rsidRPr="00812D0B">
        <w:rPr>
          <w:rFonts w:eastAsia="Arial" w:cstheme="minorBidi"/>
          <w:spacing w:val="1"/>
          <w:szCs w:val="22"/>
        </w:rPr>
        <w:t xml:space="preserve"> </w:t>
      </w:r>
      <w:r w:rsidRPr="00812D0B">
        <w:rPr>
          <w:rFonts w:eastAsia="Arial" w:cstheme="minorBidi"/>
          <w:spacing w:val="-1"/>
          <w:szCs w:val="22"/>
        </w:rPr>
        <w:t>urgent medical advice</w:t>
      </w:r>
      <w:r w:rsidRPr="00812D0B">
        <w:rPr>
          <w:rFonts w:eastAsia="Arial" w:cstheme="minorBidi"/>
          <w:szCs w:val="22"/>
        </w:rPr>
        <w:t xml:space="preserve"> as</w:t>
      </w:r>
      <w:r w:rsidRPr="00812D0B">
        <w:rPr>
          <w:rFonts w:eastAsia="Arial" w:cstheme="minorBidi"/>
          <w:spacing w:val="1"/>
          <w:szCs w:val="22"/>
        </w:rPr>
        <w:t xml:space="preserve"> </w:t>
      </w:r>
      <w:r w:rsidRPr="00812D0B">
        <w:rPr>
          <w:rFonts w:eastAsia="Arial" w:cstheme="minorBidi"/>
          <w:spacing w:val="-2"/>
          <w:szCs w:val="22"/>
        </w:rPr>
        <w:t>effective</w:t>
      </w:r>
      <w:r w:rsidRPr="00812D0B">
        <w:rPr>
          <w:rFonts w:eastAsia="Arial" w:cstheme="minorBidi"/>
          <w:szCs w:val="22"/>
        </w:rPr>
        <w:t xml:space="preserve"> </w:t>
      </w:r>
      <w:r w:rsidRPr="00812D0B">
        <w:rPr>
          <w:rFonts w:eastAsia="Arial" w:cstheme="minorBidi"/>
          <w:spacing w:val="-1"/>
          <w:szCs w:val="22"/>
        </w:rPr>
        <w:t>prophylaxis</w:t>
      </w:r>
      <w:r w:rsidRPr="00812D0B">
        <w:rPr>
          <w:rFonts w:eastAsia="Arial" w:cstheme="minorBidi"/>
          <w:spacing w:val="1"/>
          <w:szCs w:val="22"/>
        </w:rPr>
        <w:t xml:space="preserve"> </w:t>
      </w:r>
      <w:r w:rsidRPr="00812D0B">
        <w:rPr>
          <w:rFonts w:eastAsia="Arial" w:cstheme="minorBidi"/>
          <w:spacing w:val="-1"/>
          <w:szCs w:val="22"/>
        </w:rPr>
        <w:t>(medicines</w:t>
      </w:r>
      <w:r w:rsidRPr="00812D0B">
        <w:rPr>
          <w:rFonts w:eastAsia="Arial" w:cstheme="minorBidi"/>
          <w:spacing w:val="1"/>
          <w:szCs w:val="22"/>
        </w:rPr>
        <w:t xml:space="preserve"> </w:t>
      </w:r>
      <w:r w:rsidRPr="00812D0B">
        <w:rPr>
          <w:rFonts w:eastAsia="Arial" w:cstheme="minorBidi"/>
          <w:szCs w:val="22"/>
        </w:rPr>
        <w:t>to</w:t>
      </w:r>
      <w:r w:rsidRPr="00812D0B">
        <w:rPr>
          <w:rFonts w:eastAsia="Arial" w:cstheme="minorBidi"/>
          <w:spacing w:val="-2"/>
          <w:szCs w:val="22"/>
        </w:rPr>
        <w:t xml:space="preserve"> </w:t>
      </w:r>
      <w:r w:rsidRPr="00812D0B">
        <w:rPr>
          <w:rFonts w:eastAsia="Arial" w:cstheme="minorBidi"/>
          <w:spacing w:val="-1"/>
          <w:szCs w:val="22"/>
        </w:rPr>
        <w:t>help</w:t>
      </w:r>
      <w:r w:rsidRPr="00812D0B">
        <w:rPr>
          <w:rFonts w:eastAsia="Arial" w:cstheme="minorBidi"/>
          <w:spacing w:val="-2"/>
          <w:szCs w:val="22"/>
        </w:rPr>
        <w:t xml:space="preserve"> </w:t>
      </w:r>
      <w:r w:rsidRPr="00812D0B">
        <w:rPr>
          <w:rFonts w:eastAsia="Arial" w:cstheme="minorBidi"/>
          <w:spacing w:val="-1"/>
          <w:szCs w:val="22"/>
        </w:rPr>
        <w:t>fight</w:t>
      </w:r>
      <w:r w:rsidRPr="00812D0B">
        <w:rPr>
          <w:rFonts w:eastAsia="Arial" w:cstheme="minorBidi"/>
          <w:spacing w:val="45"/>
          <w:szCs w:val="22"/>
        </w:rPr>
        <w:t xml:space="preserve"> </w:t>
      </w:r>
      <w:r w:rsidRPr="00812D0B">
        <w:rPr>
          <w:rFonts w:eastAsia="Arial" w:cstheme="minorBidi"/>
          <w:spacing w:val="-1"/>
          <w:szCs w:val="22"/>
        </w:rPr>
        <w:t xml:space="preserve">infection) </w:t>
      </w:r>
      <w:r w:rsidRPr="00812D0B">
        <w:rPr>
          <w:rFonts w:eastAsia="Arial" w:cstheme="minorBidi"/>
          <w:szCs w:val="22"/>
        </w:rPr>
        <w:t>are</w:t>
      </w:r>
      <w:r w:rsidRPr="00812D0B">
        <w:rPr>
          <w:rFonts w:eastAsia="Arial" w:cstheme="minorBidi"/>
          <w:spacing w:val="-2"/>
          <w:szCs w:val="22"/>
        </w:rPr>
        <w:t xml:space="preserve"> available</w:t>
      </w:r>
    </w:p>
    <w:p w14:paraId="5C52B16B" w14:textId="77777777" w:rsidR="00812D0B" w:rsidRPr="00812D0B" w:rsidRDefault="00812D0B" w:rsidP="00D50DC3">
      <w:pPr>
        <w:numPr>
          <w:ilvl w:val="0"/>
          <w:numId w:val="128"/>
        </w:numPr>
        <w:tabs>
          <w:tab w:val="left" w:pos="941"/>
        </w:tabs>
        <w:autoSpaceDE/>
        <w:autoSpaceDN/>
        <w:adjustRightInd/>
        <w:spacing w:before="176"/>
        <w:rPr>
          <w:rFonts w:eastAsia="Arial" w:cstheme="minorBidi"/>
          <w:szCs w:val="22"/>
        </w:rPr>
      </w:pPr>
      <w:r w:rsidRPr="00812D0B">
        <w:rPr>
          <w:rFonts w:eastAsia="Arial" w:cstheme="minorBidi"/>
          <w:spacing w:val="-1"/>
          <w:szCs w:val="22"/>
        </w:rPr>
        <w:t>Report</w:t>
      </w:r>
      <w:r w:rsidRPr="00812D0B">
        <w:rPr>
          <w:rFonts w:eastAsia="Arial" w:cstheme="minorBidi"/>
          <w:szCs w:val="22"/>
        </w:rPr>
        <w:t xml:space="preserve"> the </w:t>
      </w:r>
      <w:r w:rsidRPr="00812D0B">
        <w:rPr>
          <w:rFonts w:eastAsia="Arial" w:cstheme="minorBidi"/>
          <w:spacing w:val="-1"/>
          <w:szCs w:val="22"/>
        </w:rPr>
        <w:t xml:space="preserve">injury </w:t>
      </w:r>
      <w:r w:rsidRPr="00812D0B">
        <w:rPr>
          <w:rFonts w:eastAsia="Arial" w:cstheme="minorBidi"/>
          <w:szCs w:val="22"/>
        </w:rPr>
        <w:t>to</w:t>
      </w:r>
      <w:r w:rsidRPr="00812D0B">
        <w:rPr>
          <w:rFonts w:eastAsia="Arial" w:cstheme="minorBidi"/>
          <w:spacing w:val="-2"/>
          <w:szCs w:val="22"/>
        </w:rPr>
        <w:t xml:space="preserve"> </w:t>
      </w:r>
      <w:r w:rsidRPr="00812D0B">
        <w:rPr>
          <w:rFonts w:eastAsia="Arial" w:cstheme="minorBidi"/>
          <w:spacing w:val="-1"/>
          <w:szCs w:val="22"/>
        </w:rPr>
        <w:t>their line</w:t>
      </w:r>
      <w:r w:rsidRPr="00812D0B">
        <w:rPr>
          <w:rFonts w:eastAsia="Arial" w:cstheme="minorBidi"/>
          <w:szCs w:val="22"/>
        </w:rPr>
        <w:t xml:space="preserve"> </w:t>
      </w:r>
      <w:r w:rsidRPr="00812D0B">
        <w:rPr>
          <w:rFonts w:eastAsia="Arial" w:cstheme="minorBidi"/>
          <w:spacing w:val="-1"/>
          <w:szCs w:val="22"/>
        </w:rPr>
        <w:t>manager</w:t>
      </w:r>
    </w:p>
    <w:p w14:paraId="6B6D363A" w14:textId="691F793B" w:rsidR="00812D0B" w:rsidRPr="00812D0B" w:rsidRDefault="00812D0B" w:rsidP="00812D0B">
      <w:pPr>
        <w:keepNext/>
        <w:keepLines/>
        <w:autoSpaceDE/>
        <w:autoSpaceDN/>
        <w:adjustRightInd/>
        <w:spacing w:before="40"/>
        <w:outlineLvl w:val="2"/>
        <w:rPr>
          <w:rFonts w:eastAsiaTheme="majorEastAsia" w:cstheme="majorBidi"/>
          <w:b/>
          <w:szCs w:val="24"/>
        </w:rPr>
      </w:pPr>
      <w:bookmarkStart w:id="128" w:name="_Toc457803521"/>
      <w:r w:rsidRPr="00812D0B">
        <w:rPr>
          <w:rFonts w:eastAsiaTheme="majorEastAsia" w:cstheme="majorBidi"/>
          <w:b/>
          <w:szCs w:val="24"/>
        </w:rPr>
        <w:t xml:space="preserve">Risks from a </w:t>
      </w:r>
      <w:r w:rsidR="00503D97" w:rsidRPr="00812D0B">
        <w:rPr>
          <w:rFonts w:eastAsiaTheme="majorEastAsia" w:cstheme="majorBidi"/>
          <w:b/>
          <w:szCs w:val="24"/>
        </w:rPr>
        <w:t>sharp’s</w:t>
      </w:r>
      <w:r w:rsidRPr="00812D0B">
        <w:rPr>
          <w:rFonts w:eastAsiaTheme="majorEastAsia" w:cstheme="majorBidi"/>
          <w:b/>
          <w:szCs w:val="24"/>
        </w:rPr>
        <w:t xml:space="preserve"> injury</w:t>
      </w:r>
      <w:bookmarkEnd w:id="128"/>
    </w:p>
    <w:p w14:paraId="57C63F89"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The</w:t>
      </w:r>
      <w:r w:rsidRPr="00812D0B">
        <w:rPr>
          <w:rFonts w:eastAsiaTheme="minorHAnsi" w:cstheme="minorBidi"/>
          <w:spacing w:val="-2"/>
          <w:szCs w:val="22"/>
        </w:rPr>
        <w:t xml:space="preserve"> </w:t>
      </w:r>
      <w:r w:rsidRPr="00812D0B">
        <w:rPr>
          <w:rFonts w:eastAsiaTheme="minorHAnsi" w:cstheme="minorBidi"/>
          <w:szCs w:val="22"/>
        </w:rPr>
        <w:t>main</w:t>
      </w:r>
      <w:r w:rsidRPr="00812D0B">
        <w:rPr>
          <w:rFonts w:eastAsiaTheme="minorHAnsi" w:cstheme="minorBidi"/>
          <w:spacing w:val="-2"/>
          <w:szCs w:val="22"/>
        </w:rPr>
        <w:t xml:space="preserve"> risk</w:t>
      </w:r>
      <w:r w:rsidRPr="00812D0B">
        <w:rPr>
          <w:rFonts w:eastAsiaTheme="minorHAnsi" w:cstheme="minorBidi"/>
          <w:spacing w:val="1"/>
          <w:szCs w:val="22"/>
        </w:rPr>
        <w:t xml:space="preserve"> </w:t>
      </w:r>
      <w:r w:rsidRPr="00812D0B">
        <w:rPr>
          <w:rFonts w:eastAsiaTheme="minorHAnsi" w:cstheme="minorBidi"/>
          <w:szCs w:val="22"/>
        </w:rPr>
        <w:t>from a sharps injury</w:t>
      </w:r>
      <w:r w:rsidRPr="00812D0B">
        <w:rPr>
          <w:rFonts w:eastAsiaTheme="minorHAnsi" w:cstheme="minorBidi"/>
          <w:spacing w:val="-2"/>
          <w:szCs w:val="22"/>
        </w:rPr>
        <w:t xml:space="preserve"> </w:t>
      </w:r>
      <w:r w:rsidRPr="00812D0B">
        <w:rPr>
          <w:rFonts w:eastAsiaTheme="minorHAnsi" w:cstheme="minorBidi"/>
          <w:szCs w:val="22"/>
        </w:rPr>
        <w:t>is</w:t>
      </w:r>
      <w:r w:rsidRPr="00812D0B">
        <w:rPr>
          <w:rFonts w:eastAsiaTheme="minorHAnsi" w:cstheme="minorBidi"/>
          <w:spacing w:val="1"/>
          <w:szCs w:val="22"/>
        </w:rPr>
        <w:t xml:space="preserve"> </w:t>
      </w:r>
      <w:r w:rsidRPr="00812D0B">
        <w:rPr>
          <w:rFonts w:eastAsiaTheme="minorHAnsi" w:cstheme="minorBidi"/>
          <w:szCs w:val="22"/>
        </w:rPr>
        <w:t>the potential</w:t>
      </w:r>
      <w:r w:rsidRPr="00812D0B">
        <w:rPr>
          <w:rFonts w:eastAsiaTheme="minorHAnsi" w:cstheme="minorBidi"/>
          <w:spacing w:val="-3"/>
          <w:szCs w:val="22"/>
        </w:rPr>
        <w:t xml:space="preserve"> </w:t>
      </w:r>
      <w:r w:rsidRPr="00812D0B">
        <w:rPr>
          <w:rFonts w:eastAsiaTheme="minorHAnsi" w:cstheme="minorBidi"/>
          <w:szCs w:val="22"/>
        </w:rPr>
        <w:t>exposure</w:t>
      </w:r>
      <w:r w:rsidRPr="00812D0B">
        <w:rPr>
          <w:rFonts w:eastAsiaTheme="minorHAnsi" w:cstheme="minorBidi"/>
          <w:spacing w:val="1"/>
          <w:szCs w:val="22"/>
        </w:rPr>
        <w:t xml:space="preserve"> </w:t>
      </w:r>
      <w:r w:rsidRPr="00812D0B">
        <w:rPr>
          <w:rFonts w:eastAsiaTheme="minorHAnsi" w:cstheme="minorBidi"/>
          <w:szCs w:val="22"/>
        </w:rPr>
        <w:t>to infections</w:t>
      </w:r>
      <w:r w:rsidRPr="00812D0B">
        <w:rPr>
          <w:rFonts w:eastAsiaTheme="minorHAnsi" w:cstheme="minorBidi"/>
          <w:spacing w:val="-2"/>
          <w:szCs w:val="22"/>
        </w:rPr>
        <w:t xml:space="preserve"> </w:t>
      </w:r>
      <w:r w:rsidRPr="00812D0B">
        <w:rPr>
          <w:rFonts w:eastAsiaTheme="minorHAnsi" w:cstheme="minorBidi"/>
          <w:szCs w:val="22"/>
        </w:rPr>
        <w:t>such as</w:t>
      </w:r>
      <w:r w:rsidRPr="00812D0B">
        <w:rPr>
          <w:rFonts w:eastAsiaTheme="minorHAnsi" w:cstheme="minorBidi"/>
          <w:spacing w:val="1"/>
          <w:szCs w:val="22"/>
        </w:rPr>
        <w:t xml:space="preserve"> </w:t>
      </w:r>
      <w:r w:rsidRPr="00812D0B">
        <w:rPr>
          <w:rFonts w:eastAsiaTheme="minorHAnsi" w:cstheme="minorBidi"/>
          <w:szCs w:val="22"/>
        </w:rPr>
        <w:t>blood-</w:t>
      </w:r>
      <w:r w:rsidRPr="00812D0B">
        <w:rPr>
          <w:rFonts w:eastAsiaTheme="minorHAnsi" w:cstheme="minorBidi"/>
          <w:spacing w:val="63"/>
          <w:szCs w:val="22"/>
        </w:rPr>
        <w:t xml:space="preserve"> </w:t>
      </w:r>
      <w:r w:rsidRPr="00812D0B">
        <w:rPr>
          <w:rFonts w:eastAsiaTheme="minorHAnsi" w:cstheme="minorBidi"/>
          <w:szCs w:val="22"/>
        </w:rPr>
        <w:t>borne viruses</w:t>
      </w:r>
      <w:r w:rsidRPr="00812D0B">
        <w:rPr>
          <w:rFonts w:eastAsiaTheme="minorHAnsi" w:cstheme="minorBidi"/>
          <w:spacing w:val="-2"/>
          <w:szCs w:val="22"/>
        </w:rPr>
        <w:t xml:space="preserve"> </w:t>
      </w:r>
      <w:r w:rsidRPr="00812D0B">
        <w:rPr>
          <w:rFonts w:eastAsiaTheme="minorHAnsi" w:cstheme="minorBidi"/>
          <w:szCs w:val="22"/>
        </w:rPr>
        <w:t>(BBV).</w:t>
      </w:r>
      <w:r w:rsidRPr="00812D0B">
        <w:rPr>
          <w:rFonts w:eastAsiaTheme="minorHAnsi" w:cstheme="minorBidi"/>
          <w:spacing w:val="-3"/>
          <w:szCs w:val="22"/>
        </w:rPr>
        <w:t xml:space="preserve"> </w:t>
      </w:r>
      <w:r w:rsidRPr="00812D0B">
        <w:rPr>
          <w:rFonts w:eastAsiaTheme="minorHAnsi" w:cstheme="minorBidi"/>
          <w:szCs w:val="22"/>
        </w:rPr>
        <w:t>This</w:t>
      </w:r>
      <w:r w:rsidRPr="00812D0B">
        <w:rPr>
          <w:rFonts w:eastAsiaTheme="minorHAnsi" w:cstheme="minorBidi"/>
          <w:spacing w:val="1"/>
          <w:szCs w:val="22"/>
        </w:rPr>
        <w:t xml:space="preserve"> </w:t>
      </w:r>
      <w:r w:rsidRPr="00812D0B">
        <w:rPr>
          <w:rFonts w:eastAsiaTheme="minorHAnsi" w:cstheme="minorBidi"/>
          <w:szCs w:val="22"/>
        </w:rPr>
        <w:t>can occur where the</w:t>
      </w:r>
      <w:r w:rsidRPr="00812D0B">
        <w:rPr>
          <w:rFonts w:eastAsiaTheme="minorHAnsi" w:cstheme="minorBidi"/>
          <w:spacing w:val="-2"/>
          <w:szCs w:val="22"/>
        </w:rPr>
        <w:t xml:space="preserve"> </w:t>
      </w:r>
      <w:r w:rsidRPr="00812D0B">
        <w:rPr>
          <w:rFonts w:eastAsiaTheme="minorHAnsi" w:cstheme="minorBidi"/>
          <w:szCs w:val="22"/>
        </w:rPr>
        <w:t>injury involves a</w:t>
      </w:r>
      <w:r w:rsidRPr="00812D0B">
        <w:rPr>
          <w:rFonts w:eastAsiaTheme="minorHAnsi" w:cstheme="minorBidi"/>
          <w:spacing w:val="1"/>
          <w:szCs w:val="22"/>
        </w:rPr>
        <w:t xml:space="preserve"> </w:t>
      </w:r>
      <w:r w:rsidRPr="00812D0B">
        <w:rPr>
          <w:rFonts w:eastAsiaTheme="minorHAnsi" w:cstheme="minorBidi"/>
          <w:szCs w:val="22"/>
        </w:rPr>
        <w:t>sharp</w:t>
      </w:r>
      <w:r w:rsidRPr="00812D0B">
        <w:rPr>
          <w:rFonts w:eastAsiaTheme="minorHAnsi" w:cstheme="minorBidi"/>
          <w:spacing w:val="-2"/>
          <w:szCs w:val="22"/>
        </w:rPr>
        <w:t xml:space="preserve"> </w:t>
      </w:r>
      <w:r w:rsidRPr="00812D0B">
        <w:rPr>
          <w:rFonts w:eastAsiaTheme="minorHAnsi" w:cstheme="minorBidi"/>
          <w:szCs w:val="22"/>
        </w:rPr>
        <w:t>that</w:t>
      </w:r>
      <w:r w:rsidRPr="00812D0B">
        <w:rPr>
          <w:rFonts w:eastAsiaTheme="minorHAnsi" w:cstheme="minorBidi"/>
          <w:spacing w:val="-3"/>
          <w:szCs w:val="22"/>
        </w:rPr>
        <w:t xml:space="preserve"> </w:t>
      </w:r>
      <w:r w:rsidRPr="00812D0B">
        <w:rPr>
          <w:rFonts w:eastAsiaTheme="minorHAnsi" w:cstheme="minorBidi"/>
          <w:szCs w:val="22"/>
        </w:rPr>
        <w:t>is</w:t>
      </w:r>
      <w:r w:rsidRPr="00812D0B">
        <w:rPr>
          <w:rFonts w:eastAsiaTheme="minorHAnsi" w:cstheme="minorBidi"/>
          <w:spacing w:val="47"/>
          <w:szCs w:val="22"/>
        </w:rPr>
        <w:t xml:space="preserve"> </w:t>
      </w:r>
      <w:r w:rsidRPr="00812D0B">
        <w:rPr>
          <w:rFonts w:eastAsiaTheme="minorHAnsi" w:cstheme="minorBidi"/>
          <w:szCs w:val="22"/>
        </w:rPr>
        <w:t xml:space="preserve">contaminated </w:t>
      </w:r>
      <w:r w:rsidRPr="00812D0B">
        <w:rPr>
          <w:rFonts w:eastAsiaTheme="minorHAnsi" w:cstheme="minorBidi"/>
          <w:spacing w:val="-2"/>
          <w:szCs w:val="22"/>
        </w:rPr>
        <w:t>with</w:t>
      </w:r>
      <w:r w:rsidRPr="00812D0B">
        <w:rPr>
          <w:rFonts w:eastAsiaTheme="minorHAnsi" w:cstheme="minorBidi"/>
          <w:szCs w:val="22"/>
        </w:rPr>
        <w:t xml:space="preserve"> blood</w:t>
      </w:r>
      <w:r w:rsidRPr="00812D0B">
        <w:rPr>
          <w:rFonts w:eastAsiaTheme="minorHAnsi" w:cstheme="minorBidi"/>
          <w:spacing w:val="-2"/>
          <w:szCs w:val="22"/>
        </w:rPr>
        <w:t xml:space="preserve"> </w:t>
      </w:r>
      <w:r w:rsidRPr="00812D0B">
        <w:rPr>
          <w:rFonts w:eastAsiaTheme="minorHAnsi" w:cstheme="minorBidi"/>
          <w:szCs w:val="22"/>
        </w:rPr>
        <w:t>or</w:t>
      </w:r>
      <w:r w:rsidRPr="00812D0B">
        <w:rPr>
          <w:rFonts w:eastAsiaTheme="minorHAnsi" w:cstheme="minorBidi"/>
          <w:spacing w:val="1"/>
          <w:szCs w:val="22"/>
        </w:rPr>
        <w:t xml:space="preserve"> </w:t>
      </w:r>
      <w:r w:rsidRPr="00812D0B">
        <w:rPr>
          <w:rFonts w:eastAsiaTheme="minorHAnsi" w:cstheme="minorBidi"/>
          <w:szCs w:val="22"/>
        </w:rPr>
        <w:t>a</w:t>
      </w:r>
      <w:r w:rsidRPr="00812D0B">
        <w:rPr>
          <w:rFonts w:eastAsiaTheme="minorHAnsi" w:cstheme="minorBidi"/>
          <w:spacing w:val="-2"/>
          <w:szCs w:val="22"/>
        </w:rPr>
        <w:t xml:space="preserve"> </w:t>
      </w:r>
      <w:r w:rsidRPr="00812D0B">
        <w:rPr>
          <w:rFonts w:eastAsiaTheme="minorHAnsi" w:cstheme="minorBidi"/>
          <w:szCs w:val="22"/>
        </w:rPr>
        <w:t>bodily</w:t>
      </w:r>
      <w:r w:rsidRPr="00812D0B">
        <w:rPr>
          <w:rFonts w:eastAsiaTheme="minorHAnsi" w:cstheme="minorBidi"/>
          <w:spacing w:val="-2"/>
          <w:szCs w:val="22"/>
        </w:rPr>
        <w:t xml:space="preserve"> </w:t>
      </w:r>
      <w:r w:rsidRPr="00812D0B">
        <w:rPr>
          <w:rFonts w:eastAsiaTheme="minorHAnsi" w:cstheme="minorBidi"/>
          <w:szCs w:val="22"/>
        </w:rPr>
        <w:t>fluid</w:t>
      </w:r>
      <w:r w:rsidRPr="00812D0B">
        <w:rPr>
          <w:rFonts w:eastAsiaTheme="minorHAnsi" w:cstheme="minorBidi"/>
          <w:spacing w:val="-2"/>
          <w:szCs w:val="22"/>
        </w:rPr>
        <w:t xml:space="preserve"> </w:t>
      </w:r>
      <w:r w:rsidRPr="00812D0B">
        <w:rPr>
          <w:rFonts w:eastAsiaTheme="minorHAnsi" w:cstheme="minorBidi"/>
          <w:szCs w:val="22"/>
        </w:rPr>
        <w:t>from</w:t>
      </w:r>
      <w:r w:rsidRPr="00812D0B">
        <w:rPr>
          <w:rFonts w:eastAsiaTheme="minorHAnsi" w:cstheme="minorBidi"/>
          <w:spacing w:val="1"/>
          <w:szCs w:val="22"/>
        </w:rPr>
        <w:t xml:space="preserve"> </w:t>
      </w:r>
      <w:r w:rsidRPr="00812D0B">
        <w:rPr>
          <w:rFonts w:eastAsiaTheme="minorHAnsi" w:cstheme="minorBidi"/>
          <w:szCs w:val="22"/>
        </w:rPr>
        <w:t>a</w:t>
      </w:r>
      <w:r w:rsidRPr="00812D0B">
        <w:rPr>
          <w:rFonts w:eastAsiaTheme="minorHAnsi" w:cstheme="minorBidi"/>
          <w:spacing w:val="-2"/>
          <w:szCs w:val="22"/>
        </w:rPr>
        <w:t xml:space="preserve"> </w:t>
      </w:r>
      <w:r w:rsidRPr="00812D0B">
        <w:rPr>
          <w:rFonts w:eastAsiaTheme="minorHAnsi" w:cstheme="minorBidi"/>
          <w:szCs w:val="22"/>
        </w:rPr>
        <w:t>patient.</w:t>
      </w:r>
      <w:r w:rsidRPr="00812D0B">
        <w:rPr>
          <w:rFonts w:eastAsiaTheme="minorHAnsi" w:cstheme="minorBidi"/>
          <w:spacing w:val="-2"/>
          <w:szCs w:val="22"/>
        </w:rPr>
        <w:t xml:space="preserve"> </w:t>
      </w:r>
      <w:r w:rsidRPr="00812D0B">
        <w:rPr>
          <w:rFonts w:eastAsiaTheme="minorHAnsi" w:cstheme="minorBidi"/>
          <w:szCs w:val="22"/>
        </w:rPr>
        <w:t>The blood-borne</w:t>
      </w:r>
      <w:r w:rsidRPr="00812D0B">
        <w:rPr>
          <w:rFonts w:eastAsiaTheme="minorHAnsi" w:cstheme="minorBidi"/>
          <w:spacing w:val="-2"/>
          <w:szCs w:val="22"/>
        </w:rPr>
        <w:t xml:space="preserve"> </w:t>
      </w:r>
      <w:r w:rsidRPr="00812D0B">
        <w:rPr>
          <w:rFonts w:eastAsiaTheme="minorHAnsi" w:cstheme="minorBidi"/>
          <w:szCs w:val="22"/>
        </w:rPr>
        <w:t>viruses</w:t>
      </w:r>
      <w:r w:rsidRPr="00812D0B">
        <w:rPr>
          <w:rFonts w:eastAsiaTheme="minorHAnsi" w:cstheme="minorBidi"/>
          <w:spacing w:val="1"/>
          <w:szCs w:val="22"/>
        </w:rPr>
        <w:t xml:space="preserve"> </w:t>
      </w:r>
      <w:r w:rsidRPr="00812D0B">
        <w:rPr>
          <w:rFonts w:eastAsiaTheme="minorHAnsi" w:cstheme="minorBidi"/>
          <w:spacing w:val="-2"/>
          <w:szCs w:val="22"/>
        </w:rPr>
        <w:t>of</w:t>
      </w:r>
      <w:r w:rsidRPr="00812D0B">
        <w:rPr>
          <w:rFonts w:eastAsiaTheme="minorHAnsi" w:cstheme="minorBidi"/>
          <w:szCs w:val="22"/>
        </w:rPr>
        <w:t xml:space="preserve"> most</w:t>
      </w:r>
      <w:r w:rsidRPr="00812D0B">
        <w:rPr>
          <w:rFonts w:eastAsiaTheme="minorHAnsi" w:cstheme="minorBidi"/>
          <w:spacing w:val="63"/>
          <w:szCs w:val="22"/>
        </w:rPr>
        <w:t xml:space="preserve"> </w:t>
      </w:r>
      <w:r w:rsidRPr="00812D0B">
        <w:rPr>
          <w:rFonts w:eastAsiaTheme="minorHAnsi" w:cstheme="minorBidi"/>
          <w:szCs w:val="22"/>
        </w:rPr>
        <w:t>concern</w:t>
      </w:r>
      <w:r w:rsidRPr="00812D0B">
        <w:rPr>
          <w:rFonts w:eastAsiaTheme="minorHAnsi" w:cstheme="minorBidi"/>
          <w:spacing w:val="1"/>
          <w:szCs w:val="22"/>
        </w:rPr>
        <w:t xml:space="preserve"> </w:t>
      </w:r>
      <w:r w:rsidRPr="00812D0B">
        <w:rPr>
          <w:rFonts w:eastAsiaTheme="minorHAnsi" w:cstheme="minorBidi"/>
          <w:szCs w:val="22"/>
        </w:rPr>
        <w:t>are:</w:t>
      </w:r>
    </w:p>
    <w:p w14:paraId="6B805D55" w14:textId="77777777" w:rsidR="00812D0B" w:rsidRPr="00812D0B" w:rsidRDefault="00812D0B" w:rsidP="00812D0B">
      <w:pPr>
        <w:autoSpaceDE/>
        <w:autoSpaceDN/>
        <w:adjustRightInd/>
        <w:spacing w:before="10"/>
        <w:rPr>
          <w:rFonts w:eastAsia="Arial" w:cs="Arial"/>
          <w:szCs w:val="24"/>
        </w:rPr>
      </w:pPr>
    </w:p>
    <w:p w14:paraId="36897BAB" w14:textId="77777777" w:rsidR="00812D0B" w:rsidRPr="00812D0B" w:rsidRDefault="00812D0B" w:rsidP="00D50DC3">
      <w:pPr>
        <w:numPr>
          <w:ilvl w:val="0"/>
          <w:numId w:val="129"/>
        </w:numPr>
        <w:tabs>
          <w:tab w:val="left" w:pos="941"/>
        </w:tabs>
        <w:autoSpaceDE/>
        <w:autoSpaceDN/>
        <w:adjustRightInd/>
        <w:ind w:left="1301"/>
        <w:rPr>
          <w:rFonts w:eastAsia="Arial" w:cstheme="minorBidi"/>
          <w:szCs w:val="22"/>
        </w:rPr>
      </w:pPr>
      <w:r w:rsidRPr="00812D0B">
        <w:rPr>
          <w:rFonts w:eastAsia="Arial" w:cstheme="minorBidi"/>
          <w:spacing w:val="-1"/>
          <w:szCs w:val="22"/>
        </w:rPr>
        <w:t>Hepatitis</w:t>
      </w:r>
      <w:r w:rsidRPr="00812D0B">
        <w:rPr>
          <w:rFonts w:eastAsia="Arial" w:cstheme="minorBidi"/>
          <w:szCs w:val="22"/>
        </w:rPr>
        <w:t xml:space="preserve"> B</w:t>
      </w:r>
      <w:r w:rsidRPr="00812D0B">
        <w:rPr>
          <w:rFonts w:eastAsia="Arial" w:cstheme="minorBidi"/>
          <w:spacing w:val="-2"/>
          <w:szCs w:val="22"/>
        </w:rPr>
        <w:t xml:space="preserve"> </w:t>
      </w:r>
      <w:r w:rsidRPr="00812D0B">
        <w:rPr>
          <w:rFonts w:eastAsia="Arial" w:cstheme="minorBidi"/>
          <w:spacing w:val="-1"/>
          <w:szCs w:val="22"/>
        </w:rPr>
        <w:t>(HBV)</w:t>
      </w:r>
    </w:p>
    <w:p w14:paraId="535A1747" w14:textId="77777777" w:rsidR="00812D0B" w:rsidRPr="00812D0B" w:rsidRDefault="00812D0B" w:rsidP="00812D0B">
      <w:pPr>
        <w:autoSpaceDE/>
        <w:autoSpaceDN/>
        <w:adjustRightInd/>
        <w:spacing w:before="2"/>
        <w:ind w:left="581"/>
        <w:rPr>
          <w:rFonts w:eastAsia="Arial" w:cs="Arial"/>
          <w:sz w:val="30"/>
          <w:szCs w:val="30"/>
        </w:rPr>
      </w:pPr>
    </w:p>
    <w:p w14:paraId="423BD58F" w14:textId="77777777" w:rsidR="00812D0B" w:rsidRPr="00812D0B" w:rsidRDefault="00812D0B" w:rsidP="00D50DC3">
      <w:pPr>
        <w:numPr>
          <w:ilvl w:val="0"/>
          <w:numId w:val="129"/>
        </w:numPr>
        <w:tabs>
          <w:tab w:val="left" w:pos="941"/>
        </w:tabs>
        <w:autoSpaceDE/>
        <w:autoSpaceDN/>
        <w:adjustRightInd/>
        <w:ind w:left="1301"/>
        <w:rPr>
          <w:rFonts w:eastAsia="Arial" w:cstheme="minorBidi"/>
          <w:szCs w:val="22"/>
        </w:rPr>
      </w:pPr>
      <w:r w:rsidRPr="00812D0B">
        <w:rPr>
          <w:rFonts w:eastAsia="Arial" w:cstheme="minorBidi"/>
          <w:spacing w:val="-1"/>
          <w:szCs w:val="22"/>
        </w:rPr>
        <w:t>Hepatitis</w:t>
      </w:r>
      <w:r w:rsidRPr="00812D0B">
        <w:rPr>
          <w:rFonts w:eastAsia="Arial" w:cstheme="minorBidi"/>
          <w:szCs w:val="22"/>
        </w:rPr>
        <w:t xml:space="preserve"> C</w:t>
      </w:r>
      <w:r w:rsidRPr="00812D0B">
        <w:rPr>
          <w:rFonts w:eastAsia="Arial" w:cstheme="minorBidi"/>
          <w:spacing w:val="-2"/>
          <w:szCs w:val="22"/>
        </w:rPr>
        <w:t xml:space="preserve"> </w:t>
      </w:r>
      <w:r w:rsidRPr="00812D0B">
        <w:rPr>
          <w:rFonts w:eastAsia="Arial" w:cstheme="minorBidi"/>
          <w:spacing w:val="-1"/>
          <w:szCs w:val="22"/>
        </w:rPr>
        <w:t>(HCV)</w:t>
      </w:r>
    </w:p>
    <w:p w14:paraId="0C7CB5D4" w14:textId="77777777" w:rsidR="00812D0B" w:rsidRPr="00812D0B" w:rsidRDefault="00812D0B" w:rsidP="00812D0B">
      <w:pPr>
        <w:autoSpaceDE/>
        <w:autoSpaceDN/>
        <w:adjustRightInd/>
        <w:spacing w:before="2"/>
        <w:ind w:left="581"/>
        <w:rPr>
          <w:rFonts w:eastAsia="Arial" w:cs="Arial"/>
          <w:sz w:val="30"/>
          <w:szCs w:val="30"/>
        </w:rPr>
      </w:pPr>
    </w:p>
    <w:p w14:paraId="2758488E" w14:textId="77777777" w:rsidR="00812D0B" w:rsidRPr="00812D0B" w:rsidRDefault="00812D0B" w:rsidP="00D50DC3">
      <w:pPr>
        <w:numPr>
          <w:ilvl w:val="0"/>
          <w:numId w:val="129"/>
        </w:numPr>
        <w:tabs>
          <w:tab w:val="left" w:pos="941"/>
        </w:tabs>
        <w:autoSpaceDE/>
        <w:autoSpaceDN/>
        <w:adjustRightInd/>
        <w:ind w:left="1301"/>
        <w:rPr>
          <w:rFonts w:eastAsia="Arial" w:cstheme="minorBidi"/>
          <w:szCs w:val="22"/>
        </w:rPr>
      </w:pPr>
      <w:r w:rsidRPr="00812D0B">
        <w:rPr>
          <w:rFonts w:eastAsia="Arial" w:cstheme="minorBidi"/>
          <w:spacing w:val="-1"/>
          <w:szCs w:val="22"/>
        </w:rPr>
        <w:t>Human</w:t>
      </w:r>
      <w:r w:rsidRPr="00812D0B">
        <w:rPr>
          <w:rFonts w:eastAsia="Arial" w:cstheme="minorBidi"/>
          <w:szCs w:val="22"/>
        </w:rPr>
        <w:t xml:space="preserve"> </w:t>
      </w:r>
      <w:r w:rsidRPr="00812D0B">
        <w:rPr>
          <w:rFonts w:eastAsia="Arial" w:cstheme="minorBidi"/>
          <w:spacing w:val="-1"/>
          <w:szCs w:val="22"/>
        </w:rPr>
        <w:t>immunodeficiency</w:t>
      </w:r>
      <w:r w:rsidRPr="00812D0B">
        <w:rPr>
          <w:rFonts w:eastAsia="Arial" w:cstheme="minorBidi"/>
          <w:spacing w:val="-2"/>
          <w:szCs w:val="22"/>
        </w:rPr>
        <w:t xml:space="preserve"> </w:t>
      </w:r>
      <w:r w:rsidRPr="00812D0B">
        <w:rPr>
          <w:rFonts w:eastAsia="Arial" w:cstheme="minorBidi"/>
          <w:spacing w:val="-1"/>
          <w:szCs w:val="22"/>
        </w:rPr>
        <w:t>virus</w:t>
      </w:r>
      <w:r w:rsidRPr="00812D0B">
        <w:rPr>
          <w:rFonts w:eastAsia="Arial" w:cstheme="minorBidi"/>
          <w:szCs w:val="22"/>
        </w:rPr>
        <w:t xml:space="preserve"> </w:t>
      </w:r>
      <w:r w:rsidRPr="00812D0B">
        <w:rPr>
          <w:rFonts w:eastAsia="Arial" w:cstheme="minorBidi"/>
          <w:spacing w:val="-1"/>
          <w:szCs w:val="22"/>
        </w:rPr>
        <w:t>(HIV).</w:t>
      </w:r>
    </w:p>
    <w:p w14:paraId="00E42E74" w14:textId="77777777" w:rsidR="00812D0B" w:rsidRPr="00812D0B" w:rsidRDefault="00812D0B" w:rsidP="00812D0B">
      <w:pPr>
        <w:autoSpaceDE/>
        <w:autoSpaceDN/>
        <w:adjustRightInd/>
        <w:spacing w:before="11"/>
        <w:rPr>
          <w:rFonts w:eastAsia="Arial" w:cs="Arial"/>
          <w:sz w:val="29"/>
          <w:szCs w:val="29"/>
        </w:rPr>
      </w:pPr>
    </w:p>
    <w:p w14:paraId="4CD6DAD4"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The</w:t>
      </w:r>
      <w:r w:rsidRPr="00812D0B">
        <w:rPr>
          <w:rFonts w:eastAsiaTheme="minorHAnsi" w:cstheme="minorBidi"/>
          <w:spacing w:val="-2"/>
          <w:szCs w:val="22"/>
        </w:rPr>
        <w:t xml:space="preserve"> </w:t>
      </w:r>
      <w:r w:rsidRPr="00812D0B">
        <w:rPr>
          <w:rFonts w:eastAsiaTheme="minorHAnsi" w:cstheme="minorBidi"/>
          <w:szCs w:val="22"/>
        </w:rPr>
        <w:t>transmission</w:t>
      </w:r>
      <w:r w:rsidRPr="00812D0B">
        <w:rPr>
          <w:rFonts w:eastAsiaTheme="minorHAnsi" w:cstheme="minorBidi"/>
          <w:spacing w:val="-2"/>
          <w:szCs w:val="22"/>
        </w:rPr>
        <w:t xml:space="preserve"> of</w:t>
      </w:r>
      <w:r w:rsidRPr="00812D0B">
        <w:rPr>
          <w:rFonts w:eastAsiaTheme="minorHAnsi" w:cstheme="minorBidi"/>
          <w:spacing w:val="2"/>
          <w:szCs w:val="22"/>
        </w:rPr>
        <w:t xml:space="preserve"> </w:t>
      </w:r>
      <w:r w:rsidRPr="00812D0B">
        <w:rPr>
          <w:rFonts w:eastAsiaTheme="minorHAnsi" w:cstheme="minorBidi"/>
          <w:szCs w:val="22"/>
        </w:rPr>
        <w:t>infection depends</w:t>
      </w:r>
      <w:r w:rsidRPr="00812D0B">
        <w:rPr>
          <w:rFonts w:eastAsiaTheme="minorHAnsi" w:cstheme="minorBidi"/>
          <w:spacing w:val="-2"/>
          <w:szCs w:val="22"/>
        </w:rPr>
        <w:t xml:space="preserve"> </w:t>
      </w:r>
      <w:r w:rsidRPr="00812D0B">
        <w:rPr>
          <w:rFonts w:eastAsiaTheme="minorHAnsi" w:cstheme="minorBidi"/>
          <w:szCs w:val="22"/>
        </w:rPr>
        <w:t>on a</w:t>
      </w:r>
      <w:r w:rsidRPr="00812D0B">
        <w:rPr>
          <w:rFonts w:eastAsiaTheme="minorHAnsi" w:cstheme="minorBidi"/>
          <w:spacing w:val="-2"/>
          <w:szCs w:val="22"/>
        </w:rPr>
        <w:t xml:space="preserve"> </w:t>
      </w:r>
      <w:r w:rsidRPr="00812D0B">
        <w:rPr>
          <w:rFonts w:eastAsiaTheme="minorHAnsi" w:cstheme="minorBidi"/>
          <w:szCs w:val="22"/>
        </w:rPr>
        <w:t>number</w:t>
      </w:r>
      <w:r w:rsidRPr="00812D0B">
        <w:rPr>
          <w:rFonts w:eastAsiaTheme="minorHAnsi" w:cstheme="minorBidi"/>
          <w:spacing w:val="1"/>
          <w:szCs w:val="22"/>
        </w:rPr>
        <w:t xml:space="preserve"> </w:t>
      </w:r>
      <w:r w:rsidRPr="00812D0B">
        <w:rPr>
          <w:rFonts w:eastAsiaTheme="minorHAnsi" w:cstheme="minorBidi"/>
          <w:spacing w:val="-2"/>
          <w:szCs w:val="22"/>
        </w:rPr>
        <w:t>of</w:t>
      </w:r>
      <w:r w:rsidRPr="00812D0B">
        <w:rPr>
          <w:rFonts w:eastAsiaTheme="minorHAnsi" w:cstheme="minorBidi"/>
          <w:szCs w:val="22"/>
        </w:rPr>
        <w:t xml:space="preserve"> factors,</w:t>
      </w:r>
      <w:r w:rsidRPr="00812D0B">
        <w:rPr>
          <w:rFonts w:eastAsiaTheme="minorHAnsi" w:cstheme="minorBidi"/>
          <w:spacing w:val="2"/>
          <w:szCs w:val="22"/>
        </w:rPr>
        <w:t xml:space="preserve"> </w:t>
      </w:r>
      <w:r w:rsidRPr="00812D0B">
        <w:rPr>
          <w:rFonts w:eastAsiaTheme="minorHAnsi" w:cstheme="minorBidi"/>
          <w:szCs w:val="22"/>
        </w:rPr>
        <w:t>including the person's</w:t>
      </w:r>
      <w:r w:rsidRPr="00812D0B">
        <w:rPr>
          <w:rFonts w:eastAsiaTheme="minorHAnsi" w:cstheme="minorBidi"/>
          <w:spacing w:val="49"/>
          <w:szCs w:val="22"/>
        </w:rPr>
        <w:t xml:space="preserve"> </w:t>
      </w:r>
      <w:r w:rsidRPr="00812D0B">
        <w:rPr>
          <w:rFonts w:eastAsiaTheme="minorHAnsi" w:cstheme="minorBidi"/>
          <w:szCs w:val="22"/>
        </w:rPr>
        <w:t>natural immune</w:t>
      </w:r>
      <w:r w:rsidRPr="00812D0B">
        <w:rPr>
          <w:rFonts w:eastAsiaTheme="minorHAnsi" w:cstheme="minorBidi"/>
          <w:spacing w:val="-2"/>
          <w:szCs w:val="22"/>
        </w:rPr>
        <w:t xml:space="preserve"> </w:t>
      </w:r>
      <w:r w:rsidRPr="00812D0B">
        <w:rPr>
          <w:rFonts w:eastAsiaTheme="minorHAnsi" w:cstheme="minorBidi"/>
          <w:szCs w:val="22"/>
        </w:rPr>
        <w:t xml:space="preserve">system. </w:t>
      </w:r>
      <w:r w:rsidRPr="00812D0B">
        <w:rPr>
          <w:rFonts w:eastAsiaTheme="minorHAnsi" w:cstheme="minorBidi"/>
          <w:spacing w:val="2"/>
          <w:szCs w:val="22"/>
        </w:rPr>
        <w:t>We</w:t>
      </w:r>
      <w:r w:rsidRPr="00812D0B">
        <w:rPr>
          <w:rFonts w:eastAsiaTheme="minorHAnsi" w:cstheme="minorBidi"/>
          <w:spacing w:val="-4"/>
          <w:szCs w:val="22"/>
        </w:rPr>
        <w:t xml:space="preserve"> </w:t>
      </w:r>
      <w:r w:rsidRPr="00812D0B">
        <w:rPr>
          <w:rFonts w:eastAsiaTheme="minorHAnsi" w:cstheme="minorBidi"/>
          <w:szCs w:val="22"/>
        </w:rPr>
        <w:t>know</w:t>
      </w:r>
      <w:r w:rsidRPr="00812D0B">
        <w:rPr>
          <w:rFonts w:eastAsiaTheme="minorHAnsi" w:cstheme="minorBidi"/>
          <w:spacing w:val="-3"/>
          <w:szCs w:val="22"/>
        </w:rPr>
        <w:t xml:space="preserve"> </w:t>
      </w:r>
      <w:r w:rsidRPr="00812D0B">
        <w:rPr>
          <w:rFonts w:eastAsiaTheme="minorHAnsi" w:cstheme="minorBidi"/>
          <w:szCs w:val="22"/>
        </w:rPr>
        <w:t>the</w:t>
      </w:r>
      <w:r w:rsidRPr="00812D0B">
        <w:rPr>
          <w:rFonts w:eastAsiaTheme="minorHAnsi" w:cstheme="minorBidi"/>
          <w:spacing w:val="-2"/>
          <w:szCs w:val="22"/>
        </w:rPr>
        <w:t xml:space="preserve"> </w:t>
      </w:r>
      <w:r w:rsidRPr="00812D0B">
        <w:rPr>
          <w:rFonts w:eastAsiaTheme="minorHAnsi" w:cstheme="minorBidi"/>
          <w:szCs w:val="22"/>
        </w:rPr>
        <w:t>number</w:t>
      </w:r>
      <w:r w:rsidRPr="00812D0B">
        <w:rPr>
          <w:rFonts w:eastAsiaTheme="minorHAnsi" w:cstheme="minorBidi"/>
          <w:spacing w:val="1"/>
          <w:szCs w:val="22"/>
        </w:rPr>
        <w:t xml:space="preserve"> </w:t>
      </w:r>
      <w:r w:rsidRPr="00812D0B">
        <w:rPr>
          <w:rFonts w:eastAsiaTheme="minorHAnsi" w:cstheme="minorBidi"/>
          <w:spacing w:val="-2"/>
          <w:szCs w:val="22"/>
        </w:rPr>
        <w:t>of</w:t>
      </w:r>
      <w:r w:rsidRPr="00812D0B">
        <w:rPr>
          <w:rFonts w:eastAsiaTheme="minorHAnsi" w:cstheme="minorBidi"/>
          <w:spacing w:val="2"/>
          <w:szCs w:val="22"/>
        </w:rPr>
        <w:t xml:space="preserve"> </w:t>
      </w:r>
      <w:r w:rsidRPr="00812D0B">
        <w:rPr>
          <w:rFonts w:eastAsiaTheme="minorHAnsi" w:cstheme="minorBidi"/>
          <w:szCs w:val="22"/>
        </w:rPr>
        <w:t>injuries</w:t>
      </w:r>
      <w:r w:rsidRPr="00812D0B">
        <w:rPr>
          <w:rFonts w:eastAsiaTheme="minorHAnsi" w:cstheme="minorBidi"/>
          <w:spacing w:val="1"/>
          <w:szCs w:val="22"/>
        </w:rPr>
        <w:t xml:space="preserve"> </w:t>
      </w:r>
      <w:r w:rsidRPr="00812D0B">
        <w:rPr>
          <w:rFonts w:eastAsiaTheme="minorHAnsi" w:cstheme="minorBidi"/>
          <w:szCs w:val="22"/>
        </w:rPr>
        <w:t>each year</w:t>
      </w:r>
      <w:r w:rsidRPr="00812D0B">
        <w:rPr>
          <w:rFonts w:eastAsiaTheme="minorHAnsi" w:cstheme="minorBidi"/>
          <w:spacing w:val="1"/>
          <w:szCs w:val="22"/>
        </w:rPr>
        <w:t xml:space="preserve"> </w:t>
      </w:r>
      <w:r w:rsidRPr="00812D0B">
        <w:rPr>
          <w:rFonts w:eastAsiaTheme="minorHAnsi" w:cstheme="minorBidi"/>
          <w:szCs w:val="22"/>
        </w:rPr>
        <w:t>is</w:t>
      </w:r>
      <w:r w:rsidRPr="00812D0B">
        <w:rPr>
          <w:rFonts w:eastAsiaTheme="minorHAnsi" w:cstheme="minorBidi"/>
          <w:spacing w:val="2"/>
          <w:szCs w:val="22"/>
        </w:rPr>
        <w:t xml:space="preserve"> </w:t>
      </w:r>
      <w:r w:rsidRPr="00812D0B">
        <w:rPr>
          <w:rFonts w:eastAsiaTheme="minorHAnsi" w:cstheme="minorBidi"/>
          <w:szCs w:val="22"/>
        </w:rPr>
        <w:t>high, but only</w:t>
      </w:r>
      <w:r w:rsidRPr="00812D0B">
        <w:rPr>
          <w:rFonts w:eastAsiaTheme="minorHAnsi" w:cstheme="minorBidi"/>
          <w:spacing w:val="-2"/>
          <w:szCs w:val="22"/>
        </w:rPr>
        <w:t xml:space="preserve"> </w:t>
      </w:r>
      <w:r w:rsidRPr="00812D0B">
        <w:rPr>
          <w:rFonts w:eastAsiaTheme="minorHAnsi" w:cstheme="minorBidi"/>
          <w:szCs w:val="22"/>
        </w:rPr>
        <w:t>a small number</w:t>
      </w:r>
      <w:r w:rsidRPr="00812D0B">
        <w:rPr>
          <w:rFonts w:eastAsiaTheme="minorHAnsi" w:cstheme="minorBidi"/>
          <w:spacing w:val="1"/>
          <w:szCs w:val="22"/>
        </w:rPr>
        <w:t xml:space="preserve"> </w:t>
      </w:r>
      <w:r w:rsidRPr="00812D0B">
        <w:rPr>
          <w:rFonts w:eastAsiaTheme="minorHAnsi" w:cstheme="minorBidi"/>
          <w:szCs w:val="22"/>
        </w:rPr>
        <w:t>are</w:t>
      </w:r>
      <w:r w:rsidRPr="00812D0B">
        <w:rPr>
          <w:rFonts w:eastAsiaTheme="minorHAnsi" w:cstheme="minorBidi"/>
          <w:spacing w:val="-2"/>
          <w:szCs w:val="22"/>
        </w:rPr>
        <w:t xml:space="preserve"> </w:t>
      </w:r>
      <w:r w:rsidRPr="00812D0B">
        <w:rPr>
          <w:rFonts w:eastAsiaTheme="minorHAnsi" w:cstheme="minorBidi"/>
          <w:szCs w:val="22"/>
        </w:rPr>
        <w:t>known</w:t>
      </w:r>
      <w:r w:rsidRPr="00812D0B">
        <w:rPr>
          <w:rFonts w:eastAsiaTheme="minorHAnsi" w:cstheme="minorBidi"/>
          <w:spacing w:val="2"/>
          <w:szCs w:val="22"/>
        </w:rPr>
        <w:t xml:space="preserve"> </w:t>
      </w:r>
      <w:r w:rsidRPr="00812D0B">
        <w:rPr>
          <w:rFonts w:eastAsiaTheme="minorHAnsi" w:cstheme="minorBidi"/>
          <w:szCs w:val="22"/>
        </w:rPr>
        <w:t>to</w:t>
      </w:r>
      <w:r w:rsidRPr="00812D0B">
        <w:rPr>
          <w:rFonts w:eastAsiaTheme="minorHAnsi" w:cstheme="minorBidi"/>
          <w:spacing w:val="-2"/>
          <w:szCs w:val="22"/>
        </w:rPr>
        <w:t xml:space="preserve"> </w:t>
      </w:r>
      <w:r w:rsidRPr="00812D0B">
        <w:rPr>
          <w:rFonts w:eastAsiaTheme="minorHAnsi" w:cstheme="minorBidi"/>
          <w:szCs w:val="22"/>
        </w:rPr>
        <w:t xml:space="preserve">have caused </w:t>
      </w:r>
      <w:r w:rsidRPr="00812D0B">
        <w:rPr>
          <w:rFonts w:eastAsiaTheme="minorHAnsi" w:cstheme="minorBidi"/>
          <w:spacing w:val="-2"/>
          <w:szCs w:val="22"/>
        </w:rPr>
        <w:t>infections</w:t>
      </w:r>
      <w:r w:rsidRPr="00812D0B">
        <w:rPr>
          <w:rFonts w:eastAsiaTheme="minorHAnsi" w:cstheme="minorBidi"/>
          <w:spacing w:val="1"/>
          <w:szCs w:val="22"/>
        </w:rPr>
        <w:t xml:space="preserve"> </w:t>
      </w:r>
      <w:r w:rsidRPr="00812D0B">
        <w:rPr>
          <w:rFonts w:eastAsiaTheme="minorHAnsi" w:cstheme="minorBidi"/>
          <w:szCs w:val="22"/>
        </w:rPr>
        <w:t>that</w:t>
      </w:r>
      <w:r w:rsidRPr="00812D0B">
        <w:rPr>
          <w:rFonts w:eastAsiaTheme="minorHAnsi" w:cstheme="minorBidi"/>
          <w:spacing w:val="2"/>
          <w:szCs w:val="22"/>
        </w:rPr>
        <w:t xml:space="preserve"> </w:t>
      </w:r>
      <w:r w:rsidRPr="00812D0B">
        <w:rPr>
          <w:rFonts w:eastAsiaTheme="minorHAnsi" w:cstheme="minorBidi"/>
          <w:szCs w:val="22"/>
        </w:rPr>
        <w:t>led</w:t>
      </w:r>
      <w:r w:rsidRPr="00812D0B">
        <w:rPr>
          <w:rFonts w:eastAsiaTheme="minorHAnsi" w:cstheme="minorBidi"/>
          <w:spacing w:val="-2"/>
          <w:szCs w:val="22"/>
        </w:rPr>
        <w:t xml:space="preserve"> </w:t>
      </w:r>
      <w:r w:rsidRPr="00812D0B">
        <w:rPr>
          <w:rFonts w:eastAsiaTheme="minorHAnsi" w:cstheme="minorBidi"/>
          <w:szCs w:val="22"/>
        </w:rPr>
        <w:t>to</w:t>
      </w:r>
      <w:r w:rsidRPr="00812D0B">
        <w:rPr>
          <w:rFonts w:eastAsiaTheme="minorHAnsi" w:cstheme="minorBidi"/>
          <w:spacing w:val="-2"/>
          <w:szCs w:val="22"/>
        </w:rPr>
        <w:t xml:space="preserve"> </w:t>
      </w:r>
      <w:r w:rsidRPr="00812D0B">
        <w:rPr>
          <w:rFonts w:eastAsiaTheme="minorHAnsi" w:cstheme="minorBidi"/>
          <w:szCs w:val="22"/>
        </w:rPr>
        <w:t>serious</w:t>
      </w:r>
      <w:r w:rsidRPr="00812D0B">
        <w:rPr>
          <w:rFonts w:eastAsiaTheme="minorHAnsi" w:cstheme="minorBidi"/>
          <w:spacing w:val="-2"/>
          <w:szCs w:val="22"/>
        </w:rPr>
        <w:t xml:space="preserve"> </w:t>
      </w:r>
      <w:r w:rsidRPr="00812D0B">
        <w:rPr>
          <w:rFonts w:eastAsiaTheme="minorHAnsi" w:cstheme="minorBidi"/>
          <w:szCs w:val="22"/>
        </w:rPr>
        <w:t>illness.</w:t>
      </w:r>
      <w:r w:rsidRPr="00812D0B">
        <w:rPr>
          <w:rFonts w:eastAsiaTheme="minorHAnsi" w:cstheme="minorBidi"/>
          <w:spacing w:val="2"/>
          <w:szCs w:val="22"/>
        </w:rPr>
        <w:t xml:space="preserve"> </w:t>
      </w:r>
      <w:r w:rsidRPr="00812D0B">
        <w:rPr>
          <w:rFonts w:eastAsiaTheme="minorHAnsi" w:cstheme="minorBidi"/>
          <w:spacing w:val="-2"/>
          <w:szCs w:val="22"/>
        </w:rPr>
        <w:t>However,</w:t>
      </w:r>
      <w:r w:rsidRPr="00812D0B">
        <w:rPr>
          <w:rFonts w:eastAsiaTheme="minorHAnsi" w:cstheme="minorBidi"/>
          <w:spacing w:val="57"/>
          <w:szCs w:val="22"/>
        </w:rPr>
        <w:t xml:space="preserve"> </w:t>
      </w:r>
      <w:r w:rsidRPr="00812D0B">
        <w:rPr>
          <w:rFonts w:eastAsiaTheme="minorHAnsi" w:cstheme="minorBidi"/>
          <w:szCs w:val="22"/>
        </w:rPr>
        <w:t>the effects</w:t>
      </w:r>
      <w:r w:rsidRPr="00812D0B">
        <w:rPr>
          <w:rFonts w:eastAsiaTheme="minorHAnsi" w:cstheme="minorBidi"/>
          <w:spacing w:val="-2"/>
          <w:szCs w:val="22"/>
        </w:rPr>
        <w:t xml:space="preserve"> of</w:t>
      </w:r>
      <w:r w:rsidRPr="00812D0B">
        <w:rPr>
          <w:rFonts w:eastAsiaTheme="minorHAnsi" w:cstheme="minorBidi"/>
          <w:spacing w:val="2"/>
          <w:szCs w:val="22"/>
        </w:rPr>
        <w:t xml:space="preserve"> </w:t>
      </w:r>
      <w:r w:rsidRPr="00812D0B">
        <w:rPr>
          <w:rFonts w:eastAsiaTheme="minorHAnsi" w:cstheme="minorBidi"/>
          <w:szCs w:val="22"/>
        </w:rPr>
        <w:t>the</w:t>
      </w:r>
      <w:r w:rsidRPr="00812D0B">
        <w:rPr>
          <w:rFonts w:eastAsiaTheme="minorHAnsi" w:cstheme="minorBidi"/>
          <w:spacing w:val="-2"/>
          <w:szCs w:val="22"/>
        </w:rPr>
        <w:t xml:space="preserve"> </w:t>
      </w:r>
      <w:r w:rsidRPr="00812D0B">
        <w:rPr>
          <w:rFonts w:eastAsiaTheme="minorHAnsi" w:cstheme="minorBidi"/>
          <w:szCs w:val="22"/>
        </w:rPr>
        <w:t>injury</w:t>
      </w:r>
      <w:r w:rsidRPr="00812D0B">
        <w:rPr>
          <w:rFonts w:eastAsiaTheme="minorHAnsi" w:cstheme="minorBidi"/>
          <w:spacing w:val="-2"/>
          <w:szCs w:val="22"/>
        </w:rPr>
        <w:t xml:space="preserve"> </w:t>
      </w:r>
      <w:r w:rsidRPr="00812D0B">
        <w:rPr>
          <w:rFonts w:eastAsiaTheme="minorHAnsi" w:cstheme="minorBidi"/>
          <w:szCs w:val="22"/>
        </w:rPr>
        <w:t>and anxiety about</w:t>
      </w:r>
      <w:r w:rsidRPr="00812D0B">
        <w:rPr>
          <w:rFonts w:eastAsiaTheme="minorHAnsi" w:cstheme="minorBidi"/>
          <w:spacing w:val="2"/>
          <w:szCs w:val="22"/>
        </w:rPr>
        <w:t xml:space="preserve"> </w:t>
      </w:r>
      <w:r w:rsidRPr="00812D0B">
        <w:rPr>
          <w:rFonts w:eastAsiaTheme="minorHAnsi" w:cstheme="minorBidi"/>
          <w:szCs w:val="22"/>
        </w:rPr>
        <w:t>its</w:t>
      </w:r>
      <w:r w:rsidRPr="00812D0B">
        <w:rPr>
          <w:rFonts w:eastAsiaTheme="minorHAnsi" w:cstheme="minorBidi"/>
          <w:spacing w:val="-2"/>
          <w:szCs w:val="22"/>
        </w:rPr>
        <w:t xml:space="preserve"> </w:t>
      </w:r>
      <w:r w:rsidRPr="00812D0B">
        <w:rPr>
          <w:rFonts w:eastAsiaTheme="minorHAnsi" w:cstheme="minorBidi"/>
          <w:szCs w:val="22"/>
        </w:rPr>
        <w:t>potential consequences,</w:t>
      </w:r>
      <w:r w:rsidRPr="00812D0B">
        <w:rPr>
          <w:rFonts w:eastAsiaTheme="minorHAnsi" w:cstheme="minorBidi"/>
          <w:spacing w:val="2"/>
          <w:szCs w:val="22"/>
        </w:rPr>
        <w:t xml:space="preserve"> </w:t>
      </w:r>
      <w:r w:rsidRPr="00812D0B">
        <w:rPr>
          <w:rFonts w:eastAsiaTheme="minorHAnsi" w:cstheme="minorBidi"/>
          <w:szCs w:val="22"/>
        </w:rPr>
        <w:t>including the</w:t>
      </w:r>
      <w:r w:rsidRPr="00812D0B">
        <w:rPr>
          <w:rFonts w:eastAsiaTheme="minorHAnsi" w:cstheme="minorBidi"/>
          <w:spacing w:val="41"/>
          <w:szCs w:val="22"/>
        </w:rPr>
        <w:t xml:space="preserve"> </w:t>
      </w:r>
      <w:r w:rsidRPr="00812D0B">
        <w:rPr>
          <w:rFonts w:eastAsiaTheme="minorHAnsi" w:cstheme="minorBidi"/>
          <w:szCs w:val="22"/>
        </w:rPr>
        <w:t>adverse</w:t>
      </w:r>
      <w:r w:rsidRPr="00812D0B">
        <w:rPr>
          <w:rFonts w:eastAsiaTheme="minorHAnsi" w:cstheme="minorBidi"/>
          <w:spacing w:val="1"/>
          <w:szCs w:val="22"/>
        </w:rPr>
        <w:t xml:space="preserve"> </w:t>
      </w:r>
      <w:r w:rsidRPr="00812D0B">
        <w:rPr>
          <w:rFonts w:eastAsiaTheme="minorHAnsi" w:cstheme="minorBidi"/>
          <w:szCs w:val="22"/>
        </w:rPr>
        <w:t>side effects</w:t>
      </w:r>
      <w:r w:rsidRPr="00812D0B">
        <w:rPr>
          <w:rFonts w:eastAsiaTheme="minorHAnsi" w:cstheme="minorBidi"/>
          <w:spacing w:val="1"/>
          <w:szCs w:val="22"/>
        </w:rPr>
        <w:t xml:space="preserve"> </w:t>
      </w:r>
      <w:r w:rsidRPr="00812D0B">
        <w:rPr>
          <w:rFonts w:eastAsiaTheme="minorHAnsi" w:cstheme="minorBidi"/>
          <w:spacing w:val="-2"/>
          <w:szCs w:val="22"/>
        </w:rPr>
        <w:t>of</w:t>
      </w:r>
      <w:r w:rsidRPr="00812D0B">
        <w:rPr>
          <w:rFonts w:eastAsiaTheme="minorHAnsi" w:cstheme="minorBidi"/>
          <w:spacing w:val="2"/>
          <w:szCs w:val="22"/>
        </w:rPr>
        <w:t xml:space="preserve"> </w:t>
      </w:r>
      <w:r w:rsidRPr="00812D0B">
        <w:rPr>
          <w:rFonts w:eastAsiaTheme="minorHAnsi" w:cstheme="minorBidi"/>
          <w:szCs w:val="22"/>
        </w:rPr>
        <w:t>post-exposure</w:t>
      </w:r>
      <w:r w:rsidRPr="00812D0B">
        <w:rPr>
          <w:rFonts w:eastAsiaTheme="minorHAnsi" w:cstheme="minorBidi"/>
          <w:spacing w:val="-2"/>
          <w:szCs w:val="22"/>
        </w:rPr>
        <w:t xml:space="preserve"> </w:t>
      </w:r>
      <w:r w:rsidRPr="00812D0B">
        <w:rPr>
          <w:rFonts w:eastAsiaTheme="minorHAnsi" w:cstheme="minorBidi"/>
          <w:szCs w:val="22"/>
        </w:rPr>
        <w:t>prophylaxis</w:t>
      </w:r>
      <w:r w:rsidRPr="00812D0B">
        <w:rPr>
          <w:rFonts w:eastAsiaTheme="minorHAnsi" w:cstheme="minorBidi"/>
          <w:spacing w:val="3"/>
          <w:szCs w:val="22"/>
        </w:rPr>
        <w:t xml:space="preserve"> </w:t>
      </w:r>
      <w:r w:rsidRPr="00812D0B">
        <w:rPr>
          <w:rFonts w:eastAsiaTheme="minorHAnsi" w:cstheme="minorBidi"/>
          <w:szCs w:val="22"/>
        </w:rPr>
        <w:t>can have a</w:t>
      </w:r>
      <w:r w:rsidRPr="00812D0B">
        <w:rPr>
          <w:rFonts w:eastAsiaTheme="minorHAnsi" w:cstheme="minorBidi"/>
          <w:spacing w:val="-2"/>
          <w:szCs w:val="22"/>
        </w:rPr>
        <w:t xml:space="preserve"> </w:t>
      </w:r>
      <w:r w:rsidRPr="00812D0B">
        <w:rPr>
          <w:rFonts w:eastAsiaTheme="minorHAnsi" w:cstheme="minorBidi"/>
          <w:szCs w:val="22"/>
        </w:rPr>
        <w:t>significant</w:t>
      </w:r>
      <w:r w:rsidRPr="00812D0B">
        <w:rPr>
          <w:rFonts w:eastAsiaTheme="minorHAnsi" w:cstheme="minorBidi"/>
          <w:spacing w:val="2"/>
          <w:szCs w:val="22"/>
        </w:rPr>
        <w:t xml:space="preserve"> </w:t>
      </w:r>
      <w:r w:rsidRPr="00812D0B">
        <w:rPr>
          <w:rFonts w:eastAsiaTheme="minorHAnsi" w:cstheme="minorBidi"/>
          <w:szCs w:val="22"/>
        </w:rPr>
        <w:t>personal impact</w:t>
      </w:r>
      <w:r w:rsidRPr="00812D0B">
        <w:rPr>
          <w:rFonts w:eastAsiaTheme="minorHAnsi" w:cstheme="minorBidi"/>
          <w:spacing w:val="49"/>
          <w:szCs w:val="22"/>
        </w:rPr>
        <w:t xml:space="preserve"> </w:t>
      </w:r>
      <w:r w:rsidRPr="00812D0B">
        <w:rPr>
          <w:rFonts w:eastAsiaTheme="minorHAnsi" w:cstheme="minorBidi"/>
          <w:szCs w:val="22"/>
        </w:rPr>
        <w:t>on an injured employee.</w:t>
      </w:r>
    </w:p>
    <w:p w14:paraId="6995C3D1" w14:textId="77777777" w:rsidR="00812D0B" w:rsidRPr="00812D0B" w:rsidRDefault="00812D0B" w:rsidP="00812D0B">
      <w:pPr>
        <w:autoSpaceDE/>
        <w:autoSpaceDN/>
        <w:adjustRightInd/>
        <w:spacing w:before="5"/>
        <w:rPr>
          <w:rFonts w:eastAsia="Arial" w:cs="Arial"/>
          <w:sz w:val="29"/>
          <w:szCs w:val="29"/>
        </w:rPr>
      </w:pPr>
    </w:p>
    <w:p w14:paraId="31861533" w14:textId="77777777" w:rsidR="00812D0B" w:rsidRPr="00812D0B" w:rsidRDefault="00812D0B" w:rsidP="00812D0B">
      <w:pPr>
        <w:keepNext/>
        <w:keepLines/>
        <w:autoSpaceDE/>
        <w:autoSpaceDN/>
        <w:adjustRightInd/>
        <w:spacing w:before="40"/>
        <w:outlineLvl w:val="2"/>
        <w:rPr>
          <w:rFonts w:eastAsiaTheme="majorEastAsia" w:cstheme="majorBidi"/>
          <w:b/>
          <w:bCs/>
          <w:szCs w:val="24"/>
        </w:rPr>
      </w:pPr>
      <w:bookmarkStart w:id="129" w:name="_Toc457803522"/>
      <w:r w:rsidRPr="00812D0B">
        <w:rPr>
          <w:rFonts w:eastAsiaTheme="majorEastAsia" w:cstheme="majorBidi"/>
          <w:b/>
          <w:szCs w:val="24"/>
        </w:rPr>
        <w:t>Who</w:t>
      </w:r>
      <w:r w:rsidRPr="00812D0B">
        <w:rPr>
          <w:rFonts w:eastAsiaTheme="majorEastAsia" w:cstheme="majorBidi"/>
          <w:b/>
          <w:spacing w:val="-2"/>
          <w:szCs w:val="24"/>
        </w:rPr>
        <w:t xml:space="preserve"> </w:t>
      </w:r>
      <w:r w:rsidRPr="00812D0B">
        <w:rPr>
          <w:rFonts w:eastAsiaTheme="majorEastAsia" w:cstheme="majorBidi"/>
          <w:b/>
          <w:szCs w:val="24"/>
        </w:rPr>
        <w:t xml:space="preserve">is </w:t>
      </w:r>
      <w:r w:rsidRPr="00812D0B">
        <w:rPr>
          <w:rFonts w:eastAsiaTheme="majorEastAsia" w:cstheme="majorBidi"/>
          <w:b/>
          <w:spacing w:val="-2"/>
          <w:szCs w:val="24"/>
        </w:rPr>
        <w:t>at</w:t>
      </w:r>
      <w:r w:rsidRPr="00812D0B">
        <w:rPr>
          <w:rFonts w:eastAsiaTheme="majorEastAsia" w:cstheme="majorBidi"/>
          <w:b/>
          <w:spacing w:val="1"/>
          <w:szCs w:val="24"/>
        </w:rPr>
        <w:t xml:space="preserve"> </w:t>
      </w:r>
      <w:r w:rsidRPr="00812D0B">
        <w:rPr>
          <w:rFonts w:eastAsiaTheme="majorEastAsia" w:cstheme="majorBidi"/>
          <w:b/>
          <w:spacing w:val="-1"/>
          <w:szCs w:val="24"/>
        </w:rPr>
        <w:t>risk?</w:t>
      </w:r>
      <w:bookmarkEnd w:id="129"/>
    </w:p>
    <w:p w14:paraId="7FE80B0F" w14:textId="77777777" w:rsidR="00812D0B" w:rsidRPr="00812D0B" w:rsidRDefault="00812D0B" w:rsidP="00812D0B">
      <w:pPr>
        <w:autoSpaceDE/>
        <w:autoSpaceDN/>
        <w:adjustRightInd/>
        <w:rPr>
          <w:rFonts w:eastAsiaTheme="minorHAnsi" w:cstheme="minorBidi"/>
          <w:szCs w:val="22"/>
        </w:rPr>
      </w:pPr>
      <w:r w:rsidRPr="00812D0B">
        <w:rPr>
          <w:rFonts w:eastAsiaTheme="minorHAnsi" w:cstheme="minorBidi"/>
          <w:szCs w:val="22"/>
        </w:rPr>
        <w:t>Workers</w:t>
      </w:r>
      <w:r w:rsidRPr="00812D0B">
        <w:rPr>
          <w:rFonts w:eastAsiaTheme="minorHAnsi" w:cstheme="minorBidi"/>
          <w:spacing w:val="1"/>
          <w:szCs w:val="22"/>
        </w:rPr>
        <w:t xml:space="preserve"> </w:t>
      </w:r>
      <w:r w:rsidRPr="00812D0B">
        <w:rPr>
          <w:rFonts w:eastAsiaTheme="minorHAnsi" w:cstheme="minorBidi"/>
          <w:szCs w:val="22"/>
        </w:rPr>
        <w:t>and</w:t>
      </w:r>
      <w:r w:rsidRPr="00812D0B">
        <w:rPr>
          <w:rFonts w:eastAsiaTheme="minorHAnsi" w:cstheme="minorBidi"/>
          <w:spacing w:val="-2"/>
          <w:szCs w:val="22"/>
        </w:rPr>
        <w:t xml:space="preserve"> </w:t>
      </w:r>
      <w:r w:rsidRPr="00812D0B">
        <w:rPr>
          <w:rFonts w:eastAsiaTheme="minorHAnsi" w:cstheme="minorBidi"/>
          <w:szCs w:val="22"/>
        </w:rPr>
        <w:t>others</w:t>
      </w:r>
      <w:r w:rsidRPr="00812D0B">
        <w:rPr>
          <w:rFonts w:eastAsiaTheme="minorHAnsi" w:cstheme="minorBidi"/>
          <w:spacing w:val="-2"/>
          <w:szCs w:val="22"/>
        </w:rPr>
        <w:t xml:space="preserve"> </w:t>
      </w:r>
      <w:r w:rsidRPr="00812D0B">
        <w:rPr>
          <w:rFonts w:eastAsiaTheme="minorHAnsi" w:cstheme="minorBidi"/>
          <w:szCs w:val="22"/>
        </w:rPr>
        <w:t>in health and social care</w:t>
      </w:r>
      <w:r w:rsidRPr="00812D0B">
        <w:rPr>
          <w:rFonts w:eastAsiaTheme="minorHAnsi" w:cstheme="minorBidi"/>
          <w:spacing w:val="-2"/>
          <w:szCs w:val="22"/>
        </w:rPr>
        <w:t xml:space="preserve"> </w:t>
      </w:r>
      <w:r w:rsidRPr="00812D0B">
        <w:rPr>
          <w:rFonts w:eastAsiaTheme="minorHAnsi" w:cstheme="minorBidi"/>
          <w:szCs w:val="22"/>
        </w:rPr>
        <w:t>are</w:t>
      </w:r>
      <w:r w:rsidRPr="00812D0B">
        <w:rPr>
          <w:rFonts w:eastAsiaTheme="minorHAnsi" w:cstheme="minorBidi"/>
          <w:spacing w:val="-2"/>
          <w:szCs w:val="22"/>
        </w:rPr>
        <w:t xml:space="preserve"> </w:t>
      </w:r>
      <w:r w:rsidRPr="00812D0B">
        <w:rPr>
          <w:rFonts w:eastAsiaTheme="minorHAnsi" w:cstheme="minorBidi"/>
          <w:szCs w:val="22"/>
        </w:rPr>
        <w:t>at risk. This</w:t>
      </w:r>
      <w:r w:rsidRPr="00812D0B">
        <w:rPr>
          <w:rFonts w:eastAsiaTheme="minorHAnsi" w:cstheme="minorBidi"/>
          <w:spacing w:val="1"/>
          <w:szCs w:val="22"/>
        </w:rPr>
        <w:t xml:space="preserve"> </w:t>
      </w:r>
      <w:r w:rsidRPr="00812D0B">
        <w:rPr>
          <w:rFonts w:eastAsiaTheme="minorHAnsi" w:cstheme="minorBidi"/>
          <w:szCs w:val="22"/>
        </w:rPr>
        <w:t>includes</w:t>
      </w:r>
      <w:r w:rsidRPr="00812D0B">
        <w:rPr>
          <w:rFonts w:eastAsiaTheme="minorHAnsi" w:cstheme="minorBidi"/>
          <w:spacing w:val="-2"/>
          <w:szCs w:val="22"/>
        </w:rPr>
        <w:t xml:space="preserve"> </w:t>
      </w:r>
      <w:r w:rsidRPr="00812D0B">
        <w:rPr>
          <w:rFonts w:eastAsiaTheme="minorHAnsi" w:cstheme="minorBidi"/>
          <w:szCs w:val="22"/>
        </w:rPr>
        <w:t>those who directly</w:t>
      </w:r>
      <w:r w:rsidRPr="00812D0B">
        <w:rPr>
          <w:rFonts w:eastAsiaTheme="minorHAnsi" w:cstheme="minorBidi"/>
          <w:spacing w:val="45"/>
          <w:szCs w:val="22"/>
        </w:rPr>
        <w:t xml:space="preserve"> </w:t>
      </w:r>
      <w:r w:rsidRPr="00812D0B">
        <w:rPr>
          <w:rFonts w:eastAsiaTheme="minorHAnsi" w:cstheme="minorBidi"/>
          <w:szCs w:val="22"/>
        </w:rPr>
        <w:t>handle sharps</w:t>
      </w:r>
      <w:r w:rsidRPr="00812D0B">
        <w:rPr>
          <w:rFonts w:eastAsiaTheme="minorHAnsi" w:cstheme="minorBidi"/>
          <w:spacing w:val="-2"/>
          <w:szCs w:val="22"/>
        </w:rPr>
        <w:t xml:space="preserve"> </w:t>
      </w:r>
      <w:r w:rsidRPr="00812D0B">
        <w:rPr>
          <w:rFonts w:eastAsiaTheme="minorHAnsi" w:cstheme="minorBidi"/>
          <w:szCs w:val="22"/>
        </w:rPr>
        <w:t>but also includes workers</w:t>
      </w:r>
      <w:r w:rsidRPr="00812D0B">
        <w:rPr>
          <w:rFonts w:eastAsiaTheme="minorHAnsi" w:cstheme="minorBidi"/>
          <w:spacing w:val="1"/>
          <w:szCs w:val="22"/>
        </w:rPr>
        <w:t xml:space="preserve"> </w:t>
      </w:r>
      <w:r w:rsidRPr="00812D0B">
        <w:rPr>
          <w:rFonts w:eastAsiaTheme="minorHAnsi" w:cstheme="minorBidi"/>
          <w:spacing w:val="-2"/>
          <w:szCs w:val="22"/>
        </w:rPr>
        <w:t>who</w:t>
      </w:r>
      <w:r w:rsidRPr="00812D0B">
        <w:rPr>
          <w:rFonts w:eastAsiaTheme="minorHAnsi" w:cstheme="minorBidi"/>
          <w:szCs w:val="22"/>
        </w:rPr>
        <w:t xml:space="preserve"> may</w:t>
      </w:r>
      <w:r w:rsidRPr="00812D0B">
        <w:rPr>
          <w:rFonts w:eastAsiaTheme="minorHAnsi" w:cstheme="minorBidi"/>
          <w:spacing w:val="-2"/>
          <w:szCs w:val="22"/>
        </w:rPr>
        <w:t xml:space="preserve"> </w:t>
      </w:r>
      <w:r w:rsidRPr="00812D0B">
        <w:rPr>
          <w:rFonts w:eastAsiaTheme="minorHAnsi" w:cstheme="minorBidi"/>
          <w:szCs w:val="22"/>
        </w:rPr>
        <w:t>inadvertently</w:t>
      </w:r>
      <w:r w:rsidRPr="00812D0B">
        <w:rPr>
          <w:rFonts w:eastAsiaTheme="minorHAnsi" w:cstheme="minorBidi"/>
          <w:spacing w:val="-2"/>
          <w:szCs w:val="22"/>
        </w:rPr>
        <w:t xml:space="preserve"> </w:t>
      </w:r>
      <w:r w:rsidRPr="00812D0B">
        <w:rPr>
          <w:rFonts w:eastAsiaTheme="minorHAnsi" w:cstheme="minorBidi"/>
          <w:szCs w:val="22"/>
        </w:rPr>
        <w:t>be put at risk</w:t>
      </w:r>
      <w:r w:rsidRPr="00812D0B">
        <w:rPr>
          <w:rFonts w:eastAsiaTheme="minorHAnsi" w:cstheme="minorBidi"/>
          <w:spacing w:val="1"/>
          <w:szCs w:val="22"/>
        </w:rPr>
        <w:t xml:space="preserve"> </w:t>
      </w:r>
      <w:r w:rsidRPr="00812D0B">
        <w:rPr>
          <w:rFonts w:eastAsiaTheme="minorHAnsi" w:cstheme="minorBidi"/>
          <w:spacing w:val="-2"/>
          <w:szCs w:val="22"/>
        </w:rPr>
        <w:t>when</w:t>
      </w:r>
      <w:r w:rsidRPr="00812D0B">
        <w:rPr>
          <w:rFonts w:eastAsiaTheme="minorHAnsi" w:cstheme="minorBidi"/>
          <w:spacing w:val="47"/>
          <w:szCs w:val="22"/>
        </w:rPr>
        <w:t xml:space="preserve"> </w:t>
      </w:r>
      <w:r w:rsidRPr="00812D0B">
        <w:rPr>
          <w:rFonts w:eastAsiaTheme="minorHAnsi" w:cstheme="minorBidi"/>
          <w:szCs w:val="22"/>
        </w:rPr>
        <w:t xml:space="preserve">sharps are not stored </w:t>
      </w:r>
      <w:r w:rsidRPr="00812D0B">
        <w:rPr>
          <w:rFonts w:eastAsiaTheme="minorHAnsi" w:cstheme="minorBidi"/>
          <w:spacing w:val="-2"/>
          <w:szCs w:val="22"/>
        </w:rPr>
        <w:t>or</w:t>
      </w:r>
      <w:r w:rsidRPr="00812D0B">
        <w:rPr>
          <w:rFonts w:eastAsiaTheme="minorHAnsi" w:cstheme="minorBidi"/>
          <w:szCs w:val="22"/>
        </w:rPr>
        <w:t xml:space="preserve"> disposed </w:t>
      </w:r>
      <w:r w:rsidRPr="00812D0B">
        <w:rPr>
          <w:rFonts w:eastAsiaTheme="minorHAnsi" w:cstheme="minorBidi"/>
          <w:spacing w:val="-2"/>
          <w:szCs w:val="22"/>
        </w:rPr>
        <w:t>of</w:t>
      </w:r>
      <w:r w:rsidRPr="00812D0B">
        <w:rPr>
          <w:rFonts w:eastAsiaTheme="minorHAnsi" w:cstheme="minorBidi"/>
          <w:spacing w:val="2"/>
          <w:szCs w:val="22"/>
        </w:rPr>
        <w:t xml:space="preserve"> </w:t>
      </w:r>
      <w:r w:rsidRPr="00812D0B">
        <w:rPr>
          <w:rFonts w:eastAsiaTheme="minorHAnsi" w:cstheme="minorBidi"/>
          <w:szCs w:val="22"/>
        </w:rPr>
        <w:t>correctly.</w:t>
      </w:r>
    </w:p>
    <w:p w14:paraId="03FD2DDF" w14:textId="77777777" w:rsidR="00812D0B" w:rsidRPr="00812D0B" w:rsidRDefault="00812D0B" w:rsidP="00812D0B">
      <w:pPr>
        <w:autoSpaceDE/>
        <w:autoSpaceDN/>
        <w:adjustRightInd/>
        <w:rPr>
          <w:rFonts w:eastAsiaTheme="minorHAnsi" w:cstheme="minorBidi"/>
          <w:szCs w:val="22"/>
        </w:rPr>
      </w:pPr>
    </w:p>
    <w:p w14:paraId="22D57B63" w14:textId="51054EED" w:rsidR="00812D0B" w:rsidRDefault="00812D0B" w:rsidP="00E424BB">
      <w:pPr>
        <w:rPr>
          <w:rFonts w:eastAsiaTheme="minorHAnsi"/>
        </w:rPr>
      </w:pPr>
      <w:r w:rsidRPr="00812D0B">
        <w:rPr>
          <w:rFonts w:eastAsiaTheme="minorHAnsi"/>
        </w:rPr>
        <w:t>There is a</w:t>
      </w:r>
      <w:r w:rsidRPr="00812D0B">
        <w:rPr>
          <w:rFonts w:eastAsiaTheme="minorHAnsi"/>
          <w:spacing w:val="-2"/>
        </w:rPr>
        <w:t xml:space="preserve"> </w:t>
      </w:r>
      <w:r w:rsidRPr="00812D0B">
        <w:rPr>
          <w:rFonts w:eastAsiaTheme="minorHAnsi"/>
        </w:rPr>
        <w:t xml:space="preserve">higher </w:t>
      </w:r>
      <w:r w:rsidRPr="00812D0B">
        <w:rPr>
          <w:rFonts w:eastAsiaTheme="minorHAnsi"/>
          <w:spacing w:val="-2"/>
        </w:rPr>
        <w:t>risk</w:t>
      </w:r>
      <w:r w:rsidRPr="00812D0B">
        <w:rPr>
          <w:rFonts w:eastAsiaTheme="minorHAnsi"/>
          <w:spacing w:val="1"/>
        </w:rPr>
        <w:t xml:space="preserve"> </w:t>
      </w:r>
      <w:r w:rsidRPr="00812D0B">
        <w:rPr>
          <w:rFonts w:eastAsiaTheme="minorHAnsi"/>
          <w:spacing w:val="-2"/>
        </w:rPr>
        <w:t>of</w:t>
      </w:r>
      <w:r w:rsidRPr="00812D0B">
        <w:rPr>
          <w:rFonts w:eastAsiaTheme="minorHAnsi"/>
          <w:spacing w:val="2"/>
        </w:rPr>
        <w:t xml:space="preserve"> </w:t>
      </w:r>
      <w:r w:rsidRPr="00812D0B">
        <w:rPr>
          <w:rFonts w:eastAsiaTheme="minorHAnsi"/>
        </w:rPr>
        <w:t>infection</w:t>
      </w:r>
      <w:r w:rsidRPr="00812D0B">
        <w:rPr>
          <w:rFonts w:eastAsiaTheme="minorHAnsi"/>
          <w:spacing w:val="-2"/>
        </w:rPr>
        <w:t xml:space="preserve"> </w:t>
      </w:r>
      <w:r w:rsidRPr="00812D0B">
        <w:rPr>
          <w:rFonts w:eastAsiaTheme="minorHAnsi"/>
        </w:rPr>
        <w:t xml:space="preserve">from a </w:t>
      </w:r>
      <w:r w:rsidR="00503D97" w:rsidRPr="00812D0B">
        <w:rPr>
          <w:rFonts w:eastAsiaTheme="minorHAnsi"/>
        </w:rPr>
        <w:t>sharp’s</w:t>
      </w:r>
      <w:r w:rsidRPr="00812D0B">
        <w:rPr>
          <w:rFonts w:eastAsiaTheme="minorHAnsi"/>
          <w:spacing w:val="-2"/>
        </w:rPr>
        <w:t xml:space="preserve"> </w:t>
      </w:r>
      <w:r w:rsidRPr="00812D0B">
        <w:rPr>
          <w:rFonts w:eastAsiaTheme="minorHAnsi"/>
        </w:rPr>
        <w:t xml:space="preserve">injury </w:t>
      </w:r>
      <w:r w:rsidRPr="00812D0B">
        <w:rPr>
          <w:rFonts w:eastAsiaTheme="minorHAnsi"/>
          <w:spacing w:val="-2"/>
        </w:rPr>
        <w:t>involving</w:t>
      </w:r>
      <w:r w:rsidRPr="00812D0B">
        <w:rPr>
          <w:rFonts w:eastAsiaTheme="minorHAnsi"/>
          <w:spacing w:val="2"/>
        </w:rPr>
        <w:t xml:space="preserve"> </w:t>
      </w:r>
      <w:r w:rsidRPr="00812D0B">
        <w:rPr>
          <w:rFonts w:eastAsiaTheme="minorHAnsi"/>
        </w:rPr>
        <w:t>hollow-bore needles.</w:t>
      </w:r>
      <w:r w:rsidRPr="00812D0B">
        <w:rPr>
          <w:rFonts w:eastAsiaTheme="minorHAnsi"/>
          <w:spacing w:val="83"/>
        </w:rPr>
        <w:t xml:space="preserve"> </w:t>
      </w:r>
      <w:r w:rsidRPr="00812D0B">
        <w:rPr>
          <w:rFonts w:eastAsiaTheme="minorHAnsi"/>
        </w:rPr>
        <w:t xml:space="preserve">Higher </w:t>
      </w:r>
      <w:r w:rsidRPr="00812D0B">
        <w:rPr>
          <w:rFonts w:eastAsiaTheme="minorHAnsi"/>
          <w:spacing w:val="-2"/>
        </w:rPr>
        <w:t>risk</w:t>
      </w:r>
      <w:r w:rsidRPr="00812D0B">
        <w:rPr>
          <w:rFonts w:eastAsiaTheme="minorHAnsi"/>
          <w:spacing w:val="3"/>
        </w:rPr>
        <w:t xml:space="preserve"> </w:t>
      </w:r>
      <w:r w:rsidRPr="00812D0B">
        <w:rPr>
          <w:rFonts w:eastAsiaTheme="minorHAnsi"/>
        </w:rPr>
        <w:t>procedures include intra-vascular</w:t>
      </w:r>
      <w:r w:rsidRPr="00812D0B">
        <w:rPr>
          <w:rFonts w:eastAsiaTheme="minorHAnsi"/>
          <w:spacing w:val="1"/>
        </w:rPr>
        <w:t xml:space="preserve"> </w:t>
      </w:r>
      <w:r w:rsidRPr="00812D0B">
        <w:rPr>
          <w:rFonts w:eastAsiaTheme="minorHAnsi"/>
        </w:rPr>
        <w:t>cannulation,</w:t>
      </w:r>
      <w:r w:rsidRPr="00812D0B">
        <w:rPr>
          <w:rFonts w:eastAsiaTheme="minorHAnsi"/>
          <w:spacing w:val="1"/>
        </w:rPr>
        <w:t xml:space="preserve"> </w:t>
      </w:r>
      <w:r w:rsidRPr="00812D0B">
        <w:rPr>
          <w:rFonts w:eastAsiaTheme="minorHAnsi"/>
        </w:rPr>
        <w:t>venepuncture</w:t>
      </w:r>
      <w:r w:rsidRPr="00812D0B">
        <w:rPr>
          <w:rFonts w:eastAsiaTheme="minorHAnsi"/>
          <w:spacing w:val="-2"/>
        </w:rPr>
        <w:t xml:space="preserve"> and</w:t>
      </w:r>
      <w:r w:rsidRPr="00812D0B">
        <w:rPr>
          <w:rFonts w:eastAsiaTheme="minorHAnsi"/>
        </w:rPr>
        <w:t xml:space="preserve"> injections</w:t>
      </w:r>
      <w:r w:rsidRPr="00812D0B">
        <w:rPr>
          <w:rFonts w:eastAsiaTheme="minorHAnsi"/>
          <w:spacing w:val="61"/>
        </w:rPr>
        <w:t xml:space="preserve"> </w:t>
      </w:r>
      <w:r w:rsidRPr="00812D0B">
        <w:rPr>
          <w:rFonts w:eastAsiaTheme="minorHAnsi"/>
        </w:rPr>
        <w:t xml:space="preserve">and use </w:t>
      </w:r>
      <w:r w:rsidRPr="00812D0B">
        <w:rPr>
          <w:rFonts w:eastAsiaTheme="minorHAnsi"/>
          <w:spacing w:val="-2"/>
        </w:rPr>
        <w:t>of</w:t>
      </w:r>
      <w:r w:rsidRPr="00812D0B">
        <w:rPr>
          <w:rFonts w:eastAsiaTheme="minorHAnsi"/>
        </w:rPr>
        <w:t xml:space="preserve"> IV </w:t>
      </w:r>
      <w:r w:rsidR="00A356DC" w:rsidRPr="00812D0B">
        <w:rPr>
          <w:rFonts w:eastAsiaTheme="minorHAnsi"/>
        </w:rPr>
        <w:t>cannula</w:t>
      </w:r>
      <w:r w:rsidRPr="00812D0B">
        <w:rPr>
          <w:rFonts w:eastAsiaTheme="minorHAnsi"/>
        </w:rPr>
        <w:t>, winged steel-butterfly-needles,</w:t>
      </w:r>
      <w:r w:rsidRPr="00812D0B">
        <w:rPr>
          <w:rFonts w:eastAsiaTheme="minorHAnsi"/>
          <w:spacing w:val="1"/>
        </w:rPr>
        <w:t xml:space="preserve"> </w:t>
      </w:r>
      <w:r w:rsidRPr="00812D0B">
        <w:rPr>
          <w:rFonts w:eastAsiaTheme="minorHAnsi"/>
        </w:rPr>
        <w:t>needles etc.</w:t>
      </w:r>
    </w:p>
    <w:p w14:paraId="72EB415B" w14:textId="77777777" w:rsidR="00812D0B" w:rsidRDefault="00812D0B" w:rsidP="00597323">
      <w:pPr>
        <w:pStyle w:val="Heading1"/>
        <w:rPr>
          <w:rFonts w:eastAsiaTheme="minorHAnsi"/>
        </w:rPr>
      </w:pPr>
    </w:p>
    <w:p w14:paraId="46372955" w14:textId="77777777" w:rsidR="00812D0B" w:rsidRDefault="00812D0B">
      <w:pPr>
        <w:widowControl/>
        <w:autoSpaceDE/>
        <w:autoSpaceDN/>
        <w:adjustRightInd/>
        <w:rPr>
          <w:rFonts w:eastAsiaTheme="minorHAnsi" w:cstheme="minorBidi"/>
          <w:szCs w:val="22"/>
        </w:rPr>
      </w:pPr>
      <w:r>
        <w:rPr>
          <w:rFonts w:eastAsiaTheme="minorHAnsi" w:cstheme="minorBidi"/>
          <w:b/>
          <w:bCs/>
          <w:szCs w:val="22"/>
        </w:rPr>
        <w:br w:type="page"/>
      </w:r>
    </w:p>
    <w:p w14:paraId="4D3983A9" w14:textId="77777777" w:rsidR="00B377CB" w:rsidRPr="00C22E30" w:rsidRDefault="00B377CB" w:rsidP="00597323">
      <w:pPr>
        <w:pStyle w:val="Heading1"/>
      </w:pPr>
      <w:bookmarkStart w:id="130" w:name="_Toc29995418"/>
      <w:r w:rsidRPr="00C22E30">
        <w:lastRenderedPageBreak/>
        <w:t xml:space="preserve">Policy on </w:t>
      </w:r>
      <w:r w:rsidR="00143FB5" w:rsidRPr="00C22E30">
        <w:t xml:space="preserve">Nursing </w:t>
      </w:r>
      <w:r w:rsidRPr="00C22E30">
        <w:t>Records</w:t>
      </w:r>
      <w:bookmarkEnd w:id="130"/>
    </w:p>
    <w:p w14:paraId="327CC5CF" w14:textId="77777777" w:rsidR="00B377CB" w:rsidRPr="00C22E30" w:rsidRDefault="003A5770" w:rsidP="00B377CB">
      <w:pPr>
        <w:rPr>
          <w:rFonts w:cs="Arial"/>
          <w:szCs w:val="24"/>
        </w:rPr>
      </w:pPr>
      <w:r w:rsidRPr="00C22E30">
        <w:rPr>
          <w:rFonts w:cs="Arial"/>
          <w:b/>
          <w:szCs w:val="24"/>
        </w:rPr>
        <w:fldChar w:fldCharType="begin"/>
      </w:r>
      <w:r w:rsidR="00B377CB" w:rsidRPr="00C22E30">
        <w:rPr>
          <w:rFonts w:cs="Arial"/>
          <w:b/>
          <w:szCs w:val="24"/>
        </w:rPr>
        <w:instrText>tc \l1 "</w:instrText>
      </w:r>
      <w:bookmarkStart w:id="131" w:name="_Toc536525531"/>
      <w:r w:rsidR="00B377CB" w:rsidRPr="00C22E30">
        <w:rPr>
          <w:rFonts w:cs="Arial"/>
          <w:b/>
          <w:szCs w:val="24"/>
        </w:rPr>
        <w:instrText>Nursing Records</w:instrText>
      </w:r>
      <w:bookmarkEnd w:id="131"/>
      <w:r w:rsidRPr="00C22E30">
        <w:rPr>
          <w:rFonts w:cs="Arial"/>
          <w:b/>
          <w:szCs w:val="24"/>
        </w:rPr>
        <w:fldChar w:fldCharType="end"/>
      </w:r>
    </w:p>
    <w:p w14:paraId="77BD60C0" w14:textId="77777777" w:rsidR="00940323" w:rsidRPr="00C22E30" w:rsidRDefault="00940323" w:rsidP="00940323">
      <w:pPr>
        <w:rPr>
          <w:szCs w:val="24"/>
        </w:rPr>
      </w:pPr>
      <w:r w:rsidRPr="00C22E30">
        <w:rPr>
          <w:szCs w:val="24"/>
        </w:rPr>
        <w:t xml:space="preserve">The policy relates to all records held on paper or electronically.  </w:t>
      </w:r>
    </w:p>
    <w:p w14:paraId="37359BB0" w14:textId="77777777" w:rsidR="00940323" w:rsidRPr="00C22E30" w:rsidRDefault="00940323" w:rsidP="00940323">
      <w:pPr>
        <w:rPr>
          <w:szCs w:val="24"/>
        </w:rPr>
      </w:pPr>
      <w:r w:rsidRPr="00C22E30">
        <w:rPr>
          <w:szCs w:val="24"/>
        </w:rPr>
        <w:t xml:space="preserve"> </w:t>
      </w:r>
      <w:r w:rsidR="003A5770" w:rsidRPr="00C22E30">
        <w:rPr>
          <w:rFonts w:cs="Arial"/>
          <w:b/>
          <w:szCs w:val="24"/>
        </w:rPr>
        <w:fldChar w:fldCharType="begin"/>
      </w:r>
      <w:r w:rsidRPr="00C22E30">
        <w:rPr>
          <w:rFonts w:cs="Arial"/>
          <w:b/>
          <w:szCs w:val="24"/>
        </w:rPr>
        <w:instrText>tc \l1 "Nursing Records</w:instrText>
      </w:r>
      <w:r w:rsidR="003A5770" w:rsidRPr="00C22E30">
        <w:rPr>
          <w:rFonts w:cs="Arial"/>
          <w:b/>
          <w:szCs w:val="24"/>
        </w:rPr>
        <w:fldChar w:fldCharType="end"/>
      </w:r>
    </w:p>
    <w:p w14:paraId="1EA2852F" w14:textId="77777777" w:rsidR="00940323" w:rsidRPr="00C22E30" w:rsidRDefault="00940323" w:rsidP="00940323">
      <w:pPr>
        <w:rPr>
          <w:szCs w:val="24"/>
        </w:rPr>
      </w:pPr>
      <w:r w:rsidRPr="00C22E30">
        <w:rPr>
          <w:szCs w:val="24"/>
        </w:rPr>
        <w:t xml:space="preserve">All residents should have at least a daily record of how they are and/or their care given.  Most people in our care will have a care entry on occasions as needs identify, and / or per shift duty.  As a general rule notes are written at the time of occurrence, or as near to that time as possible.  Notes written after the event should clearly identify that they are being written at a different time to the occurrence.  </w:t>
      </w:r>
      <w:r w:rsidRPr="00C22E30">
        <w:rPr>
          <w:rFonts w:eastAsiaTheme="minorEastAsia"/>
          <w:color w:val="000000" w:themeColor="text1"/>
          <w:szCs w:val="24"/>
        </w:rPr>
        <w:t>In the unlikely event that you need to alter your own or another healthcare professional’s records, you must give your name and job title, and sign and date the original documentation. You should make sure that the alterations you make, and the original record, are clear and auditable.</w:t>
      </w:r>
    </w:p>
    <w:p w14:paraId="5BDC122C" w14:textId="77777777" w:rsidR="00940323" w:rsidRPr="00C22E30" w:rsidRDefault="00940323" w:rsidP="00940323">
      <w:pPr>
        <w:rPr>
          <w:szCs w:val="24"/>
        </w:rPr>
      </w:pPr>
    </w:p>
    <w:p w14:paraId="24B2015F" w14:textId="77777777" w:rsidR="00940323" w:rsidRPr="00C22E30" w:rsidRDefault="00940323" w:rsidP="00940323">
      <w:pPr>
        <w:rPr>
          <w:rFonts w:eastAsiaTheme="minorEastAsia"/>
          <w:color w:val="000000" w:themeColor="text1"/>
          <w:szCs w:val="24"/>
        </w:rPr>
      </w:pPr>
      <w:r w:rsidRPr="00C22E30">
        <w:rPr>
          <w:szCs w:val="24"/>
        </w:rPr>
        <w:t xml:space="preserve">The company uses a </w:t>
      </w:r>
      <w:r w:rsidRPr="00A356DC">
        <w:rPr>
          <w:color w:val="FF0000"/>
          <w:szCs w:val="24"/>
        </w:rPr>
        <w:t xml:space="preserve">Kardex system </w:t>
      </w:r>
      <w:r w:rsidRPr="00C22E30">
        <w:rPr>
          <w:szCs w:val="24"/>
        </w:rPr>
        <w:t xml:space="preserve">containing all detail pertinent to the resident. Each resident has their own file.   The Kardex system is used to communicate any information relevant to that resident to all other staff.  The terminology used should be clear to anyone reading the notes, including residents.  Handwriting should be legible and written in a manner that the meaning is clear.  Coded expressions or sarcasm or humorous abbreviations should not be used.  Records should be readable when photocopied or scanned and to this end black pen is used wherever possible.  </w:t>
      </w:r>
      <w:r w:rsidRPr="00C22E30">
        <w:rPr>
          <w:rFonts w:eastAsiaTheme="minorEastAsia"/>
          <w:color w:val="000000" w:themeColor="text1"/>
          <w:szCs w:val="24"/>
        </w:rPr>
        <w:t xml:space="preserve">Records should be factual and not include unnecessary abbreviations, jargon, meaningless </w:t>
      </w:r>
      <w:proofErr w:type="gramStart"/>
      <w:r w:rsidRPr="00C22E30">
        <w:rPr>
          <w:rFonts w:eastAsiaTheme="minorEastAsia"/>
          <w:color w:val="000000" w:themeColor="text1"/>
          <w:szCs w:val="24"/>
        </w:rPr>
        <w:t>phrases</w:t>
      </w:r>
      <w:proofErr w:type="gramEnd"/>
      <w:r w:rsidRPr="00C22E30">
        <w:rPr>
          <w:rFonts w:eastAsiaTheme="minorEastAsia"/>
          <w:color w:val="000000" w:themeColor="text1"/>
          <w:szCs w:val="24"/>
        </w:rPr>
        <w:t xml:space="preserve"> or irrelevant speculation.</w:t>
      </w:r>
      <w:r w:rsidRPr="00C22E30">
        <w:rPr>
          <w:szCs w:val="24"/>
        </w:rPr>
        <w:t xml:space="preserve">   </w:t>
      </w:r>
      <w:r w:rsidRPr="00C22E30">
        <w:rPr>
          <w:rFonts w:eastAsiaTheme="minorEastAsia"/>
          <w:color w:val="000000" w:themeColor="text1"/>
          <w:szCs w:val="24"/>
        </w:rPr>
        <w:t xml:space="preserve"> You should use your professional judgement to decide what is relevant and what should be recorded.</w:t>
      </w:r>
    </w:p>
    <w:p w14:paraId="5BEB55C1" w14:textId="77777777" w:rsidR="00940323" w:rsidRPr="00C22E30" w:rsidRDefault="00940323" w:rsidP="00940323">
      <w:pPr>
        <w:rPr>
          <w:szCs w:val="24"/>
        </w:rPr>
      </w:pPr>
    </w:p>
    <w:p w14:paraId="6E45A873" w14:textId="66AC4930" w:rsidR="00940323" w:rsidRPr="00C22E30" w:rsidRDefault="00940323" w:rsidP="00940323">
      <w:pPr>
        <w:rPr>
          <w:rFonts w:eastAsiaTheme="minorEastAsia"/>
          <w:szCs w:val="24"/>
        </w:rPr>
      </w:pPr>
      <w:r w:rsidRPr="00C22E30">
        <w:rPr>
          <w:rFonts w:eastAsiaTheme="minorEastAsia"/>
          <w:szCs w:val="24"/>
        </w:rPr>
        <w:t xml:space="preserve">You should record details of any assessments and reviews </w:t>
      </w:r>
      <w:r w:rsidR="00503D97" w:rsidRPr="00C22E30">
        <w:rPr>
          <w:rFonts w:eastAsiaTheme="minorEastAsia"/>
          <w:szCs w:val="24"/>
        </w:rPr>
        <w:t>undertaken and</w:t>
      </w:r>
      <w:r w:rsidRPr="00C22E30">
        <w:rPr>
          <w:rFonts w:eastAsiaTheme="minorEastAsia"/>
          <w:szCs w:val="24"/>
        </w:rPr>
        <w:t xml:space="preserve"> provide clear evidence of the arrangements you have made for future and on-going care. This should also include details of information given about care and treatment. Records should identify any risks or problems that have arisen and show the action taken to deal with them. You have a duty to communicate fully and effectively with your colleagues, ensuring that they have all the information they need about the people in your care. Staff must not alter or destroy any records without being authorised to do so.</w:t>
      </w:r>
    </w:p>
    <w:p w14:paraId="015C2DBB" w14:textId="77777777" w:rsidR="00940323" w:rsidRPr="00C22E30" w:rsidRDefault="00940323" w:rsidP="00940323">
      <w:pPr>
        <w:rPr>
          <w:szCs w:val="24"/>
        </w:rPr>
      </w:pPr>
    </w:p>
    <w:p w14:paraId="48530C6A" w14:textId="5DCF4C40" w:rsidR="00940323" w:rsidRPr="00C22E30" w:rsidRDefault="00940323" w:rsidP="00940323">
      <w:pPr>
        <w:rPr>
          <w:szCs w:val="24"/>
        </w:rPr>
      </w:pPr>
      <w:r w:rsidRPr="00C22E30">
        <w:rPr>
          <w:szCs w:val="24"/>
        </w:rPr>
        <w:t>Records held by the company are confidential and should be safely stored.  Most care notes, where safe and the person is willing to do so, are stored in residents</w:t>
      </w:r>
      <w:r w:rsidR="00BB1B3C" w:rsidRPr="00C22E30">
        <w:rPr>
          <w:szCs w:val="24"/>
        </w:rPr>
        <w:t>’</w:t>
      </w:r>
      <w:r w:rsidRPr="00C22E30">
        <w:rPr>
          <w:szCs w:val="24"/>
        </w:rPr>
        <w:t xml:space="preserve"> rooms.   Residents are welcome to read their own notes, and their relatives are with the agreement of the resident.  Notes not kept in </w:t>
      </w:r>
      <w:r w:rsidR="00503D97" w:rsidRPr="00C22E30">
        <w:rPr>
          <w:szCs w:val="24"/>
        </w:rPr>
        <w:t>residents’</w:t>
      </w:r>
      <w:r w:rsidRPr="00C22E30">
        <w:rPr>
          <w:szCs w:val="24"/>
        </w:rPr>
        <w:t xml:space="preserve"> rooms will be explained </w:t>
      </w:r>
      <w:r w:rsidR="00D32058" w:rsidRPr="00C22E30">
        <w:rPr>
          <w:szCs w:val="24"/>
        </w:rPr>
        <w:t>individually and</w:t>
      </w:r>
      <w:r w:rsidRPr="00C22E30">
        <w:rPr>
          <w:szCs w:val="24"/>
        </w:rPr>
        <w:t xml:space="preserve"> are accessible on request to the </w:t>
      </w:r>
      <w:r w:rsidR="00300E28">
        <w:rPr>
          <w:szCs w:val="24"/>
        </w:rPr>
        <w:t>Registered Manager</w:t>
      </w:r>
      <w:r w:rsidRPr="00C22E30">
        <w:rPr>
          <w:szCs w:val="24"/>
        </w:rPr>
        <w:t xml:space="preserve">. </w:t>
      </w:r>
    </w:p>
    <w:p w14:paraId="3510222A" w14:textId="77777777" w:rsidR="00940323" w:rsidRPr="00C22E30" w:rsidRDefault="00940323" w:rsidP="00940323">
      <w:pPr>
        <w:rPr>
          <w:szCs w:val="24"/>
        </w:rPr>
      </w:pPr>
    </w:p>
    <w:p w14:paraId="46FB7A87" w14:textId="77777777" w:rsidR="00940323" w:rsidRPr="00C22E30" w:rsidRDefault="00940323" w:rsidP="00940323">
      <w:pPr>
        <w:rPr>
          <w:szCs w:val="24"/>
        </w:rPr>
      </w:pPr>
      <w:r w:rsidRPr="00C22E30">
        <w:rPr>
          <w:szCs w:val="24"/>
        </w:rPr>
        <w:t>All notes and any other records held by the company no longer in active use are held in a locked filing cabinet</w:t>
      </w:r>
      <w:r w:rsidR="00C22E30" w:rsidRPr="00C22E30">
        <w:rPr>
          <w:szCs w:val="24"/>
        </w:rPr>
        <w:t xml:space="preserve"> in the company archive.  Periodically records may be shredded in accordance with current guidance.  Please refer to CQC and Information Commissioner.  Shredding may not take place without authority from the </w:t>
      </w:r>
      <w:r w:rsidR="00300E28">
        <w:rPr>
          <w:szCs w:val="24"/>
        </w:rPr>
        <w:t xml:space="preserve">Registered </w:t>
      </w:r>
      <w:r w:rsidR="00300E28">
        <w:rPr>
          <w:szCs w:val="24"/>
        </w:rPr>
        <w:lastRenderedPageBreak/>
        <w:t>Manager</w:t>
      </w:r>
      <w:r w:rsidR="00C22E30" w:rsidRPr="00C22E30">
        <w:rPr>
          <w:szCs w:val="24"/>
        </w:rPr>
        <w:t xml:space="preserve"> and Proprietors</w:t>
      </w:r>
    </w:p>
    <w:p w14:paraId="38985BA5" w14:textId="77777777" w:rsidR="00940323" w:rsidRPr="00C22E30" w:rsidRDefault="00940323" w:rsidP="00940323">
      <w:pPr>
        <w:rPr>
          <w:szCs w:val="24"/>
        </w:rPr>
      </w:pPr>
    </w:p>
    <w:p w14:paraId="4800912C" w14:textId="102E42F1" w:rsidR="00940323" w:rsidRPr="00C22E30" w:rsidRDefault="00940323" w:rsidP="00940323">
      <w:pPr>
        <w:rPr>
          <w:szCs w:val="24"/>
        </w:rPr>
      </w:pPr>
      <w:r w:rsidRPr="00C22E30">
        <w:rPr>
          <w:szCs w:val="24"/>
        </w:rPr>
        <w:t xml:space="preserve">Medical notes are held separately on permission from the GP and are kept in a locked filing cabinet.  These do not belong to </w:t>
      </w:r>
      <w:r w:rsidR="005413B1" w:rsidRPr="00A356DC">
        <w:rPr>
          <w:szCs w:val="24"/>
          <w:highlight w:val="yellow"/>
        </w:rPr>
        <w:t>BCA</w:t>
      </w:r>
      <w:r w:rsidRPr="00C22E30">
        <w:rPr>
          <w:szCs w:val="24"/>
        </w:rPr>
        <w:t xml:space="preserve"> and are accessible to us for specific use only.   These are </w:t>
      </w:r>
      <w:r w:rsidRPr="00C22E30">
        <w:rPr>
          <w:szCs w:val="24"/>
          <w:u w:val="single"/>
        </w:rPr>
        <w:t>only</w:t>
      </w:r>
      <w:r w:rsidRPr="00C22E30">
        <w:rPr>
          <w:szCs w:val="24"/>
        </w:rPr>
        <w:t xml:space="preserve"> accessible to the person in charge and the GP.  They are not e.g. to be shared with other members of the multidisciplinary team without the permission of the GP.    Requests for residents or families to read these notes are on the express permission of the GP only and may take up to 28 days to get a response to the request.    If the resident leaves our care or dies, the notes must be returned to the GP.  </w:t>
      </w:r>
    </w:p>
    <w:p w14:paraId="58CE22B8" w14:textId="77777777" w:rsidR="00940323" w:rsidRPr="00C22E30" w:rsidRDefault="00940323" w:rsidP="00940323">
      <w:pPr>
        <w:rPr>
          <w:szCs w:val="24"/>
        </w:rPr>
      </w:pPr>
    </w:p>
    <w:p w14:paraId="7716CF99" w14:textId="77777777" w:rsidR="00940323" w:rsidRPr="00C22E30" w:rsidRDefault="00940323" w:rsidP="00940323">
      <w:pPr>
        <w:rPr>
          <w:i/>
          <w:szCs w:val="24"/>
        </w:rPr>
      </w:pPr>
      <w:r w:rsidRPr="00C22E30">
        <w:rPr>
          <w:i/>
          <w:szCs w:val="24"/>
        </w:rPr>
        <w:t xml:space="preserve">See also </w:t>
      </w:r>
      <w:r w:rsidR="00C22E30" w:rsidRPr="00C22E30">
        <w:rPr>
          <w:i/>
          <w:szCs w:val="24"/>
        </w:rPr>
        <w:t>Policy on Confidentiality</w:t>
      </w:r>
    </w:p>
    <w:p w14:paraId="412709DB" w14:textId="77777777" w:rsidR="00FA4D23" w:rsidRDefault="00FA4D23" w:rsidP="00940323"/>
    <w:p w14:paraId="11B1F858" w14:textId="77777777" w:rsidR="00453C90" w:rsidRPr="00D52479" w:rsidRDefault="00D52479" w:rsidP="00597323">
      <w:pPr>
        <w:pStyle w:val="Heading1"/>
      </w:pPr>
      <w:r>
        <w:br w:type="page"/>
      </w:r>
      <w:bookmarkStart w:id="132" w:name="_Toc29995419"/>
      <w:r w:rsidR="00453C90" w:rsidRPr="007812EB">
        <w:lastRenderedPageBreak/>
        <w:t>Resuscitation Policy</w:t>
      </w:r>
      <w:bookmarkEnd w:id="132"/>
    </w:p>
    <w:p w14:paraId="7390FD04" w14:textId="77777777" w:rsidR="00453C90" w:rsidRPr="007812EB" w:rsidRDefault="003A5770" w:rsidP="00453C90">
      <w:pPr>
        <w:rPr>
          <w:rFonts w:cs="Arial"/>
          <w:szCs w:val="24"/>
        </w:rPr>
      </w:pPr>
      <w:r w:rsidRPr="007812EB">
        <w:rPr>
          <w:rFonts w:cs="Arial"/>
          <w:b/>
          <w:szCs w:val="24"/>
        </w:rPr>
        <w:fldChar w:fldCharType="begin"/>
      </w:r>
      <w:r w:rsidR="00453C90" w:rsidRPr="007812EB">
        <w:rPr>
          <w:rFonts w:cs="Arial"/>
          <w:b/>
          <w:szCs w:val="24"/>
        </w:rPr>
        <w:instrText>tc \l1 "</w:instrText>
      </w:r>
      <w:bookmarkStart w:id="133" w:name="_Toc536525532"/>
      <w:r w:rsidR="00453C90" w:rsidRPr="007812EB">
        <w:rPr>
          <w:rFonts w:cs="Arial"/>
          <w:b/>
          <w:szCs w:val="24"/>
        </w:rPr>
        <w:instrText>Resuscitation Policy</w:instrText>
      </w:r>
      <w:bookmarkEnd w:id="133"/>
      <w:r w:rsidRPr="007812EB">
        <w:rPr>
          <w:rFonts w:cs="Arial"/>
          <w:b/>
          <w:szCs w:val="24"/>
        </w:rPr>
        <w:fldChar w:fldCharType="end"/>
      </w:r>
    </w:p>
    <w:p w14:paraId="1C47735F" w14:textId="77777777" w:rsidR="00453C90" w:rsidRPr="007812EB" w:rsidRDefault="00453C90" w:rsidP="00453C90">
      <w:pPr>
        <w:rPr>
          <w:rFonts w:cs="Arial"/>
          <w:szCs w:val="24"/>
        </w:rPr>
      </w:pPr>
      <w:r w:rsidRPr="007812EB">
        <w:rPr>
          <w:rFonts w:cs="Arial"/>
          <w:szCs w:val="24"/>
        </w:rPr>
        <w:t xml:space="preserve">It is the choice of </w:t>
      </w:r>
      <w:r w:rsidR="00EB6AE7">
        <w:rPr>
          <w:rFonts w:cs="Arial"/>
          <w:szCs w:val="24"/>
        </w:rPr>
        <w:t>resident</w:t>
      </w:r>
      <w:r w:rsidRPr="007812EB">
        <w:rPr>
          <w:rFonts w:cs="Arial"/>
          <w:szCs w:val="24"/>
        </w:rPr>
        <w:t>s to decide whether or not they wish to be resuscitated should the need arise.  The company does not have any resuscitation equipment, but a paramedic ambulance can be called should the desire be expressed.</w:t>
      </w:r>
    </w:p>
    <w:p w14:paraId="7C21D328" w14:textId="77777777" w:rsidR="00453C90" w:rsidRPr="007812EB" w:rsidRDefault="00453C90" w:rsidP="00453C90">
      <w:pPr>
        <w:rPr>
          <w:rFonts w:cs="Arial"/>
          <w:szCs w:val="24"/>
        </w:rPr>
      </w:pPr>
    </w:p>
    <w:p w14:paraId="38AEA8F5" w14:textId="77777777" w:rsidR="00D52479" w:rsidRDefault="00D52479" w:rsidP="00453C90">
      <w:pPr>
        <w:rPr>
          <w:rFonts w:cs="Arial"/>
          <w:szCs w:val="24"/>
        </w:rPr>
      </w:pPr>
      <w:r>
        <w:rPr>
          <w:rFonts w:cs="Arial"/>
          <w:szCs w:val="24"/>
        </w:rPr>
        <w:t>The company’s philosophy of care continues as residents become ill</w:t>
      </w:r>
      <w:r w:rsidR="00EA2CEB">
        <w:rPr>
          <w:rFonts w:cs="Arial"/>
          <w:szCs w:val="24"/>
        </w:rPr>
        <w:t xml:space="preserve"> </w:t>
      </w:r>
      <w:r>
        <w:rPr>
          <w:rFonts w:cs="Arial"/>
          <w:szCs w:val="24"/>
        </w:rPr>
        <w:t>- acutely or chronically.  Each individual is allowed personal choice with regard to emergency care and/or hospitalisation.  Staff should treat each person individually according to their personal wishes and clinical need.</w:t>
      </w:r>
    </w:p>
    <w:p w14:paraId="1F94898F" w14:textId="77777777" w:rsidR="00D52479" w:rsidRDefault="00D52479" w:rsidP="00453C90">
      <w:pPr>
        <w:rPr>
          <w:rFonts w:cs="Arial"/>
          <w:szCs w:val="24"/>
        </w:rPr>
      </w:pPr>
    </w:p>
    <w:p w14:paraId="206E0286" w14:textId="77777777" w:rsidR="00D52479" w:rsidRDefault="00D52479" w:rsidP="00453C90">
      <w:pPr>
        <w:rPr>
          <w:rFonts w:cs="Arial"/>
          <w:szCs w:val="24"/>
        </w:rPr>
      </w:pPr>
      <w:r>
        <w:rPr>
          <w:rFonts w:cs="Arial"/>
          <w:szCs w:val="24"/>
        </w:rPr>
        <w:t>A wish not to be resuscitated does not necessarily indicate that a person does not wish to continue to receive active treatment.</w:t>
      </w:r>
    </w:p>
    <w:p w14:paraId="3763A4C6" w14:textId="77777777" w:rsidR="00D52479" w:rsidRDefault="00D52479" w:rsidP="00453C90">
      <w:pPr>
        <w:rPr>
          <w:rFonts w:cs="Arial"/>
          <w:szCs w:val="24"/>
        </w:rPr>
      </w:pPr>
    </w:p>
    <w:p w14:paraId="04B50E75" w14:textId="24A6484E" w:rsidR="00D52479" w:rsidRDefault="00503D97" w:rsidP="00D52479">
      <w:pPr>
        <w:rPr>
          <w:rFonts w:cs="Arial"/>
          <w:szCs w:val="24"/>
        </w:rPr>
      </w:pPr>
      <w:r w:rsidRPr="007812EB">
        <w:rPr>
          <w:rFonts w:cs="Arial"/>
          <w:szCs w:val="24"/>
        </w:rPr>
        <w:t>Generally,</w:t>
      </w:r>
      <w:r w:rsidR="00D52479" w:rsidRPr="007812EB">
        <w:rPr>
          <w:rFonts w:cs="Arial"/>
          <w:szCs w:val="24"/>
        </w:rPr>
        <w:t xml:space="preserve"> it is the philosophy of the company that quality of life is paramount rather than simply the pursuit of longevity.</w:t>
      </w:r>
    </w:p>
    <w:p w14:paraId="30F85FC5" w14:textId="77777777" w:rsidR="00A839D2" w:rsidRDefault="00A839D2" w:rsidP="00453C90">
      <w:pPr>
        <w:rPr>
          <w:rFonts w:cs="Arial"/>
          <w:szCs w:val="24"/>
        </w:rPr>
      </w:pPr>
    </w:p>
    <w:p w14:paraId="437EC40F" w14:textId="2D2E689E" w:rsidR="00A839D2" w:rsidRDefault="00A839D2" w:rsidP="00453C90">
      <w:pPr>
        <w:rPr>
          <w:rFonts w:cs="Arial"/>
          <w:szCs w:val="24"/>
        </w:rPr>
      </w:pPr>
      <w:r>
        <w:rPr>
          <w:rFonts w:cs="Arial"/>
          <w:szCs w:val="24"/>
        </w:rPr>
        <w:t>As part of our GSF process we will discuss with all our residents individually and with family on their views for resuscitation.  If their request is that they d</w:t>
      </w:r>
      <w:r w:rsidR="00CA5AE3">
        <w:rPr>
          <w:rFonts w:cs="Arial"/>
          <w:szCs w:val="24"/>
        </w:rPr>
        <w:t xml:space="preserve">o not wish to be resuscitated, </w:t>
      </w:r>
      <w:r>
        <w:rPr>
          <w:rFonts w:cs="Arial"/>
          <w:szCs w:val="24"/>
        </w:rPr>
        <w:t xml:space="preserve">this is documented in the Advanced </w:t>
      </w:r>
      <w:r w:rsidR="00A356DC">
        <w:rPr>
          <w:rFonts w:cs="Arial"/>
          <w:szCs w:val="24"/>
        </w:rPr>
        <w:t>Care plan</w:t>
      </w:r>
      <w:r>
        <w:rPr>
          <w:rFonts w:cs="Arial"/>
          <w:szCs w:val="24"/>
        </w:rPr>
        <w:t xml:space="preserve">, and signed by resident or relative on their behalf.  </w:t>
      </w:r>
    </w:p>
    <w:p w14:paraId="713455D4" w14:textId="77777777" w:rsidR="00A839D2" w:rsidRDefault="00A839D2" w:rsidP="00453C90">
      <w:pPr>
        <w:rPr>
          <w:rFonts w:cs="Arial"/>
          <w:szCs w:val="24"/>
        </w:rPr>
      </w:pPr>
    </w:p>
    <w:p w14:paraId="7FCD92CF" w14:textId="77777777" w:rsidR="00A839D2" w:rsidRDefault="00A839D2" w:rsidP="00453C90">
      <w:pPr>
        <w:rPr>
          <w:rFonts w:cs="Arial"/>
          <w:szCs w:val="24"/>
        </w:rPr>
      </w:pPr>
      <w:r>
        <w:rPr>
          <w:rFonts w:cs="Arial"/>
          <w:szCs w:val="24"/>
        </w:rPr>
        <w:t xml:space="preserve">Our GP is also involved in these discussions and signs their advanced care plan.  All this information is passed on to the GP surgery who informs the outs of hours team.  </w:t>
      </w:r>
    </w:p>
    <w:p w14:paraId="0C860584" w14:textId="77777777" w:rsidR="00A839D2" w:rsidRDefault="00A839D2" w:rsidP="00453C90">
      <w:pPr>
        <w:rPr>
          <w:rFonts w:cs="Arial"/>
          <w:szCs w:val="24"/>
        </w:rPr>
      </w:pPr>
    </w:p>
    <w:p w14:paraId="0C8E453D" w14:textId="77777777" w:rsidR="00453C90" w:rsidRPr="007812EB" w:rsidRDefault="00A839D2" w:rsidP="00453C90">
      <w:pPr>
        <w:rPr>
          <w:rFonts w:cs="Arial"/>
          <w:szCs w:val="24"/>
        </w:rPr>
      </w:pPr>
      <w:r>
        <w:rPr>
          <w:rFonts w:cs="Arial"/>
          <w:szCs w:val="24"/>
        </w:rPr>
        <w:t>When a resident reaches coding for red or yellow then the GP will sign the orange DNAR form.</w:t>
      </w:r>
      <w:r w:rsidR="00453C90">
        <w:rPr>
          <w:rFonts w:cs="Arial"/>
          <w:szCs w:val="24"/>
        </w:rPr>
        <w:br w:type="page"/>
      </w:r>
    </w:p>
    <w:p w14:paraId="4902F60C" w14:textId="77777777" w:rsidR="00E61DEE" w:rsidRPr="00076EF6" w:rsidRDefault="00E61DEE" w:rsidP="00597323">
      <w:pPr>
        <w:pStyle w:val="Heading1"/>
      </w:pPr>
      <w:bookmarkStart w:id="134" w:name="_Toc29995420"/>
      <w:r w:rsidRPr="00076EF6">
        <w:rPr>
          <w:noProof/>
        </w:rPr>
        <w:lastRenderedPageBreak/>
        <w:t>Oral Hygiene</w:t>
      </w:r>
      <w:bookmarkEnd w:id="134"/>
      <w:r w:rsidRPr="00076EF6">
        <w:rPr>
          <w:noProof/>
        </w:rPr>
        <w:t xml:space="preserve"> </w:t>
      </w:r>
    </w:p>
    <w:p w14:paraId="11A60FBE" w14:textId="77777777" w:rsidR="00E61DEE" w:rsidRDefault="00E61DEE" w:rsidP="00E61DEE">
      <w:pPr>
        <w:jc w:val="both"/>
        <w:rPr>
          <w:rFonts w:cs="Arial"/>
          <w:b/>
        </w:rPr>
      </w:pPr>
    </w:p>
    <w:p w14:paraId="2AB69649" w14:textId="77777777" w:rsidR="00E61DEE" w:rsidRPr="00076EF6" w:rsidRDefault="00E61DEE" w:rsidP="00E61DEE">
      <w:pPr>
        <w:jc w:val="both"/>
        <w:rPr>
          <w:rFonts w:cs="Arial"/>
          <w:b/>
        </w:rPr>
      </w:pPr>
      <w:r w:rsidRPr="00076EF6">
        <w:rPr>
          <w:rFonts w:cs="Arial"/>
          <w:b/>
        </w:rPr>
        <w:t>Aims</w:t>
      </w:r>
    </w:p>
    <w:p w14:paraId="39B03314" w14:textId="51F5D312" w:rsidR="00E61DEE" w:rsidRPr="00076EF6" w:rsidRDefault="00E61DEE" w:rsidP="00E61DEE">
      <w:pPr>
        <w:jc w:val="both"/>
        <w:rPr>
          <w:rFonts w:cs="Arial"/>
        </w:rPr>
      </w:pPr>
      <w:r w:rsidRPr="00076EF6">
        <w:rPr>
          <w:rFonts w:cs="Arial"/>
        </w:rPr>
        <w:t xml:space="preserve">At </w:t>
      </w:r>
      <w:r w:rsidR="005413B1" w:rsidRPr="00A356DC">
        <w:rPr>
          <w:rFonts w:cs="Arial"/>
          <w:highlight w:val="yellow"/>
        </w:rPr>
        <w:t>BCA</w:t>
      </w:r>
      <w:r w:rsidRPr="00076EF6">
        <w:rPr>
          <w:rFonts w:cs="Arial"/>
        </w:rPr>
        <w:t xml:space="preserve"> we aim to protect and promote the oral health of our service users. We will do this by ensuring that:</w:t>
      </w:r>
    </w:p>
    <w:p w14:paraId="37A467D3" w14:textId="08E09D45" w:rsidR="00E61DEE" w:rsidRPr="00076EF6" w:rsidRDefault="00E61DEE" w:rsidP="00D50DC3">
      <w:pPr>
        <w:pStyle w:val="ListParagraph"/>
        <w:widowControl/>
        <w:numPr>
          <w:ilvl w:val="0"/>
          <w:numId w:val="234"/>
        </w:numPr>
        <w:autoSpaceDE/>
        <w:autoSpaceDN/>
        <w:adjustRightInd/>
        <w:spacing w:after="200" w:line="276" w:lineRule="auto"/>
        <w:ind w:hanging="720"/>
        <w:contextualSpacing/>
        <w:jc w:val="both"/>
        <w:rPr>
          <w:rFonts w:cs="Arial"/>
        </w:rPr>
      </w:pPr>
      <w:r w:rsidRPr="00076EF6">
        <w:rPr>
          <w:rFonts w:cs="Arial"/>
        </w:rPr>
        <w:t xml:space="preserve">an assessment of each service </w:t>
      </w:r>
      <w:r w:rsidR="00503D97" w:rsidRPr="00076EF6">
        <w:rPr>
          <w:rFonts w:cs="Arial"/>
        </w:rPr>
        <w:t>user’s</w:t>
      </w:r>
      <w:r w:rsidRPr="00076EF6">
        <w:rPr>
          <w:rFonts w:cs="Arial"/>
        </w:rPr>
        <w:t xml:space="preserve"> oral health is undertaken</w:t>
      </w:r>
    </w:p>
    <w:p w14:paraId="392FD029" w14:textId="77777777" w:rsidR="00E61DEE" w:rsidRPr="00076EF6" w:rsidRDefault="00E61DEE" w:rsidP="00D50DC3">
      <w:pPr>
        <w:pStyle w:val="ListParagraph"/>
        <w:widowControl/>
        <w:numPr>
          <w:ilvl w:val="0"/>
          <w:numId w:val="234"/>
        </w:numPr>
        <w:autoSpaceDE/>
        <w:autoSpaceDN/>
        <w:adjustRightInd/>
        <w:spacing w:after="200" w:line="276" w:lineRule="auto"/>
        <w:ind w:hanging="720"/>
        <w:contextualSpacing/>
        <w:jc w:val="both"/>
        <w:rPr>
          <w:rFonts w:cs="Arial"/>
        </w:rPr>
      </w:pPr>
      <w:r w:rsidRPr="00076EF6">
        <w:rPr>
          <w:rFonts w:cs="Arial"/>
        </w:rPr>
        <w:t>care plans record the support required by each service user</w:t>
      </w:r>
      <w:r>
        <w:rPr>
          <w:rFonts w:cs="Arial"/>
        </w:rPr>
        <w:t>,</w:t>
      </w:r>
      <w:r w:rsidRPr="00076EF6">
        <w:rPr>
          <w:rFonts w:cs="Arial"/>
        </w:rPr>
        <w:t xml:space="preserve"> including the type of oral hygiene equipment required</w:t>
      </w:r>
    </w:p>
    <w:p w14:paraId="7A518BCF" w14:textId="77777777" w:rsidR="00E61DEE" w:rsidRPr="00076EF6" w:rsidRDefault="00E61DEE" w:rsidP="00D50DC3">
      <w:pPr>
        <w:pStyle w:val="ListParagraph"/>
        <w:widowControl/>
        <w:numPr>
          <w:ilvl w:val="0"/>
          <w:numId w:val="234"/>
        </w:numPr>
        <w:autoSpaceDE/>
        <w:autoSpaceDN/>
        <w:adjustRightInd/>
        <w:spacing w:after="200" w:line="276" w:lineRule="auto"/>
        <w:ind w:hanging="720"/>
        <w:contextualSpacing/>
        <w:jc w:val="both"/>
        <w:rPr>
          <w:rFonts w:cs="Arial"/>
        </w:rPr>
      </w:pPr>
      <w:r w:rsidRPr="00076EF6">
        <w:rPr>
          <w:rFonts w:cs="Arial"/>
        </w:rPr>
        <w:t>mouth care is provided at least daily</w:t>
      </w:r>
    </w:p>
    <w:p w14:paraId="256D7904" w14:textId="77777777" w:rsidR="00E61DEE" w:rsidRPr="00076EF6" w:rsidRDefault="00E61DEE" w:rsidP="00D50DC3">
      <w:pPr>
        <w:pStyle w:val="ListParagraph"/>
        <w:widowControl/>
        <w:numPr>
          <w:ilvl w:val="0"/>
          <w:numId w:val="234"/>
        </w:numPr>
        <w:autoSpaceDE/>
        <w:autoSpaceDN/>
        <w:adjustRightInd/>
        <w:spacing w:after="200" w:line="276" w:lineRule="auto"/>
        <w:ind w:hanging="720"/>
        <w:contextualSpacing/>
        <w:jc w:val="both"/>
        <w:rPr>
          <w:rFonts w:cs="Arial"/>
        </w:rPr>
      </w:pPr>
      <w:r w:rsidRPr="00076EF6">
        <w:rPr>
          <w:rFonts w:cs="Arial"/>
        </w:rPr>
        <w:t>local dentistry services or the community dental service will be contacted when required</w:t>
      </w:r>
    </w:p>
    <w:p w14:paraId="73C848D2" w14:textId="77777777" w:rsidR="00E61DEE" w:rsidRPr="00076EF6" w:rsidRDefault="00E61DEE" w:rsidP="00E61DEE">
      <w:pPr>
        <w:jc w:val="both"/>
        <w:rPr>
          <w:rFonts w:cs="Arial"/>
          <w:b/>
        </w:rPr>
      </w:pPr>
      <w:r w:rsidRPr="00076EF6">
        <w:rPr>
          <w:rFonts w:cs="Arial"/>
          <w:b/>
        </w:rPr>
        <w:t>Procedure</w:t>
      </w:r>
    </w:p>
    <w:p w14:paraId="659E8D3C" w14:textId="77777777" w:rsidR="00E61DEE" w:rsidRPr="00076EF6" w:rsidRDefault="00E61DEE" w:rsidP="00E61DEE">
      <w:pPr>
        <w:jc w:val="both"/>
        <w:rPr>
          <w:rFonts w:cs="Arial"/>
        </w:rPr>
      </w:pPr>
      <w:r w:rsidRPr="00076EF6">
        <w:rPr>
          <w:rFonts w:cs="Arial"/>
        </w:rPr>
        <w:t>On admission a thorough oral assessment will be undertaken, and a care plan addressed that includes:</w:t>
      </w:r>
    </w:p>
    <w:p w14:paraId="0E9D14D6" w14:textId="77777777" w:rsidR="00E61DEE" w:rsidRPr="00076EF6" w:rsidRDefault="00E61DEE" w:rsidP="00D50DC3">
      <w:pPr>
        <w:pStyle w:val="ListParagraph"/>
        <w:widowControl/>
        <w:numPr>
          <w:ilvl w:val="0"/>
          <w:numId w:val="235"/>
        </w:numPr>
        <w:autoSpaceDE/>
        <w:autoSpaceDN/>
        <w:adjustRightInd/>
        <w:spacing w:after="200" w:line="276" w:lineRule="auto"/>
        <w:ind w:hanging="780"/>
        <w:contextualSpacing/>
        <w:jc w:val="both"/>
        <w:rPr>
          <w:rFonts w:cs="Arial"/>
        </w:rPr>
      </w:pPr>
      <w:r w:rsidRPr="00076EF6">
        <w:rPr>
          <w:rFonts w:cs="Arial"/>
        </w:rPr>
        <w:t xml:space="preserve">how the </w:t>
      </w:r>
      <w:r>
        <w:rPr>
          <w:rFonts w:cs="Arial"/>
        </w:rPr>
        <w:t>resident</w:t>
      </w:r>
      <w:r w:rsidRPr="00076EF6">
        <w:rPr>
          <w:rFonts w:cs="Arial"/>
        </w:rPr>
        <w:t xml:space="preserve"> usually manages their dental hygiene – type of toothbrush</w:t>
      </w:r>
      <w:r>
        <w:rPr>
          <w:rFonts w:cs="Arial"/>
        </w:rPr>
        <w:t xml:space="preserve"> / toothpaste, </w:t>
      </w:r>
      <w:r w:rsidRPr="00076EF6">
        <w:rPr>
          <w:rFonts w:cs="Arial"/>
        </w:rPr>
        <w:t>dentures full or partial, their removal and care.</w:t>
      </w:r>
    </w:p>
    <w:p w14:paraId="3B3507A5" w14:textId="77777777" w:rsidR="00E61DEE" w:rsidRPr="00076EF6" w:rsidRDefault="00E61DEE" w:rsidP="00D50DC3">
      <w:pPr>
        <w:pStyle w:val="ListParagraph"/>
        <w:widowControl/>
        <w:numPr>
          <w:ilvl w:val="0"/>
          <w:numId w:val="235"/>
        </w:numPr>
        <w:autoSpaceDE/>
        <w:autoSpaceDN/>
        <w:adjustRightInd/>
        <w:spacing w:after="200" w:line="276" w:lineRule="auto"/>
        <w:ind w:hanging="780"/>
        <w:contextualSpacing/>
        <w:jc w:val="both"/>
        <w:rPr>
          <w:rFonts w:cs="Arial"/>
        </w:rPr>
      </w:pPr>
      <w:r w:rsidRPr="00076EF6">
        <w:rPr>
          <w:rFonts w:cs="Arial"/>
        </w:rPr>
        <w:t>details of their usual dentist and when they last saw them, if relevant / required</w:t>
      </w:r>
      <w:r>
        <w:rPr>
          <w:rFonts w:cs="Arial"/>
        </w:rPr>
        <w:t>.</w:t>
      </w:r>
    </w:p>
    <w:p w14:paraId="7C731DBA" w14:textId="77777777" w:rsidR="00E61DEE" w:rsidRPr="00076EF6" w:rsidRDefault="00E61DEE" w:rsidP="00D50DC3">
      <w:pPr>
        <w:pStyle w:val="ListParagraph"/>
        <w:widowControl/>
        <w:numPr>
          <w:ilvl w:val="0"/>
          <w:numId w:val="235"/>
        </w:numPr>
        <w:autoSpaceDE/>
        <w:autoSpaceDN/>
        <w:adjustRightInd/>
        <w:spacing w:after="200" w:line="276" w:lineRule="auto"/>
        <w:ind w:hanging="780"/>
        <w:contextualSpacing/>
        <w:jc w:val="both"/>
        <w:rPr>
          <w:rFonts w:cs="Arial"/>
        </w:rPr>
      </w:pPr>
      <w:r w:rsidRPr="00076EF6">
        <w:rPr>
          <w:rFonts w:cs="Arial"/>
        </w:rPr>
        <w:t xml:space="preserve">dentures – are they marked (named) or unmarked, </w:t>
      </w:r>
      <w:r>
        <w:rPr>
          <w:rFonts w:cs="Arial"/>
        </w:rPr>
        <w:t>a</w:t>
      </w:r>
      <w:r w:rsidRPr="00076EF6">
        <w:rPr>
          <w:rFonts w:cs="Arial"/>
        </w:rPr>
        <w:t>ssistance to name them may be achieved via dentist if required</w:t>
      </w:r>
      <w:r>
        <w:rPr>
          <w:rFonts w:cs="Arial"/>
        </w:rPr>
        <w:t xml:space="preserve"> or requested.</w:t>
      </w:r>
    </w:p>
    <w:p w14:paraId="67487223" w14:textId="77777777" w:rsidR="00E61DEE" w:rsidRPr="00076EF6" w:rsidRDefault="00E61DEE" w:rsidP="00D50DC3">
      <w:pPr>
        <w:pStyle w:val="ListParagraph"/>
        <w:widowControl/>
        <w:numPr>
          <w:ilvl w:val="0"/>
          <w:numId w:val="235"/>
        </w:numPr>
        <w:autoSpaceDE/>
        <w:autoSpaceDN/>
        <w:adjustRightInd/>
        <w:spacing w:after="200" w:line="276" w:lineRule="auto"/>
        <w:ind w:hanging="780"/>
        <w:contextualSpacing/>
        <w:jc w:val="both"/>
        <w:rPr>
          <w:rFonts w:cs="Arial"/>
        </w:rPr>
      </w:pPr>
      <w:r w:rsidRPr="00076EF6">
        <w:rPr>
          <w:rFonts w:cs="Arial"/>
        </w:rPr>
        <w:t>Any support</w:t>
      </w:r>
      <w:r>
        <w:rPr>
          <w:rFonts w:cs="Arial"/>
        </w:rPr>
        <w:t xml:space="preserve"> or assistance</w:t>
      </w:r>
      <w:r w:rsidRPr="00076EF6">
        <w:rPr>
          <w:rFonts w:cs="Arial"/>
        </w:rPr>
        <w:t xml:space="preserve"> needed with oral </w:t>
      </w:r>
      <w:r>
        <w:rPr>
          <w:rFonts w:cs="Arial"/>
        </w:rPr>
        <w:t>hygiene.</w:t>
      </w:r>
    </w:p>
    <w:p w14:paraId="614F956F" w14:textId="77777777" w:rsidR="00E61DEE" w:rsidRPr="00076EF6" w:rsidRDefault="00E61DEE" w:rsidP="00E61DEE">
      <w:pPr>
        <w:jc w:val="both"/>
        <w:rPr>
          <w:rFonts w:cs="Arial"/>
        </w:rPr>
      </w:pPr>
      <w:r w:rsidRPr="00076EF6">
        <w:rPr>
          <w:rFonts w:cs="Arial"/>
        </w:rPr>
        <w:t>An assessment for oral hygiene care and a support plan should be discussed with the service user and completed on admission.  This should include documenting whether dentures are in situ and how staff can best support the person with their oral hygiene needs.</w:t>
      </w:r>
    </w:p>
    <w:p w14:paraId="4524B2AB" w14:textId="77777777" w:rsidR="00E61DEE" w:rsidRPr="00076EF6" w:rsidRDefault="00E61DEE" w:rsidP="00E61DEE">
      <w:pPr>
        <w:jc w:val="both"/>
        <w:rPr>
          <w:rFonts w:cs="Arial"/>
        </w:rPr>
      </w:pPr>
      <w:r w:rsidRPr="00076EF6">
        <w:rPr>
          <w:rFonts w:cs="Arial"/>
        </w:rPr>
        <w:t>The care plan should be reviewed</w:t>
      </w:r>
      <w:r>
        <w:rPr>
          <w:rFonts w:cs="Arial"/>
        </w:rPr>
        <w:t xml:space="preserve"> at least 3</w:t>
      </w:r>
      <w:r w:rsidRPr="00076EF6">
        <w:rPr>
          <w:rFonts w:cs="Arial"/>
        </w:rPr>
        <w:t xml:space="preserve"> monthly or more frequently if needs change. Referral should be made to the service user’s own dentist (if known and or local), or the community dental service if further treatment is required. </w:t>
      </w:r>
    </w:p>
    <w:p w14:paraId="2BE720D1" w14:textId="77777777" w:rsidR="00E61DEE" w:rsidRPr="00076EF6" w:rsidRDefault="00E61DEE" w:rsidP="00E61DEE">
      <w:pPr>
        <w:pStyle w:val="BodyText"/>
        <w:jc w:val="both"/>
        <w:rPr>
          <w:rFonts w:cs="Arial"/>
          <w:sz w:val="22"/>
          <w:szCs w:val="22"/>
        </w:rPr>
      </w:pPr>
      <w:r w:rsidRPr="00076EF6">
        <w:rPr>
          <w:rFonts w:cs="Arial"/>
          <w:sz w:val="22"/>
          <w:szCs w:val="22"/>
        </w:rPr>
        <w:t>Any of the following conditions should be referred to a dentist or doctor:</w:t>
      </w:r>
    </w:p>
    <w:p w14:paraId="5CE2AB78" w14:textId="77777777" w:rsidR="00E61DEE" w:rsidRPr="00076EF6" w:rsidRDefault="00E61DEE" w:rsidP="00D50DC3">
      <w:pPr>
        <w:widowControl/>
        <w:numPr>
          <w:ilvl w:val="0"/>
          <w:numId w:val="237"/>
        </w:numPr>
        <w:autoSpaceDE/>
        <w:autoSpaceDN/>
        <w:adjustRightInd/>
        <w:spacing w:before="180" w:after="180"/>
        <w:jc w:val="both"/>
        <w:rPr>
          <w:rFonts w:cs="Arial"/>
        </w:rPr>
      </w:pPr>
      <w:r w:rsidRPr="00076EF6">
        <w:rPr>
          <w:rFonts w:cs="Arial"/>
        </w:rPr>
        <w:t xml:space="preserve">bleeding, red, </w:t>
      </w:r>
      <w:proofErr w:type="gramStart"/>
      <w:r w:rsidRPr="00076EF6">
        <w:rPr>
          <w:rFonts w:cs="Arial"/>
        </w:rPr>
        <w:t>swollen</w:t>
      </w:r>
      <w:proofErr w:type="gramEnd"/>
      <w:r w:rsidRPr="00076EF6">
        <w:rPr>
          <w:rFonts w:cs="Arial"/>
        </w:rPr>
        <w:t xml:space="preserve"> or tender gums</w:t>
      </w:r>
    </w:p>
    <w:p w14:paraId="7ED9079C" w14:textId="77777777" w:rsidR="00E61DEE" w:rsidRPr="00076EF6" w:rsidRDefault="00E61DEE" w:rsidP="00D50DC3">
      <w:pPr>
        <w:widowControl/>
        <w:numPr>
          <w:ilvl w:val="0"/>
          <w:numId w:val="237"/>
        </w:numPr>
        <w:autoSpaceDE/>
        <w:autoSpaceDN/>
        <w:adjustRightInd/>
        <w:spacing w:before="180" w:after="180"/>
        <w:jc w:val="both"/>
        <w:rPr>
          <w:rFonts w:cs="Arial"/>
        </w:rPr>
      </w:pPr>
      <w:r w:rsidRPr="00076EF6">
        <w:rPr>
          <w:rFonts w:cs="Arial"/>
        </w:rPr>
        <w:t>toothache</w:t>
      </w:r>
    </w:p>
    <w:p w14:paraId="6705F6E3" w14:textId="77777777" w:rsidR="00E61DEE" w:rsidRPr="00076EF6" w:rsidRDefault="00E61DEE" w:rsidP="00D50DC3">
      <w:pPr>
        <w:widowControl/>
        <w:numPr>
          <w:ilvl w:val="0"/>
          <w:numId w:val="237"/>
        </w:numPr>
        <w:autoSpaceDE/>
        <w:autoSpaceDN/>
        <w:adjustRightInd/>
        <w:spacing w:before="180" w:after="180"/>
        <w:jc w:val="both"/>
        <w:rPr>
          <w:rFonts w:cs="Arial"/>
        </w:rPr>
      </w:pPr>
      <w:r w:rsidRPr="00076EF6">
        <w:rPr>
          <w:rFonts w:cs="Arial"/>
        </w:rPr>
        <w:t>changes in the way teeth fit together</w:t>
      </w:r>
    </w:p>
    <w:p w14:paraId="6ADD4F2F" w14:textId="77777777" w:rsidR="00E61DEE" w:rsidRPr="00076EF6" w:rsidRDefault="00E61DEE" w:rsidP="00D50DC3">
      <w:pPr>
        <w:widowControl/>
        <w:numPr>
          <w:ilvl w:val="0"/>
          <w:numId w:val="237"/>
        </w:numPr>
        <w:autoSpaceDE/>
        <w:autoSpaceDN/>
        <w:adjustRightInd/>
        <w:spacing w:before="180" w:after="180"/>
        <w:jc w:val="both"/>
        <w:rPr>
          <w:rFonts w:cs="Arial"/>
        </w:rPr>
      </w:pPr>
      <w:r w:rsidRPr="00076EF6">
        <w:rPr>
          <w:rFonts w:cs="Arial"/>
        </w:rPr>
        <w:t>changes or discomfort in the fit of dentures or partials</w:t>
      </w:r>
    </w:p>
    <w:p w14:paraId="4733AD6B" w14:textId="77777777" w:rsidR="00E61DEE" w:rsidRPr="00076EF6" w:rsidRDefault="00E61DEE" w:rsidP="00D50DC3">
      <w:pPr>
        <w:widowControl/>
        <w:numPr>
          <w:ilvl w:val="0"/>
          <w:numId w:val="237"/>
        </w:numPr>
        <w:autoSpaceDE/>
        <w:autoSpaceDN/>
        <w:adjustRightInd/>
        <w:spacing w:before="180" w:after="180"/>
        <w:jc w:val="both"/>
        <w:rPr>
          <w:rFonts w:cs="Arial"/>
        </w:rPr>
      </w:pPr>
      <w:proofErr w:type="gramStart"/>
      <w:r w:rsidRPr="00076EF6">
        <w:rPr>
          <w:rFonts w:cs="Arial"/>
        </w:rPr>
        <w:t>very bad</w:t>
      </w:r>
      <w:proofErr w:type="gramEnd"/>
      <w:r w:rsidRPr="00076EF6">
        <w:rPr>
          <w:rFonts w:cs="Arial"/>
        </w:rPr>
        <w:t xml:space="preserve"> breath (which may be a sign of infection)</w:t>
      </w:r>
    </w:p>
    <w:p w14:paraId="2490B8B7" w14:textId="77777777" w:rsidR="00E61DEE" w:rsidRPr="00076EF6" w:rsidRDefault="00E61DEE" w:rsidP="00D50DC3">
      <w:pPr>
        <w:widowControl/>
        <w:numPr>
          <w:ilvl w:val="0"/>
          <w:numId w:val="237"/>
        </w:numPr>
        <w:autoSpaceDE/>
        <w:autoSpaceDN/>
        <w:adjustRightInd/>
        <w:spacing w:before="180" w:after="180"/>
        <w:jc w:val="both"/>
        <w:rPr>
          <w:rFonts w:cs="Arial"/>
        </w:rPr>
      </w:pPr>
      <w:r w:rsidRPr="00076EF6">
        <w:rPr>
          <w:rFonts w:cs="Arial"/>
        </w:rPr>
        <w:t>loss of taste and weight loss</w:t>
      </w:r>
    </w:p>
    <w:p w14:paraId="5F0B0BF6" w14:textId="77777777" w:rsidR="00E61DEE" w:rsidRPr="00076EF6" w:rsidRDefault="00E61DEE" w:rsidP="00D50DC3">
      <w:pPr>
        <w:widowControl/>
        <w:numPr>
          <w:ilvl w:val="0"/>
          <w:numId w:val="237"/>
        </w:numPr>
        <w:autoSpaceDE/>
        <w:autoSpaceDN/>
        <w:adjustRightInd/>
        <w:spacing w:before="180" w:after="180"/>
        <w:jc w:val="both"/>
        <w:rPr>
          <w:rFonts w:cs="Arial"/>
        </w:rPr>
      </w:pPr>
      <w:r w:rsidRPr="00076EF6">
        <w:rPr>
          <w:rFonts w:cs="Arial"/>
        </w:rPr>
        <w:t xml:space="preserve">loose, </w:t>
      </w:r>
      <w:proofErr w:type="gramStart"/>
      <w:r w:rsidRPr="00076EF6">
        <w:rPr>
          <w:rFonts w:cs="Arial"/>
        </w:rPr>
        <w:t>broken</w:t>
      </w:r>
      <w:proofErr w:type="gramEnd"/>
      <w:r w:rsidRPr="00076EF6">
        <w:rPr>
          <w:rFonts w:cs="Arial"/>
        </w:rPr>
        <w:t xml:space="preserve"> or chipped teeth.</w:t>
      </w:r>
    </w:p>
    <w:p w14:paraId="45D6C125" w14:textId="77777777" w:rsidR="00E61DEE" w:rsidRDefault="00E61DEE" w:rsidP="00E61DEE">
      <w:pPr>
        <w:spacing w:before="180" w:after="180"/>
        <w:jc w:val="both"/>
        <w:rPr>
          <w:rFonts w:cs="Arial"/>
          <w:b/>
        </w:rPr>
      </w:pPr>
    </w:p>
    <w:p w14:paraId="5ABC8E0B" w14:textId="77777777" w:rsidR="00E61DEE" w:rsidRPr="00076EF6" w:rsidRDefault="00E61DEE" w:rsidP="00E61DEE">
      <w:pPr>
        <w:spacing w:before="180" w:after="180"/>
        <w:jc w:val="both"/>
        <w:rPr>
          <w:rFonts w:cs="Arial"/>
          <w:b/>
        </w:rPr>
      </w:pPr>
      <w:r w:rsidRPr="00076EF6">
        <w:rPr>
          <w:rFonts w:cs="Arial"/>
          <w:b/>
        </w:rPr>
        <w:t>Management</w:t>
      </w:r>
    </w:p>
    <w:tbl>
      <w:tblPr>
        <w:tblStyle w:val="TableGrid"/>
        <w:tblW w:w="0" w:type="auto"/>
        <w:tblLook w:val="04A0" w:firstRow="1" w:lastRow="0" w:firstColumn="1" w:lastColumn="0" w:noHBand="0" w:noVBand="1"/>
      </w:tblPr>
      <w:tblGrid>
        <w:gridCol w:w="1996"/>
        <w:gridCol w:w="5580"/>
      </w:tblGrid>
      <w:tr w:rsidR="00E61DEE" w:rsidRPr="00076EF6" w14:paraId="2F847272" w14:textId="77777777" w:rsidTr="00E61DEE">
        <w:tc>
          <w:tcPr>
            <w:tcW w:w="2376" w:type="dxa"/>
          </w:tcPr>
          <w:p w14:paraId="0EA22187" w14:textId="77777777" w:rsidR="00E61DEE" w:rsidRPr="00076EF6" w:rsidRDefault="00E61DEE" w:rsidP="00E61DEE">
            <w:pPr>
              <w:spacing w:before="180" w:after="180"/>
              <w:jc w:val="both"/>
              <w:rPr>
                <w:rFonts w:cs="Arial"/>
              </w:rPr>
            </w:pPr>
          </w:p>
          <w:p w14:paraId="7CECF03C" w14:textId="77777777" w:rsidR="00E61DEE" w:rsidRPr="00076EF6" w:rsidRDefault="00E61DEE" w:rsidP="00E61DEE">
            <w:pPr>
              <w:spacing w:before="180" w:after="180"/>
              <w:jc w:val="both"/>
              <w:rPr>
                <w:rFonts w:cs="Arial"/>
              </w:rPr>
            </w:pPr>
            <w:r w:rsidRPr="00076EF6">
              <w:rPr>
                <w:rFonts w:cs="Arial"/>
              </w:rPr>
              <w:t>All service users</w:t>
            </w:r>
          </w:p>
        </w:tc>
        <w:tc>
          <w:tcPr>
            <w:tcW w:w="6866" w:type="dxa"/>
          </w:tcPr>
          <w:p w14:paraId="28C936D8" w14:textId="77777777" w:rsidR="00E61DEE" w:rsidRPr="00076EF6" w:rsidRDefault="00E61DEE" w:rsidP="00D50DC3">
            <w:pPr>
              <w:pStyle w:val="ListParagraph"/>
              <w:widowControl/>
              <w:numPr>
                <w:ilvl w:val="0"/>
                <w:numId w:val="238"/>
              </w:numPr>
              <w:autoSpaceDE/>
              <w:autoSpaceDN/>
              <w:adjustRightInd/>
              <w:spacing w:before="180" w:after="180"/>
              <w:contextualSpacing/>
              <w:jc w:val="both"/>
              <w:rPr>
                <w:rFonts w:cs="Arial"/>
              </w:rPr>
            </w:pPr>
            <w:r w:rsidRPr="00076EF6">
              <w:rPr>
                <w:rFonts w:cs="Arial"/>
              </w:rPr>
              <w:t xml:space="preserve">keep mouth and lips clean, </w:t>
            </w:r>
            <w:proofErr w:type="gramStart"/>
            <w:r w:rsidRPr="00076EF6">
              <w:rPr>
                <w:rFonts w:cs="Arial"/>
              </w:rPr>
              <w:t>moist</w:t>
            </w:r>
            <w:proofErr w:type="gramEnd"/>
            <w:r w:rsidRPr="00076EF6">
              <w:rPr>
                <w:rFonts w:cs="Arial"/>
              </w:rPr>
              <w:t xml:space="preserve"> and intact by removal of plaque and debris</w:t>
            </w:r>
          </w:p>
          <w:p w14:paraId="4A49B87C" w14:textId="77777777" w:rsidR="00E61DEE" w:rsidRPr="00076EF6" w:rsidRDefault="00E61DEE" w:rsidP="00D50DC3">
            <w:pPr>
              <w:pStyle w:val="ListParagraph"/>
              <w:widowControl/>
              <w:numPr>
                <w:ilvl w:val="0"/>
                <w:numId w:val="238"/>
              </w:numPr>
              <w:autoSpaceDE/>
              <w:autoSpaceDN/>
              <w:adjustRightInd/>
              <w:spacing w:before="180" w:after="180"/>
              <w:contextualSpacing/>
              <w:jc w:val="both"/>
              <w:rPr>
                <w:rFonts w:cs="Arial"/>
              </w:rPr>
            </w:pPr>
            <w:r w:rsidRPr="00076EF6">
              <w:rPr>
                <w:rFonts w:cs="Arial"/>
              </w:rPr>
              <w:t>maintain fluid intake with frequent, small drinks</w:t>
            </w:r>
          </w:p>
          <w:p w14:paraId="093759D9" w14:textId="77777777" w:rsidR="00E61DEE" w:rsidRPr="00076EF6" w:rsidRDefault="00E61DEE" w:rsidP="00D50DC3">
            <w:pPr>
              <w:pStyle w:val="ListParagraph"/>
              <w:widowControl/>
              <w:numPr>
                <w:ilvl w:val="0"/>
                <w:numId w:val="238"/>
              </w:numPr>
              <w:autoSpaceDE/>
              <w:autoSpaceDN/>
              <w:adjustRightInd/>
              <w:spacing w:before="180" w:after="180"/>
              <w:contextualSpacing/>
              <w:jc w:val="both"/>
              <w:rPr>
                <w:rFonts w:cs="Arial"/>
              </w:rPr>
            </w:pPr>
            <w:r w:rsidRPr="00076EF6">
              <w:rPr>
                <w:rFonts w:cs="Arial"/>
              </w:rPr>
              <w:t>apply water-based gel to dry lips after oral care, where needed/ requested</w:t>
            </w:r>
          </w:p>
          <w:p w14:paraId="2B7E836B" w14:textId="77777777" w:rsidR="00E61DEE" w:rsidRPr="00076EF6" w:rsidRDefault="00E61DEE" w:rsidP="00D50DC3">
            <w:pPr>
              <w:pStyle w:val="ListParagraph"/>
              <w:widowControl/>
              <w:numPr>
                <w:ilvl w:val="0"/>
                <w:numId w:val="238"/>
              </w:numPr>
              <w:autoSpaceDE/>
              <w:autoSpaceDN/>
              <w:adjustRightInd/>
              <w:spacing w:before="180" w:after="180"/>
              <w:contextualSpacing/>
              <w:jc w:val="both"/>
              <w:rPr>
                <w:rFonts w:cs="Arial"/>
              </w:rPr>
            </w:pPr>
            <w:r w:rsidRPr="00076EF6">
              <w:rPr>
                <w:rFonts w:cs="Arial"/>
              </w:rPr>
              <w:t>where possible reduce intake of sugary foods and drinks between meals</w:t>
            </w:r>
          </w:p>
        </w:tc>
      </w:tr>
      <w:tr w:rsidR="00E61DEE" w:rsidRPr="00076EF6" w14:paraId="7D1B586D" w14:textId="77777777" w:rsidTr="00E61DEE">
        <w:tc>
          <w:tcPr>
            <w:tcW w:w="2376" w:type="dxa"/>
          </w:tcPr>
          <w:p w14:paraId="07273956" w14:textId="77777777" w:rsidR="00E61DEE" w:rsidRPr="00076EF6" w:rsidRDefault="00E61DEE" w:rsidP="00E61DEE">
            <w:pPr>
              <w:spacing w:before="180" w:after="180"/>
              <w:jc w:val="both"/>
              <w:rPr>
                <w:rFonts w:cs="Arial"/>
              </w:rPr>
            </w:pPr>
            <w:r w:rsidRPr="00076EF6">
              <w:rPr>
                <w:rFonts w:cs="Arial"/>
              </w:rPr>
              <w:t>Service users with own teeth or partial dentures</w:t>
            </w:r>
          </w:p>
        </w:tc>
        <w:tc>
          <w:tcPr>
            <w:tcW w:w="6866" w:type="dxa"/>
          </w:tcPr>
          <w:p w14:paraId="06CF5B62" w14:textId="77777777" w:rsidR="00E61DEE" w:rsidRPr="00076EF6" w:rsidRDefault="00E61DEE" w:rsidP="00D50DC3">
            <w:pPr>
              <w:pStyle w:val="ListParagraph"/>
              <w:widowControl/>
              <w:numPr>
                <w:ilvl w:val="0"/>
                <w:numId w:val="239"/>
              </w:numPr>
              <w:autoSpaceDE/>
              <w:autoSpaceDN/>
              <w:adjustRightInd/>
              <w:spacing w:before="180" w:after="180"/>
              <w:contextualSpacing/>
              <w:jc w:val="both"/>
              <w:rPr>
                <w:rFonts w:cs="Arial"/>
              </w:rPr>
            </w:pPr>
            <w:r w:rsidRPr="00076EF6">
              <w:rPr>
                <w:rFonts w:cs="Arial"/>
              </w:rPr>
              <w:t>natural teeth should be cleaned with fluoride toothpaste ideally after every meal, but at least twice daily if wanted needed and tolerated</w:t>
            </w:r>
          </w:p>
          <w:p w14:paraId="5BF1687C" w14:textId="77777777" w:rsidR="00E61DEE" w:rsidRPr="00076EF6" w:rsidRDefault="00E61DEE" w:rsidP="00E61DEE">
            <w:pPr>
              <w:pStyle w:val="ListParagraph"/>
              <w:tabs>
                <w:tab w:val="left" w:pos="318"/>
              </w:tabs>
              <w:spacing w:before="180" w:after="180"/>
              <w:ind w:left="0"/>
              <w:jc w:val="both"/>
              <w:rPr>
                <w:rFonts w:cs="Arial"/>
              </w:rPr>
            </w:pPr>
            <w:r w:rsidRPr="00076EF6">
              <w:rPr>
                <w:rFonts w:cs="Arial"/>
              </w:rPr>
              <w:tab/>
              <w:t xml:space="preserve">NB mechanical brushing of teeth and gums to remove plaque </w:t>
            </w:r>
            <w:r w:rsidRPr="00076EF6">
              <w:rPr>
                <w:rFonts w:cs="Arial"/>
              </w:rPr>
              <w:tab/>
              <w:t xml:space="preserve">and debris is as important as the application of toothpaste or </w:t>
            </w:r>
            <w:r w:rsidRPr="00076EF6">
              <w:rPr>
                <w:rFonts w:cs="Arial"/>
              </w:rPr>
              <w:tab/>
              <w:t xml:space="preserve">dental gel </w:t>
            </w:r>
          </w:p>
          <w:p w14:paraId="57424B7D" w14:textId="77777777" w:rsidR="00E61DEE" w:rsidRPr="00076EF6" w:rsidRDefault="00E61DEE" w:rsidP="00D50DC3">
            <w:pPr>
              <w:pStyle w:val="ListParagraph"/>
              <w:widowControl/>
              <w:numPr>
                <w:ilvl w:val="0"/>
                <w:numId w:val="239"/>
              </w:numPr>
              <w:autoSpaceDE/>
              <w:autoSpaceDN/>
              <w:adjustRightInd/>
              <w:spacing w:before="180" w:after="180"/>
              <w:contextualSpacing/>
              <w:jc w:val="both"/>
              <w:rPr>
                <w:rFonts w:cs="Arial"/>
              </w:rPr>
            </w:pPr>
            <w:r w:rsidRPr="00076EF6">
              <w:rPr>
                <w:rFonts w:cs="Arial"/>
              </w:rPr>
              <w:t>service users should be encouraged</w:t>
            </w:r>
            <w:r>
              <w:rPr>
                <w:rFonts w:cs="Arial"/>
              </w:rPr>
              <w:t xml:space="preserve"> </w:t>
            </w:r>
            <w:r w:rsidRPr="00076EF6">
              <w:rPr>
                <w:rFonts w:cs="Arial"/>
              </w:rPr>
              <w:t>to spit out excess toothpaste after brushing</w:t>
            </w:r>
          </w:p>
          <w:p w14:paraId="2556F093" w14:textId="77777777" w:rsidR="00E61DEE" w:rsidRPr="00076EF6" w:rsidRDefault="00E61DEE" w:rsidP="00D50DC3">
            <w:pPr>
              <w:pStyle w:val="ListParagraph"/>
              <w:widowControl/>
              <w:numPr>
                <w:ilvl w:val="0"/>
                <w:numId w:val="239"/>
              </w:numPr>
              <w:autoSpaceDE/>
              <w:autoSpaceDN/>
              <w:adjustRightInd/>
              <w:spacing w:before="180" w:after="180"/>
              <w:contextualSpacing/>
              <w:jc w:val="both"/>
              <w:rPr>
                <w:rFonts w:cs="Arial"/>
              </w:rPr>
            </w:pPr>
            <w:r w:rsidRPr="00076EF6">
              <w:rPr>
                <w:rFonts w:cs="Arial"/>
              </w:rPr>
              <w:t>the mouth should not be rinsed with water after brushing</w:t>
            </w:r>
          </w:p>
          <w:p w14:paraId="1357FC0A" w14:textId="77777777" w:rsidR="00E61DEE" w:rsidRPr="00076EF6" w:rsidRDefault="00E61DEE" w:rsidP="00D50DC3">
            <w:pPr>
              <w:pStyle w:val="ListParagraph"/>
              <w:widowControl/>
              <w:numPr>
                <w:ilvl w:val="0"/>
                <w:numId w:val="239"/>
              </w:numPr>
              <w:autoSpaceDE/>
              <w:autoSpaceDN/>
              <w:adjustRightInd/>
              <w:spacing w:before="180" w:after="180"/>
              <w:contextualSpacing/>
              <w:jc w:val="both"/>
              <w:rPr>
                <w:rFonts w:cs="Arial"/>
              </w:rPr>
            </w:pPr>
            <w:r w:rsidRPr="00076EF6">
              <w:rPr>
                <w:rFonts w:cs="Arial"/>
              </w:rPr>
              <w:t>partial dentures should be removed and cleaned separately</w:t>
            </w:r>
          </w:p>
          <w:p w14:paraId="316CCDCC" w14:textId="77777777" w:rsidR="00E61DEE" w:rsidRPr="00076EF6" w:rsidRDefault="00E61DEE" w:rsidP="00D50DC3">
            <w:pPr>
              <w:pStyle w:val="ListParagraph"/>
              <w:widowControl/>
              <w:numPr>
                <w:ilvl w:val="0"/>
                <w:numId w:val="239"/>
              </w:numPr>
              <w:autoSpaceDE/>
              <w:autoSpaceDN/>
              <w:adjustRightInd/>
              <w:spacing w:before="180" w:after="180"/>
              <w:contextualSpacing/>
              <w:jc w:val="both"/>
              <w:rPr>
                <w:rFonts w:cs="Arial"/>
              </w:rPr>
            </w:pPr>
            <w:r w:rsidRPr="00076EF6">
              <w:rPr>
                <w:rFonts w:cs="Arial"/>
              </w:rPr>
              <w:t>a dental hygienist or dentist should provide professional instruction and advice on oral hygiene for those with complex dental work</w:t>
            </w:r>
          </w:p>
          <w:p w14:paraId="361FCD7F" w14:textId="77777777" w:rsidR="00E61DEE" w:rsidRPr="00076EF6" w:rsidRDefault="00E61DEE" w:rsidP="00D50DC3">
            <w:pPr>
              <w:pStyle w:val="ListParagraph"/>
              <w:widowControl/>
              <w:numPr>
                <w:ilvl w:val="0"/>
                <w:numId w:val="239"/>
              </w:numPr>
              <w:autoSpaceDE/>
              <w:autoSpaceDN/>
              <w:adjustRightInd/>
              <w:spacing w:before="180" w:after="180"/>
              <w:contextualSpacing/>
              <w:jc w:val="both"/>
              <w:rPr>
                <w:rFonts w:cs="Arial"/>
              </w:rPr>
            </w:pPr>
            <w:r w:rsidRPr="00076EF6">
              <w:rPr>
                <w:rFonts w:cs="Arial"/>
              </w:rPr>
              <w:t>soft or silk brushes can be used to perform oral daily care for service users with a painful mouth</w:t>
            </w:r>
          </w:p>
        </w:tc>
      </w:tr>
      <w:tr w:rsidR="00E61DEE" w:rsidRPr="00076EF6" w14:paraId="75877210" w14:textId="77777777" w:rsidTr="00E61DEE">
        <w:tc>
          <w:tcPr>
            <w:tcW w:w="2376" w:type="dxa"/>
          </w:tcPr>
          <w:p w14:paraId="1D1C3EE4" w14:textId="77777777" w:rsidR="00E61DEE" w:rsidRPr="00076EF6" w:rsidRDefault="00E61DEE" w:rsidP="00E61DEE">
            <w:pPr>
              <w:spacing w:before="180" w:after="180"/>
              <w:jc w:val="both"/>
              <w:rPr>
                <w:rFonts w:cs="Arial"/>
              </w:rPr>
            </w:pPr>
            <w:r w:rsidRPr="00076EF6">
              <w:rPr>
                <w:rFonts w:cs="Arial"/>
              </w:rPr>
              <w:t>Service users with</w:t>
            </w:r>
            <w:r>
              <w:rPr>
                <w:rFonts w:cs="Arial"/>
              </w:rPr>
              <w:t xml:space="preserve"> </w:t>
            </w:r>
            <w:r w:rsidRPr="00076EF6">
              <w:rPr>
                <w:rFonts w:cs="Arial"/>
              </w:rPr>
              <w:t>full dentures</w:t>
            </w:r>
          </w:p>
        </w:tc>
        <w:tc>
          <w:tcPr>
            <w:tcW w:w="6866" w:type="dxa"/>
          </w:tcPr>
          <w:p w14:paraId="5FA57CE1" w14:textId="77777777" w:rsidR="00E61DEE" w:rsidRPr="00076EF6" w:rsidRDefault="00E61DEE" w:rsidP="00D50DC3">
            <w:pPr>
              <w:pStyle w:val="ListParagraph"/>
              <w:widowControl/>
              <w:numPr>
                <w:ilvl w:val="0"/>
                <w:numId w:val="240"/>
              </w:numPr>
              <w:autoSpaceDE/>
              <w:autoSpaceDN/>
              <w:adjustRightInd/>
              <w:spacing w:before="180" w:after="180"/>
              <w:contextualSpacing/>
              <w:jc w:val="both"/>
              <w:rPr>
                <w:rFonts w:cs="Arial"/>
              </w:rPr>
            </w:pPr>
            <w:r w:rsidRPr="00076EF6">
              <w:rPr>
                <w:rFonts w:cs="Arial"/>
              </w:rPr>
              <w:t>all dentures should be marked with the service users name, wherever possible.  This may be sought from the dentist service.</w:t>
            </w:r>
          </w:p>
          <w:p w14:paraId="6AB4AB96" w14:textId="77777777" w:rsidR="00E61DEE" w:rsidRPr="00076EF6" w:rsidRDefault="00E61DEE" w:rsidP="00D50DC3">
            <w:pPr>
              <w:pStyle w:val="ListParagraph"/>
              <w:widowControl/>
              <w:numPr>
                <w:ilvl w:val="0"/>
                <w:numId w:val="240"/>
              </w:numPr>
              <w:autoSpaceDE/>
              <w:autoSpaceDN/>
              <w:adjustRightInd/>
              <w:spacing w:before="180" w:after="180"/>
              <w:contextualSpacing/>
              <w:jc w:val="both"/>
              <w:rPr>
                <w:rFonts w:cs="Arial"/>
              </w:rPr>
            </w:pPr>
            <w:r w:rsidRPr="00076EF6">
              <w:rPr>
                <w:rFonts w:cs="Arial"/>
              </w:rPr>
              <w:t>a denture fixative may provide relief from extensive movement of dentures</w:t>
            </w:r>
          </w:p>
          <w:p w14:paraId="30279041" w14:textId="77777777" w:rsidR="00E61DEE" w:rsidRPr="00076EF6" w:rsidRDefault="00E61DEE" w:rsidP="00D50DC3">
            <w:pPr>
              <w:pStyle w:val="ListParagraph"/>
              <w:widowControl/>
              <w:numPr>
                <w:ilvl w:val="0"/>
                <w:numId w:val="240"/>
              </w:numPr>
              <w:autoSpaceDE/>
              <w:autoSpaceDN/>
              <w:adjustRightInd/>
              <w:spacing w:before="180" w:after="180"/>
              <w:contextualSpacing/>
              <w:jc w:val="both"/>
              <w:rPr>
                <w:rFonts w:cs="Arial"/>
              </w:rPr>
            </w:pPr>
            <w:r w:rsidRPr="00076EF6">
              <w:rPr>
                <w:rFonts w:cs="Arial"/>
              </w:rPr>
              <w:t>dentures should be removed overnight, if the person is willing for this to occur, and soaked in a suitable cleansing solution</w:t>
            </w:r>
          </w:p>
          <w:p w14:paraId="78D5E3A1" w14:textId="77777777" w:rsidR="00E61DEE" w:rsidRPr="00076EF6" w:rsidRDefault="00E61DEE" w:rsidP="00D50DC3">
            <w:pPr>
              <w:pStyle w:val="ListParagraph"/>
              <w:widowControl/>
              <w:numPr>
                <w:ilvl w:val="1"/>
                <w:numId w:val="240"/>
              </w:numPr>
              <w:autoSpaceDE/>
              <w:autoSpaceDN/>
              <w:adjustRightInd/>
              <w:spacing w:before="180" w:after="180"/>
              <w:contextualSpacing/>
              <w:jc w:val="both"/>
              <w:rPr>
                <w:rFonts w:cs="Arial"/>
              </w:rPr>
            </w:pPr>
            <w:r w:rsidRPr="00076EF6">
              <w:rPr>
                <w:rFonts w:cs="Arial"/>
              </w:rPr>
              <w:t>dilute hypochlorite solution for plastic dentures</w:t>
            </w:r>
          </w:p>
          <w:p w14:paraId="408A8569" w14:textId="77777777" w:rsidR="00E61DEE" w:rsidRPr="00076EF6" w:rsidRDefault="00E61DEE" w:rsidP="00D50DC3">
            <w:pPr>
              <w:pStyle w:val="ListParagraph"/>
              <w:widowControl/>
              <w:numPr>
                <w:ilvl w:val="1"/>
                <w:numId w:val="240"/>
              </w:numPr>
              <w:autoSpaceDE/>
              <w:autoSpaceDN/>
              <w:adjustRightInd/>
              <w:spacing w:before="180" w:after="180"/>
              <w:contextualSpacing/>
              <w:jc w:val="both"/>
              <w:rPr>
                <w:rFonts w:cs="Arial"/>
              </w:rPr>
            </w:pPr>
            <w:r w:rsidRPr="00076EF6">
              <w:rPr>
                <w:rFonts w:cs="Arial"/>
              </w:rPr>
              <w:t>chlorhexidine gluconate solution for dentures with metal parts</w:t>
            </w:r>
          </w:p>
          <w:p w14:paraId="1D2CD29B" w14:textId="77777777" w:rsidR="00E61DEE" w:rsidRPr="00076EF6" w:rsidRDefault="00E61DEE" w:rsidP="00D50DC3">
            <w:pPr>
              <w:pStyle w:val="ListParagraph"/>
              <w:widowControl/>
              <w:numPr>
                <w:ilvl w:val="1"/>
                <w:numId w:val="240"/>
              </w:numPr>
              <w:autoSpaceDE/>
              <w:autoSpaceDN/>
              <w:adjustRightInd/>
              <w:spacing w:before="180" w:after="180"/>
              <w:contextualSpacing/>
              <w:jc w:val="both"/>
              <w:rPr>
                <w:rFonts w:cs="Arial"/>
              </w:rPr>
            </w:pPr>
            <w:r w:rsidRPr="00076EF6">
              <w:rPr>
                <w:rFonts w:cs="Arial"/>
              </w:rPr>
              <w:t xml:space="preserve">or a general cleaner such as </w:t>
            </w:r>
            <w:r>
              <w:rPr>
                <w:rFonts w:cs="Arial"/>
              </w:rPr>
              <w:t>S</w:t>
            </w:r>
            <w:r w:rsidRPr="00076EF6">
              <w:rPr>
                <w:rFonts w:cs="Arial"/>
              </w:rPr>
              <w:t>teradent</w:t>
            </w:r>
          </w:p>
          <w:p w14:paraId="5B984665" w14:textId="77777777" w:rsidR="00E61DEE" w:rsidRPr="00076EF6" w:rsidRDefault="00E61DEE" w:rsidP="00D50DC3">
            <w:pPr>
              <w:pStyle w:val="ListParagraph"/>
              <w:widowControl/>
              <w:numPr>
                <w:ilvl w:val="1"/>
                <w:numId w:val="240"/>
              </w:numPr>
              <w:autoSpaceDE/>
              <w:autoSpaceDN/>
              <w:adjustRightInd/>
              <w:spacing w:before="180" w:after="180"/>
              <w:contextualSpacing/>
              <w:jc w:val="both"/>
              <w:rPr>
                <w:rFonts w:cs="Arial"/>
              </w:rPr>
            </w:pPr>
            <w:r w:rsidRPr="00076EF6">
              <w:rPr>
                <w:rFonts w:cs="Arial"/>
              </w:rPr>
              <w:t>rinse dentures thoroughly before replacing in the mouth</w:t>
            </w:r>
          </w:p>
          <w:p w14:paraId="7BD17278" w14:textId="621FE945" w:rsidR="00E61DEE" w:rsidRPr="00076EF6" w:rsidRDefault="00E61DEE" w:rsidP="00D50DC3">
            <w:pPr>
              <w:pStyle w:val="ListParagraph"/>
              <w:widowControl/>
              <w:numPr>
                <w:ilvl w:val="0"/>
                <w:numId w:val="240"/>
              </w:numPr>
              <w:autoSpaceDE/>
              <w:autoSpaceDN/>
              <w:adjustRightInd/>
              <w:spacing w:before="180" w:after="180"/>
              <w:contextualSpacing/>
              <w:jc w:val="both"/>
              <w:rPr>
                <w:rFonts w:cs="Arial"/>
              </w:rPr>
            </w:pPr>
            <w:r w:rsidRPr="00076EF6">
              <w:rPr>
                <w:rFonts w:cs="Arial"/>
              </w:rPr>
              <w:t xml:space="preserve">check that the lining of the mouth is clean. If </w:t>
            </w:r>
            <w:r w:rsidR="00503D97" w:rsidRPr="00076EF6">
              <w:rPr>
                <w:rFonts w:cs="Arial"/>
              </w:rPr>
              <w:t>necessary,</w:t>
            </w:r>
            <w:r w:rsidRPr="00076EF6">
              <w:rPr>
                <w:rFonts w:cs="Arial"/>
              </w:rPr>
              <w:t xml:space="preserve"> clean the oral mucosa.</w:t>
            </w:r>
          </w:p>
          <w:p w14:paraId="2D21675F" w14:textId="77777777" w:rsidR="00E61DEE" w:rsidRPr="00076EF6" w:rsidRDefault="00E61DEE" w:rsidP="00D50DC3">
            <w:pPr>
              <w:pStyle w:val="ListParagraph"/>
              <w:widowControl/>
              <w:numPr>
                <w:ilvl w:val="0"/>
                <w:numId w:val="240"/>
              </w:numPr>
              <w:autoSpaceDE/>
              <w:autoSpaceDN/>
              <w:adjustRightInd/>
              <w:spacing w:before="180" w:after="180"/>
              <w:contextualSpacing/>
              <w:jc w:val="both"/>
              <w:rPr>
                <w:rFonts w:cs="Arial"/>
              </w:rPr>
            </w:pPr>
            <w:r w:rsidRPr="00076EF6">
              <w:rPr>
                <w:rFonts w:cs="Arial"/>
              </w:rPr>
              <w:t>Dentures should be checked for cracks, sharps edges and missing teeth daily</w:t>
            </w:r>
          </w:p>
        </w:tc>
      </w:tr>
      <w:tr w:rsidR="00E61DEE" w:rsidRPr="00076EF6" w14:paraId="23A25944" w14:textId="77777777" w:rsidTr="00E61DEE">
        <w:tc>
          <w:tcPr>
            <w:tcW w:w="2376" w:type="dxa"/>
          </w:tcPr>
          <w:p w14:paraId="682FC5BF" w14:textId="77777777" w:rsidR="00E61DEE" w:rsidRPr="00076EF6" w:rsidRDefault="00E61DEE" w:rsidP="00E61DEE">
            <w:pPr>
              <w:spacing w:before="180" w:after="180"/>
              <w:jc w:val="both"/>
              <w:rPr>
                <w:rFonts w:cs="Arial"/>
              </w:rPr>
            </w:pPr>
            <w:r w:rsidRPr="00076EF6">
              <w:rPr>
                <w:rFonts w:cs="Arial"/>
              </w:rPr>
              <w:lastRenderedPageBreak/>
              <w:t>Denture hygiene</w:t>
            </w:r>
          </w:p>
        </w:tc>
        <w:tc>
          <w:tcPr>
            <w:tcW w:w="6866" w:type="dxa"/>
          </w:tcPr>
          <w:p w14:paraId="0BC22CFF" w14:textId="77777777" w:rsidR="00E61DEE" w:rsidRPr="00076EF6" w:rsidRDefault="00E61DEE" w:rsidP="00D50DC3">
            <w:pPr>
              <w:pStyle w:val="ListParagraph"/>
              <w:widowControl/>
              <w:numPr>
                <w:ilvl w:val="0"/>
                <w:numId w:val="241"/>
              </w:numPr>
              <w:autoSpaceDE/>
              <w:autoSpaceDN/>
              <w:adjustRightInd/>
              <w:spacing w:before="180" w:after="180"/>
              <w:contextualSpacing/>
              <w:jc w:val="both"/>
              <w:rPr>
                <w:rFonts w:cs="Arial"/>
              </w:rPr>
            </w:pPr>
            <w:r w:rsidRPr="00076EF6">
              <w:rPr>
                <w:rFonts w:cs="Arial"/>
              </w:rPr>
              <w:t>Dentures should be brushed at least once daily over a sink of water</w:t>
            </w:r>
          </w:p>
          <w:p w14:paraId="3344E8BC" w14:textId="77777777" w:rsidR="00E61DEE" w:rsidRPr="00076EF6" w:rsidRDefault="00E61DEE" w:rsidP="00D50DC3">
            <w:pPr>
              <w:pStyle w:val="ListParagraph"/>
              <w:widowControl/>
              <w:numPr>
                <w:ilvl w:val="0"/>
                <w:numId w:val="241"/>
              </w:numPr>
              <w:autoSpaceDE/>
              <w:autoSpaceDN/>
              <w:adjustRightInd/>
              <w:spacing w:before="180" w:after="180"/>
              <w:contextualSpacing/>
              <w:jc w:val="both"/>
              <w:rPr>
                <w:rFonts w:cs="Arial"/>
              </w:rPr>
            </w:pPr>
            <w:r w:rsidRPr="00076EF6">
              <w:rPr>
                <w:rFonts w:cs="Arial"/>
              </w:rPr>
              <w:t>Use of a personal toothbrush and running water are adequate for the physical cleaning of dentures</w:t>
            </w:r>
          </w:p>
          <w:p w14:paraId="75A153AD" w14:textId="77777777" w:rsidR="00E61DEE" w:rsidRPr="00076EF6" w:rsidRDefault="00E61DEE" w:rsidP="00D50DC3">
            <w:pPr>
              <w:pStyle w:val="ListParagraph"/>
              <w:widowControl/>
              <w:numPr>
                <w:ilvl w:val="0"/>
                <w:numId w:val="241"/>
              </w:numPr>
              <w:autoSpaceDE/>
              <w:autoSpaceDN/>
              <w:adjustRightInd/>
              <w:spacing w:before="180" w:after="180"/>
              <w:contextualSpacing/>
              <w:jc w:val="both"/>
              <w:rPr>
                <w:rFonts w:cs="Arial"/>
              </w:rPr>
            </w:pPr>
            <w:r w:rsidRPr="00076EF6">
              <w:rPr>
                <w:rFonts w:cs="Arial"/>
              </w:rPr>
              <w:t>Dentures should be rinsed thoroughly after meals</w:t>
            </w:r>
          </w:p>
          <w:p w14:paraId="49141CD1" w14:textId="77777777" w:rsidR="00E61DEE" w:rsidRPr="00076EF6" w:rsidRDefault="00E61DEE" w:rsidP="00D50DC3">
            <w:pPr>
              <w:pStyle w:val="ListParagraph"/>
              <w:widowControl/>
              <w:numPr>
                <w:ilvl w:val="0"/>
                <w:numId w:val="241"/>
              </w:numPr>
              <w:autoSpaceDE/>
              <w:autoSpaceDN/>
              <w:adjustRightInd/>
              <w:spacing w:before="180" w:after="180"/>
              <w:contextualSpacing/>
              <w:jc w:val="both"/>
              <w:rPr>
                <w:rFonts w:cs="Arial"/>
              </w:rPr>
            </w:pPr>
            <w:r w:rsidRPr="00076EF6">
              <w:rPr>
                <w:rFonts w:cs="Arial"/>
              </w:rPr>
              <w:t xml:space="preserve">Dentures should </w:t>
            </w:r>
            <w:r>
              <w:rPr>
                <w:rFonts w:cs="Arial"/>
              </w:rPr>
              <w:t xml:space="preserve">be </w:t>
            </w:r>
            <w:r w:rsidRPr="00076EF6">
              <w:rPr>
                <w:rFonts w:cs="Arial"/>
              </w:rPr>
              <w:t>left out of the mouth overnight and soaked (see above)</w:t>
            </w:r>
          </w:p>
        </w:tc>
      </w:tr>
    </w:tbl>
    <w:p w14:paraId="2647494A" w14:textId="77777777" w:rsidR="00E61DEE" w:rsidRPr="00076EF6" w:rsidRDefault="00E61DEE" w:rsidP="00E61DEE">
      <w:pPr>
        <w:spacing w:before="180" w:after="180"/>
        <w:jc w:val="both"/>
        <w:rPr>
          <w:rFonts w:cs="Arial"/>
        </w:rPr>
      </w:pPr>
    </w:p>
    <w:p w14:paraId="17D36F95" w14:textId="77777777" w:rsidR="00E61DEE" w:rsidRPr="00076EF6" w:rsidRDefault="00E61DEE" w:rsidP="00E61DEE">
      <w:pPr>
        <w:jc w:val="both"/>
        <w:rPr>
          <w:rFonts w:cs="Arial"/>
          <w:b/>
        </w:rPr>
      </w:pPr>
      <w:r w:rsidRPr="00076EF6">
        <w:rPr>
          <w:rFonts w:cs="Arial"/>
          <w:b/>
        </w:rPr>
        <w:t>Dry/coated mouth care</w:t>
      </w:r>
    </w:p>
    <w:p w14:paraId="256C567C" w14:textId="77777777" w:rsidR="00E61DEE" w:rsidRPr="00076EF6" w:rsidRDefault="00E61DEE" w:rsidP="00E61DEE">
      <w:pPr>
        <w:jc w:val="both"/>
        <w:rPr>
          <w:rFonts w:cs="Arial"/>
        </w:rPr>
      </w:pPr>
      <w:r w:rsidRPr="00076EF6">
        <w:rPr>
          <w:rFonts w:cs="Arial"/>
        </w:rPr>
        <w:t>Failure to gently remove dried secretions, debris and plaque gently can cause pain, ulceration, bleeding and predispose to infection</w:t>
      </w:r>
    </w:p>
    <w:p w14:paraId="483EA518" w14:textId="77777777" w:rsidR="00E61DEE" w:rsidRPr="00076EF6" w:rsidRDefault="00E61DEE" w:rsidP="00D50DC3">
      <w:pPr>
        <w:pStyle w:val="ListParagraph"/>
        <w:widowControl/>
        <w:numPr>
          <w:ilvl w:val="0"/>
          <w:numId w:val="242"/>
        </w:numPr>
        <w:autoSpaceDE/>
        <w:autoSpaceDN/>
        <w:adjustRightInd/>
        <w:spacing w:after="200" w:line="276" w:lineRule="auto"/>
        <w:contextualSpacing/>
        <w:jc w:val="both"/>
        <w:rPr>
          <w:rFonts w:cs="Arial"/>
        </w:rPr>
      </w:pPr>
      <w:r w:rsidRPr="00076EF6">
        <w:rPr>
          <w:rFonts w:cs="Arial"/>
        </w:rPr>
        <w:t>Oral care should be provided at least four times daily, some service users may require more frequent care</w:t>
      </w:r>
    </w:p>
    <w:p w14:paraId="26505F97" w14:textId="77777777" w:rsidR="00E61DEE" w:rsidRPr="00076EF6" w:rsidRDefault="00E61DEE" w:rsidP="00D50DC3">
      <w:pPr>
        <w:pStyle w:val="ListParagraph"/>
        <w:widowControl/>
        <w:numPr>
          <w:ilvl w:val="0"/>
          <w:numId w:val="242"/>
        </w:numPr>
        <w:autoSpaceDE/>
        <w:autoSpaceDN/>
        <w:adjustRightInd/>
        <w:spacing w:after="200" w:line="276" w:lineRule="auto"/>
        <w:contextualSpacing/>
        <w:jc w:val="both"/>
        <w:rPr>
          <w:rFonts w:cs="Arial"/>
        </w:rPr>
      </w:pPr>
      <w:r w:rsidRPr="00076EF6">
        <w:rPr>
          <w:rFonts w:cs="Arial"/>
        </w:rPr>
        <w:t>Review medication with GP</w:t>
      </w:r>
    </w:p>
    <w:p w14:paraId="746FDD79" w14:textId="77777777" w:rsidR="00E61DEE" w:rsidRPr="00076EF6" w:rsidRDefault="00E61DEE" w:rsidP="00D50DC3">
      <w:pPr>
        <w:pStyle w:val="ListParagraph"/>
        <w:widowControl/>
        <w:numPr>
          <w:ilvl w:val="0"/>
          <w:numId w:val="242"/>
        </w:numPr>
        <w:autoSpaceDE/>
        <w:autoSpaceDN/>
        <w:adjustRightInd/>
        <w:spacing w:after="200" w:line="276" w:lineRule="auto"/>
        <w:contextualSpacing/>
        <w:jc w:val="both"/>
        <w:rPr>
          <w:rFonts w:cs="Arial"/>
        </w:rPr>
      </w:pPr>
      <w:r w:rsidRPr="00076EF6">
        <w:rPr>
          <w:rFonts w:cs="Arial"/>
        </w:rPr>
        <w:t xml:space="preserve">Gently remove coatings, debris and plaque from soft tissues, </w:t>
      </w:r>
      <w:proofErr w:type="gramStart"/>
      <w:r w:rsidRPr="00076EF6">
        <w:rPr>
          <w:rFonts w:cs="Arial"/>
        </w:rPr>
        <w:t>lips</w:t>
      </w:r>
      <w:proofErr w:type="gramEnd"/>
      <w:r w:rsidRPr="00076EF6">
        <w:rPr>
          <w:rFonts w:cs="Arial"/>
        </w:rPr>
        <w:t xml:space="preserve"> and mucosa</w:t>
      </w:r>
    </w:p>
    <w:p w14:paraId="02905EF3" w14:textId="77777777" w:rsidR="00E61DEE" w:rsidRPr="00076EF6" w:rsidRDefault="00E61DEE" w:rsidP="00D50DC3">
      <w:pPr>
        <w:pStyle w:val="ListParagraph"/>
        <w:widowControl/>
        <w:numPr>
          <w:ilvl w:val="0"/>
          <w:numId w:val="242"/>
        </w:numPr>
        <w:autoSpaceDE/>
        <w:autoSpaceDN/>
        <w:adjustRightInd/>
        <w:spacing w:after="200" w:line="276" w:lineRule="auto"/>
        <w:contextualSpacing/>
        <w:jc w:val="both"/>
        <w:rPr>
          <w:rFonts w:cs="Arial"/>
        </w:rPr>
      </w:pPr>
      <w:r w:rsidRPr="00076EF6">
        <w:rPr>
          <w:rFonts w:cs="Arial"/>
        </w:rPr>
        <w:t>Use damp gauze to gently soak coated areas</w:t>
      </w:r>
    </w:p>
    <w:p w14:paraId="77974AA5" w14:textId="77777777" w:rsidR="00E61DEE" w:rsidRPr="00076EF6" w:rsidRDefault="00E61DEE" w:rsidP="00D50DC3">
      <w:pPr>
        <w:pStyle w:val="ListParagraph"/>
        <w:widowControl/>
        <w:numPr>
          <w:ilvl w:val="0"/>
          <w:numId w:val="242"/>
        </w:numPr>
        <w:autoSpaceDE/>
        <w:autoSpaceDN/>
        <w:adjustRightInd/>
        <w:spacing w:after="200" w:line="276" w:lineRule="auto"/>
        <w:contextualSpacing/>
        <w:jc w:val="both"/>
        <w:rPr>
          <w:rFonts w:cs="Arial"/>
        </w:rPr>
      </w:pPr>
      <w:r w:rsidRPr="00076EF6">
        <w:rPr>
          <w:rFonts w:cs="Arial"/>
        </w:rPr>
        <w:t>Damp gauze or moistened soft toothbrushes can then be used to gently remove coatings and debris</w:t>
      </w:r>
    </w:p>
    <w:p w14:paraId="021788E5" w14:textId="77777777" w:rsidR="00E61DEE" w:rsidRPr="00076EF6" w:rsidRDefault="00E61DEE" w:rsidP="00D50DC3">
      <w:pPr>
        <w:pStyle w:val="ListParagraph"/>
        <w:widowControl/>
        <w:numPr>
          <w:ilvl w:val="0"/>
          <w:numId w:val="242"/>
        </w:numPr>
        <w:autoSpaceDE/>
        <w:autoSpaceDN/>
        <w:adjustRightInd/>
        <w:spacing w:after="200" w:line="276" w:lineRule="auto"/>
        <w:contextualSpacing/>
        <w:jc w:val="both"/>
        <w:rPr>
          <w:rFonts w:cs="Arial"/>
        </w:rPr>
      </w:pPr>
      <w:r w:rsidRPr="00076EF6">
        <w:rPr>
          <w:rFonts w:cs="Arial"/>
        </w:rPr>
        <w:t>Maintain hydration. Cold, unsweetened drinks (such as sips of water) should be taken frequently through the day</w:t>
      </w:r>
    </w:p>
    <w:p w14:paraId="5BEB616D" w14:textId="77777777" w:rsidR="00E61DEE" w:rsidRPr="00076EF6" w:rsidRDefault="00E61DEE" w:rsidP="00D50DC3">
      <w:pPr>
        <w:pStyle w:val="ListParagraph"/>
        <w:widowControl/>
        <w:numPr>
          <w:ilvl w:val="0"/>
          <w:numId w:val="242"/>
        </w:numPr>
        <w:autoSpaceDE/>
        <w:autoSpaceDN/>
        <w:adjustRightInd/>
        <w:spacing w:after="200" w:line="276" w:lineRule="auto"/>
        <w:contextualSpacing/>
        <w:jc w:val="both"/>
        <w:rPr>
          <w:rFonts w:cs="Arial"/>
        </w:rPr>
      </w:pPr>
      <w:r w:rsidRPr="00076EF6">
        <w:rPr>
          <w:rFonts w:cs="Arial"/>
        </w:rPr>
        <w:t>Saliva simulation should be considered if the service user is able to comply e.g. crushed pineapple or sugar free chewing gum</w:t>
      </w:r>
    </w:p>
    <w:p w14:paraId="70058131" w14:textId="77777777" w:rsidR="00E61DEE" w:rsidRPr="00076EF6" w:rsidRDefault="00E61DEE" w:rsidP="00D50DC3">
      <w:pPr>
        <w:pStyle w:val="ListParagraph"/>
        <w:widowControl/>
        <w:numPr>
          <w:ilvl w:val="0"/>
          <w:numId w:val="242"/>
        </w:numPr>
        <w:autoSpaceDE/>
        <w:autoSpaceDN/>
        <w:adjustRightInd/>
        <w:spacing w:after="200" w:line="276" w:lineRule="auto"/>
        <w:contextualSpacing/>
        <w:jc w:val="both"/>
        <w:rPr>
          <w:rFonts w:cs="Arial"/>
        </w:rPr>
      </w:pPr>
      <w:r w:rsidRPr="00076EF6">
        <w:rPr>
          <w:rFonts w:cs="Arial"/>
        </w:rPr>
        <w:t>Use saliva substitutes or oral gel if other measures are insufficient</w:t>
      </w:r>
    </w:p>
    <w:p w14:paraId="1E3A298B" w14:textId="77777777" w:rsidR="00E61DEE" w:rsidRPr="00076EF6" w:rsidRDefault="00E61DEE" w:rsidP="00E61DEE">
      <w:pPr>
        <w:jc w:val="both"/>
        <w:rPr>
          <w:rFonts w:cs="Arial"/>
          <w:b/>
        </w:rPr>
      </w:pPr>
      <w:r w:rsidRPr="00076EF6">
        <w:rPr>
          <w:rFonts w:cs="Arial"/>
          <w:b/>
        </w:rPr>
        <w:t>Painful mouth care</w:t>
      </w:r>
    </w:p>
    <w:p w14:paraId="38586CF9" w14:textId="77777777" w:rsidR="00E61DEE" w:rsidRPr="00076EF6" w:rsidRDefault="00E61DEE" w:rsidP="00D50DC3">
      <w:pPr>
        <w:pStyle w:val="ListParagraph"/>
        <w:widowControl/>
        <w:numPr>
          <w:ilvl w:val="0"/>
          <w:numId w:val="243"/>
        </w:numPr>
        <w:autoSpaceDE/>
        <w:autoSpaceDN/>
        <w:adjustRightInd/>
        <w:spacing w:after="200" w:line="276" w:lineRule="auto"/>
        <w:contextualSpacing/>
        <w:jc w:val="both"/>
        <w:rPr>
          <w:rFonts w:cs="Arial"/>
        </w:rPr>
      </w:pPr>
      <w:r w:rsidRPr="00076EF6">
        <w:rPr>
          <w:rFonts w:cs="Arial"/>
        </w:rPr>
        <w:t>Seek dental opinion</w:t>
      </w:r>
    </w:p>
    <w:p w14:paraId="33595E21" w14:textId="77777777" w:rsidR="00E61DEE" w:rsidRPr="00076EF6" w:rsidRDefault="00E61DEE" w:rsidP="00D50DC3">
      <w:pPr>
        <w:pStyle w:val="ListParagraph"/>
        <w:widowControl/>
        <w:numPr>
          <w:ilvl w:val="0"/>
          <w:numId w:val="243"/>
        </w:numPr>
        <w:autoSpaceDE/>
        <w:autoSpaceDN/>
        <w:adjustRightInd/>
        <w:spacing w:after="200" w:line="276" w:lineRule="auto"/>
        <w:contextualSpacing/>
        <w:jc w:val="both"/>
        <w:rPr>
          <w:rFonts w:cs="Arial"/>
        </w:rPr>
      </w:pPr>
      <w:r w:rsidRPr="00076EF6">
        <w:rPr>
          <w:rFonts w:cs="Arial"/>
        </w:rPr>
        <w:t>Chlorhexidine gluconate 0.2% mouthwash can be considered when pain limits other mouth care methods</w:t>
      </w:r>
    </w:p>
    <w:p w14:paraId="067CF162" w14:textId="77777777" w:rsidR="00E61DEE" w:rsidRPr="00076EF6" w:rsidRDefault="00E61DEE" w:rsidP="00E61DEE">
      <w:pPr>
        <w:jc w:val="both"/>
        <w:rPr>
          <w:rFonts w:cs="Arial"/>
          <w:b/>
        </w:rPr>
      </w:pPr>
      <w:r w:rsidRPr="00076EF6">
        <w:rPr>
          <w:rFonts w:cs="Arial"/>
          <w:b/>
        </w:rPr>
        <w:t>Responsibilities</w:t>
      </w:r>
    </w:p>
    <w:p w14:paraId="0244E478" w14:textId="77777777" w:rsidR="00E61DEE" w:rsidRPr="00076EF6" w:rsidRDefault="00E61DEE" w:rsidP="00E61DEE">
      <w:pPr>
        <w:jc w:val="both"/>
        <w:rPr>
          <w:rFonts w:cs="Arial"/>
        </w:rPr>
      </w:pPr>
      <w:r w:rsidRPr="00076EF6">
        <w:rPr>
          <w:rFonts w:cs="Arial"/>
        </w:rPr>
        <w:t>Staff must understand the importance of good oral health and the potential effect on service user’s general health and wellbeing and dignity.</w:t>
      </w:r>
    </w:p>
    <w:p w14:paraId="27FD74FC" w14:textId="77777777" w:rsidR="00E61DEE" w:rsidRPr="00076EF6" w:rsidRDefault="00E61DEE" w:rsidP="00E61DEE">
      <w:pPr>
        <w:jc w:val="both"/>
        <w:rPr>
          <w:rFonts w:cs="Arial"/>
        </w:rPr>
      </w:pPr>
      <w:r w:rsidRPr="00076EF6">
        <w:rPr>
          <w:rFonts w:cs="Arial"/>
        </w:rPr>
        <w:t xml:space="preserve">The potential impact of untreated dental pain or mouth infection on the behaviour, general </w:t>
      </w:r>
      <w:proofErr w:type="gramStart"/>
      <w:r w:rsidRPr="00076EF6">
        <w:rPr>
          <w:rFonts w:cs="Arial"/>
        </w:rPr>
        <w:t>health</w:t>
      </w:r>
      <w:proofErr w:type="gramEnd"/>
      <w:r w:rsidRPr="00076EF6">
        <w:rPr>
          <w:rFonts w:cs="Arial"/>
        </w:rPr>
        <w:t xml:space="preserve"> and wellbeing of people unable to articulate their pain or distress or ask for help should not be underestimated. </w:t>
      </w:r>
    </w:p>
    <w:p w14:paraId="417DB387" w14:textId="77777777" w:rsidR="00E61DEE" w:rsidRPr="00076EF6" w:rsidRDefault="00E61DEE" w:rsidP="00E61DEE">
      <w:pPr>
        <w:jc w:val="both"/>
        <w:rPr>
          <w:rFonts w:cs="Arial"/>
        </w:rPr>
      </w:pPr>
      <w:r w:rsidRPr="00076EF6">
        <w:rPr>
          <w:rFonts w:cs="Arial"/>
        </w:rPr>
        <w:t>Staff should be aware of:</w:t>
      </w:r>
    </w:p>
    <w:p w14:paraId="0E5D1391" w14:textId="77777777" w:rsidR="00E61DEE" w:rsidRPr="00076EF6" w:rsidRDefault="00E61DEE" w:rsidP="00D50DC3">
      <w:pPr>
        <w:pStyle w:val="ListParagraph"/>
        <w:widowControl/>
        <w:numPr>
          <w:ilvl w:val="0"/>
          <w:numId w:val="236"/>
        </w:numPr>
        <w:autoSpaceDE/>
        <w:autoSpaceDN/>
        <w:adjustRightInd/>
        <w:spacing w:after="200" w:line="276" w:lineRule="auto"/>
        <w:ind w:hanging="780"/>
        <w:contextualSpacing/>
        <w:jc w:val="both"/>
        <w:rPr>
          <w:rFonts w:cs="Arial"/>
        </w:rPr>
      </w:pPr>
      <w:r w:rsidRPr="00076EF6">
        <w:rPr>
          <w:rFonts w:cs="Arial"/>
        </w:rPr>
        <w:t>how and when to assess a service users oral health</w:t>
      </w:r>
    </w:p>
    <w:p w14:paraId="23C46D21" w14:textId="77777777" w:rsidR="00E61DEE" w:rsidRPr="00076EF6" w:rsidRDefault="00E61DEE" w:rsidP="00D50DC3">
      <w:pPr>
        <w:pStyle w:val="ListParagraph"/>
        <w:widowControl/>
        <w:numPr>
          <w:ilvl w:val="0"/>
          <w:numId w:val="236"/>
        </w:numPr>
        <w:autoSpaceDE/>
        <w:autoSpaceDN/>
        <w:adjustRightInd/>
        <w:spacing w:after="200" w:line="276" w:lineRule="auto"/>
        <w:ind w:hanging="780"/>
        <w:contextualSpacing/>
        <w:jc w:val="both"/>
        <w:rPr>
          <w:rFonts w:cs="Arial"/>
        </w:rPr>
      </w:pPr>
      <w:r w:rsidRPr="00076EF6">
        <w:rPr>
          <w:rFonts w:cs="Arial"/>
        </w:rPr>
        <w:t>how to deliver daily mouth care</w:t>
      </w:r>
    </w:p>
    <w:p w14:paraId="419B6175" w14:textId="77777777" w:rsidR="00E61DEE" w:rsidRPr="00076EF6" w:rsidRDefault="00E61DEE" w:rsidP="00D50DC3">
      <w:pPr>
        <w:pStyle w:val="ListParagraph"/>
        <w:widowControl/>
        <w:numPr>
          <w:ilvl w:val="0"/>
          <w:numId w:val="236"/>
        </w:numPr>
        <w:autoSpaceDE/>
        <w:autoSpaceDN/>
        <w:adjustRightInd/>
        <w:spacing w:after="200" w:line="276" w:lineRule="auto"/>
        <w:ind w:hanging="780"/>
        <w:contextualSpacing/>
        <w:jc w:val="both"/>
        <w:rPr>
          <w:rFonts w:cs="Arial"/>
        </w:rPr>
      </w:pPr>
      <w:r w:rsidRPr="00076EF6">
        <w:rPr>
          <w:rFonts w:cs="Arial"/>
        </w:rPr>
        <w:t>how and when to report any oral health concerns</w:t>
      </w:r>
    </w:p>
    <w:p w14:paraId="00F69083" w14:textId="77777777" w:rsidR="00E61DEE" w:rsidRPr="00076EF6" w:rsidRDefault="00E61DEE" w:rsidP="00D50DC3">
      <w:pPr>
        <w:pStyle w:val="ListParagraph"/>
        <w:widowControl/>
        <w:numPr>
          <w:ilvl w:val="0"/>
          <w:numId w:val="236"/>
        </w:numPr>
        <w:autoSpaceDE/>
        <w:autoSpaceDN/>
        <w:adjustRightInd/>
        <w:spacing w:after="200" w:line="276" w:lineRule="auto"/>
        <w:ind w:hanging="780"/>
        <w:contextualSpacing/>
        <w:jc w:val="both"/>
        <w:rPr>
          <w:rFonts w:cs="Arial"/>
        </w:rPr>
      </w:pPr>
      <w:r w:rsidRPr="00076EF6">
        <w:rPr>
          <w:rFonts w:cs="Arial"/>
        </w:rPr>
        <w:lastRenderedPageBreak/>
        <w:t>how to recognise and respond to changes in a service user’s mouth care needs as well as changes in dexterity that may affect their ability to provide their own mouth care</w:t>
      </w:r>
    </w:p>
    <w:p w14:paraId="0E129E40" w14:textId="77777777" w:rsidR="00E61DEE" w:rsidRPr="00076EF6" w:rsidRDefault="00E61DEE" w:rsidP="00D50DC3">
      <w:pPr>
        <w:pStyle w:val="ListParagraph"/>
        <w:widowControl/>
        <w:numPr>
          <w:ilvl w:val="0"/>
          <w:numId w:val="236"/>
        </w:numPr>
        <w:autoSpaceDE/>
        <w:autoSpaceDN/>
        <w:adjustRightInd/>
        <w:spacing w:after="200" w:line="276" w:lineRule="auto"/>
        <w:ind w:hanging="780"/>
        <w:contextualSpacing/>
        <w:jc w:val="both"/>
        <w:rPr>
          <w:rFonts w:cs="Arial"/>
        </w:rPr>
      </w:pPr>
      <w:r w:rsidRPr="00076EF6">
        <w:rPr>
          <w:rFonts w:cs="Arial"/>
        </w:rPr>
        <w:t xml:space="preserve"> what to do if a service user refuses</w:t>
      </w:r>
    </w:p>
    <w:p w14:paraId="7B4DBA9D" w14:textId="77777777" w:rsidR="00E61DEE" w:rsidRPr="00076EF6" w:rsidRDefault="00E61DEE" w:rsidP="00E61DEE">
      <w:pPr>
        <w:jc w:val="both"/>
        <w:rPr>
          <w:rFonts w:cs="Arial"/>
        </w:rPr>
      </w:pPr>
    </w:p>
    <w:p w14:paraId="6FFD1BAC" w14:textId="77777777" w:rsidR="00E61DEE" w:rsidRPr="00076EF6" w:rsidRDefault="00E61DEE" w:rsidP="00E61DEE">
      <w:pPr>
        <w:jc w:val="both"/>
        <w:rPr>
          <w:rFonts w:cs="Arial"/>
          <w:b/>
        </w:rPr>
      </w:pPr>
      <w:r w:rsidRPr="00076EF6">
        <w:rPr>
          <w:rFonts w:cs="Arial"/>
          <w:b/>
        </w:rPr>
        <w:t xml:space="preserve">Reference </w:t>
      </w:r>
    </w:p>
    <w:p w14:paraId="5C1B76AA" w14:textId="77777777" w:rsidR="00E61DEE" w:rsidRPr="00076EF6" w:rsidRDefault="00E61DEE" w:rsidP="00E61DEE">
      <w:pPr>
        <w:jc w:val="both"/>
        <w:rPr>
          <w:rFonts w:cs="Arial"/>
        </w:rPr>
      </w:pPr>
      <w:r w:rsidRPr="00076EF6">
        <w:rPr>
          <w:rFonts w:cs="Arial"/>
        </w:rPr>
        <w:t>NICE guideline: Oral health for adults in care homes July 2016</w:t>
      </w:r>
    </w:p>
    <w:p w14:paraId="24A4483A" w14:textId="58C8892C" w:rsidR="00E61DEE" w:rsidRPr="00076EF6" w:rsidRDefault="00E61DEE" w:rsidP="00E61DEE">
      <w:pPr>
        <w:jc w:val="both"/>
        <w:rPr>
          <w:rFonts w:cs="Arial"/>
        </w:rPr>
      </w:pPr>
      <w:r w:rsidRPr="00076EF6">
        <w:rPr>
          <w:rFonts w:cs="Arial"/>
        </w:rPr>
        <w:t xml:space="preserve">CQC Smiling </w:t>
      </w:r>
      <w:r w:rsidR="00503D97" w:rsidRPr="00076EF6">
        <w:rPr>
          <w:rFonts w:cs="Arial"/>
        </w:rPr>
        <w:t>matters -</w:t>
      </w:r>
      <w:r w:rsidRPr="00076EF6">
        <w:rPr>
          <w:rFonts w:cs="Arial"/>
        </w:rPr>
        <w:t xml:space="preserve"> oral health care in care homes 2019</w:t>
      </w:r>
    </w:p>
    <w:p w14:paraId="4D73A532" w14:textId="77777777" w:rsidR="00E61DEE" w:rsidRPr="00076EF6" w:rsidRDefault="00E61DEE" w:rsidP="00E61DEE">
      <w:pPr>
        <w:jc w:val="both"/>
        <w:rPr>
          <w:rFonts w:cs="Arial"/>
        </w:rPr>
      </w:pPr>
    </w:p>
    <w:p w14:paraId="68955DFB" w14:textId="77777777" w:rsidR="00905820" w:rsidRDefault="00905820">
      <w:pPr>
        <w:widowControl/>
        <w:autoSpaceDE/>
        <w:autoSpaceDN/>
        <w:adjustRightInd/>
        <w:rPr>
          <w:b/>
          <w:bCs/>
          <w:sz w:val="32"/>
          <w:szCs w:val="24"/>
        </w:rPr>
      </w:pPr>
      <w:r>
        <w:br w:type="page"/>
      </w:r>
    </w:p>
    <w:p w14:paraId="454358D3" w14:textId="77777777" w:rsidR="00453C90" w:rsidRDefault="00453C90" w:rsidP="00597323">
      <w:pPr>
        <w:pStyle w:val="Heading1"/>
      </w:pPr>
      <w:bookmarkStart w:id="135" w:name="_Toc29995421"/>
      <w:r>
        <w:lastRenderedPageBreak/>
        <w:t>W</w:t>
      </w:r>
      <w:r w:rsidRPr="007812EB">
        <w:t>ound Care</w:t>
      </w:r>
      <w:r w:rsidR="008525B6">
        <w:t xml:space="preserve"> Procedure</w:t>
      </w:r>
      <w:bookmarkEnd w:id="135"/>
    </w:p>
    <w:p w14:paraId="43B36D0B" w14:textId="77777777" w:rsidR="00453C90" w:rsidRPr="00A94B44" w:rsidRDefault="00453C90" w:rsidP="00453C90"/>
    <w:p w14:paraId="556B2965" w14:textId="0D5510D3" w:rsidR="00453C90" w:rsidRPr="007812EB" w:rsidRDefault="003A5770" w:rsidP="00453C90">
      <w:pPr>
        <w:rPr>
          <w:rFonts w:cs="Arial"/>
          <w:szCs w:val="24"/>
        </w:rPr>
      </w:pPr>
      <w:r w:rsidRPr="007812EB">
        <w:rPr>
          <w:rFonts w:cs="Arial"/>
          <w:b/>
          <w:szCs w:val="24"/>
        </w:rPr>
        <w:fldChar w:fldCharType="begin"/>
      </w:r>
      <w:r w:rsidR="00453C90" w:rsidRPr="007812EB">
        <w:rPr>
          <w:rFonts w:cs="Arial"/>
          <w:b/>
          <w:szCs w:val="24"/>
        </w:rPr>
        <w:instrText>tc \l1 "</w:instrText>
      </w:r>
      <w:bookmarkStart w:id="136" w:name="_Toc536525533"/>
      <w:r w:rsidR="00453C90" w:rsidRPr="007812EB">
        <w:rPr>
          <w:rFonts w:cs="Arial"/>
          <w:b/>
          <w:szCs w:val="24"/>
        </w:rPr>
        <w:instrText>Wound Care</w:instrText>
      </w:r>
      <w:bookmarkEnd w:id="136"/>
      <w:r w:rsidRPr="007812EB">
        <w:rPr>
          <w:rFonts w:cs="Arial"/>
          <w:b/>
          <w:szCs w:val="24"/>
        </w:rPr>
        <w:fldChar w:fldCharType="end"/>
      </w:r>
      <w:r w:rsidR="00453C90" w:rsidRPr="007812EB">
        <w:rPr>
          <w:rFonts w:cs="Arial"/>
          <w:szCs w:val="24"/>
        </w:rPr>
        <w:t xml:space="preserve">Any </w:t>
      </w:r>
      <w:r w:rsidR="00EB6AE7">
        <w:rPr>
          <w:rFonts w:cs="Arial"/>
          <w:szCs w:val="24"/>
        </w:rPr>
        <w:t>resident</w:t>
      </w:r>
      <w:r w:rsidR="00453C90" w:rsidRPr="007812EB">
        <w:rPr>
          <w:rFonts w:cs="Arial"/>
          <w:szCs w:val="24"/>
        </w:rPr>
        <w:t xml:space="preserve"> with a wound should be assessed by the GP and the qualified staff within the home.  The wound should be dressed according to the prescribed dressing and the care plan.  Small wounds such as skin tears, may be dressed without consulting the doctor, but must be documented.   Dressings </w:t>
      </w:r>
      <w:r w:rsidR="00DE7F20" w:rsidRPr="007812EB">
        <w:rPr>
          <w:rFonts w:cs="Arial"/>
          <w:szCs w:val="24"/>
        </w:rPr>
        <w:t>e.g.</w:t>
      </w:r>
      <w:r w:rsidR="00453C90" w:rsidRPr="007812EB">
        <w:rPr>
          <w:rFonts w:cs="Arial"/>
          <w:szCs w:val="24"/>
        </w:rPr>
        <w:t xml:space="preserve"> Tegaderm, may be applied for protection of the skin.</w:t>
      </w:r>
    </w:p>
    <w:p w14:paraId="0B1FDED6" w14:textId="77777777" w:rsidR="00453C90" w:rsidRPr="007812EB" w:rsidRDefault="00453C90" w:rsidP="00453C90">
      <w:pPr>
        <w:rPr>
          <w:rFonts w:cs="Arial"/>
          <w:szCs w:val="24"/>
        </w:rPr>
      </w:pPr>
    </w:p>
    <w:p w14:paraId="60B474BB" w14:textId="77777777" w:rsidR="00453C90" w:rsidRPr="007812EB" w:rsidRDefault="00453C90" w:rsidP="009000C1">
      <w:pPr>
        <w:numPr>
          <w:ilvl w:val="2"/>
          <w:numId w:val="3"/>
        </w:numPr>
        <w:tabs>
          <w:tab w:val="clear" w:pos="2340"/>
          <w:tab w:val="num" w:pos="1206"/>
        </w:tabs>
        <w:ind w:left="720"/>
        <w:rPr>
          <w:rFonts w:cs="Arial"/>
          <w:szCs w:val="24"/>
        </w:rPr>
      </w:pPr>
      <w:r w:rsidRPr="007812EB">
        <w:rPr>
          <w:rFonts w:cs="Arial"/>
          <w:szCs w:val="24"/>
        </w:rPr>
        <w:t>Clean procedures must be followed for all dressings.</w:t>
      </w:r>
    </w:p>
    <w:p w14:paraId="05EF2498" w14:textId="77777777" w:rsidR="00453C90" w:rsidRPr="007812EB" w:rsidRDefault="00453C90" w:rsidP="00453C90">
      <w:pPr>
        <w:rPr>
          <w:rFonts w:cs="Arial"/>
          <w:szCs w:val="24"/>
        </w:rPr>
      </w:pPr>
    </w:p>
    <w:p w14:paraId="425B9BF5" w14:textId="77777777" w:rsidR="00453C90" w:rsidRPr="007812EB" w:rsidRDefault="00453C90" w:rsidP="009000C1">
      <w:pPr>
        <w:numPr>
          <w:ilvl w:val="2"/>
          <w:numId w:val="3"/>
        </w:numPr>
        <w:tabs>
          <w:tab w:val="clear" w:pos="2340"/>
          <w:tab w:val="num" w:pos="1206"/>
        </w:tabs>
        <w:ind w:left="720"/>
        <w:rPr>
          <w:rFonts w:cs="Arial"/>
          <w:szCs w:val="24"/>
        </w:rPr>
      </w:pPr>
      <w:r w:rsidRPr="007812EB">
        <w:rPr>
          <w:rFonts w:cs="Arial"/>
          <w:szCs w:val="24"/>
        </w:rPr>
        <w:t>All dressings must be disposed of in clinical waste.</w:t>
      </w:r>
    </w:p>
    <w:p w14:paraId="4F7ADD72" w14:textId="77777777" w:rsidR="00453C90" w:rsidRPr="007812EB" w:rsidRDefault="00453C90" w:rsidP="00453C90">
      <w:pPr>
        <w:rPr>
          <w:rFonts w:cs="Arial"/>
          <w:szCs w:val="24"/>
        </w:rPr>
      </w:pPr>
    </w:p>
    <w:p w14:paraId="378E3748" w14:textId="54AB18B4" w:rsidR="00453C90" w:rsidRPr="007812EB" w:rsidRDefault="00453C90" w:rsidP="00453C90">
      <w:pPr>
        <w:rPr>
          <w:rFonts w:cs="Arial"/>
          <w:szCs w:val="24"/>
        </w:rPr>
      </w:pPr>
      <w:r w:rsidRPr="007812EB">
        <w:rPr>
          <w:rFonts w:cs="Arial"/>
          <w:szCs w:val="24"/>
        </w:rPr>
        <w:t xml:space="preserve">All staff should be made aware of any infections, regardless of how small the risk is. </w:t>
      </w:r>
      <w:r w:rsidR="00DE7F20" w:rsidRPr="007812EB">
        <w:rPr>
          <w:rFonts w:cs="Arial"/>
          <w:szCs w:val="24"/>
        </w:rPr>
        <w:t>e.g.</w:t>
      </w:r>
      <w:r w:rsidRPr="007812EB">
        <w:rPr>
          <w:rFonts w:cs="Arial"/>
          <w:szCs w:val="24"/>
        </w:rPr>
        <w:t xml:space="preserve"> MRSA</w:t>
      </w:r>
    </w:p>
    <w:p w14:paraId="65EB88F7" w14:textId="77777777" w:rsidR="00453C90" w:rsidRPr="007812EB" w:rsidRDefault="00453C90" w:rsidP="00453C90">
      <w:pPr>
        <w:rPr>
          <w:rFonts w:cs="Arial"/>
          <w:szCs w:val="24"/>
        </w:rPr>
      </w:pPr>
    </w:p>
    <w:p w14:paraId="17F25455" w14:textId="77777777" w:rsidR="00453C90" w:rsidRPr="007812EB" w:rsidRDefault="00453C90" w:rsidP="00453C90">
      <w:pPr>
        <w:rPr>
          <w:rFonts w:cs="Arial"/>
          <w:szCs w:val="24"/>
        </w:rPr>
      </w:pPr>
      <w:r w:rsidRPr="007812EB">
        <w:rPr>
          <w:rFonts w:cs="Arial"/>
          <w:szCs w:val="24"/>
        </w:rPr>
        <w:t>The company believes in a holistic approach to wound care, so diet</w:t>
      </w:r>
      <w:r>
        <w:rPr>
          <w:rFonts w:cs="Arial"/>
          <w:szCs w:val="24"/>
        </w:rPr>
        <w:t>,</w:t>
      </w:r>
      <w:r w:rsidRPr="007812EB">
        <w:rPr>
          <w:rFonts w:cs="Arial"/>
          <w:szCs w:val="24"/>
        </w:rPr>
        <w:t xml:space="preserve"> medication, and general care are of equal importance in prevention of infection and promoting healing.</w:t>
      </w:r>
    </w:p>
    <w:p w14:paraId="469A0A3C" w14:textId="77777777" w:rsidR="00453C90" w:rsidRPr="007812EB" w:rsidRDefault="00453C90" w:rsidP="00453C90">
      <w:pPr>
        <w:rPr>
          <w:rFonts w:cs="Arial"/>
          <w:szCs w:val="24"/>
        </w:rPr>
      </w:pPr>
    </w:p>
    <w:p w14:paraId="1E8772F8" w14:textId="77777777" w:rsidR="00453C90" w:rsidRPr="007812EB" w:rsidRDefault="00453C90" w:rsidP="00597323">
      <w:pPr>
        <w:pStyle w:val="Heading1"/>
      </w:pPr>
      <w:r w:rsidRPr="007812EB">
        <w:br w:type="page"/>
      </w:r>
      <w:bookmarkStart w:id="137" w:name="_Toc29995422"/>
      <w:r w:rsidRPr="007812EB">
        <w:lastRenderedPageBreak/>
        <w:t xml:space="preserve">Policy on </w:t>
      </w:r>
      <w:r w:rsidR="003F4010">
        <w:t>Pressure Area Care</w:t>
      </w:r>
      <w:bookmarkEnd w:id="137"/>
    </w:p>
    <w:p w14:paraId="4D525F65" w14:textId="77777777" w:rsidR="00453C90" w:rsidRPr="007812EB" w:rsidRDefault="003A5770" w:rsidP="00453C90">
      <w:pPr>
        <w:rPr>
          <w:rFonts w:cs="Arial"/>
          <w:szCs w:val="24"/>
        </w:rPr>
      </w:pPr>
      <w:r w:rsidRPr="007812EB">
        <w:rPr>
          <w:rFonts w:cs="Arial"/>
          <w:b/>
          <w:szCs w:val="24"/>
        </w:rPr>
        <w:fldChar w:fldCharType="begin"/>
      </w:r>
      <w:r w:rsidR="00453C90" w:rsidRPr="007812EB">
        <w:rPr>
          <w:rFonts w:cs="Arial"/>
          <w:b/>
          <w:szCs w:val="24"/>
        </w:rPr>
        <w:instrText>tc \l1 "</w:instrText>
      </w:r>
      <w:bookmarkStart w:id="138" w:name="_Toc536525534"/>
      <w:r w:rsidR="00453C90" w:rsidRPr="007812EB">
        <w:rPr>
          <w:rFonts w:cs="Arial"/>
          <w:b/>
          <w:szCs w:val="24"/>
        </w:rPr>
        <w:instrText>Policy on Wound Care</w:instrText>
      </w:r>
      <w:bookmarkEnd w:id="138"/>
      <w:r w:rsidRPr="007812EB">
        <w:rPr>
          <w:rFonts w:cs="Arial"/>
          <w:b/>
          <w:szCs w:val="24"/>
        </w:rPr>
        <w:fldChar w:fldCharType="end"/>
      </w:r>
    </w:p>
    <w:p w14:paraId="6C229495" w14:textId="77777777" w:rsidR="00753C0E" w:rsidRDefault="00453C90" w:rsidP="00453C90">
      <w:pPr>
        <w:rPr>
          <w:rFonts w:cs="Arial"/>
          <w:szCs w:val="24"/>
        </w:rPr>
      </w:pPr>
      <w:r w:rsidRPr="007812EB">
        <w:rPr>
          <w:rFonts w:cs="Arial"/>
          <w:szCs w:val="24"/>
        </w:rPr>
        <w:t>It is the policy of the company to aim to prevent the development of pressure sores</w:t>
      </w:r>
      <w:r w:rsidR="00753C0E">
        <w:rPr>
          <w:rFonts w:cs="Arial"/>
          <w:szCs w:val="24"/>
        </w:rPr>
        <w:t xml:space="preserve"> (ulcers)</w:t>
      </w:r>
      <w:r w:rsidRPr="007812EB">
        <w:rPr>
          <w:rFonts w:cs="Arial"/>
          <w:szCs w:val="24"/>
        </w:rPr>
        <w:t xml:space="preserve">.  This is achieved using the Waterlow pressure sore risk assessment scale and implementing </w:t>
      </w:r>
      <w:r w:rsidR="00753C0E">
        <w:rPr>
          <w:rFonts w:cs="Arial"/>
          <w:szCs w:val="24"/>
        </w:rPr>
        <w:t>care accordingly, e.g. by using regular change of position and/or specialist pressure relieving devices such as mattresses and cushions when any area of redness or pressure induced skin deterioration is observed</w:t>
      </w:r>
      <w:r w:rsidR="00CB6B03">
        <w:rPr>
          <w:rFonts w:cs="Arial"/>
          <w:szCs w:val="24"/>
        </w:rPr>
        <w:t>, following EPUAP – (European Pressure Ulcer Advisory Panel)  guidance and grading.</w:t>
      </w:r>
    </w:p>
    <w:p w14:paraId="05AB11BE" w14:textId="77777777" w:rsidR="00753C0E" w:rsidRDefault="00753C0E" w:rsidP="00453C90">
      <w:pPr>
        <w:rPr>
          <w:rFonts w:cs="Arial"/>
          <w:szCs w:val="24"/>
        </w:rPr>
      </w:pPr>
    </w:p>
    <w:p w14:paraId="0ED45202" w14:textId="4C44E1AA" w:rsidR="00453C90" w:rsidRPr="007812EB" w:rsidRDefault="00753C0E" w:rsidP="00453C90">
      <w:pPr>
        <w:rPr>
          <w:rFonts w:cs="Arial"/>
          <w:szCs w:val="24"/>
        </w:rPr>
      </w:pPr>
      <w:r>
        <w:rPr>
          <w:rFonts w:cs="Arial"/>
          <w:szCs w:val="24"/>
        </w:rPr>
        <w:t xml:space="preserve">All care and nursing staff are trained and expected to recognise and inform the person in charge immediately of any potential skin deterioration or redness, and accordingly record it in the </w:t>
      </w:r>
      <w:r w:rsidR="00503D97">
        <w:rPr>
          <w:rFonts w:cs="Arial"/>
          <w:szCs w:val="24"/>
        </w:rPr>
        <w:t>resident’s</w:t>
      </w:r>
      <w:r>
        <w:rPr>
          <w:rFonts w:cs="Arial"/>
          <w:szCs w:val="24"/>
        </w:rPr>
        <w:t xml:space="preserve"> notes and on their body map.  A plan of care should then be implemented and recorded, and this should be reviewed regularly.    </w:t>
      </w:r>
    </w:p>
    <w:p w14:paraId="025AE21C" w14:textId="77777777" w:rsidR="00453C90" w:rsidRDefault="00453C90" w:rsidP="00453C90">
      <w:pPr>
        <w:rPr>
          <w:rFonts w:cs="Arial"/>
          <w:szCs w:val="24"/>
        </w:rPr>
      </w:pPr>
    </w:p>
    <w:p w14:paraId="73A0F54E" w14:textId="77777777" w:rsidR="00753C0E" w:rsidRDefault="00753C0E" w:rsidP="00453C90">
      <w:pPr>
        <w:rPr>
          <w:rFonts w:cs="Arial"/>
          <w:szCs w:val="24"/>
        </w:rPr>
      </w:pPr>
      <w:r>
        <w:rPr>
          <w:rFonts w:cs="Arial"/>
          <w:szCs w:val="24"/>
        </w:rPr>
        <w:t xml:space="preserve">Following NICE (National Institute of Clinical Excellence) </w:t>
      </w:r>
      <w:r w:rsidR="00F60FAB">
        <w:rPr>
          <w:rFonts w:cs="Arial"/>
          <w:szCs w:val="24"/>
        </w:rPr>
        <w:t xml:space="preserve">and EPUAP </w:t>
      </w:r>
      <w:r>
        <w:rPr>
          <w:rFonts w:cs="Arial"/>
          <w:szCs w:val="24"/>
        </w:rPr>
        <w:t xml:space="preserve">guidance, it </w:t>
      </w:r>
      <w:r w:rsidR="00F60FAB">
        <w:rPr>
          <w:rFonts w:cs="Arial"/>
          <w:szCs w:val="24"/>
        </w:rPr>
        <w:t xml:space="preserve"> i</w:t>
      </w:r>
      <w:r>
        <w:rPr>
          <w:rFonts w:cs="Arial"/>
          <w:szCs w:val="24"/>
        </w:rPr>
        <w:t xml:space="preserve">s company policy not to ‘rub’ </w:t>
      </w:r>
      <w:r w:rsidR="00CB6B03">
        <w:rPr>
          <w:rFonts w:cs="Arial"/>
          <w:szCs w:val="24"/>
        </w:rPr>
        <w:t xml:space="preserve">or massage </w:t>
      </w:r>
      <w:r>
        <w:rPr>
          <w:rFonts w:cs="Arial"/>
          <w:szCs w:val="24"/>
        </w:rPr>
        <w:t>creams or ointments onto areas of redness or gra</w:t>
      </w:r>
      <w:r w:rsidR="00CB6B03">
        <w:rPr>
          <w:rFonts w:cs="Arial"/>
          <w:szCs w:val="24"/>
        </w:rPr>
        <w:t>de 1 pressure ulcer development as this is contraindicated,</w:t>
      </w:r>
      <w:r>
        <w:rPr>
          <w:rFonts w:cs="Arial"/>
          <w:szCs w:val="24"/>
        </w:rPr>
        <w:t xml:space="preserve"> </w:t>
      </w:r>
      <w:r w:rsidR="003A620F">
        <w:rPr>
          <w:rFonts w:cs="Arial"/>
          <w:szCs w:val="24"/>
        </w:rPr>
        <w:t>(</w:t>
      </w:r>
      <w:r>
        <w:rPr>
          <w:rFonts w:cs="Arial"/>
          <w:szCs w:val="24"/>
        </w:rPr>
        <w:t>unless specifically directed to do so by the tissue viability nurse</w:t>
      </w:r>
      <w:r w:rsidR="003A620F">
        <w:rPr>
          <w:rFonts w:cs="Arial"/>
          <w:szCs w:val="24"/>
        </w:rPr>
        <w:t>)</w:t>
      </w:r>
      <w:r>
        <w:rPr>
          <w:rFonts w:cs="Arial"/>
          <w:szCs w:val="24"/>
        </w:rPr>
        <w:t>.</w:t>
      </w:r>
      <w:r w:rsidR="00CB6B03">
        <w:rPr>
          <w:rFonts w:cs="Arial"/>
          <w:szCs w:val="24"/>
        </w:rPr>
        <w:t xml:space="preserve">  </w:t>
      </w:r>
      <w:r w:rsidR="00AE6AA4">
        <w:rPr>
          <w:rFonts w:cs="Arial"/>
          <w:szCs w:val="24"/>
        </w:rPr>
        <w:t xml:space="preserve">Creams should be applied to skin, where prescribed or required, </w:t>
      </w:r>
      <w:r w:rsidR="000521E0">
        <w:rPr>
          <w:rFonts w:cs="Arial"/>
          <w:szCs w:val="24"/>
        </w:rPr>
        <w:t xml:space="preserve">only </w:t>
      </w:r>
      <w:r w:rsidR="00AE6AA4">
        <w:rPr>
          <w:rFonts w:cs="Arial"/>
          <w:szCs w:val="24"/>
        </w:rPr>
        <w:t xml:space="preserve">under the direction of the </w:t>
      </w:r>
      <w:r w:rsidR="00300E28">
        <w:rPr>
          <w:rFonts w:cs="Arial"/>
          <w:szCs w:val="24"/>
        </w:rPr>
        <w:t>Registered Manager</w:t>
      </w:r>
      <w:r w:rsidR="00AE6AA4">
        <w:rPr>
          <w:rFonts w:cs="Arial"/>
          <w:szCs w:val="24"/>
        </w:rPr>
        <w:t xml:space="preserve"> and/or GP</w:t>
      </w:r>
      <w:r w:rsidR="000521E0">
        <w:rPr>
          <w:rFonts w:cs="Arial"/>
          <w:szCs w:val="24"/>
        </w:rPr>
        <w:t xml:space="preserve"> (or tissue viability nurse /specialist where indicated)</w:t>
      </w:r>
      <w:r w:rsidR="00AE6AA4">
        <w:rPr>
          <w:rFonts w:cs="Arial"/>
          <w:szCs w:val="24"/>
        </w:rPr>
        <w:t>, for dry skin and/or other skin conditions.</w:t>
      </w:r>
    </w:p>
    <w:p w14:paraId="00EFA6D4" w14:textId="77777777" w:rsidR="00753C0E" w:rsidRPr="007812EB" w:rsidRDefault="00753C0E" w:rsidP="00453C90">
      <w:pPr>
        <w:rPr>
          <w:rFonts w:cs="Arial"/>
          <w:szCs w:val="24"/>
        </w:rPr>
      </w:pPr>
    </w:p>
    <w:p w14:paraId="04DFD661" w14:textId="70EECFC2" w:rsidR="00453C90" w:rsidRPr="007812EB" w:rsidRDefault="00453C90" w:rsidP="00453C90">
      <w:pPr>
        <w:rPr>
          <w:rFonts w:cs="Arial"/>
          <w:szCs w:val="24"/>
        </w:rPr>
      </w:pPr>
      <w:r w:rsidRPr="007812EB">
        <w:rPr>
          <w:rFonts w:cs="Arial"/>
          <w:szCs w:val="24"/>
        </w:rPr>
        <w:t xml:space="preserve">Should a pressure sore develop on any </w:t>
      </w:r>
      <w:r w:rsidR="00EB6AE7">
        <w:rPr>
          <w:rFonts w:cs="Arial"/>
          <w:szCs w:val="24"/>
        </w:rPr>
        <w:t>resident</w:t>
      </w:r>
      <w:r w:rsidRPr="007812EB">
        <w:rPr>
          <w:rFonts w:cs="Arial"/>
          <w:szCs w:val="24"/>
        </w:rPr>
        <w:t>, then everything must be done to assist healing and prevent further deterioration.  The</w:t>
      </w:r>
      <w:r w:rsidR="00753C0E">
        <w:rPr>
          <w:rFonts w:cs="Arial"/>
          <w:szCs w:val="24"/>
        </w:rPr>
        <w:t xml:space="preserve"> </w:t>
      </w:r>
      <w:r w:rsidR="00300E28">
        <w:rPr>
          <w:rFonts w:cs="Arial"/>
          <w:szCs w:val="24"/>
        </w:rPr>
        <w:t>Registered Manager</w:t>
      </w:r>
      <w:r w:rsidR="00753C0E">
        <w:rPr>
          <w:rFonts w:cs="Arial"/>
          <w:szCs w:val="24"/>
        </w:rPr>
        <w:t xml:space="preserve"> and the </w:t>
      </w:r>
      <w:r w:rsidRPr="007812EB">
        <w:rPr>
          <w:rFonts w:cs="Arial"/>
          <w:szCs w:val="24"/>
        </w:rPr>
        <w:t xml:space="preserve">GP should be </w:t>
      </w:r>
      <w:r w:rsidR="00503D97" w:rsidRPr="007812EB">
        <w:rPr>
          <w:rFonts w:cs="Arial"/>
          <w:szCs w:val="24"/>
        </w:rPr>
        <w:t>informed,</w:t>
      </w:r>
      <w:r w:rsidRPr="007812EB">
        <w:rPr>
          <w:rFonts w:cs="Arial"/>
          <w:szCs w:val="24"/>
        </w:rPr>
        <w:t xml:space="preserve"> and the </w:t>
      </w:r>
      <w:r w:rsidR="00EB6AE7">
        <w:rPr>
          <w:rFonts w:cs="Arial"/>
          <w:szCs w:val="24"/>
        </w:rPr>
        <w:t>resident</w:t>
      </w:r>
      <w:r w:rsidRPr="007812EB">
        <w:rPr>
          <w:rFonts w:cs="Arial"/>
          <w:szCs w:val="24"/>
        </w:rPr>
        <w:t>’s care and the care plan must be altered to aid this in a holistic manner.  Regular reviews of the treatment must be carried out.</w:t>
      </w:r>
    </w:p>
    <w:p w14:paraId="1A300608" w14:textId="77777777" w:rsidR="00453C90" w:rsidRPr="007812EB" w:rsidRDefault="00453C90" w:rsidP="00597323">
      <w:pPr>
        <w:pStyle w:val="Heading1"/>
      </w:pPr>
      <w:r w:rsidRPr="007812EB">
        <w:br w:type="page"/>
      </w:r>
      <w:bookmarkStart w:id="139" w:name="_Toc29995423"/>
      <w:r w:rsidRPr="007812EB">
        <w:lastRenderedPageBreak/>
        <w:t>Policy on Care Planning</w:t>
      </w:r>
      <w:bookmarkEnd w:id="139"/>
    </w:p>
    <w:p w14:paraId="3F64281F" w14:textId="77777777" w:rsidR="00453C90" w:rsidRPr="007812EB" w:rsidRDefault="003A5770" w:rsidP="00453C90">
      <w:pPr>
        <w:rPr>
          <w:rFonts w:cs="Arial"/>
          <w:szCs w:val="24"/>
        </w:rPr>
      </w:pPr>
      <w:r w:rsidRPr="007812EB">
        <w:rPr>
          <w:rFonts w:cs="Arial"/>
          <w:b/>
          <w:szCs w:val="24"/>
        </w:rPr>
        <w:fldChar w:fldCharType="begin"/>
      </w:r>
      <w:r w:rsidR="00453C90" w:rsidRPr="007812EB">
        <w:rPr>
          <w:rFonts w:cs="Arial"/>
          <w:b/>
          <w:szCs w:val="24"/>
        </w:rPr>
        <w:instrText>tc \l1 "</w:instrText>
      </w:r>
      <w:bookmarkStart w:id="140" w:name="_Toc536525535"/>
      <w:r w:rsidR="00453C90" w:rsidRPr="007812EB">
        <w:rPr>
          <w:rFonts w:cs="Arial"/>
          <w:b/>
          <w:szCs w:val="24"/>
        </w:rPr>
        <w:instrText>Policy on Care Planning</w:instrText>
      </w:r>
      <w:bookmarkEnd w:id="140"/>
      <w:r w:rsidRPr="007812EB">
        <w:rPr>
          <w:rFonts w:cs="Arial"/>
          <w:b/>
          <w:szCs w:val="24"/>
        </w:rPr>
        <w:fldChar w:fldCharType="end"/>
      </w:r>
    </w:p>
    <w:p w14:paraId="00640537" w14:textId="77777777" w:rsidR="00453C90" w:rsidRPr="007812EB" w:rsidRDefault="00453C90" w:rsidP="00453C90">
      <w:pPr>
        <w:rPr>
          <w:rFonts w:cs="Arial"/>
          <w:szCs w:val="24"/>
        </w:rPr>
      </w:pPr>
      <w:r w:rsidRPr="007812EB">
        <w:rPr>
          <w:rFonts w:cs="Arial"/>
          <w:szCs w:val="24"/>
        </w:rPr>
        <w:t xml:space="preserve">Every </w:t>
      </w:r>
      <w:r w:rsidR="00EB6AE7">
        <w:rPr>
          <w:rFonts w:cs="Arial"/>
          <w:szCs w:val="24"/>
        </w:rPr>
        <w:t>resident</w:t>
      </w:r>
      <w:r w:rsidRPr="007812EB">
        <w:rPr>
          <w:rFonts w:cs="Arial"/>
          <w:szCs w:val="24"/>
        </w:rPr>
        <w:t xml:space="preserve"> should have an individual care plan, stating their problems and needs, and how these are to be met.</w:t>
      </w:r>
    </w:p>
    <w:p w14:paraId="1828AD67" w14:textId="77777777" w:rsidR="00453C90" w:rsidRPr="007812EB" w:rsidRDefault="00453C90" w:rsidP="00453C90">
      <w:pPr>
        <w:rPr>
          <w:rFonts w:cs="Arial"/>
          <w:szCs w:val="24"/>
        </w:rPr>
      </w:pPr>
    </w:p>
    <w:p w14:paraId="6B911884" w14:textId="77777777" w:rsidR="00453C90" w:rsidRPr="007812EB" w:rsidRDefault="00453C90" w:rsidP="00453C90">
      <w:pPr>
        <w:rPr>
          <w:rFonts w:cs="Arial"/>
          <w:szCs w:val="24"/>
        </w:rPr>
      </w:pPr>
      <w:r w:rsidRPr="007812EB">
        <w:rPr>
          <w:rFonts w:cs="Arial"/>
          <w:szCs w:val="24"/>
        </w:rPr>
        <w:t xml:space="preserve">Each plan of care should be assessed, planned, </w:t>
      </w:r>
      <w:proofErr w:type="gramStart"/>
      <w:r w:rsidRPr="007812EB">
        <w:rPr>
          <w:rFonts w:cs="Arial"/>
          <w:szCs w:val="24"/>
        </w:rPr>
        <w:t>implemented</w:t>
      </w:r>
      <w:proofErr w:type="gramEnd"/>
      <w:r w:rsidRPr="007812EB">
        <w:rPr>
          <w:rFonts w:cs="Arial"/>
          <w:szCs w:val="24"/>
        </w:rPr>
        <w:t xml:space="preserve"> and evaluated in accordance with the nursing process and generally using Roper’s Activities of Daily Living as a guide.  However other models may be used where Roper is deemed inappropriate, particularly in relation to social and psychological needs.</w:t>
      </w:r>
    </w:p>
    <w:p w14:paraId="38666ED4" w14:textId="77777777" w:rsidR="00453C90" w:rsidRPr="007812EB" w:rsidRDefault="00453C90" w:rsidP="00453C90">
      <w:pPr>
        <w:rPr>
          <w:rFonts w:cs="Arial"/>
          <w:szCs w:val="24"/>
        </w:rPr>
      </w:pPr>
    </w:p>
    <w:p w14:paraId="4CB69634" w14:textId="77777777" w:rsidR="00453C90" w:rsidRPr="007812EB" w:rsidRDefault="00453C90" w:rsidP="00453C90">
      <w:pPr>
        <w:rPr>
          <w:rFonts w:cs="Arial"/>
          <w:szCs w:val="24"/>
        </w:rPr>
      </w:pPr>
      <w:r w:rsidRPr="007812EB">
        <w:rPr>
          <w:rFonts w:cs="Arial"/>
          <w:szCs w:val="24"/>
        </w:rPr>
        <w:t>Activities of Daily Living (Ropers Model)</w:t>
      </w:r>
    </w:p>
    <w:p w14:paraId="13AD24E8" w14:textId="77777777" w:rsidR="00453C90" w:rsidRPr="007812EB" w:rsidRDefault="00453C90" w:rsidP="00453C90">
      <w:pPr>
        <w:rPr>
          <w:rFonts w:cs="Arial"/>
          <w:szCs w:val="24"/>
        </w:rPr>
      </w:pPr>
    </w:p>
    <w:p w14:paraId="746D8DDA" w14:textId="77777777" w:rsidR="00453C90" w:rsidRPr="007812EB" w:rsidRDefault="00453C90" w:rsidP="009000C1">
      <w:pPr>
        <w:numPr>
          <w:ilvl w:val="1"/>
          <w:numId w:val="2"/>
        </w:numPr>
        <w:tabs>
          <w:tab w:val="clear" w:pos="1800"/>
          <w:tab w:val="num" w:pos="1926"/>
        </w:tabs>
        <w:rPr>
          <w:rFonts w:cs="Arial"/>
          <w:szCs w:val="24"/>
        </w:rPr>
      </w:pPr>
      <w:r w:rsidRPr="007812EB">
        <w:rPr>
          <w:rFonts w:cs="Arial"/>
          <w:szCs w:val="24"/>
        </w:rPr>
        <w:t>Maintaining a safe environment</w:t>
      </w:r>
    </w:p>
    <w:p w14:paraId="29E7DF87" w14:textId="77777777" w:rsidR="00453C90" w:rsidRPr="007812EB" w:rsidRDefault="00453C90" w:rsidP="009000C1">
      <w:pPr>
        <w:numPr>
          <w:ilvl w:val="1"/>
          <w:numId w:val="2"/>
        </w:numPr>
        <w:tabs>
          <w:tab w:val="clear" w:pos="1800"/>
          <w:tab w:val="num" w:pos="1926"/>
        </w:tabs>
        <w:rPr>
          <w:rFonts w:cs="Arial"/>
          <w:szCs w:val="24"/>
        </w:rPr>
      </w:pPr>
      <w:r w:rsidRPr="007812EB">
        <w:rPr>
          <w:rFonts w:cs="Arial"/>
          <w:szCs w:val="24"/>
        </w:rPr>
        <w:t>Communicating</w:t>
      </w:r>
    </w:p>
    <w:p w14:paraId="3F771748" w14:textId="77777777" w:rsidR="00453C90" w:rsidRPr="007812EB" w:rsidRDefault="00453C90" w:rsidP="009000C1">
      <w:pPr>
        <w:numPr>
          <w:ilvl w:val="1"/>
          <w:numId w:val="2"/>
        </w:numPr>
        <w:tabs>
          <w:tab w:val="clear" w:pos="1800"/>
          <w:tab w:val="num" w:pos="1926"/>
        </w:tabs>
        <w:rPr>
          <w:rFonts w:cs="Arial"/>
          <w:szCs w:val="24"/>
        </w:rPr>
      </w:pPr>
      <w:r w:rsidRPr="007812EB">
        <w:rPr>
          <w:rFonts w:cs="Arial"/>
          <w:szCs w:val="24"/>
        </w:rPr>
        <w:t>Breathing</w:t>
      </w:r>
    </w:p>
    <w:p w14:paraId="56C50BCF" w14:textId="77777777" w:rsidR="00453C90" w:rsidRPr="007812EB" w:rsidRDefault="00453C90" w:rsidP="009000C1">
      <w:pPr>
        <w:numPr>
          <w:ilvl w:val="1"/>
          <w:numId w:val="2"/>
        </w:numPr>
        <w:tabs>
          <w:tab w:val="clear" w:pos="1800"/>
          <w:tab w:val="num" w:pos="1926"/>
        </w:tabs>
        <w:rPr>
          <w:rFonts w:cs="Arial"/>
          <w:szCs w:val="24"/>
        </w:rPr>
      </w:pPr>
      <w:r w:rsidRPr="007812EB">
        <w:rPr>
          <w:rFonts w:cs="Arial"/>
          <w:szCs w:val="24"/>
        </w:rPr>
        <w:t>Eating and Drinking</w:t>
      </w:r>
    </w:p>
    <w:p w14:paraId="6062D831" w14:textId="77777777" w:rsidR="00453C90" w:rsidRPr="007812EB" w:rsidRDefault="00453C90" w:rsidP="009000C1">
      <w:pPr>
        <w:numPr>
          <w:ilvl w:val="1"/>
          <w:numId w:val="2"/>
        </w:numPr>
        <w:tabs>
          <w:tab w:val="clear" w:pos="1800"/>
          <w:tab w:val="num" w:pos="1926"/>
        </w:tabs>
        <w:rPr>
          <w:rFonts w:cs="Arial"/>
          <w:szCs w:val="24"/>
        </w:rPr>
      </w:pPr>
      <w:r w:rsidRPr="007812EB">
        <w:rPr>
          <w:rFonts w:cs="Arial"/>
          <w:szCs w:val="24"/>
        </w:rPr>
        <w:t>Washing and Dressing</w:t>
      </w:r>
    </w:p>
    <w:p w14:paraId="4B0CC164" w14:textId="77777777" w:rsidR="00453C90" w:rsidRPr="007812EB" w:rsidRDefault="00453C90" w:rsidP="009000C1">
      <w:pPr>
        <w:numPr>
          <w:ilvl w:val="1"/>
          <w:numId w:val="2"/>
        </w:numPr>
        <w:tabs>
          <w:tab w:val="clear" w:pos="1800"/>
          <w:tab w:val="num" w:pos="1926"/>
        </w:tabs>
        <w:rPr>
          <w:rFonts w:cs="Arial"/>
          <w:szCs w:val="24"/>
        </w:rPr>
      </w:pPr>
      <w:r w:rsidRPr="007812EB">
        <w:rPr>
          <w:rFonts w:cs="Arial"/>
          <w:szCs w:val="24"/>
        </w:rPr>
        <w:t>Eliminating</w:t>
      </w:r>
    </w:p>
    <w:p w14:paraId="43640141" w14:textId="77777777" w:rsidR="00453C90" w:rsidRPr="007812EB" w:rsidRDefault="00453C90" w:rsidP="009000C1">
      <w:pPr>
        <w:numPr>
          <w:ilvl w:val="1"/>
          <w:numId w:val="2"/>
        </w:numPr>
        <w:tabs>
          <w:tab w:val="clear" w:pos="1800"/>
          <w:tab w:val="num" w:pos="1926"/>
        </w:tabs>
        <w:rPr>
          <w:rFonts w:cs="Arial"/>
          <w:szCs w:val="24"/>
        </w:rPr>
      </w:pPr>
      <w:r w:rsidRPr="007812EB">
        <w:rPr>
          <w:rFonts w:cs="Arial"/>
          <w:szCs w:val="24"/>
        </w:rPr>
        <w:t>Mobilising</w:t>
      </w:r>
    </w:p>
    <w:p w14:paraId="6E90F1FA" w14:textId="77777777" w:rsidR="00453C90" w:rsidRPr="007812EB" w:rsidRDefault="00453C90" w:rsidP="009000C1">
      <w:pPr>
        <w:numPr>
          <w:ilvl w:val="1"/>
          <w:numId w:val="2"/>
        </w:numPr>
        <w:tabs>
          <w:tab w:val="clear" w:pos="1800"/>
          <w:tab w:val="num" w:pos="1926"/>
        </w:tabs>
        <w:rPr>
          <w:rFonts w:cs="Arial"/>
          <w:szCs w:val="24"/>
        </w:rPr>
      </w:pPr>
      <w:r w:rsidRPr="007812EB">
        <w:rPr>
          <w:rFonts w:cs="Arial"/>
          <w:szCs w:val="24"/>
        </w:rPr>
        <w:t>Controlling Body Temperature</w:t>
      </w:r>
    </w:p>
    <w:p w14:paraId="499FFC14" w14:textId="77777777" w:rsidR="00453C90" w:rsidRPr="007812EB" w:rsidRDefault="00453C90" w:rsidP="009000C1">
      <w:pPr>
        <w:numPr>
          <w:ilvl w:val="1"/>
          <w:numId w:val="2"/>
        </w:numPr>
        <w:tabs>
          <w:tab w:val="clear" w:pos="1800"/>
          <w:tab w:val="num" w:pos="1926"/>
        </w:tabs>
        <w:rPr>
          <w:rFonts w:cs="Arial"/>
          <w:szCs w:val="24"/>
        </w:rPr>
      </w:pPr>
      <w:r w:rsidRPr="007812EB">
        <w:rPr>
          <w:rFonts w:cs="Arial"/>
          <w:szCs w:val="24"/>
        </w:rPr>
        <w:t>Working and Playing</w:t>
      </w:r>
    </w:p>
    <w:p w14:paraId="199679A3" w14:textId="77777777" w:rsidR="00453C90" w:rsidRPr="007812EB" w:rsidRDefault="00453C90" w:rsidP="009000C1">
      <w:pPr>
        <w:numPr>
          <w:ilvl w:val="1"/>
          <w:numId w:val="2"/>
        </w:numPr>
        <w:tabs>
          <w:tab w:val="clear" w:pos="1800"/>
          <w:tab w:val="num" w:pos="1926"/>
        </w:tabs>
        <w:rPr>
          <w:rFonts w:cs="Arial"/>
          <w:szCs w:val="24"/>
        </w:rPr>
      </w:pPr>
      <w:r w:rsidRPr="007812EB">
        <w:rPr>
          <w:rFonts w:cs="Arial"/>
          <w:szCs w:val="24"/>
        </w:rPr>
        <w:t>Expressing sexuality</w:t>
      </w:r>
    </w:p>
    <w:p w14:paraId="3CC52B0C" w14:textId="77777777" w:rsidR="00453C90" w:rsidRPr="007812EB" w:rsidRDefault="00453C90" w:rsidP="009000C1">
      <w:pPr>
        <w:numPr>
          <w:ilvl w:val="1"/>
          <w:numId w:val="2"/>
        </w:numPr>
        <w:tabs>
          <w:tab w:val="clear" w:pos="1800"/>
          <w:tab w:val="num" w:pos="1926"/>
        </w:tabs>
        <w:rPr>
          <w:rFonts w:cs="Arial"/>
          <w:szCs w:val="24"/>
        </w:rPr>
      </w:pPr>
      <w:r w:rsidRPr="007812EB">
        <w:rPr>
          <w:rFonts w:cs="Arial"/>
          <w:szCs w:val="24"/>
        </w:rPr>
        <w:t>Sleeping</w:t>
      </w:r>
    </w:p>
    <w:p w14:paraId="7311341D" w14:textId="77777777" w:rsidR="00453C90" w:rsidRPr="007812EB" w:rsidRDefault="00453C90" w:rsidP="009000C1">
      <w:pPr>
        <w:numPr>
          <w:ilvl w:val="1"/>
          <w:numId w:val="2"/>
        </w:numPr>
        <w:tabs>
          <w:tab w:val="clear" w:pos="1800"/>
          <w:tab w:val="num" w:pos="1926"/>
        </w:tabs>
        <w:rPr>
          <w:rFonts w:cs="Arial"/>
          <w:szCs w:val="24"/>
        </w:rPr>
      </w:pPr>
      <w:r w:rsidRPr="007812EB">
        <w:rPr>
          <w:rFonts w:cs="Arial"/>
          <w:szCs w:val="24"/>
        </w:rPr>
        <w:t>Dying</w:t>
      </w:r>
    </w:p>
    <w:p w14:paraId="760924AF" w14:textId="77777777" w:rsidR="00453C90" w:rsidRPr="007812EB" w:rsidRDefault="00453C90" w:rsidP="00453C90">
      <w:pPr>
        <w:rPr>
          <w:rFonts w:cs="Arial"/>
          <w:szCs w:val="24"/>
        </w:rPr>
      </w:pPr>
    </w:p>
    <w:p w14:paraId="57D139FF" w14:textId="77777777" w:rsidR="00453C90" w:rsidRPr="007812EB" w:rsidRDefault="00453C90" w:rsidP="00453C90">
      <w:pPr>
        <w:rPr>
          <w:rFonts w:cs="Arial"/>
          <w:szCs w:val="24"/>
        </w:rPr>
      </w:pPr>
      <w:r w:rsidRPr="007812EB">
        <w:rPr>
          <w:rFonts w:cs="Arial"/>
          <w:szCs w:val="24"/>
        </w:rPr>
        <w:t xml:space="preserve">The </w:t>
      </w:r>
      <w:r w:rsidR="00EB6AE7">
        <w:rPr>
          <w:rFonts w:cs="Arial"/>
          <w:szCs w:val="24"/>
        </w:rPr>
        <w:t>resident</w:t>
      </w:r>
      <w:r w:rsidRPr="007812EB">
        <w:rPr>
          <w:rFonts w:cs="Arial"/>
          <w:szCs w:val="24"/>
        </w:rPr>
        <w:t xml:space="preserve"> and where appropriate, relatives, should be involved in the planning of care, and all staff should have access to care plans at all times.  Care plans should be clear and easy to read and should make any member of staff immediately aware of the care requirements of the individual resident.</w:t>
      </w:r>
    </w:p>
    <w:p w14:paraId="10AABF2F" w14:textId="77777777" w:rsidR="00453C90" w:rsidRPr="007812EB" w:rsidRDefault="00453C90" w:rsidP="00453C90">
      <w:pPr>
        <w:rPr>
          <w:rFonts w:cs="Arial"/>
          <w:szCs w:val="24"/>
        </w:rPr>
      </w:pPr>
    </w:p>
    <w:p w14:paraId="017535DC" w14:textId="77777777" w:rsidR="00453C90" w:rsidRPr="007812EB" w:rsidRDefault="00453C90" w:rsidP="00453C90">
      <w:pPr>
        <w:rPr>
          <w:rFonts w:cs="Arial"/>
          <w:szCs w:val="24"/>
        </w:rPr>
      </w:pPr>
      <w:r w:rsidRPr="007812EB">
        <w:rPr>
          <w:rFonts w:cs="Arial"/>
          <w:szCs w:val="24"/>
        </w:rPr>
        <w:t xml:space="preserve">The care plan should be updated as necessary, and daily evaluation/communication should refer to the plan.  </w:t>
      </w:r>
      <w:r w:rsidR="00723E8A">
        <w:rPr>
          <w:rFonts w:cs="Arial"/>
          <w:szCs w:val="24"/>
        </w:rPr>
        <w:t xml:space="preserve">A resident’s mental capacity will be reviewed during this process, and a standard DOLs applied for as appropriate. </w:t>
      </w:r>
      <w:r w:rsidRPr="007812EB">
        <w:rPr>
          <w:rFonts w:cs="Arial"/>
          <w:szCs w:val="24"/>
        </w:rPr>
        <w:t>It is an ongoing plan of the individuals care.  Any risk involving the individual should be stated in the care plan, both clinically and socially.</w:t>
      </w:r>
    </w:p>
    <w:p w14:paraId="089FECDA" w14:textId="77777777" w:rsidR="00453C90" w:rsidRPr="007812EB" w:rsidRDefault="00453C90" w:rsidP="00453C90">
      <w:pPr>
        <w:rPr>
          <w:rFonts w:cs="Arial"/>
          <w:szCs w:val="24"/>
        </w:rPr>
      </w:pPr>
    </w:p>
    <w:p w14:paraId="7A4E15F3" w14:textId="23AB532B" w:rsidR="00BD1A67" w:rsidRDefault="00453C90" w:rsidP="00453C90">
      <w:pPr>
        <w:rPr>
          <w:rFonts w:cs="Arial"/>
          <w:szCs w:val="24"/>
        </w:rPr>
      </w:pPr>
      <w:r w:rsidRPr="007812EB">
        <w:rPr>
          <w:rFonts w:cs="Arial"/>
          <w:szCs w:val="24"/>
        </w:rPr>
        <w:t xml:space="preserve">A risk assessment should be completed on each </w:t>
      </w:r>
      <w:r w:rsidR="00EB6AE7">
        <w:rPr>
          <w:rFonts w:cs="Arial"/>
          <w:szCs w:val="24"/>
        </w:rPr>
        <w:t>resident</w:t>
      </w:r>
      <w:r w:rsidRPr="007812EB">
        <w:rPr>
          <w:rFonts w:cs="Arial"/>
          <w:szCs w:val="24"/>
        </w:rPr>
        <w:t xml:space="preserve"> </w:t>
      </w:r>
      <w:r w:rsidR="00503D97" w:rsidRPr="007812EB">
        <w:rPr>
          <w:rFonts w:cs="Arial"/>
          <w:szCs w:val="24"/>
        </w:rPr>
        <w:t>individually and</w:t>
      </w:r>
      <w:r w:rsidRPr="007812EB">
        <w:rPr>
          <w:rFonts w:cs="Arial"/>
          <w:szCs w:val="24"/>
        </w:rPr>
        <w:t xml:space="preserve"> should be regularly reviewed.  All staff should be aware of these risks, both clinically and socially.</w:t>
      </w:r>
    </w:p>
    <w:p w14:paraId="20ACFDCF" w14:textId="77777777" w:rsidR="00723E8A" w:rsidRDefault="00BD1A67" w:rsidP="00597323">
      <w:pPr>
        <w:pStyle w:val="Heading1"/>
      </w:pPr>
      <w:r>
        <w:br w:type="page"/>
      </w:r>
    </w:p>
    <w:p w14:paraId="2791A712" w14:textId="77777777" w:rsidR="00723E8A" w:rsidRDefault="00723E8A" w:rsidP="00597323">
      <w:pPr>
        <w:pStyle w:val="Heading1"/>
      </w:pPr>
      <w:bookmarkStart w:id="141" w:name="_Toc29995424"/>
      <w:r>
        <w:lastRenderedPageBreak/>
        <w:t xml:space="preserve">Policy on Mental Capacity Act and Deprivation </w:t>
      </w:r>
      <w:r w:rsidR="007D427C">
        <w:t>of Liberty Safeguards</w:t>
      </w:r>
      <w:bookmarkEnd w:id="141"/>
    </w:p>
    <w:p w14:paraId="19C33236" w14:textId="77777777" w:rsidR="00723E8A" w:rsidRDefault="00723E8A" w:rsidP="00723E8A"/>
    <w:p w14:paraId="7069FED5" w14:textId="77777777" w:rsidR="009D5745" w:rsidRDefault="009D5745" w:rsidP="009D5745">
      <w:pPr>
        <w:jc w:val="both"/>
        <w:rPr>
          <w:rFonts w:cs="Arial"/>
        </w:rPr>
      </w:pPr>
      <w:r>
        <w:rPr>
          <w:rFonts w:cs="Arial"/>
        </w:rPr>
        <w:t xml:space="preserve">We follow the </w:t>
      </w:r>
      <w:r w:rsidR="00CA44FC">
        <w:rPr>
          <w:rFonts w:cs="Arial"/>
        </w:rPr>
        <w:t xml:space="preserve">provisions of the </w:t>
      </w:r>
      <w:r>
        <w:rPr>
          <w:rFonts w:cs="Arial"/>
        </w:rPr>
        <w:t>M</w:t>
      </w:r>
      <w:r w:rsidR="00CA44FC">
        <w:rPr>
          <w:rFonts w:cs="Arial"/>
        </w:rPr>
        <w:t>ental Capacity Act</w:t>
      </w:r>
      <w:r>
        <w:rPr>
          <w:rFonts w:cs="Arial"/>
        </w:rPr>
        <w:t xml:space="preserve"> </w:t>
      </w:r>
      <w:r w:rsidR="00CA44FC">
        <w:rPr>
          <w:rFonts w:cs="Arial"/>
        </w:rPr>
        <w:t xml:space="preserve">(MCA) and Deprivation of Liberty Safeguards (DOLs) </w:t>
      </w:r>
      <w:r>
        <w:rPr>
          <w:rFonts w:cs="Arial"/>
        </w:rPr>
        <w:t>to ensure that residents are deprived of liberty only when necessary and within the law.</w:t>
      </w:r>
    </w:p>
    <w:p w14:paraId="2D621A94" w14:textId="77777777" w:rsidR="009D5745" w:rsidRDefault="009D5745" w:rsidP="009D5745">
      <w:pPr>
        <w:jc w:val="both"/>
        <w:rPr>
          <w:rFonts w:cs="Arial"/>
        </w:rPr>
      </w:pPr>
    </w:p>
    <w:p w14:paraId="27A27A81" w14:textId="77777777" w:rsidR="009D5745" w:rsidRDefault="009D5745" w:rsidP="009D5745">
      <w:pPr>
        <w:jc w:val="both"/>
        <w:rPr>
          <w:rFonts w:cs="Arial"/>
          <w:b/>
        </w:rPr>
      </w:pPr>
      <w:r>
        <w:rPr>
          <w:rFonts w:cs="Arial"/>
          <w:b/>
        </w:rPr>
        <w:t>What is deprivation of liberty?</w:t>
      </w:r>
    </w:p>
    <w:p w14:paraId="1F427F6E" w14:textId="77777777" w:rsidR="009D5745" w:rsidRDefault="009D5745" w:rsidP="009D5745">
      <w:pPr>
        <w:jc w:val="both"/>
        <w:rPr>
          <w:rFonts w:cs="Arial"/>
        </w:rPr>
      </w:pPr>
      <w:r>
        <w:rPr>
          <w:rFonts w:cs="Arial"/>
        </w:rPr>
        <w:t>Whilst there is no standard definition to identify when people</w:t>
      </w:r>
      <w:r w:rsidR="00CA44FC">
        <w:rPr>
          <w:rFonts w:cs="Arial"/>
        </w:rPr>
        <w:t xml:space="preserve"> are deprived of their liberty, </w:t>
      </w:r>
      <w:r>
        <w:rPr>
          <w:rFonts w:cs="Arial"/>
        </w:rPr>
        <w:t>these are some examples where the courts have decided they have been deprived:</w:t>
      </w:r>
    </w:p>
    <w:p w14:paraId="551F6D43" w14:textId="77777777" w:rsidR="009D5745" w:rsidRDefault="009D5745" w:rsidP="009D5745">
      <w:pPr>
        <w:jc w:val="both"/>
        <w:rPr>
          <w:rFonts w:cs="Arial"/>
        </w:rPr>
      </w:pPr>
    </w:p>
    <w:p w14:paraId="31AF7610" w14:textId="77777777" w:rsidR="009D5745" w:rsidRDefault="009D5745" w:rsidP="00F6641B">
      <w:pPr>
        <w:numPr>
          <w:ilvl w:val="0"/>
          <w:numId w:val="93"/>
        </w:numPr>
        <w:autoSpaceDE/>
        <w:autoSpaceDN/>
        <w:adjustRightInd/>
        <w:jc w:val="both"/>
        <w:rPr>
          <w:rFonts w:cs="Arial"/>
        </w:rPr>
      </w:pPr>
      <w:r>
        <w:rPr>
          <w:rFonts w:cs="Arial"/>
        </w:rPr>
        <w:t>Restraint was used to admit a person to a care home when the person resisted admission</w:t>
      </w:r>
    </w:p>
    <w:p w14:paraId="33510BAB" w14:textId="77777777" w:rsidR="009D5745" w:rsidRDefault="009D5745" w:rsidP="00F6641B">
      <w:pPr>
        <w:numPr>
          <w:ilvl w:val="0"/>
          <w:numId w:val="93"/>
        </w:numPr>
        <w:autoSpaceDE/>
        <w:autoSpaceDN/>
        <w:adjustRightInd/>
        <w:jc w:val="both"/>
        <w:rPr>
          <w:rFonts w:cs="Arial"/>
        </w:rPr>
      </w:pPr>
      <w:r>
        <w:rPr>
          <w:rFonts w:cs="Arial"/>
        </w:rPr>
        <w:t>Medication was given forcibly, against a person’s will</w:t>
      </w:r>
    </w:p>
    <w:p w14:paraId="47398061" w14:textId="77777777" w:rsidR="009D5745" w:rsidRDefault="009D5745" w:rsidP="00F6641B">
      <w:pPr>
        <w:numPr>
          <w:ilvl w:val="0"/>
          <w:numId w:val="93"/>
        </w:numPr>
        <w:autoSpaceDE/>
        <w:autoSpaceDN/>
        <w:adjustRightInd/>
        <w:jc w:val="both"/>
        <w:rPr>
          <w:rFonts w:cs="Arial"/>
        </w:rPr>
      </w:pPr>
      <w:r>
        <w:rPr>
          <w:rFonts w:cs="Arial"/>
        </w:rPr>
        <w:t>Staff exercised complete control over the care and movements of a person for a long period of time</w:t>
      </w:r>
    </w:p>
    <w:p w14:paraId="03FEDA3D" w14:textId="77777777" w:rsidR="009D5745" w:rsidRDefault="009D5745" w:rsidP="00F6641B">
      <w:pPr>
        <w:numPr>
          <w:ilvl w:val="0"/>
          <w:numId w:val="93"/>
        </w:numPr>
        <w:autoSpaceDE/>
        <w:autoSpaceDN/>
        <w:adjustRightInd/>
        <w:jc w:val="both"/>
        <w:rPr>
          <w:rFonts w:cs="Arial"/>
        </w:rPr>
      </w:pPr>
      <w:r>
        <w:rPr>
          <w:rFonts w:cs="Arial"/>
        </w:rPr>
        <w:t>Staff took all decisions on a person’s behalf, including choices relating to assessments, treatments, visitors and where they should live</w:t>
      </w:r>
    </w:p>
    <w:p w14:paraId="63071732" w14:textId="77777777" w:rsidR="009D5745" w:rsidRDefault="009D5745" w:rsidP="00F6641B">
      <w:pPr>
        <w:numPr>
          <w:ilvl w:val="0"/>
          <w:numId w:val="93"/>
        </w:numPr>
        <w:autoSpaceDE/>
        <w:autoSpaceDN/>
        <w:adjustRightInd/>
        <w:jc w:val="both"/>
        <w:rPr>
          <w:rFonts w:cs="Arial"/>
        </w:rPr>
      </w:pPr>
      <w:r>
        <w:rPr>
          <w:rFonts w:cs="Arial"/>
        </w:rPr>
        <w:t>Care home staff took responsibility for deciding if a person could be released into the care of others or live elsewhere</w:t>
      </w:r>
    </w:p>
    <w:p w14:paraId="2211CC7B" w14:textId="77777777" w:rsidR="009D5745" w:rsidRDefault="009D5745" w:rsidP="00F6641B">
      <w:pPr>
        <w:numPr>
          <w:ilvl w:val="0"/>
          <w:numId w:val="93"/>
        </w:numPr>
        <w:autoSpaceDE/>
        <w:autoSpaceDN/>
        <w:adjustRightInd/>
        <w:jc w:val="both"/>
        <w:rPr>
          <w:rFonts w:cs="Arial"/>
        </w:rPr>
      </w:pPr>
      <w:r>
        <w:rPr>
          <w:rFonts w:cs="Arial"/>
        </w:rPr>
        <w:t>The person was prevented from seeing friends or family because the care home restricted access to them</w:t>
      </w:r>
    </w:p>
    <w:p w14:paraId="1FDE5311" w14:textId="77777777" w:rsidR="009D5745" w:rsidRPr="00E669E8" w:rsidRDefault="009D5745" w:rsidP="00F6641B">
      <w:pPr>
        <w:numPr>
          <w:ilvl w:val="0"/>
          <w:numId w:val="93"/>
        </w:numPr>
        <w:autoSpaceDE/>
        <w:autoSpaceDN/>
        <w:adjustRightInd/>
        <w:jc w:val="both"/>
        <w:rPr>
          <w:rFonts w:cs="Arial"/>
        </w:rPr>
      </w:pPr>
      <w:r>
        <w:rPr>
          <w:rFonts w:cs="Arial"/>
        </w:rPr>
        <w:t>The person was unable to make choices about what they wanted to do and how they wanted to live because care home staff exercised continuous supervision and control over them</w:t>
      </w:r>
    </w:p>
    <w:p w14:paraId="2F25787C" w14:textId="77777777" w:rsidR="009D5745" w:rsidRDefault="009D5745" w:rsidP="009D5745">
      <w:pPr>
        <w:jc w:val="both"/>
        <w:rPr>
          <w:rFonts w:cs="Arial"/>
          <w:b/>
        </w:rPr>
      </w:pPr>
    </w:p>
    <w:p w14:paraId="4B8C078F" w14:textId="77777777" w:rsidR="009D5745" w:rsidRDefault="009D5745" w:rsidP="009D5745">
      <w:pPr>
        <w:jc w:val="both"/>
        <w:rPr>
          <w:rFonts w:cs="Arial"/>
          <w:b/>
        </w:rPr>
      </w:pPr>
      <w:r>
        <w:rPr>
          <w:rFonts w:cs="Arial"/>
          <w:b/>
        </w:rPr>
        <w:t>How do the MCA DOLS protect people?</w:t>
      </w:r>
    </w:p>
    <w:p w14:paraId="560AE2F9" w14:textId="77777777" w:rsidR="009D5745" w:rsidRDefault="009D5745" w:rsidP="009D5745">
      <w:pPr>
        <w:jc w:val="both"/>
        <w:rPr>
          <w:rFonts w:cs="Arial"/>
        </w:rPr>
      </w:pPr>
      <w:r>
        <w:rPr>
          <w:rFonts w:cs="Arial"/>
        </w:rPr>
        <w:t>The MCA DOLS introduce a standard process that care homes must follow before they deprive a person of their liberty</w:t>
      </w:r>
      <w:r w:rsidR="00CA44FC">
        <w:rPr>
          <w:rFonts w:cs="Arial"/>
        </w:rPr>
        <w:t>.</w:t>
      </w:r>
    </w:p>
    <w:p w14:paraId="7AB2451E" w14:textId="77777777" w:rsidR="009D5745" w:rsidRDefault="009D5745" w:rsidP="009D5745">
      <w:pPr>
        <w:jc w:val="both"/>
        <w:rPr>
          <w:rFonts w:cs="Arial"/>
        </w:rPr>
      </w:pPr>
    </w:p>
    <w:p w14:paraId="241287DC" w14:textId="77777777" w:rsidR="009D5745" w:rsidRDefault="009D5745" w:rsidP="009D5745">
      <w:pPr>
        <w:jc w:val="both"/>
        <w:rPr>
          <w:rFonts w:cs="Arial"/>
        </w:rPr>
      </w:pPr>
      <w:r>
        <w:rPr>
          <w:rFonts w:cs="Arial"/>
        </w:rPr>
        <w:t>If people do need to be deprived of their liberty in their own best interests, the MCA DOLS protect them by providing:</w:t>
      </w:r>
    </w:p>
    <w:p w14:paraId="75F2D56A" w14:textId="77777777" w:rsidR="009D5745" w:rsidRDefault="009D5745" w:rsidP="009D5745">
      <w:pPr>
        <w:jc w:val="both"/>
        <w:rPr>
          <w:rFonts w:cs="Arial"/>
        </w:rPr>
      </w:pPr>
    </w:p>
    <w:p w14:paraId="7FF2432F" w14:textId="77777777" w:rsidR="009D5745" w:rsidRDefault="009D5745" w:rsidP="00F6641B">
      <w:pPr>
        <w:numPr>
          <w:ilvl w:val="0"/>
          <w:numId w:val="94"/>
        </w:numPr>
        <w:autoSpaceDE/>
        <w:autoSpaceDN/>
        <w:adjustRightInd/>
        <w:jc w:val="both"/>
        <w:rPr>
          <w:rFonts w:cs="Arial"/>
        </w:rPr>
      </w:pPr>
      <w:r>
        <w:rPr>
          <w:rFonts w:cs="Arial"/>
        </w:rPr>
        <w:t>A representative to act for them and protect their interests</w:t>
      </w:r>
    </w:p>
    <w:p w14:paraId="0C084FB3" w14:textId="77777777" w:rsidR="009D5745" w:rsidRDefault="009D5745" w:rsidP="00F6641B">
      <w:pPr>
        <w:numPr>
          <w:ilvl w:val="0"/>
          <w:numId w:val="94"/>
        </w:numPr>
        <w:autoSpaceDE/>
        <w:autoSpaceDN/>
        <w:adjustRightInd/>
        <w:jc w:val="both"/>
        <w:rPr>
          <w:rFonts w:cs="Arial"/>
        </w:rPr>
      </w:pPr>
      <w:r>
        <w:rPr>
          <w:rFonts w:cs="Arial"/>
        </w:rPr>
        <w:t>Rights of challenge to the Court of Protection against unlawful deprivation of liberty</w:t>
      </w:r>
    </w:p>
    <w:p w14:paraId="35E62F9D" w14:textId="77777777" w:rsidR="009D5745" w:rsidRPr="003B496F" w:rsidRDefault="009D5745" w:rsidP="00F6641B">
      <w:pPr>
        <w:numPr>
          <w:ilvl w:val="0"/>
          <w:numId w:val="94"/>
        </w:numPr>
        <w:autoSpaceDE/>
        <w:autoSpaceDN/>
        <w:adjustRightInd/>
        <w:jc w:val="both"/>
        <w:rPr>
          <w:rFonts w:cs="Arial"/>
        </w:rPr>
      </w:pPr>
      <w:r>
        <w:rPr>
          <w:rFonts w:cs="Arial"/>
        </w:rPr>
        <w:t>Rights for their deprivation of liberty to be reviewed and monitored on a regular basis</w:t>
      </w:r>
    </w:p>
    <w:p w14:paraId="5ABD6C9B" w14:textId="77777777" w:rsidR="009D5745" w:rsidRPr="003B496F" w:rsidRDefault="009D5745" w:rsidP="009D5745">
      <w:pPr>
        <w:jc w:val="both"/>
        <w:rPr>
          <w:rFonts w:cs="Arial"/>
        </w:rPr>
      </w:pPr>
    </w:p>
    <w:p w14:paraId="2FFC5698" w14:textId="77777777" w:rsidR="009D5745" w:rsidRDefault="009D5745" w:rsidP="009D5745">
      <w:pPr>
        <w:jc w:val="both"/>
        <w:rPr>
          <w:rFonts w:cs="Arial"/>
          <w:b/>
        </w:rPr>
      </w:pPr>
    </w:p>
    <w:p w14:paraId="7E92C85A" w14:textId="77777777" w:rsidR="009D5745" w:rsidRDefault="009D5745" w:rsidP="009D5745">
      <w:pPr>
        <w:jc w:val="both"/>
        <w:rPr>
          <w:rFonts w:cs="Arial"/>
          <w:b/>
        </w:rPr>
      </w:pPr>
      <w:r>
        <w:rPr>
          <w:rFonts w:cs="Arial"/>
          <w:b/>
        </w:rPr>
        <w:t>Who is covered by the MCA DOLS?</w:t>
      </w:r>
    </w:p>
    <w:p w14:paraId="601D1B4E" w14:textId="77777777" w:rsidR="009D5745" w:rsidRDefault="009D5745" w:rsidP="009D5745">
      <w:pPr>
        <w:jc w:val="both"/>
        <w:rPr>
          <w:rFonts w:cs="Arial"/>
        </w:rPr>
      </w:pPr>
      <w:r>
        <w:rPr>
          <w:rFonts w:cs="Arial"/>
        </w:rPr>
        <w:t xml:space="preserve">The MCA DOLS applies to people in care homes who meet </w:t>
      </w:r>
      <w:r>
        <w:rPr>
          <w:rFonts w:cs="Arial"/>
          <w:b/>
        </w:rPr>
        <w:t>all</w:t>
      </w:r>
      <w:r>
        <w:rPr>
          <w:rFonts w:cs="Arial"/>
        </w:rPr>
        <w:t xml:space="preserve"> of the following criteria.  A person must:</w:t>
      </w:r>
    </w:p>
    <w:p w14:paraId="57AD6DDB" w14:textId="77777777" w:rsidR="009D5745" w:rsidRDefault="009D5745" w:rsidP="00F6641B">
      <w:pPr>
        <w:numPr>
          <w:ilvl w:val="0"/>
          <w:numId w:val="95"/>
        </w:numPr>
        <w:autoSpaceDE/>
        <w:autoSpaceDN/>
        <w:adjustRightInd/>
        <w:jc w:val="both"/>
        <w:rPr>
          <w:rFonts w:cs="Arial"/>
        </w:rPr>
      </w:pPr>
      <w:r>
        <w:rPr>
          <w:rFonts w:cs="Arial"/>
        </w:rPr>
        <w:t>Be aged 18 or over</w:t>
      </w:r>
    </w:p>
    <w:p w14:paraId="335C4154" w14:textId="77777777" w:rsidR="009D5745" w:rsidRDefault="009D5745" w:rsidP="00F6641B">
      <w:pPr>
        <w:numPr>
          <w:ilvl w:val="0"/>
          <w:numId w:val="95"/>
        </w:numPr>
        <w:autoSpaceDE/>
        <w:autoSpaceDN/>
        <w:adjustRightInd/>
        <w:jc w:val="both"/>
        <w:rPr>
          <w:rFonts w:cs="Arial"/>
        </w:rPr>
      </w:pPr>
      <w:r>
        <w:rPr>
          <w:rFonts w:cs="Arial"/>
        </w:rPr>
        <w:t>Have a mental disorder such as dementia or a learning disability</w:t>
      </w:r>
    </w:p>
    <w:p w14:paraId="7542F407" w14:textId="77777777" w:rsidR="009D5745" w:rsidRDefault="009D5745" w:rsidP="00F6641B">
      <w:pPr>
        <w:numPr>
          <w:ilvl w:val="0"/>
          <w:numId w:val="95"/>
        </w:numPr>
        <w:autoSpaceDE/>
        <w:autoSpaceDN/>
        <w:adjustRightInd/>
        <w:jc w:val="both"/>
        <w:rPr>
          <w:rFonts w:cs="Arial"/>
        </w:rPr>
      </w:pPr>
      <w:r>
        <w:rPr>
          <w:rFonts w:cs="Arial"/>
        </w:rPr>
        <w:t>Lack the capacity to consent to where their treatment and/or care is given</w:t>
      </w:r>
    </w:p>
    <w:p w14:paraId="24989972" w14:textId="77777777" w:rsidR="009D5745" w:rsidRDefault="009D5745" w:rsidP="00F6641B">
      <w:pPr>
        <w:numPr>
          <w:ilvl w:val="0"/>
          <w:numId w:val="95"/>
        </w:numPr>
        <w:autoSpaceDE/>
        <w:autoSpaceDN/>
        <w:adjustRightInd/>
        <w:jc w:val="both"/>
        <w:rPr>
          <w:rFonts w:cs="Arial"/>
        </w:rPr>
      </w:pPr>
      <w:r>
        <w:rPr>
          <w:rFonts w:cs="Arial"/>
        </w:rPr>
        <w:lastRenderedPageBreak/>
        <w:t>Need to have their liberty taken away in their own best interests to protect them from harm</w:t>
      </w:r>
    </w:p>
    <w:p w14:paraId="0D436948" w14:textId="77777777" w:rsidR="009D5745" w:rsidRDefault="009D5745" w:rsidP="009D5745">
      <w:pPr>
        <w:jc w:val="both"/>
        <w:rPr>
          <w:rFonts w:cs="Arial"/>
        </w:rPr>
      </w:pPr>
    </w:p>
    <w:p w14:paraId="6E2AB1D7" w14:textId="77777777" w:rsidR="009D5745" w:rsidRDefault="009D5745" w:rsidP="009D5745">
      <w:pPr>
        <w:jc w:val="both"/>
        <w:rPr>
          <w:rFonts w:cs="Arial"/>
          <w:b/>
        </w:rPr>
      </w:pPr>
      <w:r>
        <w:rPr>
          <w:rFonts w:cs="Arial"/>
          <w:b/>
        </w:rPr>
        <w:t>When should the MCA DOLS be used?</w:t>
      </w:r>
    </w:p>
    <w:p w14:paraId="76F57844" w14:textId="77777777" w:rsidR="009D5745" w:rsidRDefault="009D5745" w:rsidP="009D5745">
      <w:pPr>
        <w:jc w:val="both"/>
        <w:rPr>
          <w:rFonts w:cs="Arial"/>
        </w:rPr>
      </w:pPr>
      <w:r>
        <w:rPr>
          <w:rFonts w:cs="Arial"/>
        </w:rPr>
        <w:t>The MCA DOLS should be used for all people in care homes who lack the capacity to make their own decisions and where personal freedoms need to be restricted in the resident’s best interests, to the extent that they amount of a deprivation of liberty.</w:t>
      </w:r>
    </w:p>
    <w:p w14:paraId="4213CFF3" w14:textId="77777777" w:rsidR="009D5745" w:rsidRDefault="009D5745" w:rsidP="009D5745">
      <w:pPr>
        <w:jc w:val="both"/>
        <w:rPr>
          <w:rFonts w:cs="Arial"/>
        </w:rPr>
      </w:pPr>
    </w:p>
    <w:p w14:paraId="0D1D71E0" w14:textId="77777777" w:rsidR="009D5745" w:rsidRDefault="009D5745" w:rsidP="009D5745">
      <w:pPr>
        <w:jc w:val="both"/>
        <w:rPr>
          <w:rFonts w:cs="Arial"/>
        </w:rPr>
      </w:pPr>
      <w:r>
        <w:rPr>
          <w:rFonts w:cs="Arial"/>
        </w:rPr>
        <w:t>The care home should apply to the local authority for authorisation of deprivation of liberty if a person who lacks capacity is:</w:t>
      </w:r>
    </w:p>
    <w:p w14:paraId="3DA654A0" w14:textId="77777777" w:rsidR="009D5745" w:rsidRDefault="009D5745" w:rsidP="00F6641B">
      <w:pPr>
        <w:numPr>
          <w:ilvl w:val="0"/>
          <w:numId w:val="96"/>
        </w:numPr>
        <w:autoSpaceDE/>
        <w:autoSpaceDN/>
        <w:adjustRightInd/>
        <w:jc w:val="both"/>
        <w:rPr>
          <w:rFonts w:cs="Arial"/>
        </w:rPr>
      </w:pPr>
      <w:r>
        <w:rPr>
          <w:rFonts w:cs="Arial"/>
        </w:rPr>
        <w:t>About to be admitted to the care home and the care home believes the person risks being deprived of their liberty</w:t>
      </w:r>
    </w:p>
    <w:p w14:paraId="31094515" w14:textId="77777777" w:rsidR="009D5745" w:rsidRPr="003B496F" w:rsidRDefault="009D5745" w:rsidP="00F6641B">
      <w:pPr>
        <w:numPr>
          <w:ilvl w:val="0"/>
          <w:numId w:val="96"/>
        </w:numPr>
        <w:autoSpaceDE/>
        <w:autoSpaceDN/>
        <w:adjustRightInd/>
        <w:jc w:val="both"/>
        <w:rPr>
          <w:rFonts w:cs="Arial"/>
        </w:rPr>
      </w:pPr>
      <w:r>
        <w:rPr>
          <w:rFonts w:cs="Arial"/>
        </w:rPr>
        <w:t>Already in the care home and is being cared for or treated in a way which deprives them of their liberty</w:t>
      </w:r>
    </w:p>
    <w:p w14:paraId="4BAC10FE" w14:textId="77777777" w:rsidR="009D5745" w:rsidRDefault="009D5745" w:rsidP="009D5745">
      <w:pPr>
        <w:jc w:val="both"/>
        <w:rPr>
          <w:rFonts w:cs="Arial"/>
        </w:rPr>
      </w:pPr>
    </w:p>
    <w:p w14:paraId="2314BC5D" w14:textId="77777777" w:rsidR="009D5745" w:rsidRDefault="009D5745" w:rsidP="009D5745">
      <w:pPr>
        <w:jc w:val="both"/>
        <w:rPr>
          <w:rFonts w:cs="Arial"/>
          <w:b/>
        </w:rPr>
      </w:pPr>
      <w:r>
        <w:rPr>
          <w:rFonts w:cs="Arial"/>
          <w:b/>
        </w:rPr>
        <w:t>For everybody in a care home who lacks capacity the foll</w:t>
      </w:r>
      <w:r w:rsidR="00CA44FC">
        <w:rPr>
          <w:rFonts w:cs="Arial"/>
          <w:b/>
        </w:rPr>
        <w:t>owing questions should be asked.  Does the resident</w:t>
      </w:r>
    </w:p>
    <w:p w14:paraId="6D8AF853" w14:textId="77777777" w:rsidR="009D5745" w:rsidRDefault="009D5745" w:rsidP="009D5745">
      <w:pPr>
        <w:jc w:val="both"/>
        <w:rPr>
          <w:rFonts w:cs="Arial"/>
          <w:b/>
        </w:rPr>
      </w:pPr>
    </w:p>
    <w:p w14:paraId="07657F5E" w14:textId="77777777" w:rsidR="00CA44FC" w:rsidRPr="00CA44FC" w:rsidRDefault="00CA44FC" w:rsidP="00F6641B">
      <w:pPr>
        <w:pStyle w:val="ListParagraph"/>
        <w:numPr>
          <w:ilvl w:val="0"/>
          <w:numId w:val="97"/>
        </w:numPr>
        <w:jc w:val="both"/>
        <w:rPr>
          <w:rFonts w:cs="Arial"/>
        </w:rPr>
      </w:pPr>
      <w:r w:rsidRPr="00CA44FC">
        <w:rPr>
          <w:rFonts w:cs="Arial"/>
        </w:rPr>
        <w:t>Understand information relevant to the decision?</w:t>
      </w:r>
    </w:p>
    <w:p w14:paraId="5BD3EC53" w14:textId="77777777" w:rsidR="00CA44FC" w:rsidRPr="00CA44FC" w:rsidRDefault="00CA44FC" w:rsidP="00F6641B">
      <w:pPr>
        <w:pStyle w:val="ListParagraph"/>
        <w:numPr>
          <w:ilvl w:val="0"/>
          <w:numId w:val="97"/>
        </w:numPr>
        <w:jc w:val="both"/>
        <w:rPr>
          <w:rFonts w:cs="Arial"/>
        </w:rPr>
      </w:pPr>
      <w:r w:rsidRPr="00CA44FC">
        <w:rPr>
          <w:rFonts w:cs="Arial"/>
        </w:rPr>
        <w:t>Retain information long enough to make the decision?</w:t>
      </w:r>
    </w:p>
    <w:p w14:paraId="6C1E0850" w14:textId="77777777" w:rsidR="00CA44FC" w:rsidRPr="00CA44FC" w:rsidRDefault="00CA44FC" w:rsidP="00F6641B">
      <w:pPr>
        <w:pStyle w:val="ListParagraph"/>
        <w:numPr>
          <w:ilvl w:val="0"/>
          <w:numId w:val="97"/>
        </w:numPr>
        <w:jc w:val="both"/>
        <w:rPr>
          <w:rFonts w:cs="Arial"/>
        </w:rPr>
      </w:pPr>
      <w:r w:rsidRPr="00CA44FC">
        <w:rPr>
          <w:rFonts w:cs="Arial"/>
        </w:rPr>
        <w:t xml:space="preserve">Weigh the information in the balance in order to </w:t>
      </w:r>
      <w:proofErr w:type="gramStart"/>
      <w:r w:rsidRPr="00CA44FC">
        <w:rPr>
          <w:rFonts w:cs="Arial"/>
        </w:rPr>
        <w:t>make a decision</w:t>
      </w:r>
      <w:proofErr w:type="gramEnd"/>
      <w:r w:rsidRPr="00CA44FC">
        <w:rPr>
          <w:rFonts w:cs="Arial"/>
        </w:rPr>
        <w:t>?</w:t>
      </w:r>
    </w:p>
    <w:p w14:paraId="5731CEEF" w14:textId="77777777" w:rsidR="009D5745" w:rsidRPr="00CA44FC" w:rsidRDefault="00CA44FC" w:rsidP="00F6641B">
      <w:pPr>
        <w:pStyle w:val="ListParagraph"/>
        <w:numPr>
          <w:ilvl w:val="0"/>
          <w:numId w:val="97"/>
        </w:numPr>
        <w:jc w:val="both"/>
        <w:rPr>
          <w:rFonts w:cs="Arial"/>
        </w:rPr>
      </w:pPr>
      <w:r w:rsidRPr="00CA44FC">
        <w:rPr>
          <w:rFonts w:cs="Arial"/>
        </w:rPr>
        <w:t>Can the person communicate their decision? (in any format)</w:t>
      </w:r>
    </w:p>
    <w:p w14:paraId="2CDC99FE" w14:textId="77777777" w:rsidR="00CA44FC" w:rsidRDefault="00CA44FC" w:rsidP="009D5745">
      <w:pPr>
        <w:jc w:val="both"/>
        <w:rPr>
          <w:rFonts w:cs="Arial"/>
        </w:rPr>
      </w:pPr>
    </w:p>
    <w:p w14:paraId="260C5FB8" w14:textId="77777777" w:rsidR="00CA44FC" w:rsidRDefault="009D5745" w:rsidP="009D5745">
      <w:pPr>
        <w:jc w:val="both"/>
        <w:rPr>
          <w:rFonts w:cs="Arial"/>
        </w:rPr>
      </w:pPr>
      <w:r>
        <w:rPr>
          <w:rFonts w:cs="Arial"/>
        </w:rPr>
        <w:t xml:space="preserve">If the answer to </w:t>
      </w:r>
      <w:r w:rsidR="00CA44FC">
        <w:rPr>
          <w:rFonts w:cs="Arial"/>
        </w:rPr>
        <w:t xml:space="preserve">all </w:t>
      </w:r>
      <w:r>
        <w:rPr>
          <w:rFonts w:cs="Arial"/>
        </w:rPr>
        <w:t xml:space="preserve">these questions is </w:t>
      </w:r>
      <w:r w:rsidRPr="00CA44FC">
        <w:rPr>
          <w:rFonts w:cs="Arial"/>
          <w:b/>
        </w:rPr>
        <w:t>YES</w:t>
      </w:r>
      <w:r w:rsidR="00CA44FC" w:rsidRPr="00CA44FC">
        <w:rPr>
          <w:rFonts w:cs="Arial"/>
        </w:rPr>
        <w:t>, then the person has capacity</w:t>
      </w:r>
      <w:r w:rsidR="00CA44FC">
        <w:rPr>
          <w:rFonts w:cs="Arial"/>
        </w:rPr>
        <w:t xml:space="preserve"> at the time of the assessment.</w:t>
      </w:r>
    </w:p>
    <w:p w14:paraId="43C0E365" w14:textId="77777777" w:rsidR="00CA44FC" w:rsidRDefault="00CA44FC" w:rsidP="009D5745">
      <w:pPr>
        <w:jc w:val="both"/>
        <w:rPr>
          <w:rFonts w:cs="Arial"/>
        </w:rPr>
      </w:pPr>
    </w:p>
    <w:p w14:paraId="59E07374" w14:textId="623CDE93" w:rsidR="009D5745" w:rsidRDefault="009D5745" w:rsidP="009D5745">
      <w:pPr>
        <w:jc w:val="both"/>
        <w:rPr>
          <w:rFonts w:cs="Arial"/>
        </w:rPr>
      </w:pPr>
      <w:r>
        <w:rPr>
          <w:rFonts w:cs="Arial"/>
        </w:rPr>
        <w:t xml:space="preserve">If the answer to </w:t>
      </w:r>
      <w:r w:rsidR="00CA44FC">
        <w:rPr>
          <w:rFonts w:cs="Arial"/>
        </w:rPr>
        <w:t xml:space="preserve">one or more of the </w:t>
      </w:r>
      <w:r w:rsidR="00503D97">
        <w:rPr>
          <w:rFonts w:cs="Arial"/>
        </w:rPr>
        <w:t>questions</w:t>
      </w:r>
      <w:r>
        <w:rPr>
          <w:rFonts w:cs="Arial"/>
        </w:rPr>
        <w:t xml:space="preserve"> is </w:t>
      </w:r>
      <w:r w:rsidR="00CA44FC">
        <w:rPr>
          <w:rFonts w:cs="Arial"/>
          <w:b/>
        </w:rPr>
        <w:t xml:space="preserve">NO, </w:t>
      </w:r>
      <w:r>
        <w:rPr>
          <w:rFonts w:cs="Arial"/>
        </w:rPr>
        <w:t>the care home must apply to the supervisory body for authorisation to continue with the care programme and deprive the person of their liberty.  The supervisory body will then carry out a series of assessments to decide if it is right to deprive the person of their liberty.  This must be carried out within 21 days.</w:t>
      </w:r>
    </w:p>
    <w:p w14:paraId="12BA1A36" w14:textId="77777777" w:rsidR="009D5745" w:rsidRDefault="009D5745" w:rsidP="009D5745">
      <w:pPr>
        <w:jc w:val="both"/>
        <w:rPr>
          <w:rFonts w:cs="Arial"/>
        </w:rPr>
      </w:pPr>
    </w:p>
    <w:p w14:paraId="088C40C5" w14:textId="77777777" w:rsidR="009D5745" w:rsidRDefault="009D5745" w:rsidP="009D5745">
      <w:pPr>
        <w:jc w:val="both"/>
        <w:rPr>
          <w:rFonts w:cs="Arial"/>
        </w:rPr>
      </w:pPr>
      <w:r>
        <w:rPr>
          <w:rFonts w:cs="Arial"/>
        </w:rPr>
        <w:t xml:space="preserve">There are 2 kinds of authorisations, standard and urgent.  </w:t>
      </w:r>
    </w:p>
    <w:p w14:paraId="079D6D0F" w14:textId="77777777" w:rsidR="00CA44FC" w:rsidRDefault="00CA44FC" w:rsidP="009D5745">
      <w:pPr>
        <w:jc w:val="both"/>
        <w:rPr>
          <w:rFonts w:cs="Arial"/>
        </w:rPr>
      </w:pPr>
    </w:p>
    <w:p w14:paraId="3D6D815C" w14:textId="77777777" w:rsidR="009D5745" w:rsidRPr="00CA44FC" w:rsidRDefault="009D5745" w:rsidP="00F6641B">
      <w:pPr>
        <w:pStyle w:val="ListParagraph"/>
        <w:numPr>
          <w:ilvl w:val="0"/>
          <w:numId w:val="98"/>
        </w:numPr>
        <w:ind w:left="1080"/>
        <w:jc w:val="both"/>
        <w:rPr>
          <w:rFonts w:cs="Arial"/>
        </w:rPr>
      </w:pPr>
      <w:r w:rsidRPr="00CA44FC">
        <w:rPr>
          <w:rFonts w:cs="Arial"/>
        </w:rPr>
        <w:t>Privately funded residents: contact your local authority</w:t>
      </w:r>
    </w:p>
    <w:p w14:paraId="2D088702" w14:textId="77777777" w:rsidR="00CA44FC" w:rsidRDefault="00CA44FC" w:rsidP="00CA44FC">
      <w:pPr>
        <w:ind w:left="360"/>
        <w:jc w:val="both"/>
        <w:rPr>
          <w:rFonts w:cs="Arial"/>
        </w:rPr>
      </w:pPr>
    </w:p>
    <w:p w14:paraId="3B30105F" w14:textId="77777777" w:rsidR="009D5745" w:rsidRPr="00CA44FC" w:rsidRDefault="009D5745" w:rsidP="00F6641B">
      <w:pPr>
        <w:pStyle w:val="ListParagraph"/>
        <w:numPr>
          <w:ilvl w:val="0"/>
          <w:numId w:val="98"/>
        </w:numPr>
        <w:ind w:left="1080"/>
        <w:jc w:val="both"/>
        <w:rPr>
          <w:rFonts w:cs="Arial"/>
        </w:rPr>
      </w:pPr>
      <w:r w:rsidRPr="00CA44FC">
        <w:rPr>
          <w:rFonts w:cs="Arial"/>
        </w:rPr>
        <w:t xml:space="preserve">Publicly funded residents: contact the funding authority </w:t>
      </w:r>
    </w:p>
    <w:p w14:paraId="3DF0F2A4" w14:textId="77777777" w:rsidR="009D5745" w:rsidRDefault="009D5745" w:rsidP="009D5745">
      <w:pPr>
        <w:jc w:val="both"/>
        <w:rPr>
          <w:rFonts w:cs="Arial"/>
        </w:rPr>
      </w:pPr>
    </w:p>
    <w:p w14:paraId="5F994728" w14:textId="77777777" w:rsidR="009D5745" w:rsidRDefault="009D5745" w:rsidP="009D5745">
      <w:pPr>
        <w:jc w:val="both"/>
        <w:rPr>
          <w:rFonts w:cs="Arial"/>
        </w:rPr>
      </w:pPr>
      <w:r>
        <w:rPr>
          <w:rFonts w:cs="Arial"/>
        </w:rPr>
        <w:t>Standard authorisations: follow the process above (application for authorisation should be not more than 28 days before the deprivation of liberty is due to take place)</w:t>
      </w:r>
    </w:p>
    <w:p w14:paraId="164BB19C" w14:textId="77777777" w:rsidR="009D5745" w:rsidRDefault="009D5745" w:rsidP="009D5745">
      <w:pPr>
        <w:jc w:val="both"/>
        <w:rPr>
          <w:rFonts w:cs="Arial"/>
        </w:rPr>
      </w:pPr>
    </w:p>
    <w:p w14:paraId="70E96C9C" w14:textId="77777777" w:rsidR="009D5745" w:rsidRDefault="009D5745" w:rsidP="009D5745">
      <w:pPr>
        <w:jc w:val="both"/>
        <w:rPr>
          <w:rFonts w:cs="Arial"/>
        </w:rPr>
      </w:pPr>
      <w:r>
        <w:rPr>
          <w:rFonts w:cs="Arial"/>
        </w:rPr>
        <w:t>Urgent authorisations: can be made by the care home themselves and must be in conjunction with a standard authorisation.  Urgent authorisations last for a maximum of 7 calendar days.</w:t>
      </w:r>
    </w:p>
    <w:p w14:paraId="45F88CB1" w14:textId="77777777" w:rsidR="009D5745" w:rsidRDefault="009D5745" w:rsidP="009D5745">
      <w:pPr>
        <w:jc w:val="both"/>
        <w:rPr>
          <w:rFonts w:cs="Arial"/>
        </w:rPr>
      </w:pPr>
    </w:p>
    <w:p w14:paraId="6B3A2B0E" w14:textId="77777777" w:rsidR="009D5745" w:rsidRDefault="009D5745" w:rsidP="009D5745">
      <w:pPr>
        <w:jc w:val="both"/>
        <w:rPr>
          <w:rFonts w:cs="Arial"/>
        </w:rPr>
      </w:pPr>
    </w:p>
    <w:p w14:paraId="3192A03D" w14:textId="61240C2E" w:rsidR="009D5745" w:rsidRDefault="009D5745" w:rsidP="009D5745">
      <w:pPr>
        <w:jc w:val="both"/>
        <w:rPr>
          <w:rFonts w:cs="Arial"/>
        </w:rPr>
      </w:pPr>
      <w:r>
        <w:rPr>
          <w:rFonts w:cs="Arial"/>
        </w:rPr>
        <w:t xml:space="preserve">Forms are available </w:t>
      </w:r>
      <w:r w:rsidR="00D17886">
        <w:rPr>
          <w:rFonts w:cs="Arial"/>
        </w:rPr>
        <w:t xml:space="preserve">from </w:t>
      </w:r>
      <w:r w:rsidR="006D1910" w:rsidRPr="005413B1">
        <w:rPr>
          <w:rFonts w:cs="Arial"/>
          <w:color w:val="FF0000"/>
        </w:rPr>
        <w:t>Local C</w:t>
      </w:r>
      <w:r w:rsidR="00D17886" w:rsidRPr="005413B1">
        <w:rPr>
          <w:rFonts w:cs="Arial"/>
          <w:color w:val="FF0000"/>
        </w:rPr>
        <w:t xml:space="preserve">ouncil </w:t>
      </w:r>
      <w:r w:rsidR="00D17886">
        <w:rPr>
          <w:rFonts w:cs="Arial"/>
        </w:rPr>
        <w:t xml:space="preserve">Mental Capacity and DoLS team. </w:t>
      </w:r>
      <w:r w:rsidR="006D1910" w:rsidRPr="005413B1">
        <w:rPr>
          <w:rFonts w:cs="Arial"/>
          <w:color w:val="FF0000"/>
        </w:rPr>
        <w:t>Local authority dols team phone number</w:t>
      </w:r>
    </w:p>
    <w:p w14:paraId="611A0A37" w14:textId="77777777" w:rsidR="00D17886" w:rsidRDefault="00D17886" w:rsidP="009D5745">
      <w:pPr>
        <w:jc w:val="both"/>
        <w:rPr>
          <w:rFonts w:cs="Arial"/>
        </w:rPr>
      </w:pPr>
    </w:p>
    <w:p w14:paraId="3F06D9D0" w14:textId="77777777" w:rsidR="009D5745" w:rsidRDefault="009D5745" w:rsidP="009D5745">
      <w:pPr>
        <w:jc w:val="both"/>
        <w:rPr>
          <w:rFonts w:cs="Arial"/>
          <w:b/>
        </w:rPr>
      </w:pPr>
      <w:r w:rsidRPr="00725702">
        <w:rPr>
          <w:rFonts w:cs="Arial"/>
          <w:b/>
        </w:rPr>
        <w:t>Assessment process</w:t>
      </w:r>
    </w:p>
    <w:p w14:paraId="04DEE7BE" w14:textId="6C951644" w:rsidR="009D5745" w:rsidRDefault="009D5745" w:rsidP="009D5745">
      <w:pPr>
        <w:jc w:val="both"/>
        <w:rPr>
          <w:rFonts w:cs="Arial"/>
        </w:rPr>
      </w:pPr>
      <w:r>
        <w:rPr>
          <w:rFonts w:cs="Arial"/>
        </w:rPr>
        <w:t xml:space="preserve">The assessments are carried out by a minimum of two trained assessors, the mental health assessor and the best </w:t>
      </w:r>
      <w:r w:rsidR="00503D97">
        <w:rPr>
          <w:rFonts w:cs="Arial"/>
        </w:rPr>
        <w:t>interest’s</w:t>
      </w:r>
      <w:r>
        <w:rPr>
          <w:rFonts w:cs="Arial"/>
        </w:rPr>
        <w:t xml:space="preserve"> assessor.  If an authorisation is granted a Relevant Person’s Representative will be appointed to support the person and look after their interests.  The supervisory body will set how long the authorisation will last, based on the proposed care plan.  The authorisation should be for as short a time as possible and for no longer than 12 months.</w:t>
      </w:r>
    </w:p>
    <w:p w14:paraId="766D1C11" w14:textId="77777777" w:rsidR="009D5745" w:rsidRDefault="009D5745" w:rsidP="009D5745">
      <w:pPr>
        <w:jc w:val="both"/>
        <w:rPr>
          <w:rFonts w:cs="Arial"/>
        </w:rPr>
      </w:pPr>
    </w:p>
    <w:p w14:paraId="52DAB348" w14:textId="77777777" w:rsidR="009D5745" w:rsidRDefault="009D5745" w:rsidP="009D5745">
      <w:pPr>
        <w:jc w:val="both"/>
        <w:rPr>
          <w:rFonts w:cs="Arial"/>
        </w:rPr>
      </w:pPr>
      <w:r>
        <w:rPr>
          <w:rFonts w:cs="Arial"/>
        </w:rPr>
        <w:t xml:space="preserve">If an authorisation request is turned down, the care home must not deprive the person of their liberty and will need to take alternative steps e.g. support the resident in a less restrictive manner that </w:t>
      </w:r>
      <w:r w:rsidR="00CA44FC">
        <w:rPr>
          <w:rFonts w:cs="Arial"/>
        </w:rPr>
        <w:t>avoids deprivation of liberty.</w:t>
      </w:r>
    </w:p>
    <w:p w14:paraId="2B1CBBC8" w14:textId="77777777" w:rsidR="009D5745" w:rsidRDefault="009D5745" w:rsidP="009D5745">
      <w:pPr>
        <w:jc w:val="both"/>
        <w:rPr>
          <w:rFonts w:cs="Arial"/>
          <w:b/>
        </w:rPr>
      </w:pPr>
    </w:p>
    <w:p w14:paraId="085CAD58" w14:textId="77777777" w:rsidR="009D5745" w:rsidRDefault="009D5745" w:rsidP="009D5745">
      <w:pPr>
        <w:jc w:val="both"/>
        <w:rPr>
          <w:rFonts w:cs="Arial"/>
          <w:b/>
        </w:rPr>
      </w:pPr>
    </w:p>
    <w:p w14:paraId="6672B998" w14:textId="77777777" w:rsidR="009D5745" w:rsidRDefault="009D5745" w:rsidP="009D5745">
      <w:pPr>
        <w:jc w:val="both"/>
        <w:rPr>
          <w:rFonts w:cs="Arial"/>
          <w:b/>
        </w:rPr>
      </w:pPr>
    </w:p>
    <w:p w14:paraId="5A46F800" w14:textId="77777777" w:rsidR="009D5745" w:rsidRDefault="009D5745" w:rsidP="009D5745">
      <w:pPr>
        <w:jc w:val="both"/>
        <w:rPr>
          <w:rFonts w:cs="Arial"/>
        </w:rPr>
      </w:pPr>
    </w:p>
    <w:p w14:paraId="6FA4F489" w14:textId="77777777" w:rsidR="009D5745" w:rsidRPr="00395647" w:rsidRDefault="009D5745" w:rsidP="009D5745">
      <w:pPr>
        <w:jc w:val="both"/>
        <w:rPr>
          <w:rFonts w:cs="Arial"/>
        </w:rPr>
      </w:pPr>
    </w:p>
    <w:p w14:paraId="26461220" w14:textId="77777777" w:rsidR="00112A9E" w:rsidRDefault="00112A9E" w:rsidP="00597323">
      <w:pPr>
        <w:pStyle w:val="Heading1"/>
      </w:pPr>
    </w:p>
    <w:p w14:paraId="69320DE5" w14:textId="77777777" w:rsidR="00112A9E" w:rsidRDefault="00112A9E" w:rsidP="00597323">
      <w:pPr>
        <w:pStyle w:val="Heading1"/>
      </w:pPr>
    </w:p>
    <w:p w14:paraId="404BF3D7" w14:textId="77777777" w:rsidR="00112A9E" w:rsidRPr="00112A9E" w:rsidRDefault="00112A9E">
      <w:pPr>
        <w:widowControl/>
        <w:autoSpaceDE/>
        <w:autoSpaceDN/>
        <w:adjustRightInd/>
        <w:rPr>
          <w:rFonts w:cs="Helvetica 55 Roman"/>
          <w:bCs/>
          <w:color w:val="000000"/>
          <w:szCs w:val="24"/>
        </w:rPr>
      </w:pPr>
      <w:r w:rsidRPr="00112A9E">
        <w:rPr>
          <w:rFonts w:cs="Helvetica 55 Roman"/>
          <w:color w:val="000000"/>
          <w:szCs w:val="24"/>
        </w:rPr>
        <w:br w:type="page"/>
      </w:r>
    </w:p>
    <w:p w14:paraId="3CD65D4A" w14:textId="77777777" w:rsidR="00453C90" w:rsidRDefault="00BD1A67" w:rsidP="00597323">
      <w:pPr>
        <w:pStyle w:val="Heading1"/>
      </w:pPr>
      <w:bookmarkStart w:id="142" w:name="_Toc29995425"/>
      <w:r>
        <w:lastRenderedPageBreak/>
        <w:t>Policy on Continence Promotion</w:t>
      </w:r>
      <w:bookmarkEnd w:id="142"/>
    </w:p>
    <w:p w14:paraId="06C5C617" w14:textId="77777777" w:rsidR="001376AF" w:rsidRDefault="001376AF" w:rsidP="001376AF"/>
    <w:p w14:paraId="6C4D0A8A" w14:textId="292EF65C" w:rsidR="005B570B" w:rsidRDefault="001376AF" w:rsidP="001376AF">
      <w:r>
        <w:t xml:space="preserve">As part of care planning, all </w:t>
      </w:r>
      <w:r w:rsidR="00EB6AE7">
        <w:t>resident</w:t>
      </w:r>
      <w:r>
        <w:t xml:space="preserve">s will be </w:t>
      </w:r>
      <w:r w:rsidR="00503D97">
        <w:t>evaluated,</w:t>
      </w:r>
      <w:r>
        <w:t xml:space="preserve"> </w:t>
      </w:r>
      <w:r w:rsidR="007C0FF2">
        <w:t>and</w:t>
      </w:r>
      <w:r w:rsidR="00C90B72">
        <w:t xml:space="preserve"> continence is promoted on an individual basis.</w:t>
      </w:r>
    </w:p>
    <w:p w14:paraId="629A3416" w14:textId="77777777" w:rsidR="00C90B72" w:rsidRDefault="00C90B72" w:rsidP="001376AF"/>
    <w:p w14:paraId="50CD15D2" w14:textId="77777777" w:rsidR="00C90B72" w:rsidRDefault="00C90B72" w:rsidP="001376AF">
      <w:r>
        <w:t>The continence advisor</w:t>
      </w:r>
      <w:r w:rsidR="007C0FF2">
        <w:t xml:space="preserve"> </w:t>
      </w:r>
      <w:r>
        <w:t>may be called where deemed necessary f</w:t>
      </w:r>
      <w:r w:rsidR="007C0FF2">
        <w:t>o</w:t>
      </w:r>
      <w:r>
        <w:t>r advice</w:t>
      </w:r>
      <w:r w:rsidR="007C0FF2">
        <w:t>.</w:t>
      </w:r>
    </w:p>
    <w:p w14:paraId="66CAED5B" w14:textId="77777777" w:rsidR="00C90B72" w:rsidRDefault="00C90B72" w:rsidP="001376AF"/>
    <w:p w14:paraId="1200B49F" w14:textId="77777777" w:rsidR="00C90B72" w:rsidRPr="001376AF" w:rsidRDefault="00C90B72" w:rsidP="001376AF">
      <w:r>
        <w:t xml:space="preserve">Continence aids are provided for </w:t>
      </w:r>
      <w:r w:rsidR="00EB6AE7">
        <w:t>resident</w:t>
      </w:r>
      <w:r w:rsidR="007C0FF2">
        <w:t>’s</w:t>
      </w:r>
      <w:r>
        <w:t xml:space="preserve"> use by the home.</w:t>
      </w:r>
    </w:p>
    <w:p w14:paraId="401DF534" w14:textId="77777777" w:rsidR="00453C90" w:rsidRPr="007812EB" w:rsidRDefault="00453C90" w:rsidP="00453C90">
      <w:pPr>
        <w:rPr>
          <w:rFonts w:cs="Arial"/>
          <w:szCs w:val="24"/>
        </w:rPr>
      </w:pPr>
    </w:p>
    <w:p w14:paraId="5854A3A1" w14:textId="77777777" w:rsidR="00453C90" w:rsidRPr="007812EB" w:rsidRDefault="00453C90" w:rsidP="00597323">
      <w:pPr>
        <w:pStyle w:val="Heading1"/>
      </w:pPr>
      <w:r w:rsidRPr="007812EB">
        <w:br w:type="page"/>
      </w:r>
      <w:bookmarkStart w:id="143" w:name="_Toc29995426"/>
      <w:r w:rsidRPr="007812EB">
        <w:lastRenderedPageBreak/>
        <w:t>Policy on Catheter Care</w:t>
      </w:r>
      <w:bookmarkEnd w:id="143"/>
    </w:p>
    <w:p w14:paraId="42164C3A" w14:textId="77777777" w:rsidR="00453C90" w:rsidRPr="007812EB" w:rsidRDefault="003A5770" w:rsidP="00453C90">
      <w:pPr>
        <w:rPr>
          <w:rFonts w:cs="Arial"/>
          <w:szCs w:val="24"/>
        </w:rPr>
      </w:pPr>
      <w:r w:rsidRPr="007812EB">
        <w:rPr>
          <w:rFonts w:cs="Arial"/>
          <w:b/>
          <w:szCs w:val="24"/>
        </w:rPr>
        <w:fldChar w:fldCharType="begin"/>
      </w:r>
      <w:r w:rsidR="00453C90" w:rsidRPr="007812EB">
        <w:rPr>
          <w:rFonts w:cs="Arial"/>
          <w:b/>
          <w:szCs w:val="24"/>
        </w:rPr>
        <w:instrText>tc \l1 "</w:instrText>
      </w:r>
      <w:bookmarkStart w:id="144" w:name="_Toc536525536"/>
      <w:r w:rsidR="00453C90" w:rsidRPr="007812EB">
        <w:rPr>
          <w:rFonts w:cs="Arial"/>
          <w:b/>
          <w:szCs w:val="24"/>
        </w:rPr>
        <w:instrText>Policy on Catheter Care</w:instrText>
      </w:r>
      <w:bookmarkEnd w:id="144"/>
      <w:r w:rsidRPr="007812EB">
        <w:rPr>
          <w:rFonts w:cs="Arial"/>
          <w:b/>
          <w:szCs w:val="24"/>
        </w:rPr>
        <w:fldChar w:fldCharType="end"/>
      </w:r>
    </w:p>
    <w:p w14:paraId="6C7726C2" w14:textId="77777777" w:rsidR="00453C90" w:rsidRPr="007812EB" w:rsidRDefault="00453C90" w:rsidP="00453C90">
      <w:pPr>
        <w:rPr>
          <w:rFonts w:cs="Arial"/>
          <w:szCs w:val="24"/>
        </w:rPr>
      </w:pPr>
      <w:r w:rsidRPr="007812EB">
        <w:rPr>
          <w:rFonts w:cs="Arial"/>
          <w:szCs w:val="24"/>
        </w:rPr>
        <w:t xml:space="preserve">Any </w:t>
      </w:r>
      <w:r w:rsidR="00EB6AE7">
        <w:rPr>
          <w:rFonts w:cs="Arial"/>
          <w:szCs w:val="24"/>
        </w:rPr>
        <w:t>resident</w:t>
      </w:r>
      <w:r w:rsidRPr="007812EB">
        <w:rPr>
          <w:rFonts w:cs="Arial"/>
          <w:szCs w:val="24"/>
        </w:rPr>
        <w:t xml:space="preserve"> who has a urinary in-dwelling catheter is at risk of infection.  All staff should be made aware of how to reduce the risk.</w:t>
      </w:r>
    </w:p>
    <w:p w14:paraId="3216CA94" w14:textId="77777777" w:rsidR="00453C90" w:rsidRPr="007812EB" w:rsidRDefault="00453C90" w:rsidP="00453C90">
      <w:pPr>
        <w:rPr>
          <w:rFonts w:cs="Arial"/>
          <w:szCs w:val="24"/>
        </w:rPr>
      </w:pPr>
    </w:p>
    <w:p w14:paraId="2F664B09" w14:textId="77777777" w:rsidR="00453C90" w:rsidRPr="007812EB" w:rsidRDefault="00453C90" w:rsidP="00554EC1">
      <w:pPr>
        <w:numPr>
          <w:ilvl w:val="0"/>
          <w:numId w:val="40"/>
        </w:numPr>
        <w:rPr>
          <w:rFonts w:cs="Arial"/>
          <w:szCs w:val="24"/>
        </w:rPr>
      </w:pPr>
      <w:r w:rsidRPr="007812EB">
        <w:rPr>
          <w:rFonts w:cs="Arial"/>
          <w:szCs w:val="24"/>
        </w:rPr>
        <w:t>Catheter hygiene should be given at least twice daily, using soap and water, and at any other time should the catheter become soiled.</w:t>
      </w:r>
    </w:p>
    <w:p w14:paraId="025965C0" w14:textId="77777777" w:rsidR="00453C90" w:rsidRPr="007812EB" w:rsidRDefault="00453C90" w:rsidP="00453C90">
      <w:pPr>
        <w:rPr>
          <w:rFonts w:cs="Arial"/>
          <w:szCs w:val="24"/>
        </w:rPr>
      </w:pPr>
    </w:p>
    <w:p w14:paraId="3AA1232F" w14:textId="77777777" w:rsidR="00453C90" w:rsidRPr="007812EB" w:rsidRDefault="00453C90" w:rsidP="00554EC1">
      <w:pPr>
        <w:numPr>
          <w:ilvl w:val="0"/>
          <w:numId w:val="40"/>
        </w:numPr>
        <w:rPr>
          <w:rFonts w:cs="Arial"/>
          <w:szCs w:val="24"/>
        </w:rPr>
      </w:pPr>
      <w:r w:rsidRPr="007812EB">
        <w:rPr>
          <w:rFonts w:cs="Arial"/>
          <w:szCs w:val="24"/>
        </w:rPr>
        <w:t>Catheter bags may be left in individual bedrooms when not in use, provided a clean lid is on the bag and the tap is closed securely.</w:t>
      </w:r>
    </w:p>
    <w:p w14:paraId="52CF90E6" w14:textId="77777777" w:rsidR="00453C90" w:rsidRPr="007812EB" w:rsidRDefault="00453C90" w:rsidP="00453C90">
      <w:pPr>
        <w:rPr>
          <w:rFonts w:cs="Arial"/>
          <w:szCs w:val="24"/>
        </w:rPr>
      </w:pPr>
    </w:p>
    <w:p w14:paraId="7FF6BBB1" w14:textId="77777777" w:rsidR="00453C90" w:rsidRPr="007812EB" w:rsidRDefault="00453C90" w:rsidP="00554EC1">
      <w:pPr>
        <w:numPr>
          <w:ilvl w:val="0"/>
          <w:numId w:val="40"/>
        </w:numPr>
        <w:rPr>
          <w:rFonts w:cs="Arial"/>
          <w:szCs w:val="24"/>
        </w:rPr>
      </w:pPr>
      <w:r w:rsidRPr="007812EB">
        <w:rPr>
          <w:rFonts w:cs="Arial"/>
          <w:szCs w:val="24"/>
        </w:rPr>
        <w:t>The catheter bag should at no time touch the floor.</w:t>
      </w:r>
    </w:p>
    <w:p w14:paraId="378B63F9" w14:textId="77777777" w:rsidR="00453C90" w:rsidRPr="007812EB" w:rsidRDefault="00453C90" w:rsidP="00453C90">
      <w:pPr>
        <w:rPr>
          <w:rFonts w:cs="Arial"/>
          <w:szCs w:val="24"/>
        </w:rPr>
      </w:pPr>
    </w:p>
    <w:p w14:paraId="798705DE" w14:textId="77777777" w:rsidR="00453C90" w:rsidRPr="007812EB" w:rsidRDefault="00453C90" w:rsidP="00554EC1">
      <w:pPr>
        <w:numPr>
          <w:ilvl w:val="0"/>
          <w:numId w:val="40"/>
        </w:numPr>
        <w:rPr>
          <w:rFonts w:cs="Arial"/>
          <w:szCs w:val="24"/>
        </w:rPr>
      </w:pPr>
      <w:r w:rsidRPr="007812EB">
        <w:rPr>
          <w:rFonts w:cs="Arial"/>
          <w:szCs w:val="24"/>
        </w:rPr>
        <w:t>Any resident in need of a catheter should only have one after all other alternatives have been explored, and the resident is happy to use this method.</w:t>
      </w:r>
    </w:p>
    <w:p w14:paraId="4BF9219D" w14:textId="77777777" w:rsidR="00453C90" w:rsidRPr="007812EB" w:rsidRDefault="00453C90" w:rsidP="00453C90">
      <w:pPr>
        <w:rPr>
          <w:rFonts w:cs="Arial"/>
          <w:szCs w:val="24"/>
        </w:rPr>
      </w:pPr>
    </w:p>
    <w:p w14:paraId="2F8B6990" w14:textId="77777777" w:rsidR="00453C90" w:rsidRPr="007812EB" w:rsidRDefault="00453C90" w:rsidP="00554EC1">
      <w:pPr>
        <w:numPr>
          <w:ilvl w:val="0"/>
          <w:numId w:val="40"/>
        </w:numPr>
        <w:rPr>
          <w:rFonts w:cs="Arial"/>
          <w:szCs w:val="24"/>
        </w:rPr>
      </w:pPr>
      <w:r w:rsidRPr="007812EB">
        <w:rPr>
          <w:rFonts w:cs="Arial"/>
          <w:szCs w:val="24"/>
        </w:rPr>
        <w:t>Only qualified staff may perform catheterisation.  Only RGNs competent in male catheterisation may do so, if none is present then the GP should perform the procedure.</w:t>
      </w:r>
    </w:p>
    <w:p w14:paraId="125D97E0" w14:textId="77777777" w:rsidR="00453C90" w:rsidRPr="007812EB" w:rsidRDefault="00453C90" w:rsidP="00453C90">
      <w:pPr>
        <w:rPr>
          <w:rFonts w:cs="Arial"/>
          <w:szCs w:val="24"/>
        </w:rPr>
      </w:pPr>
    </w:p>
    <w:p w14:paraId="2B9828B2" w14:textId="77777777" w:rsidR="00453C90" w:rsidRPr="007812EB" w:rsidRDefault="00453C90" w:rsidP="00554EC1">
      <w:pPr>
        <w:numPr>
          <w:ilvl w:val="0"/>
          <w:numId w:val="40"/>
        </w:numPr>
        <w:rPr>
          <w:rFonts w:cs="Arial"/>
          <w:szCs w:val="24"/>
        </w:rPr>
      </w:pPr>
      <w:r w:rsidRPr="007812EB">
        <w:rPr>
          <w:rFonts w:cs="Arial"/>
          <w:szCs w:val="24"/>
        </w:rPr>
        <w:t>A clean and aseptic as possible technique should be used for catheterisation.</w:t>
      </w:r>
    </w:p>
    <w:p w14:paraId="075DF09C" w14:textId="77777777" w:rsidR="00453C90" w:rsidRPr="007812EB" w:rsidRDefault="00453C90" w:rsidP="00453C90">
      <w:pPr>
        <w:rPr>
          <w:rFonts w:cs="Arial"/>
          <w:szCs w:val="24"/>
        </w:rPr>
      </w:pPr>
    </w:p>
    <w:p w14:paraId="39E45023" w14:textId="457706C4" w:rsidR="00453C90" w:rsidRPr="007812EB" w:rsidRDefault="00453C90" w:rsidP="00554EC1">
      <w:pPr>
        <w:numPr>
          <w:ilvl w:val="0"/>
          <w:numId w:val="40"/>
        </w:numPr>
        <w:rPr>
          <w:rFonts w:cs="Arial"/>
          <w:szCs w:val="24"/>
        </w:rPr>
      </w:pPr>
      <w:r w:rsidRPr="007812EB">
        <w:rPr>
          <w:rFonts w:cs="Arial"/>
          <w:szCs w:val="24"/>
        </w:rPr>
        <w:t>Catheter bags used on external catheters (</w:t>
      </w:r>
      <w:r w:rsidR="00DE7F20" w:rsidRPr="007812EB">
        <w:rPr>
          <w:rFonts w:cs="Arial"/>
          <w:szCs w:val="24"/>
        </w:rPr>
        <w:t>e.g.</w:t>
      </w:r>
      <w:r w:rsidRPr="007812EB">
        <w:rPr>
          <w:rFonts w:cs="Arial"/>
          <w:szCs w:val="24"/>
        </w:rPr>
        <w:t xml:space="preserve"> convenes) may be rinsed through with water to prevent odours and infection.</w:t>
      </w:r>
    </w:p>
    <w:p w14:paraId="06E322CA" w14:textId="77777777" w:rsidR="00453C90" w:rsidRPr="007812EB" w:rsidRDefault="00453C90" w:rsidP="00453C90">
      <w:pPr>
        <w:rPr>
          <w:rFonts w:cs="Arial"/>
          <w:szCs w:val="24"/>
        </w:rPr>
      </w:pPr>
    </w:p>
    <w:p w14:paraId="52BA4B37" w14:textId="77777777" w:rsidR="00453C90" w:rsidRPr="007812EB" w:rsidRDefault="00453C90" w:rsidP="00554EC1">
      <w:pPr>
        <w:numPr>
          <w:ilvl w:val="0"/>
          <w:numId w:val="40"/>
        </w:numPr>
        <w:rPr>
          <w:rFonts w:cs="Arial"/>
          <w:szCs w:val="24"/>
        </w:rPr>
      </w:pPr>
      <w:r w:rsidRPr="007812EB">
        <w:rPr>
          <w:rFonts w:cs="Arial"/>
          <w:szCs w:val="24"/>
        </w:rPr>
        <w:t>A closed system of changing catheter bags should be maintained at all times to reduce the risk of infection.</w:t>
      </w:r>
    </w:p>
    <w:p w14:paraId="4FE460C9" w14:textId="77777777" w:rsidR="00453C90" w:rsidRPr="007812EB" w:rsidRDefault="00453C90" w:rsidP="00453C90">
      <w:pPr>
        <w:rPr>
          <w:rFonts w:cs="Arial"/>
          <w:szCs w:val="24"/>
        </w:rPr>
      </w:pPr>
    </w:p>
    <w:p w14:paraId="0761D6C4" w14:textId="77777777" w:rsidR="00453C90" w:rsidRPr="007812EB" w:rsidRDefault="00453C90" w:rsidP="00554EC1">
      <w:pPr>
        <w:numPr>
          <w:ilvl w:val="0"/>
          <w:numId w:val="40"/>
        </w:numPr>
        <w:rPr>
          <w:rFonts w:cs="Arial"/>
          <w:szCs w:val="24"/>
        </w:rPr>
      </w:pPr>
      <w:r w:rsidRPr="007812EB">
        <w:rPr>
          <w:rFonts w:cs="Arial"/>
          <w:szCs w:val="24"/>
        </w:rPr>
        <w:t xml:space="preserve">Catheters should be discreet to maintain the dignity of </w:t>
      </w:r>
      <w:r w:rsidR="00EB6AE7">
        <w:rPr>
          <w:rFonts w:cs="Arial"/>
          <w:szCs w:val="24"/>
        </w:rPr>
        <w:t>resident</w:t>
      </w:r>
      <w:r w:rsidRPr="007812EB">
        <w:rPr>
          <w:rFonts w:cs="Arial"/>
          <w:szCs w:val="24"/>
        </w:rPr>
        <w:t>s.</w:t>
      </w:r>
    </w:p>
    <w:p w14:paraId="4F78C537" w14:textId="77777777" w:rsidR="00453C90" w:rsidRPr="007812EB" w:rsidRDefault="00453C90" w:rsidP="00453C90">
      <w:pPr>
        <w:rPr>
          <w:rFonts w:cs="Arial"/>
          <w:szCs w:val="24"/>
        </w:rPr>
      </w:pPr>
    </w:p>
    <w:p w14:paraId="6732A8AB" w14:textId="77777777" w:rsidR="00453C90" w:rsidRPr="007812EB" w:rsidRDefault="00453C90" w:rsidP="00453C90">
      <w:pPr>
        <w:rPr>
          <w:rFonts w:cs="Arial"/>
          <w:szCs w:val="24"/>
        </w:rPr>
      </w:pPr>
    </w:p>
    <w:p w14:paraId="1D7D9239" w14:textId="77777777" w:rsidR="00453C90" w:rsidRPr="007812EB" w:rsidRDefault="00453C90" w:rsidP="00597323">
      <w:pPr>
        <w:pStyle w:val="Heading1"/>
      </w:pPr>
      <w:r w:rsidRPr="007812EB">
        <w:br w:type="page"/>
      </w:r>
      <w:bookmarkStart w:id="145" w:name="_Toc29995427"/>
      <w:r w:rsidRPr="007812EB">
        <w:lastRenderedPageBreak/>
        <w:t>Policy on Restraint</w:t>
      </w:r>
      <w:r w:rsidR="00232D8C">
        <w:t xml:space="preserve"> and Physical Intervention</w:t>
      </w:r>
      <w:bookmarkEnd w:id="145"/>
    </w:p>
    <w:p w14:paraId="755F4FF9" w14:textId="77777777" w:rsidR="00453C90" w:rsidRPr="007812EB" w:rsidRDefault="003A5770" w:rsidP="00453C90">
      <w:pPr>
        <w:rPr>
          <w:rFonts w:cs="Arial"/>
          <w:szCs w:val="24"/>
        </w:rPr>
      </w:pPr>
      <w:r w:rsidRPr="007812EB">
        <w:rPr>
          <w:rFonts w:cs="Arial"/>
          <w:b/>
          <w:szCs w:val="24"/>
        </w:rPr>
        <w:fldChar w:fldCharType="begin"/>
      </w:r>
      <w:r w:rsidR="00453C90" w:rsidRPr="007812EB">
        <w:rPr>
          <w:rFonts w:cs="Arial"/>
          <w:b/>
          <w:szCs w:val="24"/>
        </w:rPr>
        <w:instrText>tc \l1 "</w:instrText>
      </w:r>
      <w:bookmarkStart w:id="146" w:name="_Toc536525539"/>
      <w:r w:rsidR="00453C90" w:rsidRPr="007812EB">
        <w:rPr>
          <w:rFonts w:cs="Arial"/>
          <w:b/>
          <w:szCs w:val="24"/>
        </w:rPr>
        <w:instrText>Policy on Restraint</w:instrText>
      </w:r>
      <w:bookmarkEnd w:id="146"/>
      <w:r w:rsidRPr="007812EB">
        <w:rPr>
          <w:rFonts w:cs="Arial"/>
          <w:b/>
          <w:szCs w:val="24"/>
        </w:rPr>
        <w:fldChar w:fldCharType="end"/>
      </w:r>
    </w:p>
    <w:p w14:paraId="648BF74B" w14:textId="77777777" w:rsidR="00453C90" w:rsidRPr="007812EB" w:rsidRDefault="00453C90" w:rsidP="00453C90">
      <w:pPr>
        <w:rPr>
          <w:rFonts w:cs="Arial"/>
          <w:szCs w:val="24"/>
        </w:rPr>
      </w:pPr>
      <w:r w:rsidRPr="007812EB">
        <w:rPr>
          <w:rFonts w:cs="Arial"/>
          <w:szCs w:val="24"/>
        </w:rPr>
        <w:t xml:space="preserve">Some kinds of restraint are required by law (seatbelts in cars and ambulances) and others are common sense (wheelchair </w:t>
      </w:r>
      <w:proofErr w:type="gramStart"/>
      <w:r w:rsidRPr="007812EB">
        <w:rPr>
          <w:rFonts w:cs="Arial"/>
          <w:szCs w:val="24"/>
        </w:rPr>
        <w:t>belts, when</w:t>
      </w:r>
      <w:proofErr w:type="gramEnd"/>
      <w:r w:rsidRPr="007812EB">
        <w:rPr>
          <w:rFonts w:cs="Arial"/>
          <w:szCs w:val="24"/>
        </w:rPr>
        <w:t xml:space="preserve"> a </w:t>
      </w:r>
      <w:r w:rsidR="00EB6AE7">
        <w:rPr>
          <w:rFonts w:cs="Arial"/>
          <w:szCs w:val="24"/>
        </w:rPr>
        <w:t>resident</w:t>
      </w:r>
      <w:r w:rsidRPr="007812EB">
        <w:rPr>
          <w:rFonts w:cs="Arial"/>
          <w:szCs w:val="24"/>
        </w:rPr>
        <w:t xml:space="preserve"> is moving/being moved in a wheelchair).</w:t>
      </w:r>
    </w:p>
    <w:p w14:paraId="689AF18E" w14:textId="77777777" w:rsidR="00453C90" w:rsidRPr="007812EB" w:rsidRDefault="00453C90" w:rsidP="00453C90">
      <w:pPr>
        <w:rPr>
          <w:rFonts w:cs="Arial"/>
          <w:szCs w:val="24"/>
        </w:rPr>
      </w:pPr>
    </w:p>
    <w:p w14:paraId="1B31B15A" w14:textId="77777777" w:rsidR="00453C90" w:rsidRPr="007812EB" w:rsidRDefault="00453C90" w:rsidP="00453C90">
      <w:pPr>
        <w:rPr>
          <w:rFonts w:cs="Arial"/>
          <w:szCs w:val="24"/>
        </w:rPr>
      </w:pPr>
      <w:r w:rsidRPr="007812EB">
        <w:rPr>
          <w:rFonts w:cs="Arial"/>
          <w:szCs w:val="24"/>
        </w:rPr>
        <w:t xml:space="preserve">There are other forms of restraint which should only be adopted when there is a risk to the safety of the </w:t>
      </w:r>
      <w:r w:rsidR="00EB6AE7">
        <w:rPr>
          <w:rFonts w:cs="Arial"/>
          <w:szCs w:val="24"/>
        </w:rPr>
        <w:t>resident</w:t>
      </w:r>
      <w:r w:rsidRPr="007812EB">
        <w:rPr>
          <w:rFonts w:cs="Arial"/>
          <w:szCs w:val="24"/>
        </w:rPr>
        <w:t xml:space="preserve"> or care staff. The methods listed below are methods of last resort and other non-physical methods should be considered before restraint is employed.</w:t>
      </w:r>
    </w:p>
    <w:p w14:paraId="5C6D7839" w14:textId="77777777" w:rsidR="00453C90" w:rsidRPr="007812EB" w:rsidRDefault="00453C90" w:rsidP="00453C90">
      <w:pPr>
        <w:rPr>
          <w:rFonts w:cs="Arial"/>
          <w:szCs w:val="24"/>
        </w:rPr>
      </w:pPr>
    </w:p>
    <w:p w14:paraId="6EAA1B30" w14:textId="04F8B0A0" w:rsidR="00453C90" w:rsidRDefault="00453C90" w:rsidP="00453C90">
      <w:pPr>
        <w:rPr>
          <w:rFonts w:cs="Arial"/>
          <w:szCs w:val="24"/>
        </w:rPr>
      </w:pPr>
      <w:r w:rsidRPr="007812EB">
        <w:rPr>
          <w:rFonts w:cs="Arial"/>
          <w:szCs w:val="24"/>
        </w:rPr>
        <w:t xml:space="preserve">Before restraint is employed, a full written risk assessment should be carried out, where the objective is clearly outlined.  This written assessment should be included as part of the </w:t>
      </w:r>
      <w:r w:rsidR="00503D97">
        <w:rPr>
          <w:rFonts w:cs="Arial"/>
          <w:szCs w:val="24"/>
        </w:rPr>
        <w:t>resident</w:t>
      </w:r>
      <w:r w:rsidR="00503D97" w:rsidRPr="007812EB">
        <w:rPr>
          <w:rFonts w:cs="Arial"/>
          <w:szCs w:val="24"/>
        </w:rPr>
        <w:t>’s</w:t>
      </w:r>
      <w:r w:rsidRPr="007812EB">
        <w:rPr>
          <w:rFonts w:cs="Arial"/>
          <w:szCs w:val="24"/>
        </w:rPr>
        <w:t xml:space="preserve"> care plan and available for reference for authorised professionals.  As part of this process the family and where applicable the </w:t>
      </w:r>
      <w:r w:rsidR="00EB6AE7">
        <w:rPr>
          <w:rFonts w:cs="Arial"/>
          <w:szCs w:val="24"/>
        </w:rPr>
        <w:t>resident</w:t>
      </w:r>
      <w:r w:rsidRPr="007812EB">
        <w:rPr>
          <w:rFonts w:cs="Arial"/>
          <w:szCs w:val="24"/>
        </w:rPr>
        <w:t>s themselves should be involved in the decision.</w:t>
      </w:r>
    </w:p>
    <w:p w14:paraId="0EE203A4" w14:textId="77777777" w:rsidR="00CA5AE3" w:rsidRPr="007812EB" w:rsidRDefault="00CA5AE3" w:rsidP="00453C90">
      <w:pPr>
        <w:rPr>
          <w:rFonts w:cs="Arial"/>
          <w:szCs w:val="24"/>
        </w:rPr>
      </w:pPr>
    </w:p>
    <w:p w14:paraId="0FB26028" w14:textId="77777777" w:rsidR="00453C90" w:rsidRPr="007812EB" w:rsidRDefault="00453C90" w:rsidP="00453C90">
      <w:pPr>
        <w:rPr>
          <w:rFonts w:cs="Arial"/>
          <w:szCs w:val="24"/>
        </w:rPr>
      </w:pPr>
      <w:r w:rsidRPr="007812EB">
        <w:rPr>
          <w:rFonts w:cs="Arial"/>
          <w:szCs w:val="24"/>
        </w:rPr>
        <w:t xml:space="preserve">It should be remembered that the restraint itself can add further risks to the </w:t>
      </w:r>
      <w:r w:rsidR="00EB6AE7">
        <w:rPr>
          <w:rFonts w:cs="Arial"/>
          <w:szCs w:val="24"/>
        </w:rPr>
        <w:t>resident</w:t>
      </w:r>
      <w:r w:rsidRPr="007812EB">
        <w:rPr>
          <w:rFonts w:cs="Arial"/>
          <w:szCs w:val="24"/>
        </w:rPr>
        <w:t>.  These additional risks should be taken into consideration.</w:t>
      </w:r>
    </w:p>
    <w:p w14:paraId="491F8D23" w14:textId="77777777" w:rsidR="00453C90" w:rsidRPr="007812EB" w:rsidRDefault="00453C90" w:rsidP="00453C90">
      <w:pPr>
        <w:rPr>
          <w:rFonts w:cs="Arial"/>
          <w:szCs w:val="24"/>
        </w:rPr>
      </w:pPr>
    </w:p>
    <w:p w14:paraId="5A7650CE" w14:textId="7969C87B" w:rsidR="00453C90" w:rsidRPr="007812EB" w:rsidRDefault="00453C90" w:rsidP="00453C90">
      <w:pPr>
        <w:rPr>
          <w:rFonts w:cs="Arial"/>
          <w:szCs w:val="24"/>
        </w:rPr>
      </w:pPr>
      <w:r w:rsidRPr="007812EB">
        <w:rPr>
          <w:rFonts w:cs="Arial"/>
          <w:szCs w:val="24"/>
        </w:rPr>
        <w:t xml:space="preserve">A regular review of the decision to use restraint is required, and if </w:t>
      </w:r>
      <w:r w:rsidR="00503D97" w:rsidRPr="007812EB">
        <w:rPr>
          <w:rFonts w:cs="Arial"/>
          <w:szCs w:val="24"/>
        </w:rPr>
        <w:t>possible,</w:t>
      </w:r>
      <w:r w:rsidRPr="007812EB">
        <w:rPr>
          <w:rFonts w:cs="Arial"/>
          <w:szCs w:val="24"/>
        </w:rPr>
        <w:t xml:space="preserve"> withdrawal of the restraint at the earliest opportunity should be the objective.</w:t>
      </w:r>
    </w:p>
    <w:p w14:paraId="0806C78E" w14:textId="77777777" w:rsidR="00453C90" w:rsidRPr="007812EB" w:rsidRDefault="00453C90" w:rsidP="00453C90">
      <w:pPr>
        <w:rPr>
          <w:rFonts w:cs="Arial"/>
          <w:szCs w:val="24"/>
        </w:rPr>
      </w:pPr>
    </w:p>
    <w:p w14:paraId="07224877" w14:textId="77777777" w:rsidR="00453C90" w:rsidRDefault="00453C90" w:rsidP="00453C90">
      <w:pPr>
        <w:rPr>
          <w:rFonts w:cs="Arial"/>
          <w:szCs w:val="24"/>
        </w:rPr>
      </w:pPr>
      <w:r w:rsidRPr="007812EB">
        <w:rPr>
          <w:rFonts w:cs="Arial"/>
          <w:szCs w:val="24"/>
        </w:rPr>
        <w:t>Method of acceptable restraint are:</w:t>
      </w:r>
    </w:p>
    <w:p w14:paraId="4942A158" w14:textId="77777777" w:rsidR="00232D8C" w:rsidRPr="007812EB" w:rsidRDefault="00232D8C" w:rsidP="00453C90">
      <w:pPr>
        <w:rPr>
          <w:rFonts w:cs="Arial"/>
          <w:szCs w:val="24"/>
        </w:rPr>
      </w:pPr>
    </w:p>
    <w:p w14:paraId="1C349BF1" w14:textId="21A8C393" w:rsidR="00453C90" w:rsidRDefault="00DE7F20" w:rsidP="00554EC1">
      <w:pPr>
        <w:numPr>
          <w:ilvl w:val="0"/>
          <w:numId w:val="42"/>
        </w:numPr>
        <w:rPr>
          <w:rFonts w:cs="Arial"/>
          <w:szCs w:val="24"/>
        </w:rPr>
      </w:pPr>
      <w:r w:rsidRPr="007812EB">
        <w:rPr>
          <w:rFonts w:cs="Arial"/>
          <w:szCs w:val="24"/>
        </w:rPr>
        <w:t>Cotside</w:t>
      </w:r>
    </w:p>
    <w:p w14:paraId="294F2067" w14:textId="77777777" w:rsidR="00F84A65" w:rsidRDefault="00F84A65" w:rsidP="00554EC1">
      <w:pPr>
        <w:numPr>
          <w:ilvl w:val="0"/>
          <w:numId w:val="42"/>
        </w:numPr>
        <w:rPr>
          <w:rFonts w:cs="Arial"/>
          <w:szCs w:val="24"/>
        </w:rPr>
      </w:pPr>
      <w:r>
        <w:rPr>
          <w:rFonts w:cs="Arial"/>
          <w:szCs w:val="24"/>
        </w:rPr>
        <w:t>Alarm mat</w:t>
      </w:r>
    </w:p>
    <w:p w14:paraId="5B9ADD91" w14:textId="77777777" w:rsidR="00232D8C" w:rsidRPr="007812EB" w:rsidRDefault="00232D8C" w:rsidP="00232D8C">
      <w:pPr>
        <w:ind w:left="720"/>
        <w:rPr>
          <w:rFonts w:cs="Arial"/>
          <w:szCs w:val="24"/>
        </w:rPr>
      </w:pPr>
    </w:p>
    <w:p w14:paraId="5F32EED2" w14:textId="77777777" w:rsidR="00453C90" w:rsidRDefault="00453C90" w:rsidP="00453C90">
      <w:pPr>
        <w:rPr>
          <w:rFonts w:cs="Arial"/>
          <w:szCs w:val="24"/>
        </w:rPr>
      </w:pPr>
      <w:r w:rsidRPr="007812EB">
        <w:rPr>
          <w:rFonts w:cs="Arial"/>
          <w:szCs w:val="24"/>
        </w:rPr>
        <w:t>Any other form of restraint must be sanctioned</w:t>
      </w:r>
      <w:r w:rsidR="00232D8C">
        <w:rPr>
          <w:rFonts w:cs="Arial"/>
          <w:szCs w:val="24"/>
        </w:rPr>
        <w:t xml:space="preserve"> by the proprietors of the home in consultation with a multi-disciplinary team.</w:t>
      </w:r>
    </w:p>
    <w:p w14:paraId="4000E4C0" w14:textId="77777777" w:rsidR="00232D8C" w:rsidRDefault="00232D8C" w:rsidP="00453C90">
      <w:pPr>
        <w:rPr>
          <w:rFonts w:cs="Arial"/>
          <w:szCs w:val="24"/>
        </w:rPr>
      </w:pPr>
    </w:p>
    <w:p w14:paraId="7D547A41" w14:textId="77777777" w:rsidR="00232D8C" w:rsidRDefault="00232D8C" w:rsidP="00453C90">
      <w:pPr>
        <w:rPr>
          <w:rFonts w:cs="Arial"/>
          <w:szCs w:val="24"/>
        </w:rPr>
      </w:pPr>
      <w:r>
        <w:rPr>
          <w:rFonts w:cs="Arial"/>
          <w:szCs w:val="24"/>
        </w:rPr>
        <w:t xml:space="preserve">In the case of extreme emergency where there is a high risk to </w:t>
      </w:r>
      <w:r w:rsidR="00EB6AE7">
        <w:rPr>
          <w:rFonts w:cs="Arial"/>
          <w:szCs w:val="24"/>
        </w:rPr>
        <w:t>resident</w:t>
      </w:r>
      <w:r>
        <w:rPr>
          <w:rFonts w:cs="Arial"/>
          <w:szCs w:val="24"/>
        </w:rPr>
        <w:t xml:space="preserve"> or others, physical intervention may be required.</w:t>
      </w:r>
    </w:p>
    <w:p w14:paraId="2CE30E05" w14:textId="77777777" w:rsidR="00232D8C" w:rsidRDefault="00232D8C" w:rsidP="00453C90">
      <w:pPr>
        <w:rPr>
          <w:rFonts w:cs="Arial"/>
          <w:szCs w:val="24"/>
        </w:rPr>
      </w:pPr>
    </w:p>
    <w:p w14:paraId="1D9D99C7" w14:textId="77777777" w:rsidR="00232D8C" w:rsidRPr="007812EB" w:rsidRDefault="00232D8C" w:rsidP="00453C90">
      <w:pPr>
        <w:rPr>
          <w:rFonts w:cs="Arial"/>
          <w:szCs w:val="24"/>
        </w:rPr>
      </w:pPr>
      <w:r>
        <w:rPr>
          <w:rFonts w:cs="Arial"/>
          <w:szCs w:val="24"/>
        </w:rPr>
        <w:t>Emergency procedures will be followed.</w:t>
      </w:r>
    </w:p>
    <w:p w14:paraId="42213777" w14:textId="77777777" w:rsidR="00453C90" w:rsidRDefault="00453C90" w:rsidP="00453C90">
      <w:pPr>
        <w:rPr>
          <w:rFonts w:cs="Arial"/>
          <w:szCs w:val="24"/>
        </w:rPr>
      </w:pPr>
    </w:p>
    <w:p w14:paraId="0F59B7B6" w14:textId="77777777" w:rsidR="00CA5AE3" w:rsidRPr="00CA5AE3" w:rsidRDefault="00CA5AE3" w:rsidP="00453C90">
      <w:pPr>
        <w:rPr>
          <w:rFonts w:cs="Arial"/>
          <w:i/>
          <w:szCs w:val="24"/>
        </w:rPr>
      </w:pPr>
      <w:r>
        <w:rPr>
          <w:rFonts w:cs="Arial"/>
          <w:szCs w:val="24"/>
        </w:rPr>
        <w:t xml:space="preserve">See also </w:t>
      </w:r>
      <w:r>
        <w:rPr>
          <w:rFonts w:cs="Arial"/>
          <w:i/>
          <w:szCs w:val="24"/>
        </w:rPr>
        <w:t xml:space="preserve">Mental Capacity Act 2005 – Deprivation </w:t>
      </w:r>
      <w:r w:rsidR="00E225F7">
        <w:rPr>
          <w:rFonts w:cs="Arial"/>
          <w:i/>
          <w:szCs w:val="24"/>
        </w:rPr>
        <w:t>o</w:t>
      </w:r>
      <w:r>
        <w:rPr>
          <w:rFonts w:cs="Arial"/>
          <w:i/>
          <w:szCs w:val="24"/>
        </w:rPr>
        <w:t>f Liberty Safeguards – In statutory information file</w:t>
      </w:r>
    </w:p>
    <w:p w14:paraId="7FE96EAC" w14:textId="77777777" w:rsidR="00F6641B" w:rsidRDefault="00453C90" w:rsidP="00597323">
      <w:pPr>
        <w:pStyle w:val="Heading1"/>
      </w:pPr>
      <w:r w:rsidRPr="007812EB">
        <w:br w:type="page"/>
      </w:r>
      <w:bookmarkStart w:id="147" w:name="_Toc29995428"/>
      <w:r w:rsidR="005304CB">
        <w:lastRenderedPageBreak/>
        <w:t>Policy on falls</w:t>
      </w:r>
      <w:bookmarkEnd w:id="147"/>
    </w:p>
    <w:p w14:paraId="3947A71C" w14:textId="77777777" w:rsidR="00F6641B" w:rsidRPr="00F6641B" w:rsidRDefault="00F6641B" w:rsidP="00F6641B"/>
    <w:p w14:paraId="7D799A87" w14:textId="0BE66970" w:rsidR="00F6641B" w:rsidRPr="006F34AF" w:rsidRDefault="00F6641B" w:rsidP="00F6641B">
      <w:pPr>
        <w:rPr>
          <w:rFonts w:cs="Arial"/>
          <w:szCs w:val="24"/>
        </w:rPr>
      </w:pPr>
      <w:r w:rsidRPr="006F34AF">
        <w:rPr>
          <w:rFonts w:cs="Arial"/>
          <w:szCs w:val="24"/>
        </w:rPr>
        <w:t xml:space="preserve">It is the policy of </w:t>
      </w:r>
      <w:r w:rsidR="005413B1" w:rsidRPr="00A356DC">
        <w:rPr>
          <w:rFonts w:cs="Arial"/>
          <w:szCs w:val="24"/>
          <w:highlight w:val="yellow"/>
        </w:rPr>
        <w:t>BCA</w:t>
      </w:r>
      <w:r w:rsidRPr="006F34AF">
        <w:rPr>
          <w:rFonts w:cs="Arial"/>
          <w:szCs w:val="24"/>
        </w:rPr>
        <w:t xml:space="preserve"> that we reduce the risk of falls wherever possible.  We will do this on an individual basis, according to each </w:t>
      </w:r>
      <w:r w:rsidR="00503D97" w:rsidRPr="006F34AF">
        <w:rPr>
          <w:rFonts w:cs="Arial"/>
          <w:szCs w:val="24"/>
        </w:rPr>
        <w:t>person’s</w:t>
      </w:r>
      <w:r w:rsidRPr="006F34AF">
        <w:rPr>
          <w:rFonts w:cs="Arial"/>
          <w:szCs w:val="24"/>
        </w:rPr>
        <w:t xml:space="preserve"> needs, and using the following as guidance:</w:t>
      </w:r>
    </w:p>
    <w:p w14:paraId="3D2A3065" w14:textId="77777777" w:rsidR="00F6641B" w:rsidRPr="00360814" w:rsidRDefault="00F6641B" w:rsidP="00D50DC3">
      <w:pPr>
        <w:pStyle w:val="ListParagraph"/>
        <w:widowControl/>
        <w:numPr>
          <w:ilvl w:val="0"/>
          <w:numId w:val="233"/>
        </w:numPr>
        <w:autoSpaceDE/>
        <w:autoSpaceDN/>
        <w:adjustRightInd/>
        <w:spacing w:after="160" w:line="259" w:lineRule="auto"/>
        <w:contextualSpacing/>
        <w:rPr>
          <w:rFonts w:cs="Arial"/>
          <w:szCs w:val="24"/>
        </w:rPr>
      </w:pPr>
      <w:r w:rsidRPr="00360814">
        <w:rPr>
          <w:rFonts w:cs="Arial"/>
          <w:szCs w:val="24"/>
        </w:rPr>
        <w:t xml:space="preserve">Ensure that </w:t>
      </w:r>
      <w:r>
        <w:rPr>
          <w:rFonts w:cs="Arial"/>
          <w:szCs w:val="24"/>
        </w:rPr>
        <w:t xml:space="preserve">all </w:t>
      </w:r>
      <w:r w:rsidRPr="00360814">
        <w:rPr>
          <w:rFonts w:cs="Arial"/>
          <w:szCs w:val="24"/>
        </w:rPr>
        <w:t xml:space="preserve">aspects of the resident’s environment (including flooring, lighting, </w:t>
      </w:r>
      <w:proofErr w:type="gramStart"/>
      <w:r w:rsidRPr="00360814">
        <w:rPr>
          <w:rFonts w:cs="Arial"/>
          <w:szCs w:val="24"/>
        </w:rPr>
        <w:t>furniture</w:t>
      </w:r>
      <w:proofErr w:type="gramEnd"/>
      <w:r w:rsidRPr="00360814">
        <w:rPr>
          <w:rFonts w:cs="Arial"/>
          <w:szCs w:val="24"/>
        </w:rPr>
        <w:t xml:space="preserve"> and fittings such as hand holds) that could affect residents’ risk of falling are systematically identified and addressed.</w:t>
      </w:r>
    </w:p>
    <w:p w14:paraId="168F5634" w14:textId="77777777" w:rsidR="00F6641B" w:rsidRDefault="00F6641B" w:rsidP="00D50DC3">
      <w:pPr>
        <w:pStyle w:val="ListParagraph"/>
        <w:widowControl/>
        <w:numPr>
          <w:ilvl w:val="0"/>
          <w:numId w:val="233"/>
        </w:numPr>
        <w:autoSpaceDE/>
        <w:autoSpaceDN/>
        <w:adjustRightInd/>
        <w:spacing w:after="160" w:line="259" w:lineRule="auto"/>
        <w:contextualSpacing/>
        <w:rPr>
          <w:rFonts w:cs="Arial"/>
          <w:szCs w:val="24"/>
        </w:rPr>
      </w:pPr>
      <w:r w:rsidRPr="00360814">
        <w:rPr>
          <w:rFonts w:cs="Arial"/>
          <w:szCs w:val="24"/>
        </w:rPr>
        <w:t xml:space="preserve">Residents falls risk should be assessed using Falls Risk Assessment Tool (FRAT) and if </w:t>
      </w:r>
      <w:r>
        <w:rPr>
          <w:rFonts w:cs="Arial"/>
          <w:szCs w:val="24"/>
        </w:rPr>
        <w:t>risks are i</w:t>
      </w:r>
      <w:r w:rsidRPr="00360814">
        <w:rPr>
          <w:rFonts w:cs="Arial"/>
          <w:szCs w:val="24"/>
        </w:rPr>
        <w:t>dentified, this should also be identified in the persons care plan.</w:t>
      </w:r>
    </w:p>
    <w:p w14:paraId="13EAD59F" w14:textId="2521BC67" w:rsidR="00F6641B" w:rsidRPr="006D0535" w:rsidRDefault="00F6641B" w:rsidP="00D50DC3">
      <w:pPr>
        <w:pStyle w:val="ListParagraph"/>
        <w:widowControl/>
        <w:numPr>
          <w:ilvl w:val="0"/>
          <w:numId w:val="233"/>
        </w:numPr>
        <w:autoSpaceDE/>
        <w:autoSpaceDN/>
        <w:adjustRightInd/>
        <w:contextualSpacing/>
        <w:rPr>
          <w:rFonts w:cs="Arial"/>
          <w:bCs/>
        </w:rPr>
      </w:pPr>
      <w:r w:rsidRPr="006D0535">
        <w:rPr>
          <w:rFonts w:cs="Arial"/>
          <w:szCs w:val="24"/>
        </w:rPr>
        <w:t xml:space="preserve">Call bell and equipment needed to mobilise such as stick / </w:t>
      </w:r>
      <w:r w:rsidR="00DE7F20" w:rsidRPr="006D0535">
        <w:rPr>
          <w:rFonts w:cs="Arial"/>
          <w:szCs w:val="24"/>
        </w:rPr>
        <w:t>Zimmer</w:t>
      </w:r>
      <w:r w:rsidR="00A356DC">
        <w:rPr>
          <w:rFonts w:cs="Arial"/>
          <w:szCs w:val="24"/>
        </w:rPr>
        <w:t xml:space="preserve"> </w:t>
      </w:r>
      <w:r w:rsidRPr="006D0535">
        <w:rPr>
          <w:rFonts w:cs="Arial"/>
          <w:szCs w:val="24"/>
        </w:rPr>
        <w:t>frame should always be within reach of the person.</w:t>
      </w:r>
    </w:p>
    <w:p w14:paraId="3311E83D" w14:textId="77777777" w:rsidR="00F6641B" w:rsidRPr="006D0535" w:rsidRDefault="00F6641B" w:rsidP="00D50DC3">
      <w:pPr>
        <w:pStyle w:val="ListParagraph"/>
        <w:widowControl/>
        <w:numPr>
          <w:ilvl w:val="0"/>
          <w:numId w:val="233"/>
        </w:numPr>
        <w:autoSpaceDE/>
        <w:autoSpaceDN/>
        <w:adjustRightInd/>
        <w:contextualSpacing/>
        <w:rPr>
          <w:rFonts w:cs="Arial"/>
          <w:bCs/>
        </w:rPr>
      </w:pPr>
      <w:r w:rsidRPr="006D0535">
        <w:rPr>
          <w:rFonts w:cs="Arial"/>
          <w:bCs/>
        </w:rPr>
        <w:t>If a resident is found on the floor, the person in charge is to be called</w:t>
      </w:r>
      <w:r>
        <w:rPr>
          <w:rFonts w:cs="Arial"/>
          <w:bCs/>
        </w:rPr>
        <w:t xml:space="preserve"> immediately</w:t>
      </w:r>
      <w:r w:rsidRPr="006D0535">
        <w:rPr>
          <w:rFonts w:cs="Arial"/>
          <w:bCs/>
        </w:rPr>
        <w:t>. 2 Staff should check for injuries, pain, discomfort, restricted movement etc.</w:t>
      </w:r>
    </w:p>
    <w:p w14:paraId="51073DD5" w14:textId="77777777" w:rsidR="00F6641B" w:rsidRDefault="00F6641B" w:rsidP="00D50DC3">
      <w:pPr>
        <w:widowControl/>
        <w:numPr>
          <w:ilvl w:val="0"/>
          <w:numId w:val="233"/>
        </w:numPr>
        <w:autoSpaceDE/>
        <w:autoSpaceDN/>
        <w:adjustRightInd/>
        <w:rPr>
          <w:rFonts w:cs="Arial"/>
          <w:bCs/>
        </w:rPr>
      </w:pPr>
      <w:r>
        <w:rPr>
          <w:rFonts w:cs="Arial"/>
          <w:bCs/>
        </w:rPr>
        <w:t>If no sign of injury, assist the person to stand / walk as appropriate.  If in doubt call on call for guidance or support.</w:t>
      </w:r>
    </w:p>
    <w:p w14:paraId="1DDBEDC5" w14:textId="77777777" w:rsidR="00F6641B" w:rsidRPr="006D0535" w:rsidRDefault="00F6641B" w:rsidP="00D50DC3">
      <w:pPr>
        <w:widowControl/>
        <w:numPr>
          <w:ilvl w:val="0"/>
          <w:numId w:val="233"/>
        </w:numPr>
        <w:autoSpaceDE/>
        <w:autoSpaceDN/>
        <w:adjustRightInd/>
        <w:rPr>
          <w:rFonts w:cs="Arial"/>
          <w:bCs/>
        </w:rPr>
      </w:pPr>
      <w:r>
        <w:rPr>
          <w:rFonts w:cs="Arial"/>
          <w:bCs/>
        </w:rPr>
        <w:t xml:space="preserve">If injuries noted are treatable, inform on-call immediately. Then GP / Ambulance to be called as appropriate. </w:t>
      </w:r>
    </w:p>
    <w:p w14:paraId="193D6CCB" w14:textId="77777777" w:rsidR="00F6641B" w:rsidRDefault="00F6641B" w:rsidP="00D50DC3">
      <w:pPr>
        <w:widowControl/>
        <w:numPr>
          <w:ilvl w:val="0"/>
          <w:numId w:val="233"/>
        </w:numPr>
        <w:autoSpaceDE/>
        <w:autoSpaceDN/>
        <w:adjustRightInd/>
        <w:rPr>
          <w:rFonts w:cs="Arial"/>
          <w:bCs/>
        </w:rPr>
      </w:pPr>
      <w:r>
        <w:rPr>
          <w:rFonts w:cs="Arial"/>
          <w:bCs/>
        </w:rPr>
        <w:t xml:space="preserve">All falls and injuries must be recorded in the accident book and the persons notes. </w:t>
      </w:r>
    </w:p>
    <w:p w14:paraId="6483737F" w14:textId="77777777" w:rsidR="00F6641B" w:rsidRPr="006D0535" w:rsidRDefault="00F6641B" w:rsidP="00D50DC3">
      <w:pPr>
        <w:pStyle w:val="ListParagraph"/>
        <w:widowControl/>
        <w:numPr>
          <w:ilvl w:val="0"/>
          <w:numId w:val="233"/>
        </w:numPr>
        <w:autoSpaceDE/>
        <w:autoSpaceDN/>
        <w:adjustRightInd/>
        <w:contextualSpacing/>
        <w:rPr>
          <w:rFonts w:cs="Arial"/>
          <w:bCs/>
        </w:rPr>
      </w:pPr>
      <w:r w:rsidRPr="006D0535">
        <w:rPr>
          <w:rFonts w:cs="Arial"/>
          <w:bCs/>
        </w:rPr>
        <w:t>Report all falls and injuries to next of kin and other staff.</w:t>
      </w:r>
    </w:p>
    <w:p w14:paraId="21F2C17B" w14:textId="77777777" w:rsidR="00F6641B" w:rsidRDefault="00F6641B" w:rsidP="00D50DC3">
      <w:pPr>
        <w:widowControl/>
        <w:numPr>
          <w:ilvl w:val="0"/>
          <w:numId w:val="233"/>
        </w:numPr>
        <w:autoSpaceDE/>
        <w:autoSpaceDN/>
        <w:adjustRightInd/>
        <w:rPr>
          <w:rFonts w:cs="Arial"/>
          <w:bCs/>
        </w:rPr>
      </w:pPr>
      <w:r>
        <w:rPr>
          <w:rFonts w:cs="Arial"/>
          <w:bCs/>
        </w:rPr>
        <w:t>Report to GP (non-urgent if no injury).</w:t>
      </w:r>
    </w:p>
    <w:p w14:paraId="78F54633" w14:textId="77777777" w:rsidR="00F6641B" w:rsidRPr="00360814" w:rsidRDefault="00F6641B" w:rsidP="00D50DC3">
      <w:pPr>
        <w:widowControl/>
        <w:numPr>
          <w:ilvl w:val="0"/>
          <w:numId w:val="233"/>
        </w:numPr>
        <w:autoSpaceDE/>
        <w:autoSpaceDN/>
        <w:adjustRightInd/>
        <w:rPr>
          <w:rFonts w:cs="Arial"/>
          <w:bCs/>
        </w:rPr>
      </w:pPr>
      <w:r w:rsidRPr="00360814">
        <w:rPr>
          <w:rFonts w:cs="Arial"/>
          <w:bCs/>
        </w:rPr>
        <w:t xml:space="preserve">Restraints can only be used if a risk assessment is completed indicating the need AND the person, with capacity, has agreed this is the best way. (Bed rails, recliner chairs and alarms etc may be seen as restraints).  </w:t>
      </w:r>
    </w:p>
    <w:p w14:paraId="74930D68" w14:textId="6CB3045A" w:rsidR="00F6641B" w:rsidRPr="00360814" w:rsidRDefault="00F6641B" w:rsidP="00D50DC3">
      <w:pPr>
        <w:pStyle w:val="ListParagraph"/>
        <w:widowControl/>
        <w:numPr>
          <w:ilvl w:val="0"/>
          <w:numId w:val="233"/>
        </w:numPr>
        <w:autoSpaceDE/>
        <w:autoSpaceDN/>
        <w:adjustRightInd/>
        <w:spacing w:after="160" w:line="259" w:lineRule="auto"/>
        <w:contextualSpacing/>
        <w:rPr>
          <w:rFonts w:cs="Arial"/>
          <w:bCs/>
        </w:rPr>
      </w:pPr>
      <w:r>
        <w:rPr>
          <w:rFonts w:cs="Arial"/>
          <w:bCs/>
        </w:rPr>
        <w:t xml:space="preserve">OR </w:t>
      </w:r>
      <w:r w:rsidRPr="00360814">
        <w:rPr>
          <w:rFonts w:cs="Arial"/>
          <w:bCs/>
        </w:rPr>
        <w:t xml:space="preserve">If the person does not have capacity, and has a DoLS in place, the people involved in best </w:t>
      </w:r>
      <w:r w:rsidR="00D32058" w:rsidRPr="00360814">
        <w:rPr>
          <w:rFonts w:cs="Arial"/>
          <w:bCs/>
        </w:rPr>
        <w:t>interests’</w:t>
      </w:r>
      <w:r w:rsidRPr="00360814">
        <w:rPr>
          <w:rFonts w:cs="Arial"/>
          <w:bCs/>
        </w:rPr>
        <w:t xml:space="preserve"> meetings agree this is the only course of action.  Ensure the best interests meeting are recorded. </w:t>
      </w:r>
    </w:p>
    <w:p w14:paraId="48764ACA" w14:textId="77777777" w:rsidR="00F6641B" w:rsidRDefault="00F6641B">
      <w:pPr>
        <w:widowControl/>
        <w:autoSpaceDE/>
        <w:autoSpaceDN/>
        <w:adjustRightInd/>
      </w:pPr>
      <w:r>
        <w:br w:type="page"/>
      </w:r>
    </w:p>
    <w:p w14:paraId="7D1FF288" w14:textId="354C8EFA" w:rsidR="00453C90" w:rsidRPr="007812EB" w:rsidRDefault="00453C90" w:rsidP="00597323">
      <w:pPr>
        <w:pStyle w:val="Heading1"/>
      </w:pPr>
      <w:bookmarkStart w:id="148" w:name="_Toc29995429"/>
      <w:r w:rsidRPr="007812EB">
        <w:lastRenderedPageBreak/>
        <w:t>Policy on Cotside</w:t>
      </w:r>
      <w:r w:rsidR="006A2CC3">
        <w:t>/Bed Rails</w:t>
      </w:r>
      <w:bookmarkEnd w:id="148"/>
    </w:p>
    <w:p w14:paraId="4DA852BA" w14:textId="77777777" w:rsidR="00453C90" w:rsidRDefault="00453C90" w:rsidP="00453C90">
      <w:pPr>
        <w:pStyle w:val="Header"/>
        <w:tabs>
          <w:tab w:val="clear" w:pos="4153"/>
          <w:tab w:val="clear" w:pos="8306"/>
        </w:tabs>
        <w:rPr>
          <w:rFonts w:cs="Arial"/>
          <w:szCs w:val="24"/>
        </w:rPr>
      </w:pPr>
    </w:p>
    <w:p w14:paraId="4D7A8535" w14:textId="7FB81EA9" w:rsidR="006A2CC3" w:rsidRDefault="006A2CC3" w:rsidP="00453C90">
      <w:pPr>
        <w:pStyle w:val="Header"/>
        <w:tabs>
          <w:tab w:val="clear" w:pos="4153"/>
          <w:tab w:val="clear" w:pos="8306"/>
        </w:tabs>
        <w:rPr>
          <w:rFonts w:cs="Arial"/>
          <w:szCs w:val="24"/>
        </w:rPr>
      </w:pPr>
      <w:r>
        <w:rPr>
          <w:rFonts w:cs="Arial"/>
          <w:szCs w:val="24"/>
        </w:rPr>
        <w:t>[The terms “bedrails” and “</w:t>
      </w:r>
      <w:r w:rsidR="00A356DC">
        <w:rPr>
          <w:rFonts w:cs="Arial"/>
          <w:szCs w:val="24"/>
        </w:rPr>
        <w:t>cot sides</w:t>
      </w:r>
      <w:r>
        <w:rPr>
          <w:rFonts w:cs="Arial"/>
          <w:szCs w:val="24"/>
        </w:rPr>
        <w:t>” are interchangeable throughout this policy document]</w:t>
      </w:r>
    </w:p>
    <w:p w14:paraId="705521B6" w14:textId="77777777" w:rsidR="006A2CC3" w:rsidRPr="007812EB" w:rsidRDefault="006A2CC3" w:rsidP="00453C90">
      <w:pPr>
        <w:pStyle w:val="Header"/>
        <w:tabs>
          <w:tab w:val="clear" w:pos="4153"/>
          <w:tab w:val="clear" w:pos="8306"/>
        </w:tabs>
        <w:rPr>
          <w:rFonts w:cs="Arial"/>
          <w:szCs w:val="24"/>
        </w:rPr>
      </w:pPr>
    </w:p>
    <w:p w14:paraId="0CFB2CB2" w14:textId="7071B6BA" w:rsidR="00453C90" w:rsidRPr="007812EB" w:rsidRDefault="00A356DC" w:rsidP="00453C90">
      <w:pPr>
        <w:rPr>
          <w:rFonts w:cs="Arial"/>
          <w:szCs w:val="24"/>
        </w:rPr>
      </w:pPr>
      <w:r w:rsidRPr="007812EB">
        <w:rPr>
          <w:rFonts w:cs="Arial"/>
          <w:szCs w:val="24"/>
        </w:rPr>
        <w:t>Cotside</w:t>
      </w:r>
      <w:r w:rsidR="00453C90" w:rsidRPr="007812EB">
        <w:rPr>
          <w:rFonts w:cs="Arial"/>
          <w:szCs w:val="24"/>
        </w:rPr>
        <w:t xml:space="preserve"> are only used where there is a high risk of falling out of bed.  It is a team decision that this is the safest way for the </w:t>
      </w:r>
      <w:r w:rsidR="00EB6AE7">
        <w:rPr>
          <w:rFonts w:cs="Arial"/>
          <w:szCs w:val="24"/>
        </w:rPr>
        <w:t>resident</w:t>
      </w:r>
      <w:r w:rsidR="00453C90" w:rsidRPr="007812EB">
        <w:rPr>
          <w:rFonts w:cs="Arial"/>
          <w:szCs w:val="24"/>
        </w:rPr>
        <w:t xml:space="preserve"> to be left when in bed.  A risk assessment must indicate that </w:t>
      </w:r>
      <w:r w:rsidRPr="007812EB">
        <w:rPr>
          <w:rFonts w:cs="Arial"/>
          <w:szCs w:val="24"/>
        </w:rPr>
        <w:t>cot sides</w:t>
      </w:r>
      <w:r w:rsidR="00453C90" w:rsidRPr="007812EB">
        <w:rPr>
          <w:rFonts w:cs="Arial"/>
          <w:szCs w:val="24"/>
        </w:rPr>
        <w:t xml:space="preserve"> are required, and a separate cot sides risk assessment must also be completed.  The residents care plan must also indicate</w:t>
      </w:r>
      <w:r w:rsidR="00453C90">
        <w:rPr>
          <w:rFonts w:cs="Arial"/>
          <w:szCs w:val="24"/>
        </w:rPr>
        <w:t xml:space="preserve"> </w:t>
      </w:r>
      <w:r w:rsidR="00453C90" w:rsidRPr="007812EB">
        <w:rPr>
          <w:rFonts w:cs="Arial"/>
          <w:szCs w:val="24"/>
        </w:rPr>
        <w:t xml:space="preserve">the need for </w:t>
      </w:r>
      <w:r w:rsidRPr="007812EB">
        <w:rPr>
          <w:rFonts w:cs="Arial"/>
          <w:szCs w:val="24"/>
        </w:rPr>
        <w:t>cot sides</w:t>
      </w:r>
      <w:r w:rsidR="00453C90" w:rsidRPr="007812EB">
        <w:rPr>
          <w:rFonts w:cs="Arial"/>
          <w:szCs w:val="24"/>
        </w:rPr>
        <w:t>, and these must be reviewed monthly.</w:t>
      </w:r>
    </w:p>
    <w:p w14:paraId="1AEE5998" w14:textId="33A152A8" w:rsidR="00453C90" w:rsidRPr="007812EB" w:rsidRDefault="00453C90" w:rsidP="00453C90">
      <w:pPr>
        <w:rPr>
          <w:rFonts w:cs="Arial"/>
          <w:szCs w:val="24"/>
        </w:rPr>
      </w:pPr>
      <w:r w:rsidRPr="007812EB">
        <w:rPr>
          <w:rFonts w:cs="Arial"/>
          <w:szCs w:val="24"/>
        </w:rPr>
        <w:t xml:space="preserve">Family must be informed when </w:t>
      </w:r>
      <w:r w:rsidR="00A356DC" w:rsidRPr="007812EB">
        <w:rPr>
          <w:rFonts w:cs="Arial"/>
          <w:szCs w:val="24"/>
        </w:rPr>
        <w:t>cot sides</w:t>
      </w:r>
      <w:r w:rsidRPr="007812EB">
        <w:rPr>
          <w:rFonts w:cs="Arial"/>
          <w:szCs w:val="24"/>
        </w:rPr>
        <w:t xml:space="preserve"> are put on, and the reasons why.</w:t>
      </w:r>
    </w:p>
    <w:p w14:paraId="44EFE726" w14:textId="2C32568E" w:rsidR="00453C90" w:rsidRDefault="00453C90" w:rsidP="00453C90">
      <w:r w:rsidRPr="007812EB">
        <w:t xml:space="preserve">Where </w:t>
      </w:r>
      <w:r w:rsidR="00A356DC" w:rsidRPr="007812EB">
        <w:t>cot sides</w:t>
      </w:r>
      <w:r w:rsidRPr="007812EB">
        <w:t xml:space="preserve"> are considered dangerous to the resident they must be removed, and a multi-disciplinary approach taken to resolve the problems whilst maintaining safety for both the resident and staff. </w:t>
      </w:r>
    </w:p>
    <w:p w14:paraId="428368DB" w14:textId="77777777" w:rsidR="00453C90" w:rsidRPr="007812EB" w:rsidRDefault="00453C90" w:rsidP="00597323">
      <w:pPr>
        <w:pStyle w:val="Heading1"/>
      </w:pPr>
      <w:r>
        <w:br w:type="page"/>
      </w:r>
      <w:bookmarkStart w:id="149" w:name="_Toc29995430"/>
      <w:r w:rsidRPr="007812EB">
        <w:lastRenderedPageBreak/>
        <w:t xml:space="preserve">Policy on </w:t>
      </w:r>
      <w:r w:rsidR="00EB6AE7">
        <w:t>Resident</w:t>
      </w:r>
      <w:r w:rsidRPr="007812EB">
        <w:t xml:space="preserve"> Violence</w:t>
      </w:r>
      <w:bookmarkEnd w:id="149"/>
    </w:p>
    <w:p w14:paraId="465A8169" w14:textId="77777777" w:rsidR="00453C90" w:rsidRDefault="003A5770" w:rsidP="00453C90">
      <w:pPr>
        <w:rPr>
          <w:rFonts w:cs="Arial"/>
          <w:szCs w:val="24"/>
        </w:rPr>
      </w:pPr>
      <w:r w:rsidRPr="007812EB">
        <w:rPr>
          <w:rFonts w:cs="Arial"/>
          <w:b/>
          <w:szCs w:val="24"/>
        </w:rPr>
        <w:fldChar w:fldCharType="begin"/>
      </w:r>
      <w:r w:rsidR="00453C90" w:rsidRPr="007812EB">
        <w:rPr>
          <w:rFonts w:cs="Arial"/>
          <w:b/>
          <w:szCs w:val="24"/>
        </w:rPr>
        <w:instrText>tc \l1 "</w:instrText>
      </w:r>
      <w:bookmarkStart w:id="150" w:name="_Toc536525581"/>
      <w:r w:rsidR="00453C90" w:rsidRPr="007812EB">
        <w:rPr>
          <w:rFonts w:cs="Arial"/>
          <w:b/>
          <w:szCs w:val="24"/>
        </w:rPr>
        <w:instrText>Policy  on  Client Violence</w:instrText>
      </w:r>
      <w:bookmarkEnd w:id="150"/>
      <w:r w:rsidRPr="007812EB">
        <w:rPr>
          <w:rFonts w:cs="Arial"/>
          <w:b/>
          <w:szCs w:val="24"/>
        </w:rPr>
        <w:fldChar w:fldCharType="end"/>
      </w:r>
    </w:p>
    <w:p w14:paraId="1923698C" w14:textId="77777777" w:rsidR="00453C90" w:rsidRPr="00815D7F" w:rsidRDefault="00453C90" w:rsidP="00453C90">
      <w:pPr>
        <w:rPr>
          <w:rFonts w:cs="Arial"/>
          <w:szCs w:val="24"/>
        </w:rPr>
      </w:pPr>
      <w:r w:rsidRPr="007812EB">
        <w:rPr>
          <w:rFonts w:cs="Arial"/>
          <w:b/>
          <w:szCs w:val="24"/>
        </w:rPr>
        <w:t>ALWAYS REMAIN</w:t>
      </w:r>
      <w:r>
        <w:rPr>
          <w:rFonts w:cs="Arial"/>
          <w:b/>
          <w:szCs w:val="24"/>
        </w:rPr>
        <w:t xml:space="preserve"> </w:t>
      </w:r>
      <w:r w:rsidRPr="007812EB">
        <w:rPr>
          <w:rFonts w:cs="Arial"/>
          <w:b/>
          <w:szCs w:val="24"/>
        </w:rPr>
        <w:t>CALM</w:t>
      </w:r>
    </w:p>
    <w:p w14:paraId="7E94CF83" w14:textId="77777777" w:rsidR="00453C90" w:rsidRPr="007812EB" w:rsidRDefault="00453C90" w:rsidP="00453C90">
      <w:pPr>
        <w:rPr>
          <w:rFonts w:cs="Arial"/>
          <w:b/>
          <w:szCs w:val="24"/>
        </w:rPr>
      </w:pPr>
    </w:p>
    <w:p w14:paraId="2DE9C283" w14:textId="77777777" w:rsidR="00453C90" w:rsidRDefault="00453C90" w:rsidP="00E424BB">
      <w:pPr>
        <w:numPr>
          <w:ilvl w:val="0"/>
          <w:numId w:val="18"/>
        </w:numPr>
        <w:rPr>
          <w:rFonts w:cs="Arial"/>
          <w:szCs w:val="24"/>
        </w:rPr>
      </w:pPr>
      <w:r w:rsidRPr="007812EB">
        <w:rPr>
          <w:rFonts w:cs="Arial"/>
          <w:szCs w:val="24"/>
        </w:rPr>
        <w:t>Always remember to remain as calm as you can.</w:t>
      </w:r>
    </w:p>
    <w:p w14:paraId="7BD7E10C" w14:textId="77777777" w:rsidR="00453C90" w:rsidRPr="007812EB" w:rsidRDefault="00453C90" w:rsidP="00453C90">
      <w:pPr>
        <w:rPr>
          <w:rFonts w:cs="Arial"/>
          <w:szCs w:val="24"/>
        </w:rPr>
      </w:pPr>
    </w:p>
    <w:p w14:paraId="23E171D0" w14:textId="77777777" w:rsidR="00453C90" w:rsidRDefault="00453C90" w:rsidP="00E424BB">
      <w:pPr>
        <w:numPr>
          <w:ilvl w:val="0"/>
          <w:numId w:val="18"/>
        </w:numPr>
        <w:rPr>
          <w:rFonts w:cs="Arial"/>
          <w:szCs w:val="24"/>
        </w:rPr>
      </w:pPr>
      <w:r w:rsidRPr="007812EB">
        <w:rPr>
          <w:rFonts w:cs="Arial"/>
          <w:szCs w:val="24"/>
        </w:rPr>
        <w:t>Walk away.</w:t>
      </w:r>
    </w:p>
    <w:p w14:paraId="1AD7F422" w14:textId="77777777" w:rsidR="00453C90" w:rsidRDefault="00453C90" w:rsidP="00453C90">
      <w:pPr>
        <w:rPr>
          <w:rFonts w:cs="Arial"/>
          <w:szCs w:val="24"/>
        </w:rPr>
      </w:pPr>
    </w:p>
    <w:p w14:paraId="69BD7F56" w14:textId="77777777" w:rsidR="00453C90" w:rsidRDefault="00453C90" w:rsidP="00E424BB">
      <w:pPr>
        <w:numPr>
          <w:ilvl w:val="0"/>
          <w:numId w:val="18"/>
        </w:numPr>
        <w:rPr>
          <w:rFonts w:cs="Arial"/>
          <w:szCs w:val="24"/>
        </w:rPr>
      </w:pPr>
      <w:r w:rsidRPr="007812EB">
        <w:rPr>
          <w:rFonts w:cs="Arial"/>
          <w:szCs w:val="24"/>
        </w:rPr>
        <w:t>Speak in a quiet tone to the resident/patient.</w:t>
      </w:r>
    </w:p>
    <w:p w14:paraId="25CAEEEB" w14:textId="77777777" w:rsidR="00453C90" w:rsidRDefault="00453C90" w:rsidP="00453C90">
      <w:pPr>
        <w:rPr>
          <w:rFonts w:cs="Arial"/>
          <w:szCs w:val="24"/>
        </w:rPr>
      </w:pPr>
    </w:p>
    <w:p w14:paraId="753C7DB1" w14:textId="77777777" w:rsidR="00453C90" w:rsidRDefault="00453C90" w:rsidP="00E424BB">
      <w:pPr>
        <w:numPr>
          <w:ilvl w:val="0"/>
          <w:numId w:val="18"/>
        </w:numPr>
        <w:rPr>
          <w:rFonts w:cs="Arial"/>
          <w:szCs w:val="24"/>
        </w:rPr>
      </w:pPr>
      <w:r w:rsidRPr="007812EB">
        <w:rPr>
          <w:rFonts w:cs="Arial"/>
          <w:szCs w:val="24"/>
        </w:rPr>
        <w:t>Call for assistance as soon as you can.</w:t>
      </w:r>
    </w:p>
    <w:p w14:paraId="2CAEE4B7" w14:textId="77777777" w:rsidR="00453C90" w:rsidRDefault="00453C90" w:rsidP="00453C90">
      <w:pPr>
        <w:rPr>
          <w:rFonts w:cs="Arial"/>
          <w:szCs w:val="24"/>
        </w:rPr>
      </w:pPr>
    </w:p>
    <w:p w14:paraId="4C890C3C" w14:textId="77777777" w:rsidR="00453C90" w:rsidRDefault="00453C90" w:rsidP="00E424BB">
      <w:pPr>
        <w:numPr>
          <w:ilvl w:val="0"/>
          <w:numId w:val="18"/>
        </w:numPr>
        <w:rPr>
          <w:rFonts w:cs="Arial"/>
          <w:szCs w:val="24"/>
        </w:rPr>
      </w:pPr>
      <w:r w:rsidRPr="007812EB">
        <w:rPr>
          <w:rFonts w:cs="Arial"/>
          <w:szCs w:val="24"/>
        </w:rPr>
        <w:t xml:space="preserve">Try to ensure that the </w:t>
      </w:r>
      <w:r w:rsidR="00EB6AE7">
        <w:rPr>
          <w:rFonts w:cs="Arial"/>
          <w:szCs w:val="24"/>
        </w:rPr>
        <w:t>resident</w:t>
      </w:r>
      <w:r w:rsidRPr="007812EB">
        <w:rPr>
          <w:rFonts w:cs="Arial"/>
          <w:szCs w:val="24"/>
        </w:rPr>
        <w:t xml:space="preserve"> is not at risk and keep your distance from him/her.</w:t>
      </w:r>
    </w:p>
    <w:p w14:paraId="40A725C6" w14:textId="77777777" w:rsidR="00453C90" w:rsidRDefault="00453C90" w:rsidP="00453C90">
      <w:pPr>
        <w:rPr>
          <w:rFonts w:cs="Arial"/>
          <w:szCs w:val="24"/>
        </w:rPr>
      </w:pPr>
    </w:p>
    <w:p w14:paraId="6760FDCF" w14:textId="77777777" w:rsidR="00453C90" w:rsidRDefault="00453C90" w:rsidP="00E424BB">
      <w:pPr>
        <w:numPr>
          <w:ilvl w:val="0"/>
          <w:numId w:val="18"/>
        </w:numPr>
        <w:rPr>
          <w:rFonts w:cs="Arial"/>
          <w:szCs w:val="24"/>
        </w:rPr>
      </w:pPr>
      <w:r w:rsidRPr="007812EB">
        <w:rPr>
          <w:rFonts w:cs="Arial"/>
          <w:szCs w:val="24"/>
        </w:rPr>
        <w:t xml:space="preserve">Seek advice from the </w:t>
      </w:r>
      <w:r w:rsidR="00CD3F01">
        <w:rPr>
          <w:rFonts w:cs="Arial"/>
          <w:szCs w:val="24"/>
        </w:rPr>
        <w:t>person in charge</w:t>
      </w:r>
      <w:r w:rsidRPr="007812EB">
        <w:rPr>
          <w:rFonts w:cs="Arial"/>
          <w:szCs w:val="24"/>
        </w:rPr>
        <w:t>.</w:t>
      </w:r>
    </w:p>
    <w:p w14:paraId="0EF5E916" w14:textId="77777777" w:rsidR="00453C90" w:rsidRDefault="00453C90" w:rsidP="00453C90">
      <w:pPr>
        <w:rPr>
          <w:rFonts w:cs="Arial"/>
          <w:b/>
          <w:szCs w:val="24"/>
        </w:rPr>
      </w:pPr>
    </w:p>
    <w:p w14:paraId="0AFBA047" w14:textId="77777777" w:rsidR="00453C90" w:rsidRDefault="00453C90" w:rsidP="00E424BB">
      <w:pPr>
        <w:numPr>
          <w:ilvl w:val="0"/>
          <w:numId w:val="18"/>
        </w:numPr>
        <w:rPr>
          <w:rFonts w:cs="Arial"/>
          <w:szCs w:val="24"/>
        </w:rPr>
      </w:pPr>
      <w:r w:rsidRPr="007812EB">
        <w:rPr>
          <w:rFonts w:cs="Arial"/>
          <w:b/>
          <w:szCs w:val="24"/>
        </w:rPr>
        <w:t xml:space="preserve">NEVER </w:t>
      </w:r>
      <w:r w:rsidRPr="007812EB">
        <w:rPr>
          <w:rFonts w:cs="Arial"/>
          <w:szCs w:val="24"/>
        </w:rPr>
        <w:t xml:space="preserve">restrain the </w:t>
      </w:r>
      <w:r w:rsidR="00EB6AE7">
        <w:rPr>
          <w:rFonts w:cs="Arial"/>
          <w:szCs w:val="24"/>
        </w:rPr>
        <w:t>resident</w:t>
      </w:r>
      <w:r w:rsidRPr="007812EB">
        <w:rPr>
          <w:rFonts w:cs="Arial"/>
          <w:szCs w:val="24"/>
        </w:rPr>
        <w:t xml:space="preserve"> i.e. hold them down.</w:t>
      </w:r>
    </w:p>
    <w:p w14:paraId="72406881" w14:textId="77777777" w:rsidR="00453C90" w:rsidRDefault="00453C90" w:rsidP="00453C90">
      <w:pPr>
        <w:rPr>
          <w:rFonts w:cs="Arial"/>
          <w:b/>
          <w:szCs w:val="24"/>
        </w:rPr>
      </w:pPr>
    </w:p>
    <w:p w14:paraId="2BF61D38" w14:textId="77777777" w:rsidR="00453C90" w:rsidRDefault="00453C90" w:rsidP="00E424BB">
      <w:pPr>
        <w:numPr>
          <w:ilvl w:val="0"/>
          <w:numId w:val="18"/>
        </w:numPr>
        <w:rPr>
          <w:rFonts w:cs="Arial"/>
          <w:szCs w:val="24"/>
        </w:rPr>
      </w:pPr>
      <w:r w:rsidRPr="007812EB">
        <w:rPr>
          <w:rFonts w:cs="Arial"/>
          <w:b/>
          <w:szCs w:val="24"/>
        </w:rPr>
        <w:t>NEVER</w:t>
      </w:r>
      <w:r w:rsidRPr="007812EB">
        <w:rPr>
          <w:rFonts w:cs="Arial"/>
          <w:szCs w:val="24"/>
        </w:rPr>
        <w:t xml:space="preserve"> retaliate i.e. hit or lash out at the </w:t>
      </w:r>
      <w:r w:rsidR="00EB6AE7">
        <w:rPr>
          <w:rFonts w:cs="Arial"/>
          <w:szCs w:val="24"/>
        </w:rPr>
        <w:t>resident</w:t>
      </w:r>
      <w:r w:rsidRPr="007812EB">
        <w:rPr>
          <w:rFonts w:cs="Arial"/>
          <w:szCs w:val="24"/>
        </w:rPr>
        <w:t>.</w:t>
      </w:r>
    </w:p>
    <w:p w14:paraId="1BCBA6AB" w14:textId="77777777" w:rsidR="00453C90" w:rsidRDefault="00453C90" w:rsidP="00453C90">
      <w:pPr>
        <w:rPr>
          <w:rFonts w:cs="Arial"/>
          <w:szCs w:val="24"/>
        </w:rPr>
      </w:pPr>
    </w:p>
    <w:p w14:paraId="6EC59FDF" w14:textId="77777777" w:rsidR="00B54290" w:rsidRDefault="00453C90" w:rsidP="00E424BB">
      <w:pPr>
        <w:numPr>
          <w:ilvl w:val="0"/>
          <w:numId w:val="18"/>
        </w:numPr>
        <w:rPr>
          <w:rFonts w:cs="Arial"/>
          <w:szCs w:val="24"/>
        </w:rPr>
      </w:pPr>
      <w:r w:rsidRPr="007812EB">
        <w:rPr>
          <w:rFonts w:cs="Arial"/>
          <w:szCs w:val="24"/>
        </w:rPr>
        <w:t>Ensure that the</w:t>
      </w:r>
      <w:r w:rsidR="00CD3F01">
        <w:rPr>
          <w:rFonts w:cs="Arial"/>
          <w:szCs w:val="24"/>
        </w:rPr>
        <w:t xml:space="preserve"> person </w:t>
      </w:r>
      <w:r w:rsidRPr="007812EB">
        <w:rPr>
          <w:rFonts w:cs="Arial"/>
          <w:szCs w:val="24"/>
        </w:rPr>
        <w:t xml:space="preserve">in </w:t>
      </w:r>
      <w:r w:rsidR="00CD3F01">
        <w:rPr>
          <w:rFonts w:cs="Arial"/>
          <w:szCs w:val="24"/>
        </w:rPr>
        <w:t>c</w:t>
      </w:r>
      <w:r w:rsidRPr="007812EB">
        <w:rPr>
          <w:rFonts w:cs="Arial"/>
          <w:szCs w:val="24"/>
        </w:rPr>
        <w:t>harge records the incident in the Kardex file.</w:t>
      </w:r>
    </w:p>
    <w:p w14:paraId="2E931F3B" w14:textId="77777777" w:rsidR="00B54290" w:rsidRPr="007812EB" w:rsidRDefault="00B54290" w:rsidP="00597323">
      <w:pPr>
        <w:pStyle w:val="Heading1"/>
      </w:pPr>
      <w:r>
        <w:rPr>
          <w:rFonts w:cs="Arial"/>
        </w:rPr>
        <w:br w:type="page"/>
      </w:r>
      <w:bookmarkStart w:id="151" w:name="_Toc29995431"/>
      <w:r>
        <w:lastRenderedPageBreak/>
        <w:t>Policy on Same Sex Care</w:t>
      </w:r>
      <w:bookmarkEnd w:id="151"/>
      <w:r w:rsidR="003A5770" w:rsidRPr="007812EB">
        <w:fldChar w:fldCharType="begin"/>
      </w:r>
      <w:r w:rsidRPr="007812EB">
        <w:instrText>tc \l1 "</w:instrText>
      </w:r>
      <w:bookmarkStart w:id="152" w:name="_Toc536525587"/>
      <w:r w:rsidRPr="007812EB">
        <w:instrText>Policy on Same Sex Care</w:instrText>
      </w:r>
      <w:bookmarkEnd w:id="152"/>
      <w:r w:rsidR="003A5770" w:rsidRPr="007812EB">
        <w:fldChar w:fldCharType="end"/>
      </w:r>
    </w:p>
    <w:p w14:paraId="5D21DF97" w14:textId="77777777" w:rsidR="00B54290" w:rsidRDefault="00B54290" w:rsidP="00B54290">
      <w:pPr>
        <w:rPr>
          <w:rFonts w:cs="Arial"/>
          <w:szCs w:val="24"/>
        </w:rPr>
      </w:pPr>
    </w:p>
    <w:p w14:paraId="778B96CB" w14:textId="1EE7DCB4" w:rsidR="00B54290" w:rsidRPr="007812EB" w:rsidRDefault="00B54290" w:rsidP="00B54290">
      <w:pPr>
        <w:rPr>
          <w:rFonts w:cs="Arial"/>
          <w:szCs w:val="24"/>
        </w:rPr>
      </w:pPr>
      <w:r w:rsidRPr="007812EB">
        <w:rPr>
          <w:rFonts w:cs="Arial"/>
          <w:szCs w:val="24"/>
        </w:rPr>
        <w:t xml:space="preserve">Where possible </w:t>
      </w:r>
      <w:r w:rsidR="005413B1" w:rsidRPr="00FC292A">
        <w:rPr>
          <w:rFonts w:cs="Arial"/>
          <w:szCs w:val="24"/>
          <w:highlight w:val="yellow"/>
        </w:rPr>
        <w:t>BCA</w:t>
      </w:r>
      <w:r w:rsidRPr="007812EB">
        <w:rPr>
          <w:rFonts w:cs="Arial"/>
          <w:szCs w:val="24"/>
        </w:rPr>
        <w:t xml:space="preserve"> will provide staff to accommodate </w:t>
      </w:r>
      <w:r w:rsidR="00FC292A" w:rsidRPr="007812EB">
        <w:rPr>
          <w:rFonts w:cs="Arial"/>
          <w:szCs w:val="24"/>
        </w:rPr>
        <w:t>residents’</w:t>
      </w:r>
      <w:r w:rsidRPr="007812EB">
        <w:rPr>
          <w:rFonts w:cs="Arial"/>
          <w:szCs w:val="24"/>
        </w:rPr>
        <w:t xml:space="preserve"> individual preferences regarding same sex care.</w:t>
      </w:r>
    </w:p>
    <w:p w14:paraId="4124DC03" w14:textId="77777777" w:rsidR="00B54290" w:rsidRPr="007812EB" w:rsidRDefault="00B54290" w:rsidP="00B54290">
      <w:pPr>
        <w:rPr>
          <w:rFonts w:cs="Arial"/>
          <w:szCs w:val="24"/>
        </w:rPr>
      </w:pPr>
    </w:p>
    <w:p w14:paraId="3E193914" w14:textId="2E010D2F" w:rsidR="00B54290" w:rsidRPr="007812EB" w:rsidRDefault="00B54290" w:rsidP="00B54290">
      <w:pPr>
        <w:rPr>
          <w:rFonts w:cs="Arial"/>
          <w:szCs w:val="24"/>
        </w:rPr>
      </w:pPr>
      <w:r w:rsidRPr="007812EB">
        <w:rPr>
          <w:rFonts w:cs="Arial"/>
          <w:szCs w:val="24"/>
        </w:rPr>
        <w:t xml:space="preserve">It is our belief that the quality of care given with </w:t>
      </w:r>
      <w:r w:rsidR="00FC292A" w:rsidRPr="007812EB">
        <w:rPr>
          <w:rFonts w:cs="Arial"/>
          <w:szCs w:val="24"/>
        </w:rPr>
        <w:t>respect and</w:t>
      </w:r>
      <w:r w:rsidRPr="007812EB">
        <w:rPr>
          <w:rFonts w:cs="Arial"/>
          <w:szCs w:val="24"/>
        </w:rPr>
        <w:t xml:space="preserve"> maintaining the dignity of the </w:t>
      </w:r>
      <w:r w:rsidR="00EB6AE7">
        <w:rPr>
          <w:rFonts w:cs="Arial"/>
          <w:szCs w:val="24"/>
        </w:rPr>
        <w:t>resident</w:t>
      </w:r>
      <w:r w:rsidRPr="007812EB">
        <w:rPr>
          <w:rFonts w:cs="Arial"/>
          <w:szCs w:val="24"/>
        </w:rPr>
        <w:t xml:space="preserve"> is imperative to the </w:t>
      </w:r>
      <w:r w:rsidR="00D32058" w:rsidRPr="007812EB">
        <w:rPr>
          <w:rFonts w:cs="Arial"/>
          <w:szCs w:val="24"/>
        </w:rPr>
        <w:t>individual’s</w:t>
      </w:r>
      <w:r w:rsidRPr="007812EB">
        <w:rPr>
          <w:rFonts w:cs="Arial"/>
          <w:szCs w:val="24"/>
        </w:rPr>
        <w:t xml:space="preserve"> wellbeing.</w:t>
      </w:r>
    </w:p>
    <w:p w14:paraId="68AF93DF" w14:textId="64D34E45" w:rsidR="00B54290" w:rsidRPr="007812EB" w:rsidRDefault="00B54290" w:rsidP="00B54290">
      <w:pPr>
        <w:rPr>
          <w:rFonts w:cs="Arial"/>
          <w:szCs w:val="24"/>
        </w:rPr>
      </w:pPr>
      <w:r w:rsidRPr="007812EB">
        <w:rPr>
          <w:rFonts w:cs="Arial"/>
          <w:szCs w:val="24"/>
        </w:rPr>
        <w:t xml:space="preserve">All residents have the right to refuse care where they deem the carer to be inappropriate to their needs and </w:t>
      </w:r>
      <w:r w:rsidR="005413B1" w:rsidRPr="00FC292A">
        <w:rPr>
          <w:rFonts w:cs="Arial"/>
          <w:szCs w:val="24"/>
          <w:highlight w:val="yellow"/>
        </w:rPr>
        <w:t>BCA</w:t>
      </w:r>
      <w:r w:rsidRPr="007812EB">
        <w:rPr>
          <w:rFonts w:cs="Arial"/>
          <w:szCs w:val="24"/>
        </w:rPr>
        <w:t xml:space="preserve"> will do their best to provide alternative appropriate carers where possible.</w:t>
      </w:r>
    </w:p>
    <w:p w14:paraId="32C8C986" w14:textId="77777777" w:rsidR="00B54290" w:rsidRPr="007812EB" w:rsidRDefault="00B54290" w:rsidP="00B54290">
      <w:pPr>
        <w:rPr>
          <w:rFonts w:cs="Arial"/>
          <w:szCs w:val="24"/>
        </w:rPr>
      </w:pPr>
    </w:p>
    <w:p w14:paraId="5BE7E8A7" w14:textId="77777777" w:rsidR="00B54290" w:rsidRPr="007812EB" w:rsidRDefault="00B54290" w:rsidP="00B54290">
      <w:pPr>
        <w:rPr>
          <w:rFonts w:cs="Arial"/>
          <w:szCs w:val="24"/>
        </w:rPr>
      </w:pPr>
      <w:r w:rsidRPr="007812EB">
        <w:rPr>
          <w:rFonts w:cs="Arial"/>
          <w:szCs w:val="24"/>
        </w:rPr>
        <w:t xml:space="preserve">All male staff (regardless of qualification, age, race or creed) when attending female </w:t>
      </w:r>
      <w:r w:rsidR="00EB6AE7">
        <w:rPr>
          <w:rFonts w:cs="Arial"/>
          <w:szCs w:val="24"/>
        </w:rPr>
        <w:t>resident</w:t>
      </w:r>
      <w:r w:rsidRPr="007812EB">
        <w:rPr>
          <w:rFonts w:cs="Arial"/>
          <w:szCs w:val="24"/>
        </w:rPr>
        <w:t xml:space="preserve">s to give intimate personal care are advised to have a female member of staff present for their own protection and that of the residents and the home.. </w:t>
      </w:r>
    </w:p>
    <w:p w14:paraId="6AD539BD" w14:textId="77777777" w:rsidR="00B54290" w:rsidRPr="007812EB" w:rsidRDefault="00B54290" w:rsidP="00B54290">
      <w:pPr>
        <w:rPr>
          <w:rFonts w:cs="Arial"/>
          <w:szCs w:val="24"/>
        </w:rPr>
      </w:pPr>
    </w:p>
    <w:p w14:paraId="1114F728" w14:textId="77777777" w:rsidR="00B54290" w:rsidRDefault="00B54290" w:rsidP="00B54290">
      <w:pPr>
        <w:rPr>
          <w:rFonts w:cs="Arial"/>
          <w:szCs w:val="24"/>
        </w:rPr>
      </w:pPr>
      <w:r w:rsidRPr="007812EB">
        <w:rPr>
          <w:rFonts w:cs="Arial"/>
          <w:szCs w:val="24"/>
        </w:rPr>
        <w:t>Should this be a concern for either resident or staff it should be discussed with senior management immediately.</w:t>
      </w:r>
    </w:p>
    <w:p w14:paraId="6C5A77CB" w14:textId="77777777" w:rsidR="00C64B76" w:rsidRDefault="00C64B76" w:rsidP="00F4495B">
      <w:pPr>
        <w:pStyle w:val="Title"/>
      </w:pPr>
    </w:p>
    <w:p w14:paraId="65B2A4C6" w14:textId="77777777" w:rsidR="00C64B76" w:rsidRDefault="00C64B76" w:rsidP="00F4495B">
      <w:pPr>
        <w:pStyle w:val="Title"/>
      </w:pPr>
    </w:p>
    <w:p w14:paraId="11682DDA" w14:textId="77777777" w:rsidR="00C64B76" w:rsidRDefault="00C64B76" w:rsidP="00F4495B">
      <w:pPr>
        <w:pStyle w:val="Title"/>
      </w:pPr>
    </w:p>
    <w:p w14:paraId="64B3C994" w14:textId="77777777" w:rsidR="00C64B76" w:rsidRDefault="00C64B76" w:rsidP="00F4495B">
      <w:pPr>
        <w:pStyle w:val="Title"/>
      </w:pPr>
    </w:p>
    <w:p w14:paraId="6049143F" w14:textId="77777777" w:rsidR="00C64B76" w:rsidRDefault="00C64B76" w:rsidP="00F4495B">
      <w:pPr>
        <w:pStyle w:val="Title"/>
      </w:pPr>
    </w:p>
    <w:p w14:paraId="6E9A9AC9" w14:textId="77777777" w:rsidR="00C64B76" w:rsidRDefault="00C64B76" w:rsidP="00F4495B">
      <w:pPr>
        <w:pStyle w:val="Title"/>
      </w:pPr>
    </w:p>
    <w:p w14:paraId="3C31126C" w14:textId="77777777" w:rsidR="00C64B76" w:rsidRDefault="00C64B76" w:rsidP="00F4495B">
      <w:pPr>
        <w:pStyle w:val="Title"/>
      </w:pPr>
    </w:p>
    <w:p w14:paraId="419C8763" w14:textId="1D145E5D" w:rsidR="00C64B76" w:rsidRDefault="00C64B76" w:rsidP="00F4495B">
      <w:pPr>
        <w:pStyle w:val="Title"/>
      </w:pPr>
    </w:p>
    <w:p w14:paraId="3174C5F7" w14:textId="77777777" w:rsidR="00FC292A" w:rsidRDefault="00FC292A" w:rsidP="00F4495B">
      <w:pPr>
        <w:pStyle w:val="Title"/>
      </w:pPr>
    </w:p>
    <w:p w14:paraId="2D02A5C0" w14:textId="77777777" w:rsidR="00C64B76" w:rsidRDefault="00C64B76" w:rsidP="00C64B76">
      <w:pPr>
        <w:rPr>
          <w:b/>
          <w:sz w:val="40"/>
          <w:szCs w:val="40"/>
        </w:rPr>
      </w:pPr>
    </w:p>
    <w:p w14:paraId="599D86D9" w14:textId="77777777" w:rsidR="00C64B76" w:rsidRPr="00926025" w:rsidRDefault="00C64B76" w:rsidP="00597323">
      <w:pPr>
        <w:pStyle w:val="Heading1"/>
      </w:pPr>
      <w:bookmarkStart w:id="153" w:name="_Toc29995432"/>
      <w:r w:rsidRPr="00926025">
        <w:t xml:space="preserve">Policy </w:t>
      </w:r>
      <w:r>
        <w:t xml:space="preserve">and procedure </w:t>
      </w:r>
      <w:r w:rsidRPr="00926025">
        <w:t>for use of Dermabond wound adhesive</w:t>
      </w:r>
      <w:bookmarkEnd w:id="153"/>
    </w:p>
    <w:p w14:paraId="0B4B1358" w14:textId="77777777" w:rsidR="00C64B76" w:rsidRDefault="00C64B76" w:rsidP="00C64B76"/>
    <w:p w14:paraId="5A31C8A5" w14:textId="3001F8F0" w:rsidR="00C64B76" w:rsidRDefault="00C64B76" w:rsidP="00C64B76">
      <w:r>
        <w:t>Dermabond wou</w:t>
      </w:r>
      <w:r w:rsidR="00FC292A">
        <w:t>nd</w:t>
      </w:r>
      <w:r>
        <w:t xml:space="preserve"> adhesive can be used on any resident where the skin ends of the skin tear/wound meet without tension of wound sizes up to a max length of 15cm.  </w:t>
      </w:r>
    </w:p>
    <w:p w14:paraId="42EB4C31" w14:textId="77777777" w:rsidR="00C64B76" w:rsidRDefault="00C64B76" w:rsidP="00C64B76"/>
    <w:p w14:paraId="57D6BD01" w14:textId="77777777" w:rsidR="00C64B76" w:rsidRDefault="00C64B76" w:rsidP="00C64B76">
      <w:r>
        <w:t xml:space="preserve">Dermabond may only be used by those staff trained to use it.  </w:t>
      </w:r>
    </w:p>
    <w:p w14:paraId="641DBAF5" w14:textId="77777777" w:rsidR="00C64B76" w:rsidRDefault="00C64B76" w:rsidP="00C64B76"/>
    <w:p w14:paraId="639A42E9" w14:textId="74F59646" w:rsidR="00C64B76" w:rsidRDefault="00C64B76" w:rsidP="00C64B76">
      <w:r>
        <w:t xml:space="preserve">Where skin edges meet, and the wound is clean and dry Dermabond can be used.  If the wound is bleeding, the usual methods of stopping the blood are used, and the wound sealed with </w:t>
      </w:r>
      <w:r w:rsidR="00DE7F20">
        <w:t>Dermabond</w:t>
      </w:r>
      <w:r>
        <w:t xml:space="preserve"> in stages (as trained) until the wound is completely sealed.  </w:t>
      </w:r>
    </w:p>
    <w:p w14:paraId="3005D2CA" w14:textId="77777777" w:rsidR="00C64B76" w:rsidRDefault="00C64B76" w:rsidP="00C64B76"/>
    <w:p w14:paraId="6A7469AB" w14:textId="7CE09233" w:rsidR="00C64B76" w:rsidRDefault="00C64B76" w:rsidP="00C64B76">
      <w:r>
        <w:t xml:space="preserve">Once sealed the wound should not leak – (otherwise it is not sealed).  At all </w:t>
      </w:r>
      <w:proofErr w:type="gramStart"/>
      <w:r>
        <w:t>times</w:t>
      </w:r>
      <w:proofErr w:type="gramEnd"/>
      <w:r>
        <w:t xml:space="preserve"> the wound should be sealed twice with </w:t>
      </w:r>
      <w:r w:rsidR="00DE7F20">
        <w:t>Dermabond</w:t>
      </w:r>
      <w:r>
        <w:t>.</w:t>
      </w:r>
    </w:p>
    <w:p w14:paraId="0F06C09B" w14:textId="77777777" w:rsidR="00C64B76" w:rsidRDefault="00C64B76" w:rsidP="00C64B76"/>
    <w:p w14:paraId="1117BAFA" w14:textId="47FD6F07" w:rsidR="00C64B76" w:rsidRDefault="00C64B76" w:rsidP="00C64B76">
      <w:r>
        <w:t xml:space="preserve">There are no side effects or drug interactions from using </w:t>
      </w:r>
      <w:r w:rsidR="00DE7F20">
        <w:t>Dermabond</w:t>
      </w:r>
      <w:r>
        <w:t xml:space="preserve">.  </w:t>
      </w:r>
    </w:p>
    <w:p w14:paraId="566CB2EE" w14:textId="77777777" w:rsidR="00C64B76" w:rsidRDefault="00C64B76" w:rsidP="00C64B76"/>
    <w:p w14:paraId="23193173" w14:textId="70B52C27" w:rsidR="00C64B76" w:rsidRDefault="00C64B76" w:rsidP="00C64B76">
      <w:r>
        <w:t xml:space="preserve">The wound is allowed to get wet after being sealed as </w:t>
      </w:r>
      <w:r w:rsidR="00DE7F20">
        <w:t>Dermabond</w:t>
      </w:r>
      <w:r>
        <w:t xml:space="preserve"> is waterproof.    Vaseline may be used to remove </w:t>
      </w:r>
      <w:r w:rsidR="00DE7F20">
        <w:t>Dermabond</w:t>
      </w:r>
      <w:r>
        <w:t xml:space="preserve"> at any time.  </w:t>
      </w:r>
    </w:p>
    <w:p w14:paraId="188ACC37" w14:textId="77777777" w:rsidR="00C64B76" w:rsidRDefault="00C64B76" w:rsidP="00C64B76"/>
    <w:p w14:paraId="1FC91FBE" w14:textId="4EB6D521" w:rsidR="00C64B76" w:rsidRDefault="00C64B76" w:rsidP="00C64B76">
      <w:r>
        <w:t xml:space="preserve">Ice packs may be used in the usual ways to reduce swelling and promote comfort with </w:t>
      </w:r>
      <w:r w:rsidR="00DE7F20">
        <w:t>Dermabond</w:t>
      </w:r>
      <w:r>
        <w:t xml:space="preserve">.  </w:t>
      </w:r>
    </w:p>
    <w:p w14:paraId="01D373A0" w14:textId="77777777" w:rsidR="00C64B76" w:rsidRDefault="00C64B76" w:rsidP="00C64B76"/>
    <w:p w14:paraId="28076C10" w14:textId="77777777" w:rsidR="00C64B76" w:rsidRDefault="00C64B76" w:rsidP="00C64B76">
      <w:r>
        <w:t xml:space="preserve">Dermabond is available </w:t>
      </w:r>
      <w:r w:rsidR="008178FA">
        <w:t xml:space="preserve">privately and must be ordered through the </w:t>
      </w:r>
      <w:r w:rsidR="00300E28">
        <w:t>Registered Manager</w:t>
      </w:r>
      <w:r w:rsidR="008178FA">
        <w:t>.</w:t>
      </w:r>
    </w:p>
    <w:p w14:paraId="3FC9585D" w14:textId="77777777" w:rsidR="00E225F7" w:rsidRDefault="00E225F7">
      <w:pPr>
        <w:widowControl/>
        <w:autoSpaceDE/>
        <w:autoSpaceDN/>
        <w:adjustRightInd/>
        <w:rPr>
          <w:b/>
          <w:bCs/>
          <w:sz w:val="32"/>
          <w:szCs w:val="24"/>
        </w:rPr>
      </w:pPr>
      <w:r>
        <w:br w:type="page"/>
      </w:r>
    </w:p>
    <w:p w14:paraId="2A4FBB42" w14:textId="77777777" w:rsidR="00B95C03" w:rsidRDefault="00B95C03" w:rsidP="00597323">
      <w:pPr>
        <w:pStyle w:val="Heading1"/>
      </w:pPr>
      <w:bookmarkStart w:id="154" w:name="_Toc29995433"/>
      <w:r w:rsidRPr="00926025">
        <w:lastRenderedPageBreak/>
        <w:t xml:space="preserve">Policy </w:t>
      </w:r>
      <w:r>
        <w:t>on Influenza Vaccines</w:t>
      </w:r>
      <w:bookmarkEnd w:id="154"/>
    </w:p>
    <w:p w14:paraId="4FCF93CA" w14:textId="77777777" w:rsidR="00B95C03" w:rsidRDefault="00B95C03" w:rsidP="00B95C03"/>
    <w:p w14:paraId="69658ACA" w14:textId="77777777" w:rsidR="00B95C03" w:rsidRPr="00B95C03" w:rsidRDefault="00B95C03" w:rsidP="00B95C03"/>
    <w:p w14:paraId="778A627D" w14:textId="44A6D100" w:rsidR="00A808EB" w:rsidRDefault="00A808EB" w:rsidP="00B95C03">
      <w:r>
        <w:t xml:space="preserve">It is the Policy of </w:t>
      </w:r>
      <w:r w:rsidR="005413B1" w:rsidRPr="00FC292A">
        <w:rPr>
          <w:highlight w:val="yellow"/>
        </w:rPr>
        <w:t>BCA</w:t>
      </w:r>
      <w:r>
        <w:t xml:space="preserve">. that all </w:t>
      </w:r>
      <w:r w:rsidR="00EB6AE7">
        <w:t>resident</w:t>
      </w:r>
      <w:r>
        <w:t>s are offered the annual influenza vaccine.</w:t>
      </w:r>
    </w:p>
    <w:p w14:paraId="12F13FF6" w14:textId="77777777" w:rsidR="00A808EB" w:rsidRDefault="00A808EB" w:rsidP="00B95C03"/>
    <w:p w14:paraId="4C2F7F3B" w14:textId="77777777" w:rsidR="00A808EB" w:rsidRDefault="00A808EB" w:rsidP="00B95C03">
      <w:r>
        <w:t>Procedure</w:t>
      </w:r>
    </w:p>
    <w:p w14:paraId="5530E37B" w14:textId="77777777" w:rsidR="00A808EB" w:rsidRDefault="00A808EB" w:rsidP="00F6641B">
      <w:pPr>
        <w:numPr>
          <w:ilvl w:val="0"/>
          <w:numId w:val="84"/>
        </w:numPr>
      </w:pPr>
      <w:r>
        <w:t>Seek resident’s wishes</w:t>
      </w:r>
    </w:p>
    <w:p w14:paraId="4F93D8D9" w14:textId="77777777" w:rsidR="00A808EB" w:rsidRDefault="00B95C03" w:rsidP="00F6641B">
      <w:pPr>
        <w:numPr>
          <w:ilvl w:val="0"/>
          <w:numId w:val="84"/>
        </w:numPr>
      </w:pPr>
      <w:r>
        <w:t xml:space="preserve">Check </w:t>
      </w:r>
      <w:r w:rsidR="00A808EB">
        <w:t xml:space="preserve">history of </w:t>
      </w:r>
      <w:r>
        <w:t>adverse reactions in the past, via GP’s notes.</w:t>
      </w:r>
      <w:r w:rsidR="00A808EB">
        <w:t xml:space="preserve"> If adverse reaction has been recorded do not give vaccine.</w:t>
      </w:r>
    </w:p>
    <w:p w14:paraId="75F2DDA3" w14:textId="77777777" w:rsidR="00A808EB" w:rsidRDefault="00B95C03" w:rsidP="00F6641B">
      <w:pPr>
        <w:numPr>
          <w:ilvl w:val="0"/>
          <w:numId w:val="84"/>
        </w:numPr>
      </w:pPr>
      <w:r>
        <w:t>For those residents who are unable to make a choice</w:t>
      </w:r>
      <w:r w:rsidR="00A808EB">
        <w:t xml:space="preserve">, the </w:t>
      </w:r>
      <w:r>
        <w:t xml:space="preserve">family /next of kin </w:t>
      </w:r>
      <w:r w:rsidR="00A808EB">
        <w:t xml:space="preserve">should be consulted and their decision </w:t>
      </w:r>
      <w:r>
        <w:t>record</w:t>
      </w:r>
      <w:r w:rsidR="00A808EB">
        <w:t>ed</w:t>
      </w:r>
      <w:r>
        <w:t>.</w:t>
      </w:r>
    </w:p>
    <w:p w14:paraId="012DAA22" w14:textId="77777777" w:rsidR="00A808EB" w:rsidRDefault="00B95C03" w:rsidP="00F6641B">
      <w:pPr>
        <w:numPr>
          <w:ilvl w:val="0"/>
          <w:numId w:val="84"/>
        </w:numPr>
      </w:pPr>
      <w:r>
        <w:t>Vaccine is only given to those who have been prescribed it by their own GP.</w:t>
      </w:r>
    </w:p>
    <w:p w14:paraId="4FE48DD4" w14:textId="77777777" w:rsidR="00B95C03" w:rsidRDefault="00A808EB" w:rsidP="00F6641B">
      <w:pPr>
        <w:numPr>
          <w:ilvl w:val="0"/>
          <w:numId w:val="84"/>
        </w:numPr>
      </w:pPr>
      <w:r>
        <w:t>V</w:t>
      </w:r>
      <w:r w:rsidR="00B95C03">
        <w:t>accine only to be given by a qualified nurse/GP/District Nurse and the antidote MUST be on site at the time of administration of the vaccine.</w:t>
      </w:r>
    </w:p>
    <w:p w14:paraId="0E21CFB1" w14:textId="77777777" w:rsidR="00B95C03" w:rsidRDefault="00B95C03" w:rsidP="00B95C03"/>
    <w:p w14:paraId="422977CB" w14:textId="77777777" w:rsidR="00B95C03" w:rsidRDefault="00B95C03" w:rsidP="00B95C03">
      <w:r w:rsidRPr="00073B0B">
        <w:rPr>
          <w:b/>
        </w:rPr>
        <w:t>THE VACCINE MUST NOT BE GIVEN UNLESS THE ANTIDOTE IS AVAILABLE ON SITE AT THE TIME OF ADMINISTRATION</w:t>
      </w:r>
      <w:r>
        <w:t>.</w:t>
      </w:r>
    </w:p>
    <w:p w14:paraId="4BE56CF4" w14:textId="77777777" w:rsidR="00B95C03" w:rsidRDefault="00B95C03" w:rsidP="00B95C03"/>
    <w:p w14:paraId="3B91AE0C" w14:textId="77777777" w:rsidR="00B95C03" w:rsidRDefault="00B95C03" w:rsidP="00B95C03">
      <w:r>
        <w:t>Following administration of the vaccine the batch number of the</w:t>
      </w:r>
      <w:r w:rsidR="00A808EB">
        <w:t xml:space="preserve"> </w:t>
      </w:r>
      <w:r>
        <w:t xml:space="preserve">vaccine must be recorded, </w:t>
      </w:r>
      <w:proofErr w:type="gramStart"/>
      <w:r>
        <w:t>signed</w:t>
      </w:r>
      <w:proofErr w:type="gramEnd"/>
      <w:r>
        <w:t xml:space="preserve"> and dated in the resident’s notes.</w:t>
      </w:r>
    </w:p>
    <w:p w14:paraId="5ECEE14B" w14:textId="77777777" w:rsidR="00A808EB" w:rsidRDefault="00A808EB" w:rsidP="00B95C03"/>
    <w:p w14:paraId="41A5D968" w14:textId="77777777" w:rsidR="00B95C03" w:rsidRDefault="00B95C03" w:rsidP="00B95C03">
      <w:r>
        <w:t>Keep the information leaflets of the vaccine used and monitor all residents for any side-effects.</w:t>
      </w:r>
    </w:p>
    <w:p w14:paraId="1292387C" w14:textId="77777777" w:rsidR="00A808EB" w:rsidRDefault="00A808EB" w:rsidP="00B95C03"/>
    <w:p w14:paraId="0E8DAE63" w14:textId="77777777" w:rsidR="00B95C03" w:rsidRDefault="00B95C03" w:rsidP="00B95C03">
      <w:r>
        <w:t>Residents should be monitored for the first 12 hrs following administration and up to a week afterwards.</w:t>
      </w:r>
    </w:p>
    <w:p w14:paraId="6C67CE6D" w14:textId="77777777" w:rsidR="00A808EB" w:rsidRDefault="00A808EB" w:rsidP="00B95C03"/>
    <w:p w14:paraId="656709DB" w14:textId="77777777" w:rsidR="00B95C03" w:rsidRPr="00C210E0" w:rsidRDefault="00B95C03" w:rsidP="00B95C03">
      <w:r>
        <w:t>Any adverse reactions must be reported to the GP immediately.</w:t>
      </w:r>
    </w:p>
    <w:p w14:paraId="3CF203E1" w14:textId="77777777" w:rsidR="00B95C03" w:rsidRDefault="00B95C03" w:rsidP="00F4495B">
      <w:pPr>
        <w:pStyle w:val="Title"/>
      </w:pPr>
    </w:p>
    <w:p w14:paraId="2B8BA91A" w14:textId="77777777" w:rsidR="0090309F" w:rsidRDefault="0012418E" w:rsidP="00F4495B">
      <w:pPr>
        <w:pStyle w:val="Title"/>
      </w:pPr>
      <w:r>
        <w:br w:type="page"/>
      </w:r>
      <w:bookmarkStart w:id="155" w:name="_Toc29995434"/>
      <w:r>
        <w:lastRenderedPageBreak/>
        <w:t>Staff Policies</w:t>
      </w:r>
      <w:r w:rsidR="00621770">
        <w:t xml:space="preserve"> and Procedures</w:t>
      </w:r>
      <w:bookmarkEnd w:id="155"/>
    </w:p>
    <w:p w14:paraId="27E32689" w14:textId="77777777" w:rsidR="00F32DC5" w:rsidRPr="007812EB" w:rsidRDefault="0090309F" w:rsidP="00597323">
      <w:pPr>
        <w:pStyle w:val="Heading1"/>
      </w:pPr>
      <w:r>
        <w:br w:type="page"/>
      </w:r>
      <w:bookmarkStart w:id="156" w:name="_Toc29995435"/>
      <w:r w:rsidR="00F32DC5" w:rsidRPr="007812EB">
        <w:lastRenderedPageBreak/>
        <w:t>Personnel Policy</w:t>
      </w:r>
      <w:bookmarkEnd w:id="156"/>
    </w:p>
    <w:p w14:paraId="504A1250" w14:textId="77777777" w:rsidR="00F32DC5" w:rsidRPr="007812EB" w:rsidRDefault="003A5770" w:rsidP="00F32DC5">
      <w:pPr>
        <w:rPr>
          <w:rFonts w:cs="Arial"/>
          <w:szCs w:val="24"/>
        </w:rPr>
      </w:pPr>
      <w:r w:rsidRPr="007812EB">
        <w:rPr>
          <w:rFonts w:cs="Arial"/>
          <w:b/>
          <w:szCs w:val="24"/>
        </w:rPr>
        <w:fldChar w:fldCharType="begin"/>
      </w:r>
      <w:r w:rsidR="00F32DC5" w:rsidRPr="007812EB">
        <w:rPr>
          <w:rFonts w:cs="Arial"/>
          <w:b/>
          <w:szCs w:val="24"/>
        </w:rPr>
        <w:instrText>tc \l1 "</w:instrText>
      </w:r>
      <w:bookmarkStart w:id="157" w:name="_Toc536525540"/>
      <w:r w:rsidR="00F32DC5" w:rsidRPr="007812EB">
        <w:rPr>
          <w:rFonts w:cs="Arial"/>
          <w:b/>
          <w:szCs w:val="24"/>
        </w:rPr>
        <w:instrText>Personnel Policy</w:instrText>
      </w:r>
      <w:bookmarkEnd w:id="157"/>
      <w:r w:rsidRPr="007812EB">
        <w:rPr>
          <w:rFonts w:cs="Arial"/>
          <w:b/>
          <w:szCs w:val="24"/>
        </w:rPr>
        <w:fldChar w:fldCharType="end"/>
      </w:r>
    </w:p>
    <w:p w14:paraId="44AD57E9" w14:textId="77777777" w:rsidR="00F32DC5" w:rsidRPr="007812EB" w:rsidRDefault="00F32DC5" w:rsidP="00F32DC5">
      <w:pPr>
        <w:rPr>
          <w:rFonts w:cs="Arial"/>
          <w:szCs w:val="24"/>
        </w:rPr>
      </w:pPr>
      <w:r w:rsidRPr="007812EB">
        <w:rPr>
          <w:rFonts w:cs="Arial"/>
          <w:szCs w:val="24"/>
        </w:rPr>
        <w:t>The following personnel policy defines the relationship between the company and its employees.  It sets out the terms under which each employee is employed, their remuneration and benefits, and outlines the standards of performance expected.  The policy also outlines the procedures followed should the relationship fall short of that expected.</w:t>
      </w:r>
    </w:p>
    <w:p w14:paraId="49125F1C" w14:textId="77777777" w:rsidR="00F32DC5" w:rsidRPr="007812EB" w:rsidRDefault="00F32DC5" w:rsidP="00F32DC5">
      <w:pPr>
        <w:rPr>
          <w:rFonts w:cs="Arial"/>
          <w:szCs w:val="24"/>
        </w:rPr>
      </w:pPr>
    </w:p>
    <w:p w14:paraId="60D78A5D" w14:textId="77777777" w:rsidR="00F32DC5" w:rsidRPr="00365BF1" w:rsidRDefault="00F32DC5" w:rsidP="00F32DC5">
      <w:pPr>
        <w:pStyle w:val="Heading2"/>
        <w:rPr>
          <w:rFonts w:cs="Arial"/>
        </w:rPr>
      </w:pPr>
      <w:bookmarkStart w:id="158" w:name="_Toc29995436"/>
      <w:r w:rsidRPr="00365BF1">
        <w:rPr>
          <w:rFonts w:cs="Arial"/>
        </w:rPr>
        <w:t>Contract of Employment</w:t>
      </w:r>
      <w:bookmarkEnd w:id="158"/>
    </w:p>
    <w:p w14:paraId="47E3FFC8" w14:textId="77777777" w:rsidR="00F32DC5" w:rsidRPr="007812EB" w:rsidRDefault="003A5770" w:rsidP="00F32DC5">
      <w:pPr>
        <w:rPr>
          <w:rFonts w:cs="Arial"/>
          <w:szCs w:val="24"/>
        </w:rPr>
      </w:pPr>
      <w:r w:rsidRPr="007812EB">
        <w:rPr>
          <w:rFonts w:cs="Arial"/>
          <w:b/>
          <w:szCs w:val="24"/>
        </w:rPr>
        <w:fldChar w:fldCharType="begin"/>
      </w:r>
      <w:r w:rsidR="00F32DC5" w:rsidRPr="007812EB">
        <w:rPr>
          <w:rFonts w:cs="Arial"/>
          <w:b/>
          <w:szCs w:val="24"/>
        </w:rPr>
        <w:instrText>tc \l2 "</w:instrText>
      </w:r>
      <w:bookmarkStart w:id="159" w:name="_Toc536525541"/>
      <w:r w:rsidR="00F32DC5" w:rsidRPr="007812EB">
        <w:rPr>
          <w:rFonts w:cs="Arial"/>
          <w:b/>
          <w:szCs w:val="24"/>
        </w:rPr>
        <w:instrText>Contract of Employment</w:instrText>
      </w:r>
      <w:bookmarkEnd w:id="159"/>
      <w:r w:rsidRPr="007812EB">
        <w:rPr>
          <w:rFonts w:cs="Arial"/>
          <w:b/>
          <w:szCs w:val="24"/>
        </w:rPr>
        <w:fldChar w:fldCharType="end"/>
      </w:r>
    </w:p>
    <w:p w14:paraId="10D86803" w14:textId="3FC27C81" w:rsidR="00F32DC5" w:rsidRDefault="00F32DC5" w:rsidP="00F32DC5">
      <w:pPr>
        <w:rPr>
          <w:rFonts w:cs="Arial"/>
          <w:szCs w:val="24"/>
        </w:rPr>
      </w:pPr>
      <w:r w:rsidRPr="007812EB">
        <w:rPr>
          <w:rFonts w:cs="Arial"/>
          <w:szCs w:val="24"/>
        </w:rPr>
        <w:t xml:space="preserve">The main document detailing the expectations of the relationship between employer and employee is the Statement of Terms and Conditions of Employment or the Contract of Employment.  This document summarises the key components of </w:t>
      </w:r>
      <w:r w:rsidR="00D32058" w:rsidRPr="007812EB">
        <w:rPr>
          <w:rFonts w:cs="Arial"/>
          <w:szCs w:val="24"/>
        </w:rPr>
        <w:t>relationship and</w:t>
      </w:r>
      <w:r w:rsidRPr="007812EB">
        <w:rPr>
          <w:rFonts w:cs="Arial"/>
          <w:szCs w:val="24"/>
        </w:rPr>
        <w:t xml:space="preserve"> refers to more detailed clauses contained in this Policy manual and in other documents available to all staff.</w:t>
      </w:r>
    </w:p>
    <w:p w14:paraId="591AF216" w14:textId="77777777" w:rsidR="00323313" w:rsidRPr="007812EB" w:rsidRDefault="00323313" w:rsidP="00F32DC5">
      <w:pPr>
        <w:rPr>
          <w:rFonts w:cs="Arial"/>
          <w:szCs w:val="24"/>
        </w:rPr>
      </w:pPr>
    </w:p>
    <w:p w14:paraId="79C61C44" w14:textId="0EEB650C" w:rsidR="00F32DC5" w:rsidRPr="007812EB" w:rsidRDefault="00F32DC5" w:rsidP="00F32DC5">
      <w:pPr>
        <w:rPr>
          <w:rFonts w:cs="Arial"/>
          <w:szCs w:val="24"/>
        </w:rPr>
      </w:pPr>
      <w:r w:rsidRPr="007812EB">
        <w:rPr>
          <w:rFonts w:cs="Arial"/>
          <w:szCs w:val="24"/>
        </w:rPr>
        <w:t xml:space="preserve">It is essential that each employee understands the terms as laid out in the contract and agree to them before signing. </w:t>
      </w:r>
      <w:r w:rsidR="00FC292A" w:rsidRPr="007812EB">
        <w:rPr>
          <w:rFonts w:cs="Arial"/>
          <w:szCs w:val="24"/>
        </w:rPr>
        <w:t>However,</w:t>
      </w:r>
      <w:r w:rsidRPr="007812EB">
        <w:rPr>
          <w:rFonts w:cs="Arial"/>
          <w:szCs w:val="24"/>
        </w:rPr>
        <w:t xml:space="preserve"> if an employee does not sign and return the contract but continues to work for our company then they are deemed to have accepted the terms contained therein (implied contract).</w:t>
      </w:r>
    </w:p>
    <w:p w14:paraId="40375A95" w14:textId="77777777" w:rsidR="00F32DC5" w:rsidRPr="007812EB" w:rsidRDefault="00F32DC5" w:rsidP="00F32DC5">
      <w:pPr>
        <w:rPr>
          <w:rFonts w:cs="Arial"/>
          <w:szCs w:val="24"/>
        </w:rPr>
      </w:pPr>
    </w:p>
    <w:p w14:paraId="269AE5F7" w14:textId="77777777" w:rsidR="00F32DC5" w:rsidRPr="00365BF1" w:rsidRDefault="00F32DC5" w:rsidP="00F32DC5">
      <w:pPr>
        <w:pStyle w:val="Heading2"/>
        <w:rPr>
          <w:rFonts w:cs="Arial"/>
        </w:rPr>
      </w:pPr>
      <w:bookmarkStart w:id="160" w:name="_Toc29995437"/>
      <w:r w:rsidRPr="00365BF1">
        <w:rPr>
          <w:rFonts w:cs="Arial"/>
        </w:rPr>
        <w:t>Termination of Employment</w:t>
      </w:r>
      <w:bookmarkEnd w:id="160"/>
    </w:p>
    <w:p w14:paraId="1F74F46C" w14:textId="77777777" w:rsidR="00F32DC5" w:rsidRPr="007812EB" w:rsidRDefault="003A5770" w:rsidP="00F32DC5">
      <w:pPr>
        <w:rPr>
          <w:rFonts w:cs="Arial"/>
          <w:szCs w:val="24"/>
        </w:rPr>
      </w:pPr>
      <w:r w:rsidRPr="007812EB">
        <w:rPr>
          <w:rFonts w:cs="Arial"/>
          <w:b/>
          <w:szCs w:val="24"/>
        </w:rPr>
        <w:fldChar w:fldCharType="begin"/>
      </w:r>
      <w:r w:rsidR="00F32DC5" w:rsidRPr="007812EB">
        <w:rPr>
          <w:rFonts w:cs="Arial"/>
          <w:b/>
          <w:szCs w:val="24"/>
        </w:rPr>
        <w:instrText>tc \l2 "</w:instrText>
      </w:r>
      <w:bookmarkStart w:id="161" w:name="_Toc536525542"/>
      <w:r w:rsidR="00F32DC5" w:rsidRPr="007812EB">
        <w:rPr>
          <w:rFonts w:cs="Arial"/>
          <w:b/>
          <w:szCs w:val="24"/>
        </w:rPr>
        <w:instrText>Termination of Employment</w:instrText>
      </w:r>
      <w:bookmarkEnd w:id="161"/>
      <w:r w:rsidRPr="007812EB">
        <w:rPr>
          <w:rFonts w:cs="Arial"/>
          <w:b/>
          <w:szCs w:val="24"/>
        </w:rPr>
        <w:fldChar w:fldCharType="end"/>
      </w:r>
    </w:p>
    <w:p w14:paraId="64D195D8" w14:textId="55F068BA" w:rsidR="00F32DC5" w:rsidRPr="007812EB" w:rsidRDefault="00F32DC5" w:rsidP="00F32DC5">
      <w:pPr>
        <w:rPr>
          <w:rFonts w:cs="Arial"/>
          <w:szCs w:val="24"/>
        </w:rPr>
      </w:pPr>
      <w:r w:rsidRPr="007812EB">
        <w:rPr>
          <w:rFonts w:cs="Arial"/>
          <w:szCs w:val="24"/>
        </w:rPr>
        <w:t xml:space="preserve">You may terminate your employment at any time by giving the Company </w:t>
      </w:r>
      <w:r w:rsidR="00CA1DCF">
        <w:rPr>
          <w:rFonts w:cs="Arial"/>
          <w:b/>
          <w:szCs w:val="24"/>
        </w:rPr>
        <w:t>t</w:t>
      </w:r>
      <w:r w:rsidR="00E225F7">
        <w:rPr>
          <w:rFonts w:cs="Arial"/>
          <w:b/>
          <w:szCs w:val="24"/>
        </w:rPr>
        <w:t>hree</w:t>
      </w:r>
      <w:r w:rsidR="00CA1DCF">
        <w:rPr>
          <w:rFonts w:cs="Arial"/>
          <w:b/>
          <w:szCs w:val="24"/>
        </w:rPr>
        <w:t xml:space="preserve"> </w:t>
      </w:r>
      <w:r w:rsidR="00FC292A">
        <w:rPr>
          <w:rFonts w:cs="Arial"/>
          <w:b/>
          <w:szCs w:val="24"/>
        </w:rPr>
        <w:t>month</w:t>
      </w:r>
      <w:r w:rsidR="00FC292A" w:rsidRPr="007812EB">
        <w:rPr>
          <w:rFonts w:cs="Arial"/>
          <w:b/>
          <w:szCs w:val="24"/>
        </w:rPr>
        <w:t>s</w:t>
      </w:r>
      <w:r w:rsidR="00FC292A" w:rsidRPr="007812EB">
        <w:rPr>
          <w:rFonts w:cs="Arial"/>
          <w:szCs w:val="24"/>
        </w:rPr>
        <w:t>’ notice</w:t>
      </w:r>
      <w:r w:rsidRPr="007812EB">
        <w:rPr>
          <w:rFonts w:cs="Arial"/>
          <w:szCs w:val="24"/>
        </w:rPr>
        <w:t xml:space="preserve"> in writing.  Failure to comply with these regulations may result in pay being withheld, to cover the additional cost of your essential replacement.</w:t>
      </w:r>
    </w:p>
    <w:p w14:paraId="576E6BAA" w14:textId="77777777" w:rsidR="00F32DC5" w:rsidRPr="007812EB" w:rsidRDefault="00F32DC5" w:rsidP="00F32DC5">
      <w:pPr>
        <w:rPr>
          <w:rFonts w:cs="Arial"/>
          <w:szCs w:val="24"/>
        </w:rPr>
      </w:pPr>
    </w:p>
    <w:p w14:paraId="42253DB0" w14:textId="34BC9192" w:rsidR="00F32DC5" w:rsidRPr="007812EB" w:rsidRDefault="00F32DC5" w:rsidP="00F32DC5">
      <w:pPr>
        <w:rPr>
          <w:rFonts w:cs="Arial"/>
          <w:szCs w:val="24"/>
        </w:rPr>
      </w:pPr>
      <w:r w:rsidRPr="007812EB">
        <w:rPr>
          <w:rFonts w:cs="Arial"/>
          <w:szCs w:val="24"/>
        </w:rPr>
        <w:t xml:space="preserve">After the completion of any probationary period, the Company may terminate your employment by giving you in writing </w:t>
      </w:r>
      <w:r w:rsidR="00E225F7" w:rsidRPr="00E225F7">
        <w:rPr>
          <w:rFonts w:cs="Arial"/>
          <w:b/>
          <w:szCs w:val="24"/>
        </w:rPr>
        <w:t>three</w:t>
      </w:r>
      <w:r w:rsidR="00E225F7">
        <w:rPr>
          <w:rFonts w:cs="Arial"/>
          <w:b/>
          <w:szCs w:val="24"/>
        </w:rPr>
        <w:t xml:space="preserve"> </w:t>
      </w:r>
      <w:r w:rsidR="00D32058">
        <w:rPr>
          <w:rFonts w:cs="Arial"/>
          <w:b/>
          <w:szCs w:val="24"/>
        </w:rPr>
        <w:t xml:space="preserve">months’ </w:t>
      </w:r>
      <w:r w:rsidR="00D32058" w:rsidRPr="007812EB">
        <w:rPr>
          <w:rFonts w:cs="Arial"/>
          <w:b/>
          <w:szCs w:val="24"/>
        </w:rPr>
        <w:t>notice</w:t>
      </w:r>
      <w:r w:rsidRPr="007812EB">
        <w:rPr>
          <w:rFonts w:cs="Arial"/>
          <w:b/>
          <w:szCs w:val="24"/>
        </w:rPr>
        <w:t>.</w:t>
      </w:r>
    </w:p>
    <w:p w14:paraId="29BC561E" w14:textId="77777777" w:rsidR="00F32DC5" w:rsidRPr="007812EB" w:rsidRDefault="00F32DC5" w:rsidP="00F32DC5">
      <w:pPr>
        <w:rPr>
          <w:rFonts w:cs="Arial"/>
          <w:szCs w:val="24"/>
        </w:rPr>
      </w:pPr>
    </w:p>
    <w:p w14:paraId="394073D2" w14:textId="77777777" w:rsidR="00F32DC5" w:rsidRPr="007812EB" w:rsidRDefault="00F32DC5" w:rsidP="00F32DC5">
      <w:pPr>
        <w:rPr>
          <w:rFonts w:cs="Arial"/>
          <w:szCs w:val="24"/>
        </w:rPr>
      </w:pPr>
      <w:r w:rsidRPr="007812EB">
        <w:rPr>
          <w:rFonts w:cs="Arial"/>
          <w:szCs w:val="24"/>
        </w:rPr>
        <w:t>The Company may terminate your employment without notice if you are guilty of gross misconduct.  (See separate policy on Gross Misconduct).</w:t>
      </w:r>
    </w:p>
    <w:p w14:paraId="78A81E98" w14:textId="77777777" w:rsidR="00F32DC5" w:rsidRPr="007812EB" w:rsidRDefault="00F32DC5" w:rsidP="00F32DC5">
      <w:pPr>
        <w:rPr>
          <w:rFonts w:cs="Arial"/>
          <w:szCs w:val="24"/>
        </w:rPr>
      </w:pPr>
    </w:p>
    <w:p w14:paraId="64AAAF38" w14:textId="77777777" w:rsidR="00F32DC5" w:rsidRPr="007812EB" w:rsidRDefault="00F32DC5" w:rsidP="00F32DC5">
      <w:pPr>
        <w:rPr>
          <w:rFonts w:cs="Arial"/>
          <w:szCs w:val="24"/>
        </w:rPr>
      </w:pPr>
      <w:r w:rsidRPr="007812EB">
        <w:rPr>
          <w:rFonts w:cs="Arial"/>
          <w:szCs w:val="24"/>
        </w:rPr>
        <w:t>Holiday time due does not serve as part of notice unless this time has been specifically agreed to prior to written notice being given.</w:t>
      </w:r>
    </w:p>
    <w:p w14:paraId="0310D6E2" w14:textId="77777777" w:rsidR="00F32DC5" w:rsidRPr="007812EB" w:rsidRDefault="00F32DC5" w:rsidP="00F32DC5">
      <w:pPr>
        <w:rPr>
          <w:rFonts w:cs="Arial"/>
          <w:szCs w:val="24"/>
        </w:rPr>
        <w:sectPr w:rsidR="00F32DC5" w:rsidRPr="007812EB" w:rsidSect="00812D0B">
          <w:headerReference w:type="default" r:id="rId43"/>
          <w:endnotePr>
            <w:numFmt w:val="decimal"/>
          </w:endnotePr>
          <w:type w:val="continuous"/>
          <w:pgSz w:w="11906" w:h="16838" w:code="9"/>
          <w:pgMar w:top="1440" w:right="1440" w:bottom="1440" w:left="2880" w:header="720" w:footer="851" w:gutter="0"/>
          <w:paperSrc w:first="82" w:other="82"/>
          <w:cols w:space="720"/>
          <w:noEndnote/>
        </w:sectPr>
      </w:pPr>
    </w:p>
    <w:p w14:paraId="38103FEB" w14:textId="77777777" w:rsidR="00F32DC5" w:rsidRDefault="00F32DC5" w:rsidP="00F32DC5">
      <w:pPr>
        <w:rPr>
          <w:rFonts w:cs="Arial"/>
          <w:szCs w:val="24"/>
        </w:rPr>
      </w:pPr>
      <w:r w:rsidRPr="007812EB">
        <w:rPr>
          <w:rFonts w:cs="Arial"/>
          <w:szCs w:val="24"/>
        </w:rPr>
        <w:t>During any period or notice of termination (whether given by you or the Company), the Company shall be under no obligation to assign any duties to you and shall be entitled to exclude you from its premises, although this will not affect your right to receive your normal salary and other contractual benefits.</w:t>
      </w:r>
    </w:p>
    <w:p w14:paraId="6270ED78" w14:textId="77777777" w:rsidR="00F32DC5" w:rsidRDefault="00F32DC5" w:rsidP="00F32DC5">
      <w:pPr>
        <w:rPr>
          <w:rFonts w:cs="Arial"/>
          <w:szCs w:val="24"/>
        </w:rPr>
      </w:pPr>
    </w:p>
    <w:p w14:paraId="2152EFEF" w14:textId="77777777" w:rsidR="00365BF1" w:rsidRDefault="00365BF1" w:rsidP="00F32DC5">
      <w:pPr>
        <w:rPr>
          <w:rFonts w:cs="Arial"/>
          <w:szCs w:val="24"/>
        </w:rPr>
      </w:pPr>
    </w:p>
    <w:p w14:paraId="05CB676A" w14:textId="77777777" w:rsidR="00365BF1" w:rsidRDefault="00365BF1" w:rsidP="00F32DC5">
      <w:pPr>
        <w:rPr>
          <w:rFonts w:cs="Arial"/>
          <w:szCs w:val="24"/>
        </w:rPr>
      </w:pPr>
    </w:p>
    <w:p w14:paraId="674AFAD6" w14:textId="77777777" w:rsidR="00365BF1" w:rsidRDefault="00365BF1" w:rsidP="00F32DC5">
      <w:pPr>
        <w:rPr>
          <w:rFonts w:cs="Arial"/>
          <w:szCs w:val="24"/>
        </w:rPr>
      </w:pPr>
    </w:p>
    <w:p w14:paraId="4285DFD3" w14:textId="77777777" w:rsidR="00365BF1" w:rsidRPr="007812EB" w:rsidRDefault="00365BF1" w:rsidP="00F32DC5">
      <w:pPr>
        <w:rPr>
          <w:rFonts w:cs="Arial"/>
          <w:szCs w:val="24"/>
        </w:rPr>
      </w:pPr>
    </w:p>
    <w:p w14:paraId="24E873B3" w14:textId="77777777" w:rsidR="00F32DC5" w:rsidRPr="00365BF1" w:rsidRDefault="00F32DC5" w:rsidP="00F32DC5">
      <w:pPr>
        <w:pStyle w:val="Heading2"/>
        <w:rPr>
          <w:rFonts w:cs="Arial"/>
        </w:rPr>
      </w:pPr>
      <w:bookmarkStart w:id="162" w:name="_Toc29995438"/>
      <w:r w:rsidRPr="00365BF1">
        <w:rPr>
          <w:rFonts w:cs="Arial"/>
        </w:rPr>
        <w:t>Employee Holiday Entitlement and Conditions</w:t>
      </w:r>
      <w:bookmarkEnd w:id="162"/>
    </w:p>
    <w:p w14:paraId="04AB6FE6" w14:textId="77777777" w:rsidR="00F32DC5" w:rsidRPr="007812EB" w:rsidRDefault="003A5770" w:rsidP="00F32DC5">
      <w:pPr>
        <w:rPr>
          <w:rFonts w:cs="Arial"/>
          <w:szCs w:val="24"/>
        </w:rPr>
      </w:pPr>
      <w:r w:rsidRPr="007812EB">
        <w:rPr>
          <w:rFonts w:cs="Arial"/>
          <w:b/>
          <w:szCs w:val="24"/>
        </w:rPr>
        <w:fldChar w:fldCharType="begin"/>
      </w:r>
      <w:r w:rsidR="00F32DC5" w:rsidRPr="007812EB">
        <w:rPr>
          <w:rFonts w:cs="Arial"/>
          <w:b/>
          <w:szCs w:val="24"/>
        </w:rPr>
        <w:instrText>tc \l2 "</w:instrText>
      </w:r>
      <w:bookmarkStart w:id="163" w:name="_Toc536525543"/>
      <w:r w:rsidR="00F32DC5" w:rsidRPr="007812EB">
        <w:rPr>
          <w:rFonts w:cs="Arial"/>
          <w:b/>
          <w:szCs w:val="24"/>
        </w:rPr>
        <w:instrText>Employee Holiday Entitlement and Conditions</w:instrText>
      </w:r>
      <w:bookmarkEnd w:id="163"/>
      <w:r w:rsidRPr="007812EB">
        <w:rPr>
          <w:rFonts w:cs="Arial"/>
          <w:b/>
          <w:szCs w:val="24"/>
        </w:rPr>
        <w:fldChar w:fldCharType="end"/>
      </w:r>
    </w:p>
    <w:p w14:paraId="3FF0842D" w14:textId="77777777" w:rsidR="00F32DC5" w:rsidRPr="00973E28" w:rsidRDefault="00F32DC5" w:rsidP="00F32DC5">
      <w:pPr>
        <w:rPr>
          <w:rFonts w:cs="Arial"/>
          <w:b/>
          <w:szCs w:val="24"/>
        </w:rPr>
      </w:pPr>
      <w:r w:rsidRPr="00973E28">
        <w:rPr>
          <w:rFonts w:cs="Arial"/>
          <w:b/>
          <w:szCs w:val="24"/>
        </w:rPr>
        <w:t>Public Holidays</w:t>
      </w:r>
    </w:p>
    <w:p w14:paraId="090B7FFA" w14:textId="77777777" w:rsidR="00F32DC5" w:rsidRPr="007812EB" w:rsidRDefault="003A5770" w:rsidP="00F32DC5">
      <w:pPr>
        <w:rPr>
          <w:rFonts w:cs="Arial"/>
          <w:szCs w:val="24"/>
        </w:rPr>
      </w:pPr>
      <w:r w:rsidRPr="007812EB">
        <w:rPr>
          <w:rFonts w:cs="Arial"/>
          <w:b/>
          <w:szCs w:val="24"/>
        </w:rPr>
        <w:fldChar w:fldCharType="begin"/>
      </w:r>
      <w:r w:rsidR="00F32DC5" w:rsidRPr="007812EB">
        <w:rPr>
          <w:rFonts w:cs="Arial"/>
          <w:b/>
          <w:szCs w:val="24"/>
        </w:rPr>
        <w:instrText>tc \l3 "</w:instrText>
      </w:r>
      <w:bookmarkStart w:id="164" w:name="_Toc536525544"/>
      <w:r w:rsidR="00F32DC5" w:rsidRPr="007812EB">
        <w:rPr>
          <w:rFonts w:cs="Arial"/>
          <w:b/>
          <w:szCs w:val="24"/>
        </w:rPr>
        <w:instrText>Public Holidays</w:instrText>
      </w:r>
      <w:bookmarkEnd w:id="164"/>
      <w:r w:rsidRPr="007812EB">
        <w:rPr>
          <w:rFonts w:cs="Arial"/>
          <w:b/>
          <w:szCs w:val="24"/>
        </w:rPr>
        <w:fldChar w:fldCharType="end"/>
      </w:r>
    </w:p>
    <w:p w14:paraId="19395431" w14:textId="77777777" w:rsidR="00F32DC5" w:rsidRPr="007812EB" w:rsidRDefault="00F32DC5" w:rsidP="00F32DC5">
      <w:pPr>
        <w:rPr>
          <w:rFonts w:cs="Arial"/>
          <w:szCs w:val="24"/>
        </w:rPr>
      </w:pPr>
      <w:r w:rsidRPr="007812EB">
        <w:rPr>
          <w:rFonts w:cs="Arial"/>
          <w:szCs w:val="24"/>
        </w:rPr>
        <w:t>There is no Statutory Entitlement to bank and public holidays.  They are simply days where a worker may receive leave (A guide to Working Time Regulations – DTI)</w:t>
      </w:r>
    </w:p>
    <w:p w14:paraId="475FA262" w14:textId="77777777" w:rsidR="00F32DC5" w:rsidRPr="007812EB" w:rsidRDefault="00F32DC5" w:rsidP="00F32DC5">
      <w:pPr>
        <w:rPr>
          <w:rFonts w:cs="Arial"/>
          <w:szCs w:val="24"/>
        </w:rPr>
      </w:pPr>
    </w:p>
    <w:p w14:paraId="3AE5677D" w14:textId="77777777" w:rsidR="00F32DC5" w:rsidRDefault="00F32DC5" w:rsidP="00F32DC5">
      <w:pPr>
        <w:rPr>
          <w:rFonts w:cs="Arial"/>
          <w:szCs w:val="24"/>
        </w:rPr>
      </w:pPr>
      <w:r w:rsidRPr="007812EB">
        <w:rPr>
          <w:rFonts w:cs="Arial"/>
          <w:szCs w:val="24"/>
        </w:rPr>
        <w:t xml:space="preserve">All non–salaried staff will be paid at agreed rates for bank holidays worked.  </w:t>
      </w:r>
    </w:p>
    <w:p w14:paraId="0DBFF0BE" w14:textId="77777777" w:rsidR="00973E28" w:rsidRPr="007812EB" w:rsidRDefault="00973E28" w:rsidP="00F32DC5">
      <w:pPr>
        <w:rPr>
          <w:rFonts w:cs="Arial"/>
          <w:szCs w:val="24"/>
        </w:rPr>
      </w:pPr>
    </w:p>
    <w:p w14:paraId="178363B2" w14:textId="77777777" w:rsidR="00F32DC5" w:rsidRPr="007812EB" w:rsidRDefault="00F32DC5" w:rsidP="00F32DC5">
      <w:pPr>
        <w:rPr>
          <w:rFonts w:cs="Arial"/>
          <w:szCs w:val="24"/>
        </w:rPr>
      </w:pPr>
      <w:r w:rsidRPr="007812EB">
        <w:rPr>
          <w:rFonts w:cs="Arial"/>
          <w:szCs w:val="24"/>
        </w:rPr>
        <w:t>Salaried staff are expected to work their usual/required rota as part of their salaried pay.</w:t>
      </w:r>
    </w:p>
    <w:p w14:paraId="26945FC2" w14:textId="77777777" w:rsidR="00F32DC5" w:rsidRPr="007812EB" w:rsidRDefault="00F32DC5" w:rsidP="00F32DC5">
      <w:pPr>
        <w:rPr>
          <w:rFonts w:cs="Arial"/>
          <w:szCs w:val="24"/>
        </w:rPr>
      </w:pPr>
    </w:p>
    <w:p w14:paraId="252A62E1" w14:textId="77777777" w:rsidR="00F32DC5" w:rsidRPr="00365BF1" w:rsidRDefault="003A5770" w:rsidP="00F32DC5">
      <w:pPr>
        <w:pStyle w:val="Heading2"/>
        <w:rPr>
          <w:rFonts w:cs="Arial"/>
        </w:rPr>
      </w:pPr>
      <w:r w:rsidRPr="00365BF1">
        <w:rPr>
          <w:rFonts w:cs="Arial"/>
        </w:rPr>
        <w:fldChar w:fldCharType="begin"/>
      </w:r>
      <w:r w:rsidR="00F32DC5" w:rsidRPr="00365BF1">
        <w:rPr>
          <w:rFonts w:cs="Arial"/>
        </w:rPr>
        <w:instrText>tc \l3 "</w:instrText>
      </w:r>
      <w:r w:rsidRPr="00365BF1">
        <w:rPr>
          <w:rFonts w:cs="Arial"/>
        </w:rPr>
        <w:fldChar w:fldCharType="end"/>
      </w:r>
      <w:bookmarkStart w:id="165" w:name="_Toc29995439"/>
      <w:r w:rsidR="00F32DC5" w:rsidRPr="00365BF1">
        <w:rPr>
          <w:rFonts w:cs="Arial"/>
        </w:rPr>
        <w:t>Annual Holidays</w:t>
      </w:r>
      <w:bookmarkEnd w:id="165"/>
    </w:p>
    <w:p w14:paraId="66201D90" w14:textId="77777777" w:rsidR="00F32DC5" w:rsidRPr="007812EB" w:rsidRDefault="003A5770" w:rsidP="00F32DC5">
      <w:pPr>
        <w:rPr>
          <w:rFonts w:cs="Arial"/>
          <w:szCs w:val="24"/>
        </w:rPr>
      </w:pPr>
      <w:r w:rsidRPr="007812EB">
        <w:rPr>
          <w:rFonts w:cs="Arial"/>
          <w:b/>
          <w:szCs w:val="24"/>
        </w:rPr>
        <w:fldChar w:fldCharType="begin"/>
      </w:r>
      <w:r w:rsidR="00F32DC5" w:rsidRPr="007812EB">
        <w:rPr>
          <w:rFonts w:cs="Arial"/>
          <w:b/>
          <w:szCs w:val="24"/>
        </w:rPr>
        <w:instrText>tc \l3 "</w:instrText>
      </w:r>
      <w:bookmarkStart w:id="166" w:name="_Toc536525545"/>
      <w:r w:rsidR="00F32DC5" w:rsidRPr="007812EB">
        <w:rPr>
          <w:rFonts w:cs="Arial"/>
          <w:b/>
          <w:szCs w:val="24"/>
        </w:rPr>
        <w:instrText>Annual Holidays</w:instrText>
      </w:r>
      <w:bookmarkEnd w:id="166"/>
      <w:r w:rsidRPr="007812EB">
        <w:rPr>
          <w:rFonts w:cs="Arial"/>
          <w:b/>
          <w:szCs w:val="24"/>
        </w:rPr>
        <w:fldChar w:fldCharType="end"/>
      </w:r>
    </w:p>
    <w:p w14:paraId="791B169E" w14:textId="77777777" w:rsidR="00F32DC5" w:rsidRPr="007812EB" w:rsidRDefault="00F32DC5" w:rsidP="00F32DC5">
      <w:pPr>
        <w:rPr>
          <w:rFonts w:cs="Arial"/>
          <w:szCs w:val="24"/>
        </w:rPr>
      </w:pPr>
      <w:r w:rsidRPr="007812EB">
        <w:rPr>
          <w:rFonts w:cs="Arial"/>
          <w:szCs w:val="24"/>
        </w:rPr>
        <w:t>The holiday year be</w:t>
      </w:r>
      <w:r w:rsidR="00035A59">
        <w:rPr>
          <w:rFonts w:cs="Arial"/>
          <w:szCs w:val="24"/>
        </w:rPr>
        <w:t>gin</w:t>
      </w:r>
      <w:r w:rsidRPr="007812EB">
        <w:rPr>
          <w:rFonts w:cs="Arial"/>
          <w:szCs w:val="24"/>
        </w:rPr>
        <w:t xml:space="preserve">s on 1st </w:t>
      </w:r>
      <w:r w:rsidR="00237C34">
        <w:rPr>
          <w:rFonts w:cs="Arial"/>
          <w:szCs w:val="24"/>
        </w:rPr>
        <w:t>April</w:t>
      </w:r>
      <w:r w:rsidRPr="007812EB">
        <w:rPr>
          <w:rFonts w:cs="Arial"/>
          <w:szCs w:val="24"/>
        </w:rPr>
        <w:t xml:space="preserve"> and ends on 31st </w:t>
      </w:r>
      <w:r w:rsidR="00237C34">
        <w:rPr>
          <w:rFonts w:cs="Arial"/>
          <w:szCs w:val="24"/>
        </w:rPr>
        <w:t>March</w:t>
      </w:r>
      <w:r w:rsidRPr="007812EB">
        <w:rPr>
          <w:rFonts w:cs="Arial"/>
          <w:szCs w:val="24"/>
        </w:rPr>
        <w:t xml:space="preserve"> each year.  Your annual holiday entitlement is based on your service qualifications up to the last day of the holiday year. i.e.</w:t>
      </w:r>
    </w:p>
    <w:p w14:paraId="1F3FAE86" w14:textId="77777777" w:rsidR="00F32DC5" w:rsidRPr="007812EB" w:rsidRDefault="00F32DC5" w:rsidP="00F32DC5">
      <w:pPr>
        <w:rPr>
          <w:rFonts w:cs="Arial"/>
          <w:szCs w:val="24"/>
        </w:rPr>
      </w:pPr>
    </w:p>
    <w:p w14:paraId="69171FB9" w14:textId="77777777" w:rsidR="00F32DC5" w:rsidRPr="007812EB" w:rsidRDefault="00F32DC5" w:rsidP="00F32DC5">
      <w:pPr>
        <w:ind w:firstLine="566"/>
        <w:rPr>
          <w:rFonts w:cs="Arial"/>
          <w:szCs w:val="24"/>
        </w:rPr>
      </w:pPr>
      <w:r w:rsidRPr="007812EB">
        <w:rPr>
          <w:rFonts w:cs="Arial"/>
          <w:b/>
          <w:szCs w:val="24"/>
        </w:rPr>
        <w:t>Full and Part Time</w:t>
      </w:r>
    </w:p>
    <w:p w14:paraId="3728DC44" w14:textId="77777777" w:rsidR="00237C34" w:rsidRDefault="00237C34" w:rsidP="00D50DC3">
      <w:pPr>
        <w:numPr>
          <w:ilvl w:val="0"/>
          <w:numId w:val="136"/>
        </w:numPr>
        <w:ind w:left="926"/>
      </w:pPr>
      <w:r>
        <w:t>5.6 weeks per year annual leave</w:t>
      </w:r>
    </w:p>
    <w:p w14:paraId="3596F14C" w14:textId="77777777" w:rsidR="00237C34" w:rsidRDefault="00237C34" w:rsidP="00C8111B">
      <w:pPr>
        <w:ind w:left="1492"/>
      </w:pPr>
    </w:p>
    <w:p w14:paraId="7AB3CD38" w14:textId="77777777" w:rsidR="00237C34" w:rsidRDefault="00237C34" w:rsidP="00D50DC3">
      <w:pPr>
        <w:pStyle w:val="ListParagraph"/>
        <w:numPr>
          <w:ilvl w:val="0"/>
          <w:numId w:val="136"/>
        </w:numPr>
        <w:autoSpaceDE/>
        <w:autoSpaceDN/>
        <w:adjustRightInd/>
        <w:ind w:left="926"/>
        <w:jc w:val="both"/>
      </w:pPr>
      <w:r>
        <w:t xml:space="preserve">After 2 years continuous employment you are entitled to an enhancement of 0.3 weeks annual leave.  </w:t>
      </w:r>
      <w:r w:rsidR="00323313">
        <w:t>These 0.3 days can be converted into a payment if an employee so wishes.</w:t>
      </w:r>
    </w:p>
    <w:p w14:paraId="5ED4CAAA" w14:textId="77777777" w:rsidR="00F32DC5" w:rsidRPr="007812EB" w:rsidRDefault="00F32DC5" w:rsidP="00F32DC5">
      <w:pPr>
        <w:rPr>
          <w:rFonts w:cs="Arial"/>
          <w:szCs w:val="24"/>
        </w:rPr>
      </w:pPr>
    </w:p>
    <w:p w14:paraId="246FB633" w14:textId="77777777" w:rsidR="00F32DC5" w:rsidRDefault="00F32DC5" w:rsidP="00F32DC5">
      <w:pPr>
        <w:rPr>
          <w:rFonts w:cs="Arial"/>
          <w:szCs w:val="24"/>
        </w:rPr>
      </w:pPr>
      <w:r w:rsidRPr="007812EB">
        <w:rPr>
          <w:rFonts w:cs="Arial"/>
          <w:szCs w:val="24"/>
        </w:rPr>
        <w:t>Holiday pay is accrued on one twelfth of the annual entitlement for each completed month of service.  Holiday pay is calculated on the average of the last 1</w:t>
      </w:r>
      <w:r w:rsidR="00721F6F">
        <w:rPr>
          <w:rFonts w:cs="Arial"/>
          <w:szCs w:val="24"/>
        </w:rPr>
        <w:t>3</w:t>
      </w:r>
      <w:r w:rsidRPr="007812EB">
        <w:rPr>
          <w:rFonts w:cs="Arial"/>
          <w:szCs w:val="24"/>
        </w:rPr>
        <w:t xml:space="preserve"> weeks gross pay.</w:t>
      </w:r>
    </w:p>
    <w:p w14:paraId="6CAD7F38" w14:textId="77777777" w:rsidR="00237C34" w:rsidRDefault="00237C34" w:rsidP="00F32DC5">
      <w:pPr>
        <w:rPr>
          <w:rFonts w:cs="Arial"/>
          <w:szCs w:val="24"/>
        </w:rPr>
      </w:pPr>
    </w:p>
    <w:p w14:paraId="56F66621" w14:textId="77777777" w:rsidR="00F32DC5" w:rsidRDefault="00F32DC5" w:rsidP="00F32DC5">
      <w:pPr>
        <w:pStyle w:val="Heading2"/>
        <w:rPr>
          <w:rFonts w:cs="Arial"/>
        </w:rPr>
      </w:pPr>
      <w:bookmarkStart w:id="167" w:name="_Toc29995440"/>
      <w:r w:rsidRPr="00365BF1">
        <w:rPr>
          <w:rFonts w:cs="Arial"/>
        </w:rPr>
        <w:t>Annual Holiday Entitlement</w:t>
      </w:r>
      <w:bookmarkEnd w:id="167"/>
    </w:p>
    <w:p w14:paraId="45B8D149" w14:textId="77777777" w:rsidR="001D4A85" w:rsidRPr="001D4A85" w:rsidRDefault="001D4A85" w:rsidP="001D4A85"/>
    <w:p w14:paraId="5E41BA6E" w14:textId="77777777" w:rsidR="001D4A85" w:rsidRPr="001D4A85" w:rsidRDefault="001D4A85" w:rsidP="00E424BB">
      <w:pPr>
        <w:numPr>
          <w:ilvl w:val="0"/>
          <w:numId w:val="5"/>
        </w:numPr>
        <w:rPr>
          <w:rFonts w:cs="Arial"/>
          <w:szCs w:val="24"/>
        </w:rPr>
      </w:pPr>
      <w:r w:rsidRPr="001D4A85">
        <w:rPr>
          <w:rFonts w:cs="Arial"/>
          <w:szCs w:val="24"/>
        </w:rPr>
        <w:t>You are not allowed to carry forward any part of one year's holiday entitlement to subsequent years.  Any holidays not taken by the end of the year will be forfeit.</w:t>
      </w:r>
    </w:p>
    <w:p w14:paraId="1A99F0CB" w14:textId="77777777" w:rsidR="001D4A85" w:rsidRPr="001D4A85" w:rsidRDefault="001D4A85" w:rsidP="001D4A85">
      <w:pPr>
        <w:rPr>
          <w:rFonts w:cs="Arial"/>
          <w:szCs w:val="24"/>
        </w:rPr>
      </w:pPr>
    </w:p>
    <w:p w14:paraId="1EB765A1" w14:textId="77777777" w:rsidR="001D4A85" w:rsidRPr="001D4A85" w:rsidRDefault="001D4A85" w:rsidP="00E424BB">
      <w:pPr>
        <w:numPr>
          <w:ilvl w:val="0"/>
          <w:numId w:val="5"/>
        </w:numPr>
        <w:rPr>
          <w:rFonts w:cs="Arial"/>
          <w:szCs w:val="24"/>
        </w:rPr>
      </w:pPr>
      <w:r w:rsidRPr="001D4A85">
        <w:rPr>
          <w:rFonts w:cs="Arial"/>
          <w:szCs w:val="24"/>
        </w:rPr>
        <w:t xml:space="preserve">Holiday request will only be agreed with the </w:t>
      </w:r>
      <w:r w:rsidR="00BD6090">
        <w:rPr>
          <w:rFonts w:cs="Arial"/>
          <w:szCs w:val="24"/>
        </w:rPr>
        <w:t>Manager</w:t>
      </w:r>
      <w:r w:rsidRPr="001D4A85">
        <w:rPr>
          <w:rFonts w:cs="Arial"/>
          <w:szCs w:val="24"/>
        </w:rPr>
        <w:t xml:space="preserve"> through the holiday request diary system.  Holiday </w:t>
      </w:r>
      <w:r w:rsidR="00BD6090">
        <w:rPr>
          <w:rFonts w:cs="Arial"/>
          <w:szCs w:val="24"/>
        </w:rPr>
        <w:t>request forms must be completed.</w:t>
      </w:r>
      <w:r w:rsidRPr="001D4A85">
        <w:rPr>
          <w:rFonts w:cs="Arial"/>
          <w:szCs w:val="24"/>
        </w:rPr>
        <w:t xml:space="preserve">  Holiday dates will be allocated on a "first come - first served" basis to ensure that the operational efficiency/minimum staffing levels are maintained throughout the year.</w:t>
      </w:r>
    </w:p>
    <w:p w14:paraId="7CC288B5" w14:textId="77777777" w:rsidR="001D4A85" w:rsidRPr="001D4A85" w:rsidRDefault="001D4A85" w:rsidP="001D4A85">
      <w:pPr>
        <w:rPr>
          <w:rFonts w:cs="Arial"/>
          <w:szCs w:val="24"/>
        </w:rPr>
      </w:pPr>
    </w:p>
    <w:p w14:paraId="4E0382EF" w14:textId="1CDCDB5A" w:rsidR="001D4A85" w:rsidRPr="001D4A85" w:rsidRDefault="001D4A85" w:rsidP="00E424BB">
      <w:pPr>
        <w:numPr>
          <w:ilvl w:val="0"/>
          <w:numId w:val="5"/>
        </w:numPr>
        <w:rPr>
          <w:rFonts w:cs="Arial"/>
          <w:szCs w:val="24"/>
        </w:rPr>
      </w:pPr>
      <w:r w:rsidRPr="001D4A85">
        <w:rPr>
          <w:rFonts w:cs="Arial"/>
          <w:szCs w:val="24"/>
        </w:rPr>
        <w:t xml:space="preserve">When booking your annual </w:t>
      </w:r>
      <w:r w:rsidR="00D32058" w:rsidRPr="001D4A85">
        <w:rPr>
          <w:rFonts w:cs="Arial"/>
          <w:szCs w:val="24"/>
        </w:rPr>
        <w:t>leave,</w:t>
      </w:r>
      <w:r w:rsidRPr="001D4A85">
        <w:rPr>
          <w:rFonts w:cs="Arial"/>
          <w:szCs w:val="24"/>
        </w:rPr>
        <w:t xml:space="preserve"> we request that you book 3 weeks of your annual entitlement by May – you are able to take this annual leave throughout the year, it only needs to be booked by May.</w:t>
      </w:r>
    </w:p>
    <w:p w14:paraId="77C2FC56" w14:textId="77777777" w:rsidR="001D4A85" w:rsidRPr="001D4A85" w:rsidRDefault="001D4A85" w:rsidP="001D4A85">
      <w:pPr>
        <w:pStyle w:val="ListParagraph"/>
        <w:rPr>
          <w:rFonts w:cs="Arial"/>
          <w:szCs w:val="24"/>
        </w:rPr>
      </w:pPr>
    </w:p>
    <w:p w14:paraId="0E577691" w14:textId="77777777" w:rsidR="001D4A85" w:rsidRPr="001D4A85" w:rsidRDefault="001D4A85" w:rsidP="00E424BB">
      <w:pPr>
        <w:numPr>
          <w:ilvl w:val="0"/>
          <w:numId w:val="5"/>
        </w:numPr>
        <w:rPr>
          <w:rFonts w:cs="Arial"/>
          <w:szCs w:val="24"/>
        </w:rPr>
      </w:pPr>
      <w:r w:rsidRPr="001D4A85">
        <w:rPr>
          <w:rFonts w:cs="Arial"/>
          <w:szCs w:val="24"/>
        </w:rPr>
        <w:lastRenderedPageBreak/>
        <w:t>Because of the nature of our work it is essential that minimum staffing levels are maintained throughout the year and co-ordinating holidays for the whole staff group as early as possible we will ensure the smooth running of the home.</w:t>
      </w:r>
    </w:p>
    <w:p w14:paraId="4C6C4DF3" w14:textId="77777777" w:rsidR="001D4A85" w:rsidRPr="001D4A85" w:rsidRDefault="001D4A85" w:rsidP="001D4A85">
      <w:pPr>
        <w:pStyle w:val="ListParagraph"/>
        <w:rPr>
          <w:rFonts w:cs="Arial"/>
          <w:szCs w:val="24"/>
        </w:rPr>
      </w:pPr>
    </w:p>
    <w:p w14:paraId="71F742BC" w14:textId="77777777" w:rsidR="001D4A85" w:rsidRPr="001D4A85" w:rsidRDefault="001D4A85" w:rsidP="00E424BB">
      <w:pPr>
        <w:numPr>
          <w:ilvl w:val="0"/>
          <w:numId w:val="5"/>
        </w:numPr>
        <w:rPr>
          <w:rFonts w:cs="Arial"/>
          <w:szCs w:val="24"/>
        </w:rPr>
      </w:pPr>
      <w:r w:rsidRPr="001D4A85">
        <w:rPr>
          <w:rFonts w:cs="Arial"/>
          <w:szCs w:val="24"/>
        </w:rPr>
        <w:t xml:space="preserve">Where the same holiday period is requested by two or more, the allocation will be determined by </w:t>
      </w:r>
      <w:r w:rsidR="00CE7421">
        <w:rPr>
          <w:rFonts w:cs="Arial"/>
          <w:szCs w:val="24"/>
        </w:rPr>
        <w:t>your line manager</w:t>
      </w:r>
      <w:r w:rsidRPr="001D4A85">
        <w:rPr>
          <w:rFonts w:cs="Arial"/>
          <w:szCs w:val="24"/>
        </w:rPr>
        <w:t xml:space="preserve"> </w:t>
      </w:r>
      <w:r w:rsidR="00CE7421">
        <w:rPr>
          <w:rFonts w:cs="Arial"/>
          <w:szCs w:val="24"/>
        </w:rPr>
        <w:t xml:space="preserve">or </w:t>
      </w:r>
      <w:r w:rsidR="00300E28">
        <w:rPr>
          <w:rFonts w:cs="Arial"/>
          <w:szCs w:val="24"/>
        </w:rPr>
        <w:t>Registered Manager</w:t>
      </w:r>
      <w:r w:rsidRPr="001D4A85">
        <w:rPr>
          <w:rFonts w:cs="Arial"/>
          <w:szCs w:val="24"/>
        </w:rPr>
        <w:t>.</w:t>
      </w:r>
    </w:p>
    <w:p w14:paraId="35C80FDF" w14:textId="77777777" w:rsidR="001D4A85" w:rsidRPr="001D4A85" w:rsidRDefault="001D4A85" w:rsidP="001D4A85">
      <w:pPr>
        <w:ind w:left="360"/>
        <w:rPr>
          <w:rFonts w:cs="Arial"/>
          <w:szCs w:val="24"/>
        </w:rPr>
      </w:pPr>
    </w:p>
    <w:p w14:paraId="5715B54D" w14:textId="77777777" w:rsidR="001D4A85" w:rsidRPr="001D4A85" w:rsidRDefault="001D4A85" w:rsidP="00E424BB">
      <w:pPr>
        <w:numPr>
          <w:ilvl w:val="0"/>
          <w:numId w:val="5"/>
        </w:numPr>
        <w:rPr>
          <w:rFonts w:cs="Arial"/>
          <w:szCs w:val="24"/>
        </w:rPr>
      </w:pPr>
      <w:r w:rsidRPr="001D4A85">
        <w:rPr>
          <w:rFonts w:cs="Arial"/>
          <w:szCs w:val="24"/>
        </w:rPr>
        <w:t xml:space="preserve">Only </w:t>
      </w:r>
      <w:r w:rsidR="00281617">
        <w:rPr>
          <w:rFonts w:cs="Arial"/>
          <w:szCs w:val="24"/>
        </w:rPr>
        <w:t xml:space="preserve">1 </w:t>
      </w:r>
      <w:r w:rsidRPr="001D4A85">
        <w:rPr>
          <w:rFonts w:cs="Arial"/>
          <w:szCs w:val="24"/>
        </w:rPr>
        <w:t>carer</w:t>
      </w:r>
      <w:r w:rsidR="00281617">
        <w:rPr>
          <w:rFonts w:cs="Arial"/>
          <w:szCs w:val="24"/>
        </w:rPr>
        <w:t xml:space="preserve"> (2 at STD)</w:t>
      </w:r>
      <w:r w:rsidRPr="001D4A85">
        <w:rPr>
          <w:rFonts w:cs="Arial"/>
          <w:szCs w:val="24"/>
        </w:rPr>
        <w:t>, and 1 RN, chef, domestic and kitchen staff can be on annual leave at any one time.</w:t>
      </w:r>
    </w:p>
    <w:p w14:paraId="76D93C43" w14:textId="77777777" w:rsidR="001D4A85" w:rsidRPr="001D4A85" w:rsidRDefault="001D4A85" w:rsidP="001D4A85">
      <w:pPr>
        <w:pStyle w:val="ListParagraph"/>
        <w:rPr>
          <w:rFonts w:cs="Arial"/>
          <w:szCs w:val="24"/>
        </w:rPr>
      </w:pPr>
    </w:p>
    <w:p w14:paraId="06E9C8C2" w14:textId="77777777" w:rsidR="001D4A85" w:rsidRPr="001D4A85" w:rsidRDefault="001D4A85" w:rsidP="00E424BB">
      <w:pPr>
        <w:numPr>
          <w:ilvl w:val="0"/>
          <w:numId w:val="5"/>
        </w:numPr>
        <w:rPr>
          <w:rFonts w:cs="Arial"/>
          <w:szCs w:val="24"/>
        </w:rPr>
      </w:pPr>
      <w:r w:rsidRPr="001D4A85">
        <w:rPr>
          <w:rFonts w:cs="Arial"/>
          <w:szCs w:val="24"/>
        </w:rPr>
        <w:t>With regard to the rest of your annual leave we would appreciate a much notice as possible, but at least 6 weeks’ notice of your intention to take holidays is required.</w:t>
      </w:r>
    </w:p>
    <w:p w14:paraId="51C77C0A" w14:textId="77777777" w:rsidR="001D4A85" w:rsidRPr="001D4A85" w:rsidRDefault="001D4A85" w:rsidP="001D4A85">
      <w:pPr>
        <w:pStyle w:val="ListParagraph"/>
        <w:rPr>
          <w:rFonts w:cs="Arial"/>
          <w:szCs w:val="24"/>
        </w:rPr>
      </w:pPr>
    </w:p>
    <w:p w14:paraId="6CEE62FF" w14:textId="77777777" w:rsidR="001D4A85" w:rsidRPr="001D4A85" w:rsidRDefault="001D4A85" w:rsidP="00E424BB">
      <w:pPr>
        <w:numPr>
          <w:ilvl w:val="0"/>
          <w:numId w:val="5"/>
        </w:numPr>
        <w:rPr>
          <w:rFonts w:cs="Arial"/>
          <w:szCs w:val="24"/>
        </w:rPr>
      </w:pPr>
      <w:r w:rsidRPr="001D4A85">
        <w:rPr>
          <w:rFonts w:cs="Arial"/>
          <w:szCs w:val="24"/>
        </w:rPr>
        <w:t>Requesting annual leave is no guarantee of receiving it at the requested time, so it is advisable not to book a holiday until time off has been agreed.</w:t>
      </w:r>
    </w:p>
    <w:p w14:paraId="1058C8E6" w14:textId="77777777" w:rsidR="001D4A85" w:rsidRPr="001D4A85" w:rsidRDefault="001D4A85" w:rsidP="001D4A85">
      <w:pPr>
        <w:pStyle w:val="ListParagraph"/>
        <w:rPr>
          <w:rFonts w:cs="Arial"/>
          <w:szCs w:val="24"/>
        </w:rPr>
      </w:pPr>
    </w:p>
    <w:p w14:paraId="391FE790" w14:textId="77777777" w:rsidR="001D4A85" w:rsidRPr="001D4A85" w:rsidRDefault="001D4A85" w:rsidP="00E424BB">
      <w:pPr>
        <w:numPr>
          <w:ilvl w:val="0"/>
          <w:numId w:val="5"/>
        </w:numPr>
        <w:rPr>
          <w:rFonts w:cs="Arial"/>
          <w:szCs w:val="24"/>
        </w:rPr>
      </w:pPr>
      <w:r w:rsidRPr="001D4A85">
        <w:rPr>
          <w:rFonts w:cs="Arial"/>
          <w:szCs w:val="24"/>
        </w:rPr>
        <w:t>Not more than 2 working weeks can be taken consecutively without special authorisation.</w:t>
      </w:r>
    </w:p>
    <w:p w14:paraId="18034825" w14:textId="77777777" w:rsidR="001D4A85" w:rsidRPr="001D4A85" w:rsidRDefault="001D4A85" w:rsidP="001D4A85">
      <w:pPr>
        <w:rPr>
          <w:rFonts w:cs="Arial"/>
          <w:szCs w:val="24"/>
        </w:rPr>
      </w:pPr>
    </w:p>
    <w:p w14:paraId="50F37C32" w14:textId="6138E27B" w:rsidR="001D4A85" w:rsidRPr="001D4A85" w:rsidRDefault="001D4A85" w:rsidP="00E424BB">
      <w:pPr>
        <w:numPr>
          <w:ilvl w:val="0"/>
          <w:numId w:val="5"/>
        </w:numPr>
        <w:rPr>
          <w:rFonts w:cs="Arial"/>
          <w:szCs w:val="24"/>
        </w:rPr>
      </w:pPr>
      <w:r w:rsidRPr="001D4A85">
        <w:rPr>
          <w:rFonts w:cs="Arial"/>
          <w:szCs w:val="24"/>
        </w:rPr>
        <w:t>The company does not allow annual leave to be taken between the dates of the 20</w:t>
      </w:r>
      <w:r w:rsidRPr="001D4A85">
        <w:rPr>
          <w:rFonts w:cs="Arial"/>
          <w:szCs w:val="24"/>
          <w:vertAlign w:val="superscript"/>
        </w:rPr>
        <w:t>th</w:t>
      </w:r>
      <w:r w:rsidR="00F45F95">
        <w:rPr>
          <w:rFonts w:cs="Arial"/>
          <w:szCs w:val="24"/>
        </w:rPr>
        <w:t xml:space="preserve"> December to the 5</w:t>
      </w:r>
      <w:r w:rsidR="00FC292A" w:rsidRPr="00F45F95">
        <w:rPr>
          <w:rFonts w:cs="Arial"/>
          <w:szCs w:val="24"/>
          <w:vertAlign w:val="superscript"/>
        </w:rPr>
        <w:t>th</w:t>
      </w:r>
      <w:r w:rsidR="00FC292A">
        <w:rPr>
          <w:rFonts w:cs="Arial"/>
          <w:szCs w:val="24"/>
        </w:rPr>
        <w:t xml:space="preserve"> </w:t>
      </w:r>
      <w:r w:rsidR="00FC292A" w:rsidRPr="001D4A85">
        <w:rPr>
          <w:rFonts w:cs="Arial"/>
          <w:szCs w:val="24"/>
        </w:rPr>
        <w:t>January</w:t>
      </w:r>
      <w:r w:rsidRPr="001D4A85">
        <w:rPr>
          <w:rFonts w:cs="Arial"/>
          <w:szCs w:val="24"/>
        </w:rPr>
        <w:t xml:space="preserve"> each year.  </w:t>
      </w:r>
    </w:p>
    <w:p w14:paraId="27F07251" w14:textId="77777777" w:rsidR="001D4A85" w:rsidRPr="001D4A85" w:rsidRDefault="001D4A85" w:rsidP="001D4A85">
      <w:pPr>
        <w:rPr>
          <w:rFonts w:cs="Arial"/>
          <w:szCs w:val="24"/>
        </w:rPr>
      </w:pPr>
    </w:p>
    <w:p w14:paraId="4E5E5355" w14:textId="77777777" w:rsidR="001D4A85" w:rsidRPr="001D4A85" w:rsidRDefault="001D4A85" w:rsidP="00E424BB">
      <w:pPr>
        <w:numPr>
          <w:ilvl w:val="0"/>
          <w:numId w:val="5"/>
        </w:numPr>
        <w:rPr>
          <w:rFonts w:cs="Arial"/>
          <w:szCs w:val="24"/>
        </w:rPr>
      </w:pPr>
      <w:r w:rsidRPr="001D4A85">
        <w:rPr>
          <w:rFonts w:cs="Arial"/>
          <w:szCs w:val="24"/>
        </w:rPr>
        <w:t>If you are absent from work for any reason for more than 6 weeks your holiday entitlement stops accruing until you return to work.</w:t>
      </w:r>
    </w:p>
    <w:p w14:paraId="13AFCFC7" w14:textId="77777777" w:rsidR="001D4A85" w:rsidRPr="001D4A85" w:rsidRDefault="001D4A85" w:rsidP="001D4A85">
      <w:pPr>
        <w:rPr>
          <w:rFonts w:cs="Arial"/>
          <w:szCs w:val="24"/>
        </w:rPr>
      </w:pPr>
    </w:p>
    <w:p w14:paraId="5AC2CE59" w14:textId="77777777" w:rsidR="001D4A85" w:rsidRPr="001D4A85" w:rsidRDefault="001D4A85" w:rsidP="00E424BB">
      <w:pPr>
        <w:numPr>
          <w:ilvl w:val="0"/>
          <w:numId w:val="5"/>
        </w:numPr>
        <w:rPr>
          <w:rFonts w:cs="Arial"/>
          <w:szCs w:val="24"/>
        </w:rPr>
      </w:pPr>
      <w:r w:rsidRPr="001D4A85">
        <w:rPr>
          <w:rFonts w:cs="Arial"/>
          <w:szCs w:val="24"/>
        </w:rPr>
        <w:t>In the event of the termination of your employment, any holidays earned pro rata but not taken in that year will be paid for.  However, in the event of your having taken holidays which have not been earned pro rata in the holiday year then the appropriate payments will be deducted from your final wages/salary.  Holiday cannot be used as part of notice period unless booked with Matron/person in charge prior to notice being given.</w:t>
      </w:r>
    </w:p>
    <w:p w14:paraId="7E7309FD" w14:textId="77777777" w:rsidR="00F226B5" w:rsidRDefault="00F226B5" w:rsidP="00F226B5">
      <w:pPr>
        <w:rPr>
          <w:rFonts w:cs="Arial"/>
          <w:szCs w:val="24"/>
        </w:rPr>
      </w:pPr>
    </w:p>
    <w:p w14:paraId="1E533110" w14:textId="77777777" w:rsidR="00F226B5" w:rsidRDefault="00323313" w:rsidP="00F226B5">
      <w:pPr>
        <w:pStyle w:val="Heading2"/>
      </w:pPr>
      <w:bookmarkStart w:id="168" w:name="_Toc29995441"/>
      <w:r>
        <w:t xml:space="preserve">Sickness while </w:t>
      </w:r>
      <w:r w:rsidR="00F226B5" w:rsidRPr="00F226B5">
        <w:t>on holiday</w:t>
      </w:r>
      <w:bookmarkEnd w:id="168"/>
    </w:p>
    <w:p w14:paraId="788DF9EB" w14:textId="77777777" w:rsidR="00237C34" w:rsidRPr="00237C34" w:rsidRDefault="00237C34" w:rsidP="00237C34"/>
    <w:p w14:paraId="79B994AB" w14:textId="77777777" w:rsidR="00F32DC5" w:rsidRDefault="00F226B5" w:rsidP="00F32DC5">
      <w:pPr>
        <w:rPr>
          <w:rFonts w:cs="Arial"/>
          <w:szCs w:val="24"/>
        </w:rPr>
      </w:pPr>
      <w:r>
        <w:rPr>
          <w:rFonts w:cs="Arial"/>
          <w:szCs w:val="24"/>
        </w:rPr>
        <w:t xml:space="preserve">If you have suffered an illness while being on holiday (especially abroad) you should </w:t>
      </w:r>
      <w:r w:rsidR="001B2AD5">
        <w:rPr>
          <w:rFonts w:cs="Arial"/>
          <w:szCs w:val="24"/>
        </w:rPr>
        <w:t>not come back to work until your doctor has given you the all clear.</w:t>
      </w:r>
      <w:r>
        <w:rPr>
          <w:rFonts w:cs="Arial"/>
          <w:szCs w:val="24"/>
        </w:rPr>
        <w:t xml:space="preserve">  Certain illnesses may still be communicable even after the symptoms have passed, and care should be taken to ensure the infection is not bought into the home.  </w:t>
      </w:r>
    </w:p>
    <w:p w14:paraId="5F895E54" w14:textId="77777777" w:rsidR="00F226B5" w:rsidRPr="007812EB" w:rsidRDefault="00F226B5" w:rsidP="00F32DC5">
      <w:pPr>
        <w:rPr>
          <w:rFonts w:cs="Arial"/>
          <w:szCs w:val="24"/>
        </w:rPr>
      </w:pPr>
    </w:p>
    <w:p w14:paraId="33F4A03F" w14:textId="77777777" w:rsidR="00F32DC5" w:rsidRPr="00365BF1" w:rsidRDefault="00F32DC5" w:rsidP="00F32DC5">
      <w:pPr>
        <w:pStyle w:val="Heading2"/>
        <w:rPr>
          <w:rFonts w:cs="Arial"/>
        </w:rPr>
      </w:pPr>
      <w:bookmarkStart w:id="169" w:name="_Toc29995442"/>
      <w:r w:rsidRPr="00365BF1">
        <w:rPr>
          <w:rFonts w:cs="Arial"/>
        </w:rPr>
        <w:t>Christmas and New Year</w:t>
      </w:r>
      <w:bookmarkEnd w:id="169"/>
    </w:p>
    <w:p w14:paraId="4AB461A9" w14:textId="77777777" w:rsidR="00F32DC5" w:rsidRPr="007812EB" w:rsidRDefault="00F32DC5" w:rsidP="00F32DC5">
      <w:pPr>
        <w:rPr>
          <w:rFonts w:cs="Arial"/>
          <w:szCs w:val="24"/>
        </w:rPr>
      </w:pPr>
    </w:p>
    <w:p w14:paraId="051362E5" w14:textId="79A54C95" w:rsidR="00F32DC5" w:rsidRPr="007812EB" w:rsidRDefault="00F32DC5" w:rsidP="00F32DC5">
      <w:pPr>
        <w:pStyle w:val="Heading5"/>
        <w:rPr>
          <w:rFonts w:cs="Arial"/>
          <w:szCs w:val="24"/>
        </w:rPr>
      </w:pPr>
      <w:r w:rsidRPr="007812EB">
        <w:rPr>
          <w:rFonts w:cs="Arial"/>
          <w:szCs w:val="24"/>
        </w:rPr>
        <w:t xml:space="preserve">Because of the nature of our business and our </w:t>
      </w:r>
      <w:r w:rsidR="00FC292A">
        <w:rPr>
          <w:rFonts w:cs="Arial"/>
          <w:szCs w:val="24"/>
        </w:rPr>
        <w:t>resident</w:t>
      </w:r>
      <w:r w:rsidR="00FC292A" w:rsidRPr="007812EB">
        <w:rPr>
          <w:rFonts w:cs="Arial"/>
          <w:szCs w:val="24"/>
        </w:rPr>
        <w:t>’s</w:t>
      </w:r>
      <w:r w:rsidRPr="007812EB">
        <w:rPr>
          <w:rFonts w:cs="Arial"/>
          <w:szCs w:val="24"/>
        </w:rPr>
        <w:t xml:space="preserve"> needs (24 hours, 7 days a week, 365 days a year), all staff are expected to work their usual rota over Christmas</w:t>
      </w:r>
      <w:r w:rsidR="00F226B5">
        <w:rPr>
          <w:rFonts w:cs="Arial"/>
          <w:szCs w:val="24"/>
        </w:rPr>
        <w:t xml:space="preserve"> </w:t>
      </w:r>
      <w:r w:rsidR="00FC292A">
        <w:rPr>
          <w:rFonts w:cs="Arial"/>
          <w:szCs w:val="24"/>
        </w:rPr>
        <w:t xml:space="preserve">and </w:t>
      </w:r>
      <w:r w:rsidR="00FC292A" w:rsidRPr="007812EB">
        <w:rPr>
          <w:rFonts w:cs="Arial"/>
          <w:szCs w:val="24"/>
        </w:rPr>
        <w:t>New</w:t>
      </w:r>
      <w:r w:rsidRPr="007812EB">
        <w:rPr>
          <w:rFonts w:cs="Arial"/>
          <w:szCs w:val="24"/>
        </w:rPr>
        <w:t xml:space="preserve"> Year.  For this </w:t>
      </w:r>
      <w:r w:rsidR="00FC292A" w:rsidRPr="007812EB">
        <w:rPr>
          <w:rFonts w:cs="Arial"/>
          <w:szCs w:val="24"/>
        </w:rPr>
        <w:t>reason,</w:t>
      </w:r>
      <w:r w:rsidRPr="007812EB">
        <w:rPr>
          <w:rFonts w:cs="Arial"/>
          <w:szCs w:val="24"/>
        </w:rPr>
        <w:t xml:space="preserve"> no </w:t>
      </w:r>
      <w:r w:rsidRPr="007812EB">
        <w:rPr>
          <w:rFonts w:cs="Arial"/>
          <w:szCs w:val="24"/>
        </w:rPr>
        <w:lastRenderedPageBreak/>
        <w:t>Annual leave is allowed from 20</w:t>
      </w:r>
      <w:r w:rsidRPr="007812EB">
        <w:rPr>
          <w:rFonts w:cs="Arial"/>
          <w:szCs w:val="24"/>
          <w:vertAlign w:val="superscript"/>
        </w:rPr>
        <w:t>th</w:t>
      </w:r>
      <w:r w:rsidRPr="007812EB">
        <w:rPr>
          <w:rFonts w:cs="Arial"/>
          <w:szCs w:val="24"/>
        </w:rPr>
        <w:t xml:space="preserve"> December until </w:t>
      </w:r>
      <w:r w:rsidR="001251B4">
        <w:rPr>
          <w:rFonts w:cs="Arial"/>
          <w:szCs w:val="24"/>
        </w:rPr>
        <w:t>5</w:t>
      </w:r>
      <w:r w:rsidR="001251B4">
        <w:rPr>
          <w:rFonts w:cs="Arial"/>
          <w:szCs w:val="24"/>
          <w:vertAlign w:val="superscript"/>
        </w:rPr>
        <w:t xml:space="preserve">th </w:t>
      </w:r>
      <w:r w:rsidRPr="007812EB">
        <w:rPr>
          <w:rFonts w:cs="Arial"/>
          <w:szCs w:val="24"/>
        </w:rPr>
        <w:t>January inclusive.  Every effort will be ma</w:t>
      </w:r>
      <w:r w:rsidR="00624F76">
        <w:rPr>
          <w:rFonts w:cs="Arial"/>
          <w:szCs w:val="24"/>
        </w:rPr>
        <w:t>d</w:t>
      </w:r>
      <w:r w:rsidRPr="007812EB">
        <w:rPr>
          <w:rFonts w:cs="Arial"/>
          <w:szCs w:val="24"/>
        </w:rPr>
        <w:t xml:space="preserve">e to ensure fairness, and generally this indicates that staff work at least one of the bank holidays.  Every effort will be made to have an </w:t>
      </w:r>
      <w:r w:rsidR="00DE7F20" w:rsidRPr="007812EB">
        <w:rPr>
          <w:rFonts w:cs="Arial"/>
          <w:szCs w:val="24"/>
        </w:rPr>
        <w:t>off duty</w:t>
      </w:r>
      <w:r w:rsidRPr="007812EB">
        <w:rPr>
          <w:rFonts w:cs="Arial"/>
          <w:szCs w:val="24"/>
        </w:rPr>
        <w:t xml:space="preserve"> (with requests) up and running in October each year so all staff are fully aware of their rota.  This does not mean that everyone will get their requests.</w:t>
      </w:r>
    </w:p>
    <w:p w14:paraId="53C59E24" w14:textId="77777777" w:rsidR="00F32DC5" w:rsidRPr="007812EB" w:rsidRDefault="00F32DC5" w:rsidP="00F32DC5">
      <w:pPr>
        <w:rPr>
          <w:rFonts w:cs="Arial"/>
          <w:szCs w:val="24"/>
        </w:rPr>
      </w:pPr>
    </w:p>
    <w:p w14:paraId="5F50B8B2" w14:textId="77777777" w:rsidR="00F32DC5" w:rsidRPr="00365BF1" w:rsidRDefault="00F32DC5" w:rsidP="00F32DC5">
      <w:pPr>
        <w:pStyle w:val="Heading2"/>
        <w:rPr>
          <w:rFonts w:cs="Arial"/>
        </w:rPr>
      </w:pPr>
      <w:bookmarkStart w:id="170" w:name="_Toc29995443"/>
      <w:r w:rsidRPr="00365BF1">
        <w:rPr>
          <w:rFonts w:cs="Arial"/>
        </w:rPr>
        <w:t>Sickness / Injury Payments</w:t>
      </w:r>
      <w:bookmarkEnd w:id="170"/>
    </w:p>
    <w:p w14:paraId="36CA7AE7" w14:textId="77777777" w:rsidR="00F32DC5" w:rsidRPr="007812EB" w:rsidRDefault="003A5770" w:rsidP="00F32DC5">
      <w:pPr>
        <w:rPr>
          <w:rFonts w:cs="Arial"/>
          <w:szCs w:val="24"/>
        </w:rPr>
      </w:pPr>
      <w:r w:rsidRPr="007812EB">
        <w:rPr>
          <w:rFonts w:cs="Arial"/>
          <w:b/>
          <w:szCs w:val="24"/>
        </w:rPr>
        <w:fldChar w:fldCharType="begin"/>
      </w:r>
      <w:r w:rsidR="00F32DC5" w:rsidRPr="007812EB">
        <w:rPr>
          <w:rFonts w:cs="Arial"/>
          <w:b/>
          <w:szCs w:val="24"/>
        </w:rPr>
        <w:instrText>tc \l3 "</w:instrText>
      </w:r>
      <w:bookmarkStart w:id="171" w:name="_Toc536525547"/>
      <w:r w:rsidR="00F32DC5" w:rsidRPr="007812EB">
        <w:rPr>
          <w:rFonts w:cs="Arial"/>
          <w:b/>
          <w:szCs w:val="24"/>
        </w:rPr>
        <w:instrText>Sickness / Injury Payments</w:instrText>
      </w:r>
      <w:bookmarkEnd w:id="171"/>
      <w:r w:rsidRPr="007812EB">
        <w:rPr>
          <w:rFonts w:cs="Arial"/>
          <w:b/>
          <w:szCs w:val="24"/>
        </w:rPr>
        <w:fldChar w:fldCharType="end"/>
      </w:r>
    </w:p>
    <w:p w14:paraId="10D9BB86" w14:textId="77777777" w:rsidR="00F32DC5" w:rsidRPr="007812EB" w:rsidRDefault="00F32DC5" w:rsidP="00E424BB">
      <w:pPr>
        <w:numPr>
          <w:ilvl w:val="0"/>
          <w:numId w:val="7"/>
        </w:numPr>
        <w:rPr>
          <w:rFonts w:cs="Arial"/>
          <w:szCs w:val="24"/>
        </w:rPr>
      </w:pPr>
      <w:r w:rsidRPr="007812EB">
        <w:rPr>
          <w:rFonts w:cs="Arial"/>
          <w:szCs w:val="24"/>
        </w:rPr>
        <w:t>You will be paid any statutory sick pay to which you are entitled during absence through sickness and injury.  However, the following procedures must always be followed:</w:t>
      </w:r>
    </w:p>
    <w:p w14:paraId="0BFBC1B9" w14:textId="77777777" w:rsidR="00F32DC5" w:rsidRPr="007812EB" w:rsidRDefault="00F32DC5" w:rsidP="00F32DC5">
      <w:pPr>
        <w:rPr>
          <w:rFonts w:cs="Arial"/>
          <w:szCs w:val="24"/>
        </w:rPr>
      </w:pPr>
    </w:p>
    <w:p w14:paraId="544398F8" w14:textId="77777777" w:rsidR="00F32DC5" w:rsidRPr="007812EB" w:rsidRDefault="00F32DC5" w:rsidP="00F32DC5">
      <w:pPr>
        <w:rPr>
          <w:rFonts w:cs="Arial"/>
          <w:szCs w:val="24"/>
        </w:rPr>
        <w:sectPr w:rsidR="00F32DC5" w:rsidRPr="007812EB" w:rsidSect="00621770">
          <w:endnotePr>
            <w:numFmt w:val="decimal"/>
          </w:endnotePr>
          <w:type w:val="continuous"/>
          <w:pgSz w:w="11906" w:h="16838" w:code="9"/>
          <w:pgMar w:top="1440" w:right="1440" w:bottom="1440" w:left="2880" w:header="720" w:footer="851" w:gutter="0"/>
          <w:paperSrc w:first="82" w:other="82"/>
          <w:cols w:space="720"/>
          <w:noEndnote/>
        </w:sectPr>
      </w:pPr>
    </w:p>
    <w:p w14:paraId="405035DD" w14:textId="77777777" w:rsidR="00F32DC5" w:rsidRDefault="00F32DC5" w:rsidP="00E424BB">
      <w:pPr>
        <w:numPr>
          <w:ilvl w:val="5"/>
          <w:numId w:val="6"/>
        </w:numPr>
        <w:tabs>
          <w:tab w:val="clear" w:pos="4320"/>
          <w:tab w:val="num" w:pos="900"/>
        </w:tabs>
        <w:ind w:left="900"/>
        <w:rPr>
          <w:rFonts w:cs="Arial"/>
          <w:szCs w:val="24"/>
        </w:rPr>
      </w:pPr>
      <w:r w:rsidRPr="007812EB">
        <w:rPr>
          <w:rFonts w:cs="Arial"/>
          <w:szCs w:val="24"/>
        </w:rPr>
        <w:t xml:space="preserve">On the first day of absence you must notify the </w:t>
      </w:r>
      <w:r w:rsidR="0020550B">
        <w:rPr>
          <w:rFonts w:cs="Arial"/>
          <w:szCs w:val="24"/>
        </w:rPr>
        <w:t>Matron</w:t>
      </w:r>
      <w:r w:rsidRPr="007812EB">
        <w:rPr>
          <w:rFonts w:cs="Arial"/>
          <w:szCs w:val="24"/>
        </w:rPr>
        <w:t>/Manager before 07:30 if you are working normal daytime hours, or at the latest 12:00 if you are required to work in the evening or night.  Details of your illness/injury and the likely date of your return to work must be given.  It is important that you talk directly to the nurse in charge and do not leave messages with other member of staff or the main office.</w:t>
      </w:r>
    </w:p>
    <w:p w14:paraId="602F3BF8" w14:textId="77777777" w:rsidR="00F32DC5" w:rsidRDefault="00F32DC5" w:rsidP="00F32DC5">
      <w:pPr>
        <w:ind w:left="720"/>
        <w:rPr>
          <w:rFonts w:cs="Arial"/>
          <w:szCs w:val="24"/>
        </w:rPr>
      </w:pPr>
    </w:p>
    <w:p w14:paraId="0F1C8D63" w14:textId="08AA4E89" w:rsidR="00F32DC5" w:rsidRPr="007812EB" w:rsidRDefault="00F32DC5" w:rsidP="00E424BB">
      <w:pPr>
        <w:numPr>
          <w:ilvl w:val="5"/>
          <w:numId w:val="6"/>
        </w:numPr>
        <w:tabs>
          <w:tab w:val="clear" w:pos="4320"/>
          <w:tab w:val="num" w:pos="900"/>
        </w:tabs>
        <w:ind w:left="900"/>
        <w:rPr>
          <w:rFonts w:cs="Arial"/>
          <w:szCs w:val="24"/>
        </w:rPr>
      </w:pPr>
      <w:r>
        <w:rPr>
          <w:rFonts w:cs="Arial"/>
          <w:szCs w:val="24"/>
        </w:rPr>
        <w:t xml:space="preserve">If you are off sick from work with Diarrhoea and </w:t>
      </w:r>
      <w:r w:rsidR="00D32058">
        <w:rPr>
          <w:rFonts w:cs="Arial"/>
          <w:szCs w:val="24"/>
        </w:rPr>
        <w:t>Vomiting,</w:t>
      </w:r>
      <w:r>
        <w:rPr>
          <w:rFonts w:cs="Arial"/>
          <w:szCs w:val="24"/>
        </w:rPr>
        <w:t xml:space="preserve"> then you must not return to work for 48 hours after symptoms have cleared.</w:t>
      </w:r>
    </w:p>
    <w:p w14:paraId="5568BED8" w14:textId="77777777" w:rsidR="00F32DC5" w:rsidRPr="007812EB" w:rsidRDefault="00F32DC5" w:rsidP="00F32DC5">
      <w:pPr>
        <w:rPr>
          <w:rFonts w:cs="Arial"/>
          <w:szCs w:val="24"/>
        </w:rPr>
      </w:pPr>
    </w:p>
    <w:p w14:paraId="2E6E40EF" w14:textId="71A123A6" w:rsidR="00F32DC5" w:rsidRDefault="00F32DC5" w:rsidP="00E424BB">
      <w:pPr>
        <w:numPr>
          <w:ilvl w:val="5"/>
          <w:numId w:val="6"/>
        </w:numPr>
        <w:tabs>
          <w:tab w:val="clear" w:pos="4320"/>
          <w:tab w:val="num" w:pos="900"/>
          <w:tab w:val="num" w:pos="4680"/>
        </w:tabs>
        <w:ind w:left="900"/>
        <w:rPr>
          <w:rFonts w:cs="Arial"/>
          <w:szCs w:val="24"/>
        </w:rPr>
      </w:pPr>
      <w:r w:rsidRPr="007812EB">
        <w:rPr>
          <w:rFonts w:cs="Arial"/>
          <w:szCs w:val="24"/>
        </w:rPr>
        <w:t xml:space="preserve">If at the commencement of your illness you suspect that it might last for 4 days or </w:t>
      </w:r>
      <w:r w:rsidR="00D32058" w:rsidRPr="007812EB">
        <w:rPr>
          <w:rFonts w:cs="Arial"/>
          <w:szCs w:val="24"/>
        </w:rPr>
        <w:t>more,</w:t>
      </w:r>
      <w:r w:rsidRPr="007812EB">
        <w:rPr>
          <w:rFonts w:cs="Arial"/>
          <w:szCs w:val="24"/>
        </w:rPr>
        <w:t xml:space="preserve"> you are advised to consult your doctor without delay.</w:t>
      </w:r>
    </w:p>
    <w:p w14:paraId="56BDC9D8" w14:textId="77777777" w:rsidR="00F32DC5" w:rsidRDefault="00F32DC5" w:rsidP="00F32DC5">
      <w:pPr>
        <w:tabs>
          <w:tab w:val="num" w:pos="4680"/>
        </w:tabs>
        <w:rPr>
          <w:rFonts w:cs="Arial"/>
          <w:szCs w:val="24"/>
        </w:rPr>
      </w:pPr>
    </w:p>
    <w:p w14:paraId="49F54613" w14:textId="49A16D92" w:rsidR="00F32DC5" w:rsidRDefault="00F32DC5" w:rsidP="00E424BB">
      <w:pPr>
        <w:numPr>
          <w:ilvl w:val="5"/>
          <w:numId w:val="6"/>
        </w:numPr>
        <w:tabs>
          <w:tab w:val="clear" w:pos="4320"/>
          <w:tab w:val="num" w:pos="900"/>
          <w:tab w:val="num" w:pos="4680"/>
        </w:tabs>
        <w:ind w:left="900"/>
        <w:rPr>
          <w:rFonts w:cs="Arial"/>
          <w:szCs w:val="24"/>
        </w:rPr>
      </w:pPr>
      <w:r w:rsidRPr="007812EB">
        <w:rPr>
          <w:rFonts w:cs="Arial"/>
          <w:szCs w:val="24"/>
        </w:rPr>
        <w:t xml:space="preserve">If you are absent for more than 3 calendar </w:t>
      </w:r>
      <w:r w:rsidR="00D32058" w:rsidRPr="007812EB">
        <w:rPr>
          <w:rFonts w:cs="Arial"/>
          <w:szCs w:val="24"/>
        </w:rPr>
        <w:t>days,</w:t>
      </w:r>
      <w:r w:rsidRPr="007812EB">
        <w:rPr>
          <w:rFonts w:cs="Arial"/>
          <w:szCs w:val="24"/>
        </w:rPr>
        <w:t xml:space="preserve"> you must complete a </w:t>
      </w:r>
      <w:r w:rsidR="00D32058" w:rsidRPr="007812EB">
        <w:rPr>
          <w:rFonts w:cs="Arial"/>
          <w:szCs w:val="24"/>
        </w:rPr>
        <w:t>self-certification</w:t>
      </w:r>
      <w:r w:rsidRPr="007812EB">
        <w:rPr>
          <w:rFonts w:cs="Arial"/>
          <w:szCs w:val="24"/>
        </w:rPr>
        <w:t xml:space="preserve"> form and ensure that it is given to the </w:t>
      </w:r>
      <w:r w:rsidR="0020550B">
        <w:rPr>
          <w:rFonts w:cs="Arial"/>
          <w:szCs w:val="24"/>
        </w:rPr>
        <w:t>Matron/</w:t>
      </w:r>
      <w:r w:rsidRPr="007812EB">
        <w:rPr>
          <w:rFonts w:cs="Arial"/>
          <w:szCs w:val="24"/>
        </w:rPr>
        <w:t>Manager on the fourth calendar day of your absence.  Failure to receive such a notice may result in non-payment.</w:t>
      </w:r>
    </w:p>
    <w:p w14:paraId="618E223D" w14:textId="77777777" w:rsidR="00F32DC5" w:rsidRDefault="00F32DC5" w:rsidP="00F32DC5">
      <w:pPr>
        <w:tabs>
          <w:tab w:val="num" w:pos="900"/>
          <w:tab w:val="num" w:pos="4680"/>
        </w:tabs>
        <w:rPr>
          <w:rFonts w:cs="Arial"/>
          <w:szCs w:val="24"/>
        </w:rPr>
      </w:pPr>
    </w:p>
    <w:p w14:paraId="24C4681C" w14:textId="70577C9F" w:rsidR="00F32DC5" w:rsidRDefault="00F32DC5" w:rsidP="00E424BB">
      <w:pPr>
        <w:numPr>
          <w:ilvl w:val="5"/>
          <w:numId w:val="6"/>
        </w:numPr>
        <w:tabs>
          <w:tab w:val="clear" w:pos="4320"/>
          <w:tab w:val="num" w:pos="720"/>
          <w:tab w:val="num" w:pos="900"/>
          <w:tab w:val="num" w:pos="4680"/>
        </w:tabs>
        <w:ind w:left="900"/>
        <w:rPr>
          <w:rFonts w:cs="Arial"/>
          <w:szCs w:val="24"/>
        </w:rPr>
      </w:pPr>
      <w:r>
        <w:rPr>
          <w:rFonts w:cs="Arial"/>
          <w:szCs w:val="24"/>
        </w:rPr>
        <w:tab/>
      </w:r>
      <w:r w:rsidRPr="007812EB">
        <w:rPr>
          <w:rFonts w:cs="Arial"/>
          <w:szCs w:val="24"/>
        </w:rPr>
        <w:t xml:space="preserve">If your absence lasts longer than 7 calendar days, an initial doctor's statement must be submitted to the </w:t>
      </w:r>
      <w:r w:rsidR="0020550B">
        <w:rPr>
          <w:rFonts w:cs="Arial"/>
          <w:szCs w:val="24"/>
        </w:rPr>
        <w:t>Matron/</w:t>
      </w:r>
      <w:r w:rsidRPr="007812EB">
        <w:rPr>
          <w:rFonts w:cs="Arial"/>
          <w:szCs w:val="24"/>
        </w:rPr>
        <w:t>Manager and this statement must cover your absence from at least the eighth calendar day.  Subsequent doctor's statements must be submitted to cover the total period of absence.  Where appropriate the statement(s) will be forwa</w:t>
      </w:r>
      <w:r w:rsidR="00323313">
        <w:rPr>
          <w:rFonts w:cs="Arial"/>
          <w:szCs w:val="24"/>
        </w:rPr>
        <w:t>rded by the Proprietors to the HMRC</w:t>
      </w:r>
      <w:r w:rsidRPr="007812EB">
        <w:rPr>
          <w:rFonts w:cs="Arial"/>
          <w:szCs w:val="24"/>
        </w:rPr>
        <w:t>.  All notices must be received by the main office within three days of seeing</w:t>
      </w:r>
      <w:r w:rsidR="00323313">
        <w:rPr>
          <w:rFonts w:cs="Arial"/>
          <w:szCs w:val="24"/>
        </w:rPr>
        <w:t xml:space="preserve"> your GP</w:t>
      </w:r>
      <w:r w:rsidRPr="007812EB">
        <w:rPr>
          <w:rFonts w:cs="Arial"/>
          <w:szCs w:val="24"/>
        </w:rPr>
        <w:t xml:space="preserve">, thus giving time for postage.  Failure to receive such notices may result in </w:t>
      </w:r>
      <w:r w:rsidR="00D32058" w:rsidRPr="007812EB">
        <w:rPr>
          <w:rFonts w:cs="Arial"/>
          <w:szCs w:val="24"/>
        </w:rPr>
        <w:t>non-payment</w:t>
      </w:r>
      <w:r w:rsidRPr="007812EB">
        <w:rPr>
          <w:rFonts w:cs="Arial"/>
          <w:szCs w:val="24"/>
        </w:rPr>
        <w:t>.</w:t>
      </w:r>
    </w:p>
    <w:p w14:paraId="1DDACDDF" w14:textId="77777777" w:rsidR="00F32DC5" w:rsidRDefault="00F32DC5" w:rsidP="00F32DC5">
      <w:pPr>
        <w:tabs>
          <w:tab w:val="num" w:pos="900"/>
          <w:tab w:val="num" w:pos="4680"/>
        </w:tabs>
        <w:rPr>
          <w:rFonts w:cs="Arial"/>
          <w:szCs w:val="24"/>
        </w:rPr>
      </w:pPr>
    </w:p>
    <w:p w14:paraId="6E18935D" w14:textId="3B8E962B" w:rsidR="00F32DC5" w:rsidRDefault="00F32DC5" w:rsidP="00E424BB">
      <w:pPr>
        <w:numPr>
          <w:ilvl w:val="5"/>
          <w:numId w:val="6"/>
        </w:numPr>
        <w:tabs>
          <w:tab w:val="clear" w:pos="4320"/>
          <w:tab w:val="num" w:pos="-1800"/>
          <w:tab w:val="num" w:pos="720"/>
          <w:tab w:val="num" w:pos="900"/>
          <w:tab w:val="num" w:pos="4680"/>
        </w:tabs>
        <w:ind w:left="900"/>
        <w:rPr>
          <w:rFonts w:cs="Arial"/>
          <w:szCs w:val="24"/>
        </w:rPr>
      </w:pPr>
      <w:r>
        <w:rPr>
          <w:rFonts w:cs="Arial"/>
          <w:szCs w:val="24"/>
        </w:rPr>
        <w:tab/>
      </w:r>
      <w:r w:rsidRPr="007812EB">
        <w:rPr>
          <w:rFonts w:cs="Arial"/>
          <w:szCs w:val="24"/>
        </w:rPr>
        <w:t xml:space="preserve">If you are off work for longer than one week you must phone at least weekly to inform </w:t>
      </w:r>
      <w:r w:rsidR="0020550B">
        <w:rPr>
          <w:rFonts w:cs="Arial"/>
          <w:szCs w:val="24"/>
        </w:rPr>
        <w:t>Matron/</w:t>
      </w:r>
      <w:r w:rsidRPr="007812EB">
        <w:rPr>
          <w:rFonts w:cs="Arial"/>
          <w:szCs w:val="24"/>
        </w:rPr>
        <w:t xml:space="preserve">Manager of your continued absence.  A Doctors certificate alone is inadequate.  It is your responsibility to inform your </w:t>
      </w:r>
      <w:r w:rsidR="00D32058" w:rsidRPr="007812EB">
        <w:rPr>
          <w:rFonts w:cs="Arial"/>
          <w:szCs w:val="24"/>
        </w:rPr>
        <w:t>workplace</w:t>
      </w:r>
      <w:r w:rsidRPr="007812EB">
        <w:rPr>
          <w:rFonts w:cs="Arial"/>
          <w:szCs w:val="24"/>
        </w:rPr>
        <w:t>.</w:t>
      </w:r>
    </w:p>
    <w:p w14:paraId="3FDA4F32" w14:textId="77777777" w:rsidR="00F32DC5" w:rsidRDefault="00F32DC5" w:rsidP="00F32DC5">
      <w:pPr>
        <w:tabs>
          <w:tab w:val="num" w:pos="720"/>
          <w:tab w:val="num" w:pos="900"/>
          <w:tab w:val="num" w:pos="4680"/>
        </w:tabs>
        <w:rPr>
          <w:rFonts w:cs="Arial"/>
          <w:szCs w:val="24"/>
        </w:rPr>
      </w:pPr>
    </w:p>
    <w:p w14:paraId="351D071C" w14:textId="77777777" w:rsidR="00F32DC5" w:rsidRPr="007812EB" w:rsidRDefault="00F32DC5" w:rsidP="00E424BB">
      <w:pPr>
        <w:numPr>
          <w:ilvl w:val="5"/>
          <w:numId w:val="6"/>
        </w:numPr>
        <w:tabs>
          <w:tab w:val="clear" w:pos="4320"/>
          <w:tab w:val="num" w:pos="-1800"/>
          <w:tab w:val="num" w:pos="720"/>
          <w:tab w:val="num" w:pos="900"/>
          <w:tab w:val="num" w:pos="4680"/>
        </w:tabs>
        <w:ind w:left="900"/>
        <w:rPr>
          <w:rFonts w:cs="Arial"/>
          <w:szCs w:val="24"/>
        </w:rPr>
      </w:pPr>
      <w:r>
        <w:rPr>
          <w:rFonts w:cs="Arial"/>
          <w:szCs w:val="24"/>
        </w:rPr>
        <w:tab/>
      </w:r>
      <w:r w:rsidRPr="007812EB">
        <w:rPr>
          <w:rFonts w:cs="Arial"/>
          <w:szCs w:val="24"/>
        </w:rPr>
        <w:t xml:space="preserve">When you are aware of your date of return to work you should notify the </w:t>
      </w:r>
      <w:r w:rsidR="0020550B">
        <w:rPr>
          <w:rFonts w:cs="Arial"/>
          <w:szCs w:val="24"/>
        </w:rPr>
        <w:t>Matron/</w:t>
      </w:r>
      <w:r w:rsidRPr="007812EB">
        <w:rPr>
          <w:rFonts w:cs="Arial"/>
          <w:szCs w:val="24"/>
        </w:rPr>
        <w:t xml:space="preserve">manager.  When required by the </w:t>
      </w:r>
      <w:r w:rsidR="0020550B">
        <w:rPr>
          <w:rFonts w:cs="Arial"/>
          <w:szCs w:val="24"/>
        </w:rPr>
        <w:t>Matron/</w:t>
      </w:r>
      <w:r w:rsidRPr="007812EB">
        <w:rPr>
          <w:rFonts w:cs="Arial"/>
          <w:szCs w:val="24"/>
        </w:rPr>
        <w:t>manager, you must also submit a doctor's final statement of fitness to resume work.</w:t>
      </w:r>
    </w:p>
    <w:p w14:paraId="35A67DC3" w14:textId="77777777" w:rsidR="00F32DC5" w:rsidRPr="007812EB" w:rsidRDefault="00F32DC5" w:rsidP="00F32DC5">
      <w:pPr>
        <w:rPr>
          <w:rFonts w:cs="Arial"/>
          <w:szCs w:val="24"/>
        </w:rPr>
      </w:pPr>
    </w:p>
    <w:p w14:paraId="4F336B58" w14:textId="77777777" w:rsidR="00F32DC5" w:rsidRPr="00694031" w:rsidRDefault="00F32DC5" w:rsidP="00E424BB">
      <w:pPr>
        <w:numPr>
          <w:ilvl w:val="0"/>
          <w:numId w:val="7"/>
        </w:numPr>
        <w:rPr>
          <w:rFonts w:cs="Arial"/>
          <w:szCs w:val="24"/>
        </w:rPr>
      </w:pPr>
      <w:r w:rsidRPr="00694031">
        <w:rPr>
          <w:rFonts w:cs="Arial"/>
          <w:szCs w:val="24"/>
        </w:rPr>
        <w:t>In the case of prolonged absence through sickness, i.e. not less than two months, the Proprietors reserve the right to terminate your employment but will sympathetically consider the possibility of re-engagement when you are declared fit to work.</w:t>
      </w:r>
    </w:p>
    <w:p w14:paraId="02A9F014" w14:textId="77777777" w:rsidR="00F32DC5" w:rsidRPr="007812EB" w:rsidRDefault="00F32DC5" w:rsidP="00F32DC5">
      <w:pPr>
        <w:rPr>
          <w:rFonts w:cs="Arial"/>
          <w:szCs w:val="24"/>
        </w:rPr>
      </w:pPr>
    </w:p>
    <w:p w14:paraId="4C6BF253" w14:textId="77777777" w:rsidR="00F32DC5" w:rsidRPr="007812EB" w:rsidRDefault="00F32DC5" w:rsidP="00E424BB">
      <w:pPr>
        <w:numPr>
          <w:ilvl w:val="0"/>
          <w:numId w:val="7"/>
        </w:numPr>
        <w:rPr>
          <w:rFonts w:cs="Arial"/>
          <w:szCs w:val="24"/>
        </w:rPr>
      </w:pPr>
      <w:r w:rsidRPr="007812EB">
        <w:rPr>
          <w:rFonts w:cs="Arial"/>
          <w:szCs w:val="24"/>
        </w:rPr>
        <w:t>Sickness on Bank Holidays, rest days or other holidays does not entitle the day(s) to be taken on different dates.</w:t>
      </w:r>
    </w:p>
    <w:p w14:paraId="643C49CC" w14:textId="77777777" w:rsidR="00F32DC5" w:rsidRPr="007812EB" w:rsidRDefault="00F32DC5" w:rsidP="00F32DC5">
      <w:pPr>
        <w:rPr>
          <w:rFonts w:cs="Arial"/>
          <w:szCs w:val="24"/>
        </w:rPr>
      </w:pPr>
    </w:p>
    <w:p w14:paraId="77E7FA50" w14:textId="77777777" w:rsidR="00F32DC5" w:rsidRPr="007812EB" w:rsidRDefault="00F32DC5" w:rsidP="00F32DC5">
      <w:pPr>
        <w:rPr>
          <w:rFonts w:cs="Arial"/>
          <w:szCs w:val="24"/>
        </w:rPr>
        <w:sectPr w:rsidR="00F32DC5" w:rsidRPr="007812EB" w:rsidSect="00621770">
          <w:endnotePr>
            <w:numFmt w:val="decimal"/>
          </w:endnotePr>
          <w:type w:val="continuous"/>
          <w:pgSz w:w="11906" w:h="16838" w:code="9"/>
          <w:pgMar w:top="1440" w:right="1440" w:bottom="1440" w:left="2880" w:header="720" w:footer="851" w:gutter="0"/>
          <w:paperSrc w:first="82" w:other="82"/>
          <w:cols w:space="720"/>
          <w:noEndnote/>
        </w:sectPr>
      </w:pPr>
    </w:p>
    <w:p w14:paraId="197ABBC9" w14:textId="77777777" w:rsidR="00F32DC5" w:rsidRPr="007812EB" w:rsidRDefault="00F32DC5" w:rsidP="00E424BB">
      <w:pPr>
        <w:numPr>
          <w:ilvl w:val="0"/>
          <w:numId w:val="7"/>
        </w:numPr>
        <w:rPr>
          <w:rFonts w:cs="Arial"/>
          <w:szCs w:val="24"/>
        </w:rPr>
      </w:pPr>
      <w:r w:rsidRPr="007812EB">
        <w:rPr>
          <w:rFonts w:cs="Arial"/>
          <w:szCs w:val="24"/>
        </w:rPr>
        <w:t>The Proprietors reserve the right to consult your own doctor or require you to be examined by their own doctor to assess your ability to carry out your normal duties; or to carry out alternative lighter duties until the doctor declares you able to resume your normal duties.</w:t>
      </w:r>
      <w:r w:rsidR="00CE7421">
        <w:rPr>
          <w:rFonts w:cs="Arial"/>
          <w:szCs w:val="24"/>
        </w:rPr>
        <w:t xml:space="preserve">  Employees may be asked to complete a Back to Work form to ensure they and our residents are safe.</w:t>
      </w:r>
    </w:p>
    <w:p w14:paraId="1482D714" w14:textId="77777777" w:rsidR="00F32DC5" w:rsidRPr="007812EB" w:rsidRDefault="00F32DC5" w:rsidP="00F32DC5">
      <w:pPr>
        <w:rPr>
          <w:rFonts w:cs="Arial"/>
          <w:szCs w:val="24"/>
        </w:rPr>
      </w:pPr>
    </w:p>
    <w:p w14:paraId="7A81D18F" w14:textId="77777777" w:rsidR="00F32DC5" w:rsidRPr="007812EB" w:rsidRDefault="00F32DC5" w:rsidP="00E424BB">
      <w:pPr>
        <w:numPr>
          <w:ilvl w:val="0"/>
          <w:numId w:val="7"/>
        </w:numPr>
        <w:rPr>
          <w:rFonts w:cs="Arial"/>
          <w:szCs w:val="24"/>
        </w:rPr>
      </w:pPr>
      <w:r w:rsidRPr="007812EB">
        <w:rPr>
          <w:rFonts w:cs="Arial"/>
          <w:szCs w:val="24"/>
        </w:rPr>
        <w:t>Qualifying days for the purposes of sick pay are the first three working days you are absent through sickness or injury.</w:t>
      </w:r>
      <w:r>
        <w:rPr>
          <w:rFonts w:cs="Arial"/>
          <w:szCs w:val="24"/>
        </w:rPr>
        <w:t xml:space="preserve"> </w:t>
      </w:r>
      <w:r w:rsidRPr="007812EB">
        <w:rPr>
          <w:rFonts w:cs="Arial"/>
          <w:szCs w:val="24"/>
        </w:rPr>
        <w:t>The Company will not pay your normal remuneration for these waiting days.</w:t>
      </w:r>
      <w:r>
        <w:rPr>
          <w:rFonts w:cs="Arial"/>
          <w:szCs w:val="24"/>
        </w:rPr>
        <w:t xml:space="preserve"> </w:t>
      </w:r>
      <w:r w:rsidRPr="007812EB">
        <w:rPr>
          <w:rFonts w:cs="Arial"/>
          <w:szCs w:val="24"/>
        </w:rPr>
        <w:t>Statutory Sick pay will be payable from the fourth day onwards until you return to work, provided the company policy as state above has been adhered to.</w:t>
      </w:r>
    </w:p>
    <w:p w14:paraId="61515D19" w14:textId="77777777" w:rsidR="00F32DC5" w:rsidRPr="007812EB" w:rsidRDefault="00F32DC5" w:rsidP="00F32DC5">
      <w:pPr>
        <w:rPr>
          <w:rFonts w:cs="Arial"/>
          <w:szCs w:val="24"/>
        </w:rPr>
      </w:pPr>
    </w:p>
    <w:p w14:paraId="096D758E" w14:textId="5DD38141" w:rsidR="00F32DC5" w:rsidRPr="007812EB" w:rsidRDefault="00F32DC5" w:rsidP="00E424BB">
      <w:pPr>
        <w:numPr>
          <w:ilvl w:val="0"/>
          <w:numId w:val="7"/>
        </w:numPr>
        <w:rPr>
          <w:rFonts w:cs="Arial"/>
          <w:szCs w:val="24"/>
        </w:rPr>
      </w:pPr>
      <w:r w:rsidRPr="007812EB">
        <w:rPr>
          <w:rFonts w:cs="Arial"/>
          <w:szCs w:val="24"/>
        </w:rPr>
        <w:t xml:space="preserve">For employees who have completed twelve consecutive months of employment the company operates a sick pay scheme where 80% of pay is paid for a maximum of two weeks in any one year.  The scheme follows the same guidelines as the SSP scheme above.  Pay is calculated on the basis of the average of the previous ten </w:t>
      </w:r>
      <w:r w:rsidR="00D32058" w:rsidRPr="007812EB">
        <w:rPr>
          <w:rFonts w:cs="Arial"/>
          <w:szCs w:val="24"/>
        </w:rPr>
        <w:t>weeks’</w:t>
      </w:r>
      <w:r w:rsidRPr="007812EB">
        <w:rPr>
          <w:rFonts w:cs="Arial"/>
          <w:szCs w:val="24"/>
        </w:rPr>
        <w:t xml:space="preserve"> pay. </w:t>
      </w:r>
      <w:r>
        <w:rPr>
          <w:rFonts w:cs="Arial"/>
          <w:szCs w:val="24"/>
        </w:rPr>
        <w:t xml:space="preserve"> </w:t>
      </w:r>
      <w:r w:rsidRPr="007812EB">
        <w:rPr>
          <w:rFonts w:cs="Arial"/>
          <w:szCs w:val="24"/>
        </w:rPr>
        <w:t>This scheme is at the discretion of the management of the company.</w:t>
      </w:r>
    </w:p>
    <w:p w14:paraId="47438A86" w14:textId="77777777" w:rsidR="00E050EE" w:rsidRDefault="00E050EE" w:rsidP="00E050EE">
      <w:pPr>
        <w:pStyle w:val="Heading2"/>
        <w:rPr>
          <w:rFonts w:cs="Arial"/>
        </w:rPr>
      </w:pPr>
    </w:p>
    <w:p w14:paraId="05260A87" w14:textId="77777777" w:rsidR="0011246D" w:rsidRPr="00105EC2" w:rsidRDefault="007E26E2" w:rsidP="00AD0418">
      <w:pPr>
        <w:pStyle w:val="Heading2"/>
        <w:rPr>
          <w:szCs w:val="24"/>
        </w:rPr>
      </w:pPr>
      <w:r>
        <w:rPr>
          <w:rFonts w:cs="Arial"/>
        </w:rPr>
        <w:br w:type="page"/>
      </w:r>
    </w:p>
    <w:p w14:paraId="1F6E9A56" w14:textId="77777777" w:rsidR="0031288D" w:rsidRPr="0031288D" w:rsidRDefault="0031288D" w:rsidP="0031288D">
      <w:pPr>
        <w:pStyle w:val="Heading2"/>
      </w:pPr>
      <w:bookmarkStart w:id="172" w:name="_Toc29995444"/>
      <w:r w:rsidRPr="0031288D">
        <w:lastRenderedPageBreak/>
        <w:t>Recruitment Policy</w:t>
      </w:r>
      <w:bookmarkEnd w:id="172"/>
    </w:p>
    <w:p w14:paraId="71239F0B" w14:textId="77777777" w:rsidR="0031288D" w:rsidRDefault="0031288D" w:rsidP="0031288D">
      <w:pPr>
        <w:rPr>
          <w:rFonts w:ascii="Calibri" w:hAnsi="Calibri" w:cs="Calibri"/>
          <w:b/>
          <w:bCs/>
          <w:sz w:val="22"/>
          <w:szCs w:val="22"/>
          <w:lang w:val="en-US"/>
        </w:rPr>
      </w:pPr>
    </w:p>
    <w:p w14:paraId="7E9965F9" w14:textId="77777777" w:rsidR="0031288D" w:rsidRDefault="0031288D" w:rsidP="0031288D">
      <w:pPr>
        <w:rPr>
          <w:lang w:val="en-US"/>
        </w:rPr>
      </w:pPr>
      <w:r>
        <w:rPr>
          <w:lang w:val="en-US"/>
        </w:rPr>
        <w:t xml:space="preserve">Recruitment of appropriate staff is an essential part of ensuring the safety of our resident group.  All staff will be recruited in accordance with industry best practice and the provisions of relevant legislation.  </w:t>
      </w:r>
    </w:p>
    <w:p w14:paraId="5DEA00C2" w14:textId="77777777" w:rsidR="0031288D" w:rsidRDefault="0031288D" w:rsidP="0031288D">
      <w:pPr>
        <w:rPr>
          <w:lang w:val="en-US"/>
        </w:rPr>
      </w:pPr>
    </w:p>
    <w:p w14:paraId="752C03B1" w14:textId="1FEA480F" w:rsidR="0031288D" w:rsidRDefault="00503D97" w:rsidP="0031288D">
      <w:pPr>
        <w:rPr>
          <w:lang w:val="en-US"/>
        </w:rPr>
      </w:pPr>
      <w:r>
        <w:rPr>
          <w:lang w:val="en-US"/>
        </w:rPr>
        <w:t>All</w:t>
      </w:r>
      <w:r w:rsidR="0031288D">
        <w:rPr>
          <w:lang w:val="en-US"/>
        </w:rPr>
        <w:t xml:space="preserve"> employment candidates will:</w:t>
      </w:r>
    </w:p>
    <w:p w14:paraId="349688C0" w14:textId="42A8FF3C" w:rsidR="0031288D" w:rsidRDefault="0031288D" w:rsidP="00D50DC3">
      <w:pPr>
        <w:widowControl/>
        <w:numPr>
          <w:ilvl w:val="0"/>
          <w:numId w:val="226"/>
        </w:numPr>
        <w:adjustRightInd/>
        <w:rPr>
          <w:lang w:val="en-US"/>
        </w:rPr>
      </w:pPr>
      <w:r>
        <w:rPr>
          <w:lang w:val="en-US"/>
        </w:rPr>
        <w:t>complete and sign an application detailing full work experience, full work history (</w:t>
      </w:r>
      <w:r w:rsidR="00DE7F20">
        <w:rPr>
          <w:lang w:val="en-US"/>
        </w:rPr>
        <w:t>i.e.</w:t>
      </w:r>
      <w:r>
        <w:rPr>
          <w:lang w:val="en-US"/>
        </w:rPr>
        <w:t xml:space="preserve"> from the day they started working</w:t>
      </w:r>
      <w:r w:rsidR="00C52C01">
        <w:rPr>
          <w:lang w:val="en-US"/>
        </w:rPr>
        <w:t xml:space="preserve"> and reasons for leaving</w:t>
      </w:r>
      <w:r>
        <w:rPr>
          <w:lang w:val="en-US"/>
        </w:rPr>
        <w:t>), education, qualifications and referees, complete and sign a disclosure form from the Disclosure and Barring Service (DBS)</w:t>
      </w:r>
    </w:p>
    <w:p w14:paraId="0E08F383" w14:textId="5484AA20" w:rsidR="0031288D" w:rsidRDefault="0031288D" w:rsidP="00D50DC3">
      <w:pPr>
        <w:widowControl/>
        <w:numPr>
          <w:ilvl w:val="0"/>
          <w:numId w:val="226"/>
        </w:numPr>
        <w:adjustRightInd/>
        <w:rPr>
          <w:lang w:val="en-US"/>
        </w:rPr>
      </w:pPr>
      <w:r>
        <w:rPr>
          <w:lang w:val="en-US"/>
        </w:rPr>
        <w:t xml:space="preserve">The candidate will detail on the application form any </w:t>
      </w:r>
      <w:r w:rsidR="00DE7F20">
        <w:rPr>
          <w:lang w:val="en-US"/>
        </w:rPr>
        <w:t>health-related</w:t>
      </w:r>
      <w:r>
        <w:rPr>
          <w:lang w:val="en-US"/>
        </w:rPr>
        <w:t xml:space="preserve"> issues which may be relevant to the job applied for</w:t>
      </w:r>
    </w:p>
    <w:p w14:paraId="0872A031" w14:textId="05932593" w:rsidR="0031288D" w:rsidRPr="00C52C01" w:rsidRDefault="0031288D" w:rsidP="00D50DC3">
      <w:pPr>
        <w:pStyle w:val="ListParagraph"/>
        <w:widowControl/>
        <w:numPr>
          <w:ilvl w:val="0"/>
          <w:numId w:val="226"/>
        </w:numPr>
        <w:adjustRightInd/>
        <w:contextualSpacing/>
        <w:rPr>
          <w:rFonts w:cs="Arial"/>
          <w:szCs w:val="24"/>
        </w:rPr>
      </w:pPr>
      <w:r w:rsidRPr="00C52C01">
        <w:rPr>
          <w:rFonts w:cs="Arial"/>
          <w:szCs w:val="24"/>
        </w:rPr>
        <w:t>If appropriate the applicants will be shortlisted and invited to interview.</w:t>
      </w:r>
    </w:p>
    <w:p w14:paraId="307822BC" w14:textId="63FC1354" w:rsidR="0031288D" w:rsidRDefault="0031288D" w:rsidP="00D50DC3">
      <w:pPr>
        <w:widowControl/>
        <w:numPr>
          <w:ilvl w:val="0"/>
          <w:numId w:val="226"/>
        </w:numPr>
        <w:adjustRightInd/>
        <w:rPr>
          <w:rFonts w:ascii="Calibri" w:hAnsi="Calibri" w:cs="Calibri"/>
          <w:sz w:val="22"/>
          <w:szCs w:val="22"/>
          <w:lang w:val="en-US"/>
        </w:rPr>
      </w:pPr>
      <w:r>
        <w:rPr>
          <w:lang w:val="en-US"/>
        </w:rPr>
        <w:t>be formally interviewed by senior members of staff and where possible and practicable, a member of our resident group.</w:t>
      </w:r>
    </w:p>
    <w:p w14:paraId="0BD96336" w14:textId="7CFD3DCA" w:rsidR="0031288D" w:rsidRDefault="0031288D" w:rsidP="00D50DC3">
      <w:pPr>
        <w:widowControl/>
        <w:numPr>
          <w:ilvl w:val="0"/>
          <w:numId w:val="226"/>
        </w:numPr>
        <w:adjustRightInd/>
        <w:rPr>
          <w:lang w:val="en-US"/>
        </w:rPr>
      </w:pPr>
      <w:r>
        <w:rPr>
          <w:lang w:val="en-US"/>
        </w:rPr>
        <w:t xml:space="preserve">At the </w:t>
      </w:r>
      <w:r w:rsidR="00503D97">
        <w:rPr>
          <w:lang w:val="en-US"/>
        </w:rPr>
        <w:t>interview,</w:t>
      </w:r>
      <w:r>
        <w:rPr>
          <w:lang w:val="en-US"/>
        </w:rPr>
        <w:t xml:space="preserve"> a photograph will be taken of the applicant to </w:t>
      </w:r>
      <w:r w:rsidR="00C52C01">
        <w:rPr>
          <w:lang w:val="en-US"/>
        </w:rPr>
        <w:t>b</w:t>
      </w:r>
      <w:r>
        <w:rPr>
          <w:lang w:val="en-US"/>
        </w:rPr>
        <w:t>e sent with references if appropriate.</w:t>
      </w:r>
    </w:p>
    <w:p w14:paraId="2DBFCB16" w14:textId="77777777" w:rsidR="0031288D" w:rsidRDefault="0031288D" w:rsidP="0031288D">
      <w:pPr>
        <w:ind w:left="60"/>
        <w:rPr>
          <w:rFonts w:eastAsiaTheme="minorHAnsi"/>
          <w:lang w:val="en-US"/>
        </w:rPr>
      </w:pPr>
    </w:p>
    <w:p w14:paraId="31DED4DF" w14:textId="67B5AFF9" w:rsidR="0031288D" w:rsidRDefault="0031288D" w:rsidP="0031288D">
      <w:pPr>
        <w:ind w:left="60"/>
        <w:rPr>
          <w:lang w:val="en-US"/>
        </w:rPr>
      </w:pPr>
      <w:r>
        <w:rPr>
          <w:lang w:val="en-US"/>
        </w:rPr>
        <w:t xml:space="preserve">During the interview or shortly after, the interviewers will </w:t>
      </w:r>
      <w:r w:rsidR="00503D97">
        <w:rPr>
          <w:lang w:val="en-US"/>
        </w:rPr>
        <w:t>decide</w:t>
      </w:r>
      <w:r>
        <w:rPr>
          <w:lang w:val="en-US"/>
        </w:rPr>
        <w:t xml:space="preserve"> whether to offer the candidate a position subject to acceptable references, DBS disclosure, and a more detailed health questionnaire.</w:t>
      </w:r>
      <w:r w:rsidR="00C52C01">
        <w:rPr>
          <w:lang w:val="en-US"/>
        </w:rPr>
        <w:t xml:space="preserve">  Unsuccessful candidates will be notified.</w:t>
      </w:r>
    </w:p>
    <w:p w14:paraId="4C994C99" w14:textId="77777777" w:rsidR="0031288D" w:rsidRDefault="0031288D" w:rsidP="0031288D">
      <w:pPr>
        <w:ind w:left="60"/>
        <w:rPr>
          <w:lang w:val="en-US"/>
        </w:rPr>
      </w:pPr>
    </w:p>
    <w:p w14:paraId="301C5E67" w14:textId="77777777" w:rsidR="0031288D" w:rsidRDefault="0031288D" w:rsidP="0031288D">
      <w:pPr>
        <w:ind w:left="60"/>
        <w:rPr>
          <w:lang w:val="en-US"/>
        </w:rPr>
      </w:pPr>
      <w:r>
        <w:rPr>
          <w:lang w:val="en-US"/>
        </w:rPr>
        <w:t xml:space="preserve">The candidate will then </w:t>
      </w:r>
    </w:p>
    <w:p w14:paraId="4B5E6092" w14:textId="77777777" w:rsidR="0031288D" w:rsidRDefault="0031288D" w:rsidP="00D50DC3">
      <w:pPr>
        <w:widowControl/>
        <w:numPr>
          <w:ilvl w:val="0"/>
          <w:numId w:val="227"/>
        </w:numPr>
        <w:adjustRightInd/>
        <w:rPr>
          <w:lang w:val="en-US"/>
        </w:rPr>
      </w:pPr>
      <w:r>
        <w:rPr>
          <w:lang w:val="en-US"/>
        </w:rPr>
        <w:t>Present suitable proof of identity and address as prescribed by the DBS; this information will be copied and verified by one of the DBS approved counter signatories.</w:t>
      </w:r>
    </w:p>
    <w:p w14:paraId="7EABA1FE" w14:textId="77777777" w:rsidR="0031288D" w:rsidRDefault="0031288D" w:rsidP="0031288D">
      <w:pPr>
        <w:ind w:left="420"/>
        <w:rPr>
          <w:rFonts w:eastAsiaTheme="minorHAnsi"/>
          <w:lang w:val="en-US"/>
        </w:rPr>
      </w:pPr>
    </w:p>
    <w:p w14:paraId="19728F20" w14:textId="77777777" w:rsidR="0031288D" w:rsidRDefault="0031288D" w:rsidP="00D50DC3">
      <w:pPr>
        <w:widowControl/>
        <w:numPr>
          <w:ilvl w:val="0"/>
          <w:numId w:val="227"/>
        </w:numPr>
        <w:adjustRightInd/>
        <w:rPr>
          <w:lang w:val="en-US"/>
        </w:rPr>
      </w:pPr>
      <w:r>
        <w:rPr>
          <w:lang w:val="en-US"/>
        </w:rPr>
        <w:t>Provide two referees to be approached for references.  The main office will then ask for written references (along with confirmation of photo identification) to confirm the candidate’s suitability for the position.</w:t>
      </w:r>
    </w:p>
    <w:p w14:paraId="5AE99038" w14:textId="77777777" w:rsidR="0031288D" w:rsidRDefault="0031288D" w:rsidP="0031288D">
      <w:pPr>
        <w:ind w:left="420"/>
        <w:rPr>
          <w:rFonts w:eastAsiaTheme="minorHAnsi"/>
          <w:b/>
          <w:bCs/>
          <w:sz w:val="40"/>
          <w:szCs w:val="40"/>
          <w:lang w:val="en-US"/>
        </w:rPr>
      </w:pPr>
      <w:r>
        <w:rPr>
          <w:lang w:val="en-US"/>
        </w:rPr>
        <w:t>      Note:</w:t>
      </w:r>
    </w:p>
    <w:p w14:paraId="4D4EAD21" w14:textId="77777777" w:rsidR="0031288D" w:rsidRDefault="0031288D" w:rsidP="00D50DC3">
      <w:pPr>
        <w:widowControl/>
        <w:numPr>
          <w:ilvl w:val="1"/>
          <w:numId w:val="228"/>
        </w:numPr>
        <w:adjustRightInd/>
        <w:rPr>
          <w:b/>
          <w:bCs/>
          <w:sz w:val="40"/>
          <w:szCs w:val="40"/>
          <w:lang w:val="en-US"/>
        </w:rPr>
      </w:pPr>
      <w:r>
        <w:rPr>
          <w:lang w:val="en-US"/>
        </w:rPr>
        <w:t>verbal references are only acceptable when appointment is urgent, and must be followed up with written references</w:t>
      </w:r>
    </w:p>
    <w:p w14:paraId="5E549D55" w14:textId="1E548C26" w:rsidR="0031288D" w:rsidRDefault="0031288D" w:rsidP="00D50DC3">
      <w:pPr>
        <w:widowControl/>
        <w:numPr>
          <w:ilvl w:val="1"/>
          <w:numId w:val="228"/>
        </w:numPr>
        <w:adjustRightInd/>
        <w:rPr>
          <w:szCs w:val="24"/>
          <w:lang w:val="en-US"/>
        </w:rPr>
      </w:pPr>
      <w:r>
        <w:rPr>
          <w:lang w:val="en-US"/>
        </w:rPr>
        <w:t>at least one reference must be from the last employer, and where the candidate has worked in care before then a reference must be sought from this employer regardless of how long ago it was</w:t>
      </w:r>
      <w:r w:rsidR="00C52C01">
        <w:rPr>
          <w:lang w:val="en-US"/>
        </w:rPr>
        <w:t xml:space="preserve">. </w:t>
      </w:r>
      <w:r>
        <w:rPr>
          <w:lang w:val="en-US"/>
        </w:rPr>
        <w:t>Where references are difficult to source (</w:t>
      </w:r>
      <w:r w:rsidR="00DE7F20">
        <w:rPr>
          <w:lang w:val="en-US"/>
        </w:rPr>
        <w:t>i.e.</w:t>
      </w:r>
      <w:r>
        <w:rPr>
          <w:lang w:val="en-US"/>
        </w:rPr>
        <w:t xml:space="preserve"> no response to communications or policy of previous employer is not to give references) then the issue is to be brought to the attention of the </w:t>
      </w:r>
      <w:r w:rsidR="00300E28">
        <w:rPr>
          <w:lang w:val="en-US"/>
        </w:rPr>
        <w:t>Registered Manager</w:t>
      </w:r>
      <w:r>
        <w:rPr>
          <w:lang w:val="en-US"/>
        </w:rPr>
        <w:t xml:space="preserve"> and/or the proprietor for further action.</w:t>
      </w:r>
    </w:p>
    <w:p w14:paraId="6F24B79E" w14:textId="26C931B0" w:rsidR="0031288D" w:rsidRDefault="0031288D" w:rsidP="00D50DC3">
      <w:pPr>
        <w:widowControl/>
        <w:numPr>
          <w:ilvl w:val="1"/>
          <w:numId w:val="228"/>
        </w:numPr>
        <w:adjustRightInd/>
        <w:rPr>
          <w:sz w:val="22"/>
          <w:szCs w:val="22"/>
          <w:lang w:val="en-US"/>
        </w:rPr>
      </w:pPr>
      <w:r>
        <w:rPr>
          <w:lang w:val="en-US"/>
        </w:rPr>
        <w:t xml:space="preserve">Employment history must be investigated from the first position held, </w:t>
      </w:r>
      <w:r w:rsidR="00C52C01">
        <w:rPr>
          <w:lang w:val="en-US"/>
        </w:rPr>
        <w:t xml:space="preserve">reasons for leaving and </w:t>
      </w:r>
      <w:r>
        <w:rPr>
          <w:lang w:val="en-US"/>
        </w:rPr>
        <w:t>any gaps in employment should be explained to the satisfaction of the interviewer and the Registered Manager.</w:t>
      </w:r>
    </w:p>
    <w:p w14:paraId="6EA51E42" w14:textId="77777777" w:rsidR="0031288D" w:rsidRDefault="0031288D" w:rsidP="0031288D">
      <w:pPr>
        <w:ind w:left="624"/>
        <w:rPr>
          <w:lang w:val="en-US"/>
        </w:rPr>
      </w:pPr>
    </w:p>
    <w:p w14:paraId="0218FEE4" w14:textId="52F2619F" w:rsidR="00E62D9E" w:rsidRDefault="00FE42D9" w:rsidP="0031288D">
      <w:pPr>
        <w:ind w:left="420"/>
        <w:rPr>
          <w:lang w:val="en-US"/>
        </w:rPr>
      </w:pPr>
      <w:r>
        <w:rPr>
          <w:lang w:val="en-US"/>
        </w:rPr>
        <w:t xml:space="preserve">In exceptional circumstances and where </w:t>
      </w:r>
      <w:r w:rsidR="00E62D9E">
        <w:rPr>
          <w:lang w:val="en-US"/>
        </w:rPr>
        <w:t>there are excessive delays in the DBS process, and where resident safety is at risk, permission may be sought from the Registered Manager to employ under direct supervision, a new member of staff who has received a clean Adult 1</w:t>
      </w:r>
      <w:r w:rsidR="00E62D9E" w:rsidRPr="00E62D9E">
        <w:rPr>
          <w:vertAlign w:val="superscript"/>
          <w:lang w:val="en-US"/>
        </w:rPr>
        <w:t>st</w:t>
      </w:r>
      <w:r w:rsidR="00E62D9E">
        <w:rPr>
          <w:lang w:val="en-US"/>
        </w:rPr>
        <w:t xml:space="preserve"> Check.</w:t>
      </w:r>
    </w:p>
    <w:p w14:paraId="4F86BF8A" w14:textId="437BDEA3" w:rsidR="0031288D" w:rsidRDefault="00E62D9E" w:rsidP="0031288D">
      <w:pPr>
        <w:ind w:left="420"/>
        <w:rPr>
          <w:lang w:val="en-US"/>
        </w:rPr>
      </w:pPr>
      <w:r>
        <w:rPr>
          <w:lang w:val="en-US"/>
        </w:rPr>
        <w:t xml:space="preserve"> </w:t>
      </w:r>
    </w:p>
    <w:p w14:paraId="7F6EEAD2" w14:textId="4A3ADC2E" w:rsidR="0031288D" w:rsidRDefault="0031288D" w:rsidP="0031288D">
      <w:pPr>
        <w:ind w:left="420"/>
        <w:rPr>
          <w:lang w:val="en-US"/>
        </w:rPr>
      </w:pPr>
      <w:r>
        <w:rPr>
          <w:lang w:val="en-US"/>
        </w:rPr>
        <w:t xml:space="preserve">Employment can only commence once the following have been </w:t>
      </w:r>
      <w:r w:rsidR="00DE7F20">
        <w:rPr>
          <w:lang w:val="en-US"/>
        </w:rPr>
        <w:t>checked and</w:t>
      </w:r>
      <w:r w:rsidR="00FE42D9">
        <w:rPr>
          <w:lang w:val="en-US"/>
        </w:rPr>
        <w:t xml:space="preserve"> countersigned by the Registered Manager or delegated authority.</w:t>
      </w:r>
    </w:p>
    <w:p w14:paraId="0B5274DA" w14:textId="77777777" w:rsidR="00E62D9E" w:rsidRDefault="00E62D9E" w:rsidP="0031288D">
      <w:pPr>
        <w:ind w:left="420"/>
        <w:rPr>
          <w:lang w:val="en-US"/>
        </w:rPr>
      </w:pPr>
    </w:p>
    <w:p w14:paraId="0D97D42E" w14:textId="3D9AF63F" w:rsidR="00FE42D9" w:rsidRDefault="00FE42D9" w:rsidP="0031288D">
      <w:pPr>
        <w:ind w:left="420"/>
        <w:rPr>
          <w:lang w:val="en-US"/>
        </w:rPr>
      </w:pPr>
      <w:r>
        <w:rPr>
          <w:noProof/>
          <w:lang w:val="en-US"/>
        </w:rPr>
        <w:drawing>
          <wp:inline distT="0" distB="0" distL="0" distR="0" wp14:anchorId="7CE5A0EE" wp14:editId="63C5962C">
            <wp:extent cx="4009459" cy="63754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014062" cy="6382719"/>
                    </a:xfrm>
                    <a:prstGeom prst="rect">
                      <a:avLst/>
                    </a:prstGeom>
                  </pic:spPr>
                </pic:pic>
              </a:graphicData>
            </a:graphic>
          </wp:inline>
        </w:drawing>
      </w:r>
    </w:p>
    <w:p w14:paraId="5D336463" w14:textId="77777777" w:rsidR="0031288D" w:rsidRDefault="0031288D" w:rsidP="0031288D">
      <w:pPr>
        <w:ind w:left="420"/>
        <w:rPr>
          <w:lang w:val="en-US"/>
        </w:rPr>
      </w:pPr>
    </w:p>
    <w:p w14:paraId="5DE34C3B" w14:textId="1977022E" w:rsidR="0031288D" w:rsidRPr="00E62D9E" w:rsidRDefault="00FE42D9" w:rsidP="00BA1375">
      <w:pPr>
        <w:pStyle w:val="ListParagraph"/>
        <w:widowControl/>
        <w:numPr>
          <w:ilvl w:val="0"/>
          <w:numId w:val="282"/>
        </w:numPr>
        <w:autoSpaceDE/>
        <w:autoSpaceDN/>
        <w:adjustRightInd/>
        <w:rPr>
          <w:bCs/>
          <w:sz w:val="28"/>
          <w:lang w:val="en-US"/>
        </w:rPr>
      </w:pPr>
      <w:r w:rsidRPr="00E62D9E">
        <w:rPr>
          <w:szCs w:val="24"/>
        </w:rPr>
        <w:t>See also Diversity and Human Rights Policy</w:t>
      </w:r>
      <w:r w:rsidR="0031288D" w:rsidRPr="00E62D9E">
        <w:rPr>
          <w:b/>
        </w:rPr>
        <w:br w:type="page"/>
      </w:r>
    </w:p>
    <w:p w14:paraId="73F05D87" w14:textId="77777777" w:rsidR="00F32DC5" w:rsidRPr="00DC1E86" w:rsidRDefault="003A5770" w:rsidP="00F32DC5">
      <w:pPr>
        <w:pStyle w:val="Heading2"/>
        <w:rPr>
          <w:rFonts w:cs="Arial"/>
        </w:rPr>
      </w:pPr>
      <w:r w:rsidRPr="00E050EE">
        <w:rPr>
          <w:b w:val="0"/>
          <w:szCs w:val="20"/>
        </w:rPr>
        <w:lastRenderedPageBreak/>
        <w:fldChar w:fldCharType="begin"/>
      </w:r>
      <w:r w:rsidR="00E050EE" w:rsidRPr="00E050EE">
        <w:rPr>
          <w:b w:val="0"/>
          <w:szCs w:val="20"/>
        </w:rPr>
        <w:instrText>tc \l3 "Sickness / Injury Payments</w:instrText>
      </w:r>
      <w:r w:rsidRPr="00E050EE">
        <w:rPr>
          <w:b w:val="0"/>
          <w:szCs w:val="20"/>
        </w:rPr>
        <w:fldChar w:fldCharType="end"/>
      </w:r>
      <w:bookmarkStart w:id="173" w:name="_Toc29995445"/>
      <w:r w:rsidR="00F32DC5" w:rsidRPr="00DC1E86">
        <w:rPr>
          <w:rFonts w:cs="Arial"/>
        </w:rPr>
        <w:t>Health and Safety</w:t>
      </w:r>
      <w:bookmarkEnd w:id="173"/>
    </w:p>
    <w:p w14:paraId="67410C09" w14:textId="77777777" w:rsidR="00F32DC5" w:rsidRPr="007812EB" w:rsidRDefault="003A5770" w:rsidP="00F32DC5">
      <w:pPr>
        <w:rPr>
          <w:rFonts w:cs="Arial"/>
          <w:szCs w:val="24"/>
        </w:rPr>
      </w:pPr>
      <w:r w:rsidRPr="007812EB">
        <w:rPr>
          <w:rFonts w:cs="Arial"/>
          <w:b/>
          <w:szCs w:val="24"/>
        </w:rPr>
        <w:fldChar w:fldCharType="begin"/>
      </w:r>
      <w:r w:rsidR="00F32DC5" w:rsidRPr="007812EB">
        <w:rPr>
          <w:rFonts w:cs="Arial"/>
          <w:b/>
          <w:szCs w:val="24"/>
        </w:rPr>
        <w:instrText>tc \l3 "</w:instrText>
      </w:r>
      <w:bookmarkStart w:id="174" w:name="_Toc536525550"/>
      <w:r w:rsidR="00F32DC5" w:rsidRPr="007812EB">
        <w:rPr>
          <w:rFonts w:cs="Arial"/>
          <w:b/>
          <w:szCs w:val="24"/>
        </w:rPr>
        <w:instrText>A Health and Safety</w:instrText>
      </w:r>
      <w:bookmarkEnd w:id="174"/>
      <w:r w:rsidRPr="007812EB">
        <w:rPr>
          <w:rFonts w:cs="Arial"/>
          <w:b/>
          <w:szCs w:val="24"/>
        </w:rPr>
        <w:fldChar w:fldCharType="end"/>
      </w:r>
    </w:p>
    <w:p w14:paraId="4577A92F" w14:textId="5FA539CF" w:rsidR="00F32DC5" w:rsidRPr="007812EB" w:rsidRDefault="00F32DC5" w:rsidP="00E424BB">
      <w:pPr>
        <w:numPr>
          <w:ilvl w:val="0"/>
          <w:numId w:val="8"/>
        </w:numPr>
        <w:rPr>
          <w:rFonts w:cs="Arial"/>
          <w:szCs w:val="24"/>
        </w:rPr>
      </w:pPr>
      <w:r w:rsidRPr="007812EB">
        <w:rPr>
          <w:rFonts w:cs="Arial"/>
          <w:szCs w:val="24"/>
        </w:rPr>
        <w:t xml:space="preserve">You must at all times abide by the general </w:t>
      </w:r>
      <w:r w:rsidR="00C97BF5">
        <w:rPr>
          <w:rFonts w:cs="Arial"/>
          <w:szCs w:val="24"/>
        </w:rPr>
        <w:t>H</w:t>
      </w:r>
      <w:r w:rsidRPr="007812EB">
        <w:rPr>
          <w:rFonts w:cs="Arial"/>
          <w:szCs w:val="24"/>
        </w:rPr>
        <w:t xml:space="preserve">ealth and </w:t>
      </w:r>
      <w:r w:rsidR="00C97BF5">
        <w:rPr>
          <w:rFonts w:cs="Arial"/>
          <w:szCs w:val="24"/>
        </w:rPr>
        <w:t>S</w:t>
      </w:r>
      <w:r w:rsidRPr="007812EB">
        <w:rPr>
          <w:rFonts w:cs="Arial"/>
          <w:szCs w:val="24"/>
        </w:rPr>
        <w:t xml:space="preserve">afety rules and </w:t>
      </w:r>
      <w:r w:rsidR="00D32058" w:rsidRPr="007812EB">
        <w:rPr>
          <w:rFonts w:cs="Arial"/>
          <w:szCs w:val="24"/>
        </w:rPr>
        <w:t>procedures and</w:t>
      </w:r>
      <w:r w:rsidRPr="007812EB">
        <w:rPr>
          <w:rFonts w:cs="Arial"/>
          <w:szCs w:val="24"/>
        </w:rPr>
        <w:t xml:space="preserve"> comply with the Control of Substances hazardous to Health Regulations. (C.O.S.H.H.)</w:t>
      </w:r>
      <w:r w:rsidR="00C97BF5">
        <w:rPr>
          <w:rFonts w:cs="Arial"/>
          <w:szCs w:val="24"/>
        </w:rPr>
        <w:t xml:space="preserve">  See detailed procedures in this manual, the induction manual, and the Health and Safety at work poster in the staff room/kitchen.</w:t>
      </w:r>
    </w:p>
    <w:p w14:paraId="1AA249D7" w14:textId="77777777" w:rsidR="00F32DC5" w:rsidRPr="007812EB" w:rsidRDefault="00F32DC5" w:rsidP="00F32DC5">
      <w:pPr>
        <w:rPr>
          <w:rFonts w:cs="Arial"/>
          <w:szCs w:val="24"/>
        </w:rPr>
      </w:pPr>
    </w:p>
    <w:p w14:paraId="5EF787CF" w14:textId="77777777" w:rsidR="00F32DC5" w:rsidRPr="007812EB" w:rsidRDefault="00C97BF5" w:rsidP="00E424BB">
      <w:pPr>
        <w:numPr>
          <w:ilvl w:val="0"/>
          <w:numId w:val="8"/>
        </w:numPr>
        <w:rPr>
          <w:rFonts w:cs="Arial"/>
          <w:szCs w:val="24"/>
        </w:rPr>
      </w:pPr>
      <w:r>
        <w:rPr>
          <w:rFonts w:cs="Arial"/>
          <w:szCs w:val="24"/>
        </w:rPr>
        <w:t>No action is to be taken by you</w:t>
      </w:r>
      <w:r w:rsidR="00F32DC5" w:rsidRPr="007812EB">
        <w:rPr>
          <w:rFonts w:cs="Arial"/>
          <w:szCs w:val="24"/>
        </w:rPr>
        <w:t xml:space="preserve">, </w:t>
      </w:r>
      <w:r>
        <w:rPr>
          <w:rFonts w:cs="Arial"/>
          <w:szCs w:val="24"/>
        </w:rPr>
        <w:t xml:space="preserve">that </w:t>
      </w:r>
      <w:r w:rsidR="00F32DC5" w:rsidRPr="007812EB">
        <w:rPr>
          <w:rFonts w:cs="Arial"/>
          <w:szCs w:val="24"/>
        </w:rPr>
        <w:t xml:space="preserve">could threaten the health, welfare and safety of yourself, other employees, </w:t>
      </w:r>
      <w:proofErr w:type="gramStart"/>
      <w:r w:rsidR="00F32DC5" w:rsidRPr="007812EB">
        <w:rPr>
          <w:rFonts w:cs="Arial"/>
          <w:szCs w:val="24"/>
        </w:rPr>
        <w:t>residents</w:t>
      </w:r>
      <w:proofErr w:type="gramEnd"/>
      <w:r w:rsidR="00F32DC5" w:rsidRPr="007812EB">
        <w:rPr>
          <w:rFonts w:cs="Arial"/>
          <w:szCs w:val="24"/>
        </w:rPr>
        <w:t xml:space="preserve"> or other persons.</w:t>
      </w:r>
    </w:p>
    <w:p w14:paraId="5921EDB5" w14:textId="77777777" w:rsidR="00F32DC5" w:rsidRPr="007812EB" w:rsidRDefault="00F32DC5" w:rsidP="00F32DC5">
      <w:pPr>
        <w:rPr>
          <w:rFonts w:cs="Arial"/>
          <w:szCs w:val="24"/>
        </w:rPr>
      </w:pPr>
    </w:p>
    <w:p w14:paraId="05A92CF9" w14:textId="77777777" w:rsidR="00F32DC5" w:rsidRPr="007812EB" w:rsidRDefault="00F32DC5" w:rsidP="00E424BB">
      <w:pPr>
        <w:numPr>
          <w:ilvl w:val="0"/>
          <w:numId w:val="8"/>
        </w:numPr>
        <w:rPr>
          <w:rFonts w:cs="Arial"/>
          <w:szCs w:val="24"/>
        </w:rPr>
      </w:pPr>
      <w:r w:rsidRPr="007812EB">
        <w:rPr>
          <w:rFonts w:cs="Arial"/>
          <w:szCs w:val="24"/>
        </w:rPr>
        <w:t xml:space="preserve">Smoking </w:t>
      </w:r>
      <w:r w:rsidR="003A4D7B">
        <w:rPr>
          <w:rFonts w:cs="Arial"/>
          <w:szCs w:val="24"/>
        </w:rPr>
        <w:t xml:space="preserve">(including E-cigarettes) </w:t>
      </w:r>
      <w:r w:rsidRPr="007812EB">
        <w:rPr>
          <w:rFonts w:cs="Arial"/>
          <w:szCs w:val="24"/>
        </w:rPr>
        <w:t>is only permitted in designated areas</w:t>
      </w:r>
      <w:r w:rsidR="00C97BF5">
        <w:rPr>
          <w:rFonts w:cs="Arial"/>
          <w:szCs w:val="24"/>
        </w:rPr>
        <w:t xml:space="preserve"> outside the home</w:t>
      </w:r>
      <w:r w:rsidRPr="007812EB">
        <w:rPr>
          <w:rFonts w:cs="Arial"/>
          <w:szCs w:val="24"/>
        </w:rPr>
        <w:t>.  Smoking in uniform elsewhere</w:t>
      </w:r>
      <w:r w:rsidR="00973E28">
        <w:rPr>
          <w:rFonts w:cs="Arial"/>
          <w:szCs w:val="24"/>
        </w:rPr>
        <w:t>,</w:t>
      </w:r>
      <w:r w:rsidRPr="007812EB">
        <w:rPr>
          <w:rFonts w:cs="Arial"/>
          <w:szCs w:val="24"/>
        </w:rPr>
        <w:t xml:space="preserve"> either on or off duty</w:t>
      </w:r>
      <w:r w:rsidR="00973E28">
        <w:rPr>
          <w:rFonts w:cs="Arial"/>
          <w:szCs w:val="24"/>
        </w:rPr>
        <w:t>,</w:t>
      </w:r>
      <w:r w:rsidRPr="007812EB">
        <w:rPr>
          <w:rFonts w:cs="Arial"/>
          <w:szCs w:val="24"/>
        </w:rPr>
        <w:t xml:space="preserve"> is considered an offence</w:t>
      </w:r>
      <w:r w:rsidR="00973E28">
        <w:rPr>
          <w:rFonts w:cs="Arial"/>
          <w:szCs w:val="24"/>
        </w:rPr>
        <w:t>,</w:t>
      </w:r>
      <w:r w:rsidRPr="007812EB">
        <w:rPr>
          <w:rFonts w:cs="Arial"/>
          <w:szCs w:val="24"/>
        </w:rPr>
        <w:t xml:space="preserve"> and may result in disciplinary action.</w:t>
      </w:r>
    </w:p>
    <w:p w14:paraId="462EF55E" w14:textId="77777777" w:rsidR="00F32DC5" w:rsidRPr="007812EB" w:rsidRDefault="00F32DC5" w:rsidP="00F32DC5">
      <w:pPr>
        <w:rPr>
          <w:rFonts w:cs="Arial"/>
          <w:szCs w:val="24"/>
        </w:rPr>
      </w:pPr>
    </w:p>
    <w:p w14:paraId="1287F7BC" w14:textId="77777777" w:rsidR="00F32DC5" w:rsidRPr="007812EB" w:rsidRDefault="00F32DC5" w:rsidP="00F32DC5">
      <w:pPr>
        <w:rPr>
          <w:rFonts w:cs="Arial"/>
          <w:szCs w:val="24"/>
        </w:rPr>
        <w:sectPr w:rsidR="00F32DC5" w:rsidRPr="007812EB" w:rsidSect="00621770">
          <w:endnotePr>
            <w:numFmt w:val="decimal"/>
          </w:endnotePr>
          <w:type w:val="continuous"/>
          <w:pgSz w:w="11906" w:h="16838" w:code="9"/>
          <w:pgMar w:top="1440" w:right="1440" w:bottom="1440" w:left="2880" w:header="720" w:footer="851" w:gutter="0"/>
          <w:paperSrc w:first="82" w:other="82"/>
          <w:cols w:space="720"/>
          <w:noEndnote/>
        </w:sectPr>
      </w:pPr>
    </w:p>
    <w:p w14:paraId="05379FF2" w14:textId="77777777" w:rsidR="00F32DC5" w:rsidRDefault="00F32DC5" w:rsidP="00E424BB">
      <w:pPr>
        <w:numPr>
          <w:ilvl w:val="0"/>
          <w:numId w:val="8"/>
        </w:numPr>
        <w:rPr>
          <w:rFonts w:cs="Arial"/>
          <w:szCs w:val="24"/>
        </w:rPr>
      </w:pPr>
      <w:r w:rsidRPr="007812EB">
        <w:rPr>
          <w:rFonts w:cs="Arial"/>
          <w:szCs w:val="24"/>
        </w:rPr>
        <w:t>You should make yourself familiar with our Health and Safety Policy, C.O.S.H.H. Regulations, and your own Health and Safety duties and responsibilities, as shown separately.</w:t>
      </w:r>
    </w:p>
    <w:p w14:paraId="41FFC6AE" w14:textId="77777777" w:rsidR="00CE7421" w:rsidRPr="00CE7421" w:rsidRDefault="00CE7421" w:rsidP="00CE7421">
      <w:pPr>
        <w:rPr>
          <w:rFonts w:cs="Arial"/>
          <w:i/>
          <w:szCs w:val="24"/>
        </w:rPr>
      </w:pPr>
      <w:r w:rsidRPr="00CE7421">
        <w:rPr>
          <w:rFonts w:cs="Arial"/>
          <w:i/>
          <w:szCs w:val="24"/>
        </w:rPr>
        <w:t>See also Health and Safety Policy</w:t>
      </w:r>
    </w:p>
    <w:p w14:paraId="0C75CACB" w14:textId="77777777" w:rsidR="00F32DC5" w:rsidRPr="007812EB" w:rsidRDefault="00F32DC5" w:rsidP="00F32DC5">
      <w:pPr>
        <w:rPr>
          <w:rFonts w:cs="Arial"/>
          <w:szCs w:val="24"/>
        </w:rPr>
      </w:pPr>
    </w:p>
    <w:p w14:paraId="1DF18F76" w14:textId="41D55165" w:rsidR="00F32DC5" w:rsidRPr="00DC1E86" w:rsidRDefault="00DE7F20" w:rsidP="00F32DC5">
      <w:pPr>
        <w:pStyle w:val="Heading2"/>
        <w:rPr>
          <w:rFonts w:cs="Arial"/>
        </w:rPr>
      </w:pPr>
      <w:bookmarkStart w:id="175" w:name="_Toc29995446"/>
      <w:r w:rsidRPr="00DC1E86">
        <w:rPr>
          <w:rFonts w:cs="Arial"/>
        </w:rPr>
        <w:t>Timekeeping</w:t>
      </w:r>
      <w:r w:rsidR="00FA442E" w:rsidRPr="00FA442E">
        <w:rPr>
          <w:rFonts w:cs="Arial"/>
        </w:rPr>
        <w:t xml:space="preserve"> </w:t>
      </w:r>
      <w:r w:rsidR="00FA442E">
        <w:rPr>
          <w:rFonts w:cs="Arial"/>
        </w:rPr>
        <w:t>/ Absence</w:t>
      </w:r>
      <w:bookmarkEnd w:id="175"/>
    </w:p>
    <w:p w14:paraId="571960CE" w14:textId="77777777" w:rsidR="00F32DC5" w:rsidRPr="007812EB" w:rsidRDefault="003A5770" w:rsidP="00F32DC5">
      <w:pPr>
        <w:rPr>
          <w:rFonts w:cs="Arial"/>
          <w:szCs w:val="24"/>
        </w:rPr>
      </w:pPr>
      <w:r w:rsidRPr="007812EB">
        <w:rPr>
          <w:rFonts w:cs="Arial"/>
          <w:b/>
          <w:szCs w:val="24"/>
        </w:rPr>
        <w:fldChar w:fldCharType="begin"/>
      </w:r>
      <w:r w:rsidR="00F32DC5" w:rsidRPr="007812EB">
        <w:rPr>
          <w:rFonts w:cs="Arial"/>
          <w:b/>
          <w:szCs w:val="24"/>
        </w:rPr>
        <w:instrText>tc \l3 "</w:instrText>
      </w:r>
      <w:bookmarkStart w:id="176" w:name="_Toc536525551"/>
      <w:r w:rsidR="00F32DC5" w:rsidRPr="007812EB">
        <w:rPr>
          <w:rFonts w:cs="Arial"/>
          <w:b/>
          <w:szCs w:val="24"/>
        </w:rPr>
        <w:instrText>B. Absence / Time-keeping</w:instrText>
      </w:r>
      <w:bookmarkEnd w:id="176"/>
      <w:r w:rsidRPr="007812EB">
        <w:rPr>
          <w:rFonts w:cs="Arial"/>
          <w:b/>
          <w:szCs w:val="24"/>
        </w:rPr>
        <w:fldChar w:fldCharType="end"/>
      </w:r>
    </w:p>
    <w:p w14:paraId="03A3AEDC" w14:textId="1848D0E9" w:rsidR="00FA442E" w:rsidRDefault="00FA442E" w:rsidP="00E424BB">
      <w:pPr>
        <w:numPr>
          <w:ilvl w:val="0"/>
          <w:numId w:val="14"/>
        </w:numPr>
        <w:rPr>
          <w:rFonts w:cs="Arial"/>
          <w:szCs w:val="24"/>
        </w:rPr>
      </w:pPr>
      <w:r>
        <w:rPr>
          <w:rFonts w:cs="Arial"/>
          <w:szCs w:val="24"/>
        </w:rPr>
        <w:t xml:space="preserve">You should clock on at the beginning of your </w:t>
      </w:r>
      <w:r w:rsidR="00D32058">
        <w:rPr>
          <w:rFonts w:cs="Arial"/>
          <w:szCs w:val="24"/>
        </w:rPr>
        <w:t>shift and</w:t>
      </w:r>
      <w:r>
        <w:rPr>
          <w:rFonts w:cs="Arial"/>
          <w:szCs w:val="24"/>
        </w:rPr>
        <w:t xml:space="preserve"> clock off at the end of your shift with the blue tag provided to you.</w:t>
      </w:r>
    </w:p>
    <w:p w14:paraId="3977D03D" w14:textId="77777777" w:rsidR="00FA442E" w:rsidRDefault="00FA442E" w:rsidP="00FA442E">
      <w:pPr>
        <w:ind w:left="360"/>
        <w:rPr>
          <w:rFonts w:cs="Arial"/>
          <w:szCs w:val="24"/>
        </w:rPr>
      </w:pPr>
    </w:p>
    <w:p w14:paraId="447C9558" w14:textId="77777777" w:rsidR="00F32DC5" w:rsidRPr="007812EB" w:rsidRDefault="00F32DC5" w:rsidP="00E424BB">
      <w:pPr>
        <w:numPr>
          <w:ilvl w:val="0"/>
          <w:numId w:val="14"/>
        </w:numPr>
        <w:rPr>
          <w:rFonts w:cs="Arial"/>
          <w:szCs w:val="24"/>
        </w:rPr>
      </w:pPr>
      <w:r w:rsidRPr="007812EB">
        <w:rPr>
          <w:rFonts w:cs="Arial"/>
          <w:szCs w:val="24"/>
        </w:rPr>
        <w:t>You must attend for work punc</w:t>
      </w:r>
      <w:r w:rsidR="00CE7421">
        <w:rPr>
          <w:rFonts w:cs="Arial"/>
          <w:szCs w:val="24"/>
        </w:rPr>
        <w:t>tually at the specified time(s). L</w:t>
      </w:r>
      <w:r w:rsidRPr="007812EB">
        <w:rPr>
          <w:rFonts w:cs="Arial"/>
          <w:szCs w:val="24"/>
        </w:rPr>
        <w:t xml:space="preserve">ateness in attending work on more than one occasion in a week </w:t>
      </w:r>
      <w:r w:rsidR="00CE7421">
        <w:rPr>
          <w:rFonts w:cs="Arial"/>
          <w:szCs w:val="24"/>
        </w:rPr>
        <w:t>may result in you being invited to a mee</w:t>
      </w:r>
      <w:r w:rsidR="006C2C45">
        <w:rPr>
          <w:rFonts w:cs="Arial"/>
          <w:szCs w:val="24"/>
        </w:rPr>
        <w:t>ting with your line manager and</w:t>
      </w:r>
      <w:r w:rsidR="002841D6">
        <w:rPr>
          <w:rFonts w:cs="Arial"/>
          <w:szCs w:val="24"/>
        </w:rPr>
        <w:t xml:space="preserve"> may </w:t>
      </w:r>
      <w:r w:rsidRPr="007812EB">
        <w:rPr>
          <w:rFonts w:cs="Arial"/>
          <w:szCs w:val="24"/>
        </w:rPr>
        <w:t>render you liable to disciplinary action.</w:t>
      </w:r>
    </w:p>
    <w:p w14:paraId="7A7A1AFF" w14:textId="77777777" w:rsidR="00F32DC5" w:rsidRPr="007812EB" w:rsidRDefault="00F32DC5" w:rsidP="00F32DC5">
      <w:pPr>
        <w:rPr>
          <w:rFonts w:cs="Arial"/>
          <w:szCs w:val="24"/>
        </w:rPr>
      </w:pPr>
    </w:p>
    <w:p w14:paraId="396A9429" w14:textId="77777777" w:rsidR="00F32DC5" w:rsidRPr="007812EB" w:rsidRDefault="00F32DC5" w:rsidP="00E424BB">
      <w:pPr>
        <w:numPr>
          <w:ilvl w:val="0"/>
          <w:numId w:val="6"/>
        </w:numPr>
        <w:rPr>
          <w:rFonts w:cs="Arial"/>
          <w:szCs w:val="24"/>
        </w:rPr>
      </w:pPr>
      <w:r w:rsidRPr="007812EB">
        <w:rPr>
          <w:rFonts w:cs="Arial"/>
          <w:szCs w:val="24"/>
        </w:rPr>
        <w:t>All absences must be notified in accordance with the procedures laid down in the Policy &amp; Procedure manual.  Failure to follow such procedures will render you liable to disciplinary action and / or loss of the appropriate payment.</w:t>
      </w:r>
    </w:p>
    <w:p w14:paraId="48C2B58C" w14:textId="77777777" w:rsidR="00F32DC5" w:rsidRPr="007812EB" w:rsidRDefault="00F32DC5" w:rsidP="00F32DC5">
      <w:pPr>
        <w:rPr>
          <w:rFonts w:cs="Arial"/>
          <w:szCs w:val="24"/>
        </w:rPr>
      </w:pPr>
    </w:p>
    <w:p w14:paraId="70BB8EBA" w14:textId="77777777" w:rsidR="00F32DC5" w:rsidRPr="007812EB" w:rsidRDefault="00F32DC5" w:rsidP="00E424BB">
      <w:pPr>
        <w:numPr>
          <w:ilvl w:val="0"/>
          <w:numId w:val="6"/>
        </w:numPr>
        <w:rPr>
          <w:rFonts w:cs="Arial"/>
          <w:szCs w:val="24"/>
        </w:rPr>
      </w:pPr>
      <w:r w:rsidRPr="007812EB">
        <w:rPr>
          <w:rFonts w:cs="Arial"/>
          <w:szCs w:val="24"/>
        </w:rPr>
        <w:t>All other absences from work including leaving before normal finishing time(s), will be treated as unauthorised and will render you liable to disciplinary action unless express permission for the absen</w:t>
      </w:r>
      <w:r w:rsidR="00CE7421">
        <w:rPr>
          <w:rFonts w:cs="Arial"/>
          <w:szCs w:val="24"/>
        </w:rPr>
        <w:t xml:space="preserve">ce has been given from the </w:t>
      </w:r>
      <w:r w:rsidR="0014085E">
        <w:rPr>
          <w:rFonts w:cs="Arial"/>
          <w:szCs w:val="24"/>
        </w:rPr>
        <w:t>Person</w:t>
      </w:r>
      <w:r w:rsidRPr="007812EB">
        <w:rPr>
          <w:rFonts w:cs="Arial"/>
          <w:szCs w:val="24"/>
        </w:rPr>
        <w:t xml:space="preserve"> in Charge.</w:t>
      </w:r>
    </w:p>
    <w:p w14:paraId="665F71B9" w14:textId="77777777" w:rsidR="00F32DC5" w:rsidRPr="007812EB" w:rsidRDefault="00F32DC5" w:rsidP="00F32DC5">
      <w:pPr>
        <w:rPr>
          <w:rFonts w:cs="Arial"/>
          <w:szCs w:val="24"/>
        </w:rPr>
      </w:pPr>
    </w:p>
    <w:p w14:paraId="769AC5A8" w14:textId="77777777" w:rsidR="00F32DC5" w:rsidRPr="007812EB" w:rsidRDefault="00F32DC5" w:rsidP="00E424BB">
      <w:pPr>
        <w:numPr>
          <w:ilvl w:val="0"/>
          <w:numId w:val="6"/>
        </w:numPr>
        <w:rPr>
          <w:rFonts w:cs="Arial"/>
          <w:szCs w:val="24"/>
        </w:rPr>
      </w:pPr>
      <w:r w:rsidRPr="007812EB">
        <w:rPr>
          <w:rFonts w:cs="Arial"/>
          <w:szCs w:val="24"/>
        </w:rPr>
        <w:t>Absence for any reason must be notified as soon as possible by telephone on the first day of absence.  It is your responsibility to keep us advised of the circumstances which are preventing you from attending work and also your likely date of return.  Failure to comply to these regulations may result in termination of employment and pay being withheld.</w:t>
      </w:r>
    </w:p>
    <w:p w14:paraId="2A9DBD1C" w14:textId="77777777" w:rsidR="00F32DC5" w:rsidRPr="007812EB" w:rsidRDefault="00F32DC5" w:rsidP="00F32DC5">
      <w:pPr>
        <w:rPr>
          <w:rFonts w:cs="Arial"/>
          <w:szCs w:val="24"/>
        </w:rPr>
      </w:pPr>
    </w:p>
    <w:p w14:paraId="006CB76A" w14:textId="77777777" w:rsidR="00F32DC5" w:rsidRPr="007812EB" w:rsidRDefault="00F32DC5" w:rsidP="00E424BB">
      <w:pPr>
        <w:numPr>
          <w:ilvl w:val="0"/>
          <w:numId w:val="6"/>
        </w:numPr>
        <w:rPr>
          <w:rFonts w:cs="Arial"/>
          <w:szCs w:val="24"/>
        </w:rPr>
      </w:pPr>
      <w:r w:rsidRPr="007812EB">
        <w:rPr>
          <w:rFonts w:cs="Arial"/>
          <w:szCs w:val="24"/>
        </w:rPr>
        <w:t xml:space="preserve">You are required strictly to comply with any time recording/reporting </w:t>
      </w:r>
      <w:r w:rsidRPr="007812EB">
        <w:rPr>
          <w:rFonts w:cs="Arial"/>
          <w:szCs w:val="24"/>
        </w:rPr>
        <w:lastRenderedPageBreak/>
        <w:t>procedures relating to your absence or work.</w:t>
      </w:r>
    </w:p>
    <w:p w14:paraId="65C5019F" w14:textId="77777777" w:rsidR="00F32DC5" w:rsidRPr="007812EB" w:rsidRDefault="00F32DC5" w:rsidP="00F32DC5">
      <w:pPr>
        <w:rPr>
          <w:rFonts w:cs="Arial"/>
          <w:szCs w:val="24"/>
        </w:rPr>
      </w:pPr>
    </w:p>
    <w:p w14:paraId="51DC1FBB" w14:textId="77777777" w:rsidR="00F32DC5" w:rsidRDefault="00F32DC5" w:rsidP="00F32DC5">
      <w:pPr>
        <w:pStyle w:val="Heading2"/>
      </w:pPr>
    </w:p>
    <w:p w14:paraId="04BA2E9D" w14:textId="77777777" w:rsidR="00F32DC5" w:rsidRPr="00DC1E86" w:rsidRDefault="00F32DC5" w:rsidP="00F32DC5">
      <w:pPr>
        <w:pStyle w:val="Heading2"/>
        <w:rPr>
          <w:rFonts w:cs="Arial"/>
        </w:rPr>
      </w:pPr>
      <w:bookmarkStart w:id="177" w:name="_Toc29995447"/>
      <w:r w:rsidRPr="00DC1E86">
        <w:rPr>
          <w:rFonts w:cs="Arial"/>
        </w:rPr>
        <w:t>Working Standards</w:t>
      </w:r>
      <w:bookmarkEnd w:id="177"/>
    </w:p>
    <w:p w14:paraId="759B032A" w14:textId="77777777" w:rsidR="00F32DC5" w:rsidRPr="007812EB" w:rsidRDefault="003A5770" w:rsidP="00F32DC5">
      <w:pPr>
        <w:rPr>
          <w:rFonts w:cs="Arial"/>
          <w:szCs w:val="24"/>
        </w:rPr>
      </w:pPr>
      <w:r w:rsidRPr="007812EB">
        <w:rPr>
          <w:rFonts w:cs="Arial"/>
          <w:b/>
          <w:szCs w:val="24"/>
        </w:rPr>
        <w:fldChar w:fldCharType="begin"/>
      </w:r>
      <w:r w:rsidR="00F32DC5" w:rsidRPr="007812EB">
        <w:rPr>
          <w:rFonts w:cs="Arial"/>
          <w:b/>
          <w:szCs w:val="24"/>
        </w:rPr>
        <w:instrText>tc \l3 "</w:instrText>
      </w:r>
      <w:bookmarkStart w:id="178" w:name="_Toc536525552"/>
      <w:r w:rsidR="00F32DC5" w:rsidRPr="007812EB">
        <w:rPr>
          <w:rFonts w:cs="Arial"/>
          <w:b/>
          <w:szCs w:val="24"/>
        </w:rPr>
        <w:instrText>C. Working Standards</w:instrText>
      </w:r>
      <w:bookmarkEnd w:id="178"/>
      <w:r w:rsidRPr="007812EB">
        <w:rPr>
          <w:rFonts w:cs="Arial"/>
          <w:b/>
          <w:szCs w:val="24"/>
        </w:rPr>
        <w:fldChar w:fldCharType="end"/>
      </w:r>
    </w:p>
    <w:p w14:paraId="56D5630F" w14:textId="77777777" w:rsidR="00F32DC5" w:rsidRPr="007812EB" w:rsidRDefault="00F32DC5" w:rsidP="00F32DC5">
      <w:pPr>
        <w:rPr>
          <w:rFonts w:cs="Arial"/>
          <w:szCs w:val="24"/>
        </w:rPr>
      </w:pPr>
      <w:r>
        <w:rPr>
          <w:rFonts w:cs="Arial"/>
          <w:szCs w:val="24"/>
        </w:rPr>
        <w:t>I</w:t>
      </w:r>
      <w:r w:rsidRPr="007812EB">
        <w:rPr>
          <w:rFonts w:cs="Arial"/>
          <w:szCs w:val="24"/>
        </w:rPr>
        <w:t>f your standards of work are not satisfactory to us and are caused by your carelessness or neglect of duty, you will be subject to disciplinary action.</w:t>
      </w:r>
    </w:p>
    <w:p w14:paraId="53461994" w14:textId="77777777" w:rsidR="00F32DC5" w:rsidRPr="007812EB" w:rsidRDefault="00F32DC5" w:rsidP="00F32DC5">
      <w:pPr>
        <w:rPr>
          <w:rFonts w:cs="Arial"/>
          <w:szCs w:val="24"/>
        </w:rPr>
      </w:pPr>
    </w:p>
    <w:p w14:paraId="43502885" w14:textId="77777777" w:rsidR="00F32DC5" w:rsidRDefault="00F32DC5" w:rsidP="00F32DC5">
      <w:pPr>
        <w:pStyle w:val="Heading2"/>
      </w:pPr>
    </w:p>
    <w:p w14:paraId="752F436A" w14:textId="77777777" w:rsidR="00F32DC5" w:rsidRPr="00DC1E86" w:rsidRDefault="00F32DC5" w:rsidP="00F32DC5">
      <w:pPr>
        <w:pStyle w:val="Heading2"/>
        <w:rPr>
          <w:rFonts w:cs="Arial"/>
        </w:rPr>
      </w:pPr>
      <w:bookmarkStart w:id="179" w:name="_Toc29995448"/>
      <w:r w:rsidRPr="00DC1E86">
        <w:rPr>
          <w:rFonts w:cs="Arial"/>
        </w:rPr>
        <w:t>Behaviour at Work</w:t>
      </w:r>
      <w:bookmarkEnd w:id="179"/>
    </w:p>
    <w:p w14:paraId="313A3631" w14:textId="77777777" w:rsidR="00F32DC5" w:rsidRPr="007812EB" w:rsidRDefault="003A5770" w:rsidP="00F32DC5">
      <w:pPr>
        <w:rPr>
          <w:rFonts w:cs="Arial"/>
          <w:szCs w:val="24"/>
        </w:rPr>
      </w:pPr>
      <w:r w:rsidRPr="007812EB">
        <w:rPr>
          <w:rFonts w:cs="Arial"/>
          <w:b/>
          <w:szCs w:val="24"/>
        </w:rPr>
        <w:fldChar w:fldCharType="begin"/>
      </w:r>
      <w:r w:rsidR="00F32DC5" w:rsidRPr="007812EB">
        <w:rPr>
          <w:rFonts w:cs="Arial"/>
          <w:b/>
          <w:szCs w:val="24"/>
        </w:rPr>
        <w:instrText>tc \l3 "</w:instrText>
      </w:r>
      <w:bookmarkStart w:id="180" w:name="_Toc536525553"/>
      <w:r w:rsidR="00F32DC5" w:rsidRPr="007812EB">
        <w:rPr>
          <w:rFonts w:cs="Arial"/>
          <w:b/>
          <w:szCs w:val="24"/>
        </w:rPr>
        <w:instrText>D. Behaviour At Work</w:instrText>
      </w:r>
      <w:bookmarkEnd w:id="180"/>
      <w:r w:rsidRPr="007812EB">
        <w:rPr>
          <w:rFonts w:cs="Arial"/>
          <w:b/>
          <w:szCs w:val="24"/>
        </w:rPr>
        <w:fldChar w:fldCharType="end"/>
      </w:r>
    </w:p>
    <w:p w14:paraId="213DB2DF" w14:textId="77777777" w:rsidR="00F32DC5" w:rsidRPr="007812EB" w:rsidRDefault="00F32DC5" w:rsidP="00E424BB">
      <w:pPr>
        <w:numPr>
          <w:ilvl w:val="0"/>
          <w:numId w:val="9"/>
        </w:numPr>
        <w:rPr>
          <w:rFonts w:cs="Arial"/>
          <w:szCs w:val="24"/>
        </w:rPr>
      </w:pPr>
      <w:r w:rsidRPr="007812EB">
        <w:rPr>
          <w:rFonts w:cs="Arial"/>
          <w:szCs w:val="24"/>
        </w:rPr>
        <w:t>You should behave with civility towards fellow employees and no rudeness will be permitted towards residents or other persons.  Objectionable or insulting behaviour or bad language will render you liable to disciplinary action.</w:t>
      </w:r>
    </w:p>
    <w:p w14:paraId="5703C9E9" w14:textId="77777777" w:rsidR="00F32DC5" w:rsidRPr="007812EB" w:rsidRDefault="00F32DC5" w:rsidP="00F32DC5">
      <w:pPr>
        <w:rPr>
          <w:rFonts w:cs="Arial"/>
          <w:szCs w:val="24"/>
        </w:rPr>
      </w:pPr>
    </w:p>
    <w:p w14:paraId="4765D2A0" w14:textId="77777777" w:rsidR="00F32DC5" w:rsidRPr="007812EB" w:rsidRDefault="00F32DC5" w:rsidP="00F32DC5">
      <w:pPr>
        <w:rPr>
          <w:rFonts w:cs="Arial"/>
          <w:szCs w:val="24"/>
        </w:rPr>
        <w:sectPr w:rsidR="00F32DC5" w:rsidRPr="007812EB" w:rsidSect="00621770">
          <w:endnotePr>
            <w:numFmt w:val="decimal"/>
          </w:endnotePr>
          <w:type w:val="continuous"/>
          <w:pgSz w:w="11906" w:h="16838" w:code="9"/>
          <w:pgMar w:top="1440" w:right="1440" w:bottom="1440" w:left="2880" w:header="720" w:footer="851" w:gutter="0"/>
          <w:paperSrc w:first="82" w:other="82"/>
          <w:cols w:space="720"/>
          <w:noEndnote/>
        </w:sectPr>
      </w:pPr>
    </w:p>
    <w:p w14:paraId="284E1BF1" w14:textId="77777777" w:rsidR="00F32DC5" w:rsidRPr="007812EB" w:rsidRDefault="00F32DC5" w:rsidP="00E424BB">
      <w:pPr>
        <w:numPr>
          <w:ilvl w:val="0"/>
          <w:numId w:val="9"/>
        </w:numPr>
        <w:rPr>
          <w:rFonts w:cs="Arial"/>
          <w:szCs w:val="24"/>
        </w:rPr>
      </w:pPr>
      <w:r w:rsidRPr="007812EB">
        <w:rPr>
          <w:rFonts w:cs="Arial"/>
          <w:szCs w:val="24"/>
        </w:rPr>
        <w:t>You shall use your best endeavours to promote the interests of The Company and shall, during your normal working hours, devote the whole of your time, attention and abilities to our business and affairs.</w:t>
      </w:r>
    </w:p>
    <w:p w14:paraId="5792C1E5" w14:textId="77777777" w:rsidR="00F32DC5" w:rsidRPr="007812EB" w:rsidRDefault="00F32DC5" w:rsidP="00F32DC5">
      <w:pPr>
        <w:rPr>
          <w:rFonts w:cs="Arial"/>
          <w:szCs w:val="24"/>
        </w:rPr>
      </w:pPr>
    </w:p>
    <w:p w14:paraId="342543C3" w14:textId="77777777" w:rsidR="00F32DC5" w:rsidRPr="007812EB" w:rsidRDefault="00F32DC5" w:rsidP="00E424BB">
      <w:pPr>
        <w:numPr>
          <w:ilvl w:val="0"/>
          <w:numId w:val="9"/>
        </w:numPr>
        <w:rPr>
          <w:rFonts w:cs="Arial"/>
          <w:szCs w:val="24"/>
        </w:rPr>
      </w:pPr>
      <w:r w:rsidRPr="007812EB">
        <w:rPr>
          <w:rFonts w:cs="Arial"/>
          <w:szCs w:val="24"/>
        </w:rPr>
        <w:t>Any involvement in activities which could be constructed as being in competition with us is forbidden.</w:t>
      </w:r>
    </w:p>
    <w:p w14:paraId="14A553F4" w14:textId="77777777" w:rsidR="00F32DC5" w:rsidRPr="007812EB" w:rsidRDefault="00F32DC5" w:rsidP="00F32DC5">
      <w:pPr>
        <w:rPr>
          <w:rFonts w:cs="Arial"/>
          <w:szCs w:val="24"/>
        </w:rPr>
      </w:pPr>
    </w:p>
    <w:p w14:paraId="25926F64" w14:textId="77777777" w:rsidR="00F32DC5" w:rsidRPr="007812EB" w:rsidRDefault="00F32DC5" w:rsidP="00E424BB">
      <w:pPr>
        <w:numPr>
          <w:ilvl w:val="0"/>
          <w:numId w:val="9"/>
        </w:numPr>
        <w:rPr>
          <w:rFonts w:cs="Arial"/>
          <w:szCs w:val="24"/>
        </w:rPr>
      </w:pPr>
      <w:r w:rsidRPr="007812EB">
        <w:rPr>
          <w:rFonts w:cs="Arial"/>
          <w:szCs w:val="24"/>
        </w:rPr>
        <w:t>You shall not, during or after the termination of your employment, disclose to any person whomsoever any confidential information regarding our business.</w:t>
      </w:r>
    </w:p>
    <w:p w14:paraId="7DC80832" w14:textId="77777777" w:rsidR="00F32DC5" w:rsidRPr="007812EB" w:rsidRDefault="00F32DC5" w:rsidP="00F32DC5">
      <w:pPr>
        <w:rPr>
          <w:rFonts w:cs="Arial"/>
          <w:szCs w:val="24"/>
        </w:rPr>
      </w:pPr>
    </w:p>
    <w:p w14:paraId="7DEF6131" w14:textId="77777777" w:rsidR="00F32DC5" w:rsidRPr="007812EB" w:rsidRDefault="00F32DC5" w:rsidP="00E424BB">
      <w:pPr>
        <w:numPr>
          <w:ilvl w:val="0"/>
          <w:numId w:val="9"/>
        </w:numPr>
        <w:rPr>
          <w:rFonts w:cs="Arial"/>
          <w:szCs w:val="24"/>
        </w:rPr>
      </w:pPr>
      <w:r w:rsidRPr="007812EB">
        <w:rPr>
          <w:rFonts w:cs="Arial"/>
          <w:szCs w:val="24"/>
        </w:rPr>
        <w:t>All instructions from your Superiors are to be obeyed.</w:t>
      </w:r>
    </w:p>
    <w:p w14:paraId="63709EE4" w14:textId="77777777" w:rsidR="00F32DC5" w:rsidRPr="007812EB" w:rsidRDefault="00F32DC5" w:rsidP="00F32DC5">
      <w:pPr>
        <w:rPr>
          <w:rFonts w:cs="Arial"/>
          <w:szCs w:val="24"/>
        </w:rPr>
      </w:pPr>
    </w:p>
    <w:p w14:paraId="728C8809" w14:textId="77777777" w:rsidR="00F32DC5" w:rsidRDefault="00F32DC5" w:rsidP="00E424BB">
      <w:pPr>
        <w:numPr>
          <w:ilvl w:val="0"/>
          <w:numId w:val="9"/>
        </w:numPr>
        <w:rPr>
          <w:rFonts w:cs="Arial"/>
          <w:szCs w:val="24"/>
        </w:rPr>
      </w:pPr>
      <w:r w:rsidRPr="007812EB">
        <w:rPr>
          <w:rFonts w:cs="Arial"/>
          <w:szCs w:val="24"/>
        </w:rPr>
        <w:t>Alcohol or recreational drugs must not be consumed prior to your duty or during your duty period nor may it be brought on to the premises.</w:t>
      </w:r>
    </w:p>
    <w:p w14:paraId="144BC11A" w14:textId="77777777" w:rsidR="007F2215" w:rsidRDefault="007F2215" w:rsidP="007F2215">
      <w:pPr>
        <w:rPr>
          <w:rFonts w:cs="Arial"/>
          <w:szCs w:val="24"/>
        </w:rPr>
      </w:pPr>
    </w:p>
    <w:p w14:paraId="393BB16D" w14:textId="77777777" w:rsidR="007F2215" w:rsidRPr="007812EB" w:rsidRDefault="007F2215" w:rsidP="00E424BB">
      <w:pPr>
        <w:numPr>
          <w:ilvl w:val="0"/>
          <w:numId w:val="9"/>
        </w:numPr>
        <w:rPr>
          <w:rFonts w:cs="Arial"/>
          <w:szCs w:val="24"/>
        </w:rPr>
      </w:pPr>
      <w:r>
        <w:rPr>
          <w:rFonts w:cs="Arial"/>
          <w:szCs w:val="24"/>
        </w:rPr>
        <w:t>Chewing gum is not allowed within the homes at any time.</w:t>
      </w:r>
    </w:p>
    <w:p w14:paraId="4212782A" w14:textId="77777777" w:rsidR="00F32DC5" w:rsidRPr="007812EB" w:rsidRDefault="00F32DC5" w:rsidP="00F32DC5">
      <w:pPr>
        <w:rPr>
          <w:rFonts w:cs="Arial"/>
          <w:szCs w:val="24"/>
        </w:rPr>
      </w:pPr>
    </w:p>
    <w:p w14:paraId="5998CDBB" w14:textId="77777777" w:rsidR="00F32DC5" w:rsidRDefault="00300E28" w:rsidP="00F32DC5">
      <w:pPr>
        <w:pStyle w:val="Heading2"/>
        <w:rPr>
          <w:rFonts w:cs="Arial"/>
        </w:rPr>
      </w:pPr>
      <w:bookmarkStart w:id="181" w:name="_Toc29995449"/>
      <w:r>
        <w:rPr>
          <w:rFonts w:cs="Arial"/>
        </w:rPr>
        <w:t xml:space="preserve">Behaviour </w:t>
      </w:r>
      <w:r w:rsidR="00F32DC5" w:rsidRPr="00DC1E86">
        <w:rPr>
          <w:rFonts w:cs="Arial"/>
        </w:rPr>
        <w:t>Outside Working Hours</w:t>
      </w:r>
      <w:bookmarkEnd w:id="181"/>
    </w:p>
    <w:p w14:paraId="56195D0B" w14:textId="77777777" w:rsidR="000E3F57" w:rsidRPr="000E3F57" w:rsidRDefault="000E3F57" w:rsidP="000E3F57"/>
    <w:p w14:paraId="26134E3B" w14:textId="77777777" w:rsidR="00F32DC5" w:rsidRPr="007812EB" w:rsidRDefault="00F32DC5" w:rsidP="00E424BB">
      <w:pPr>
        <w:numPr>
          <w:ilvl w:val="0"/>
          <w:numId w:val="10"/>
        </w:numPr>
        <w:rPr>
          <w:rFonts w:cs="Arial"/>
          <w:szCs w:val="24"/>
        </w:rPr>
      </w:pPr>
      <w:r w:rsidRPr="007812EB">
        <w:rPr>
          <w:rFonts w:cs="Arial"/>
          <w:szCs w:val="24"/>
        </w:rPr>
        <w:t>Because our business demands employees of the highest integrity, we expect employees to maintain high standards outside working hours.</w:t>
      </w:r>
    </w:p>
    <w:p w14:paraId="4DAD021A" w14:textId="77777777" w:rsidR="00F32DC5" w:rsidRPr="007812EB" w:rsidRDefault="00F32DC5" w:rsidP="00F32DC5">
      <w:pPr>
        <w:rPr>
          <w:rFonts w:cs="Arial"/>
          <w:szCs w:val="24"/>
        </w:rPr>
      </w:pPr>
    </w:p>
    <w:p w14:paraId="01368307" w14:textId="77777777" w:rsidR="00F32DC5" w:rsidRPr="007812EB" w:rsidRDefault="00F32DC5" w:rsidP="00E424BB">
      <w:pPr>
        <w:numPr>
          <w:ilvl w:val="0"/>
          <w:numId w:val="10"/>
        </w:numPr>
        <w:rPr>
          <w:rFonts w:cs="Arial"/>
          <w:szCs w:val="24"/>
        </w:rPr>
      </w:pPr>
      <w:r w:rsidRPr="007812EB">
        <w:rPr>
          <w:rFonts w:cs="Arial"/>
          <w:szCs w:val="24"/>
        </w:rPr>
        <w:t>Activities which result in adverse publicity or which cause us to lose faith in the integrity of a particular individual, may give us grounds for your dismissal.</w:t>
      </w:r>
    </w:p>
    <w:p w14:paraId="234D6662" w14:textId="77777777" w:rsidR="00F32DC5" w:rsidRPr="007812EB" w:rsidRDefault="00F32DC5" w:rsidP="00F32DC5">
      <w:pPr>
        <w:rPr>
          <w:rFonts w:cs="Arial"/>
          <w:szCs w:val="24"/>
        </w:rPr>
      </w:pPr>
    </w:p>
    <w:p w14:paraId="6B5D71FA" w14:textId="77777777" w:rsidR="00F32DC5" w:rsidRDefault="00F32DC5" w:rsidP="00E424BB">
      <w:pPr>
        <w:numPr>
          <w:ilvl w:val="0"/>
          <w:numId w:val="10"/>
        </w:numPr>
        <w:rPr>
          <w:rFonts w:cs="Arial"/>
          <w:szCs w:val="24"/>
        </w:rPr>
      </w:pPr>
      <w:r w:rsidRPr="007812EB">
        <w:rPr>
          <w:rFonts w:cs="Arial"/>
          <w:szCs w:val="24"/>
        </w:rPr>
        <w:t xml:space="preserve">Staff must not be seen in </w:t>
      </w:r>
      <w:r w:rsidR="00363B15">
        <w:rPr>
          <w:rFonts w:cs="Arial"/>
          <w:szCs w:val="24"/>
        </w:rPr>
        <w:t xml:space="preserve">company </w:t>
      </w:r>
      <w:r w:rsidRPr="007812EB">
        <w:rPr>
          <w:rFonts w:cs="Arial"/>
          <w:szCs w:val="24"/>
        </w:rPr>
        <w:t>uniform in public outside working hours.</w:t>
      </w:r>
    </w:p>
    <w:p w14:paraId="7AEA67E2" w14:textId="77777777" w:rsidR="00CE7421" w:rsidRDefault="00CE7421" w:rsidP="00CE7421">
      <w:pPr>
        <w:ind w:left="360"/>
        <w:rPr>
          <w:rFonts w:cs="Arial"/>
          <w:szCs w:val="24"/>
        </w:rPr>
      </w:pPr>
    </w:p>
    <w:p w14:paraId="0DA04C74" w14:textId="77777777" w:rsidR="00CE7421" w:rsidRDefault="00CE7421" w:rsidP="00E424BB">
      <w:pPr>
        <w:numPr>
          <w:ilvl w:val="0"/>
          <w:numId w:val="10"/>
        </w:numPr>
        <w:rPr>
          <w:rFonts w:cs="Arial"/>
          <w:szCs w:val="24"/>
        </w:rPr>
      </w:pPr>
      <w:r>
        <w:rPr>
          <w:rFonts w:cs="Arial"/>
          <w:szCs w:val="24"/>
        </w:rPr>
        <w:t>Staff should not use social media (Facebook etc) to communicate any aspects of their work at the company.  This includes after leaving their employment with the company.</w:t>
      </w:r>
    </w:p>
    <w:p w14:paraId="59A1C1A6" w14:textId="77777777" w:rsidR="00CE7421" w:rsidRDefault="00CE7421" w:rsidP="00CE7421">
      <w:pPr>
        <w:rPr>
          <w:rFonts w:cs="Arial"/>
          <w:szCs w:val="24"/>
        </w:rPr>
      </w:pPr>
    </w:p>
    <w:p w14:paraId="2D8EF065" w14:textId="77777777" w:rsidR="00CE7421" w:rsidRPr="007812EB" w:rsidRDefault="00CE7421" w:rsidP="00CE7421">
      <w:pPr>
        <w:rPr>
          <w:rFonts w:cs="Arial"/>
          <w:szCs w:val="24"/>
        </w:rPr>
      </w:pPr>
    </w:p>
    <w:p w14:paraId="5FA92C87" w14:textId="77777777" w:rsidR="00F32DC5" w:rsidRPr="007812EB" w:rsidRDefault="00F32DC5" w:rsidP="00F32DC5">
      <w:pPr>
        <w:rPr>
          <w:rFonts w:cs="Arial"/>
          <w:szCs w:val="24"/>
        </w:rPr>
      </w:pPr>
    </w:p>
    <w:p w14:paraId="781E2F13" w14:textId="77777777" w:rsidR="00F32DC5" w:rsidRDefault="00F32DC5" w:rsidP="00F32DC5">
      <w:pPr>
        <w:pStyle w:val="Heading2"/>
        <w:rPr>
          <w:rFonts w:cs="Arial"/>
        </w:rPr>
      </w:pPr>
      <w:bookmarkStart w:id="182" w:name="_Toc29995450"/>
      <w:r w:rsidRPr="00DC1E86">
        <w:rPr>
          <w:rFonts w:cs="Arial"/>
        </w:rPr>
        <w:t>Property</w:t>
      </w:r>
      <w:bookmarkEnd w:id="182"/>
    </w:p>
    <w:p w14:paraId="3900EBA8" w14:textId="77777777" w:rsidR="000C4259" w:rsidRPr="000C4259" w:rsidRDefault="000C4259" w:rsidP="000C4259"/>
    <w:p w14:paraId="735D5A54" w14:textId="77777777" w:rsidR="00F32DC5" w:rsidRPr="007812EB" w:rsidRDefault="00F32DC5" w:rsidP="00E424BB">
      <w:pPr>
        <w:numPr>
          <w:ilvl w:val="0"/>
          <w:numId w:val="11"/>
        </w:numPr>
        <w:rPr>
          <w:rFonts w:cs="Arial"/>
          <w:szCs w:val="24"/>
        </w:rPr>
      </w:pPr>
      <w:r w:rsidRPr="007812EB">
        <w:rPr>
          <w:rFonts w:cs="Arial"/>
          <w:szCs w:val="24"/>
        </w:rPr>
        <w:t>Use of buildings or property on our premises for any purpose other than normally defined duties is not permitted.</w:t>
      </w:r>
    </w:p>
    <w:p w14:paraId="5F5F4199" w14:textId="77777777" w:rsidR="00F32DC5" w:rsidRPr="007812EB" w:rsidRDefault="00F32DC5" w:rsidP="00F32DC5">
      <w:pPr>
        <w:rPr>
          <w:rFonts w:cs="Arial"/>
          <w:szCs w:val="24"/>
        </w:rPr>
      </w:pPr>
    </w:p>
    <w:p w14:paraId="646478CD" w14:textId="77777777" w:rsidR="00F32DC5" w:rsidRPr="007812EB" w:rsidRDefault="00F32DC5" w:rsidP="00E424BB">
      <w:pPr>
        <w:numPr>
          <w:ilvl w:val="0"/>
          <w:numId w:val="11"/>
        </w:numPr>
        <w:rPr>
          <w:rFonts w:cs="Arial"/>
          <w:szCs w:val="24"/>
        </w:rPr>
      </w:pPr>
      <w:r w:rsidRPr="007812EB">
        <w:rPr>
          <w:rFonts w:cs="Arial"/>
          <w:szCs w:val="24"/>
        </w:rPr>
        <w:t>Property of any type is not to be taken away from the premises unless with prior approval.</w:t>
      </w:r>
    </w:p>
    <w:p w14:paraId="7D7B31BA" w14:textId="77777777" w:rsidR="00F32DC5" w:rsidRPr="007812EB" w:rsidRDefault="00F32DC5" w:rsidP="00F32DC5">
      <w:pPr>
        <w:rPr>
          <w:rFonts w:cs="Arial"/>
          <w:szCs w:val="24"/>
        </w:rPr>
      </w:pPr>
    </w:p>
    <w:p w14:paraId="7A2FA3EE" w14:textId="77777777" w:rsidR="00F32DC5" w:rsidRPr="007812EB" w:rsidRDefault="00F32DC5" w:rsidP="00E424BB">
      <w:pPr>
        <w:numPr>
          <w:ilvl w:val="0"/>
          <w:numId w:val="11"/>
        </w:numPr>
        <w:rPr>
          <w:rFonts w:cs="Arial"/>
          <w:szCs w:val="24"/>
        </w:rPr>
      </w:pPr>
      <w:r w:rsidRPr="007812EB">
        <w:rPr>
          <w:rFonts w:cs="Arial"/>
          <w:szCs w:val="24"/>
        </w:rPr>
        <w:t>You must immediately notify the appropriate member of Management of any damage to property or premises that comes to your attention.</w:t>
      </w:r>
    </w:p>
    <w:p w14:paraId="10B0C8F1" w14:textId="77777777" w:rsidR="00F32DC5" w:rsidRPr="007812EB" w:rsidRDefault="00F32DC5" w:rsidP="00F32DC5">
      <w:pPr>
        <w:rPr>
          <w:rFonts w:cs="Arial"/>
          <w:b/>
          <w:szCs w:val="24"/>
        </w:rPr>
      </w:pPr>
    </w:p>
    <w:p w14:paraId="6919732E" w14:textId="77777777" w:rsidR="00F32DC5" w:rsidRDefault="00F32DC5" w:rsidP="00F32DC5">
      <w:pPr>
        <w:pStyle w:val="Heading2"/>
      </w:pPr>
    </w:p>
    <w:p w14:paraId="10649D4E" w14:textId="77777777" w:rsidR="00F32DC5" w:rsidRPr="00DC1E86" w:rsidRDefault="00F32DC5" w:rsidP="00F32DC5">
      <w:pPr>
        <w:pStyle w:val="Heading2"/>
        <w:rPr>
          <w:rFonts w:cs="Arial"/>
        </w:rPr>
      </w:pPr>
      <w:bookmarkStart w:id="183" w:name="_Toc29995451"/>
      <w:r w:rsidRPr="00DC1E86">
        <w:rPr>
          <w:rFonts w:cs="Arial"/>
        </w:rPr>
        <w:t>Company Vehicles</w:t>
      </w:r>
      <w:bookmarkEnd w:id="183"/>
    </w:p>
    <w:p w14:paraId="7EF37AE5" w14:textId="77777777" w:rsidR="00F32DC5" w:rsidRPr="007812EB" w:rsidRDefault="003A5770" w:rsidP="00F32DC5">
      <w:pPr>
        <w:rPr>
          <w:rFonts w:cs="Arial"/>
          <w:szCs w:val="24"/>
        </w:rPr>
      </w:pPr>
      <w:r w:rsidRPr="007812EB">
        <w:rPr>
          <w:rFonts w:cs="Arial"/>
          <w:b/>
          <w:szCs w:val="24"/>
        </w:rPr>
        <w:fldChar w:fldCharType="begin"/>
      </w:r>
      <w:r w:rsidR="00F32DC5" w:rsidRPr="007812EB">
        <w:rPr>
          <w:rFonts w:cs="Arial"/>
          <w:b/>
          <w:szCs w:val="24"/>
        </w:rPr>
        <w:instrText>tc \l3 "</w:instrText>
      </w:r>
      <w:bookmarkStart w:id="184" w:name="_Toc536525556"/>
      <w:r w:rsidR="00F32DC5" w:rsidRPr="007812EB">
        <w:rPr>
          <w:rFonts w:cs="Arial"/>
          <w:b/>
          <w:szCs w:val="24"/>
        </w:rPr>
        <w:instrText>G. Company Vehicles</w:instrText>
      </w:r>
      <w:bookmarkEnd w:id="184"/>
      <w:r w:rsidRPr="007812EB">
        <w:rPr>
          <w:rFonts w:cs="Arial"/>
          <w:b/>
          <w:szCs w:val="24"/>
        </w:rPr>
        <w:fldChar w:fldCharType="end"/>
      </w:r>
    </w:p>
    <w:p w14:paraId="5DBEA0EB" w14:textId="77777777" w:rsidR="00F32DC5" w:rsidRPr="007812EB" w:rsidRDefault="00F32DC5" w:rsidP="00F32DC5">
      <w:pPr>
        <w:rPr>
          <w:rFonts w:cs="Arial"/>
          <w:szCs w:val="24"/>
        </w:rPr>
        <w:sectPr w:rsidR="00F32DC5" w:rsidRPr="007812EB" w:rsidSect="00621770">
          <w:endnotePr>
            <w:numFmt w:val="decimal"/>
          </w:endnotePr>
          <w:type w:val="continuous"/>
          <w:pgSz w:w="11906" w:h="16838" w:code="9"/>
          <w:pgMar w:top="1440" w:right="1440" w:bottom="1440" w:left="2880" w:header="720" w:footer="851" w:gutter="0"/>
          <w:paperSrc w:first="82" w:other="82"/>
          <w:cols w:space="720"/>
          <w:noEndnote/>
        </w:sectPr>
      </w:pPr>
    </w:p>
    <w:p w14:paraId="75304FC7" w14:textId="77777777" w:rsidR="00F32DC5" w:rsidRPr="007812EB" w:rsidRDefault="00F32DC5" w:rsidP="00E424BB">
      <w:pPr>
        <w:numPr>
          <w:ilvl w:val="0"/>
          <w:numId w:val="12"/>
        </w:numPr>
        <w:rPr>
          <w:rFonts w:cs="Arial"/>
          <w:szCs w:val="24"/>
        </w:rPr>
      </w:pPr>
      <w:r w:rsidRPr="007812EB">
        <w:rPr>
          <w:rFonts w:cs="Arial"/>
          <w:szCs w:val="24"/>
        </w:rPr>
        <w:t>Use of a vehicle by you requires express approval by the appointed member of Management.  The private use of such vehicles requires additional approval.</w:t>
      </w:r>
    </w:p>
    <w:p w14:paraId="59718186" w14:textId="77777777" w:rsidR="00F32DC5" w:rsidRPr="007812EB" w:rsidRDefault="00F32DC5" w:rsidP="00F32DC5">
      <w:pPr>
        <w:rPr>
          <w:rFonts w:cs="Arial"/>
          <w:szCs w:val="24"/>
        </w:rPr>
      </w:pPr>
    </w:p>
    <w:p w14:paraId="7282D1CF" w14:textId="77777777" w:rsidR="00F32DC5" w:rsidRPr="007812EB" w:rsidRDefault="00F32DC5" w:rsidP="00E424BB">
      <w:pPr>
        <w:numPr>
          <w:ilvl w:val="0"/>
          <w:numId w:val="12"/>
        </w:numPr>
        <w:rPr>
          <w:rFonts w:cs="Arial"/>
          <w:szCs w:val="24"/>
        </w:rPr>
      </w:pPr>
      <w:r w:rsidRPr="007812EB">
        <w:rPr>
          <w:rFonts w:cs="Arial"/>
          <w:szCs w:val="24"/>
        </w:rPr>
        <w:t>On approved use of vehicle, you must ensure that the vehicle is in a road-worthy condition and all normal engine and vehicle inspections should be carried out on a daily basis.</w:t>
      </w:r>
    </w:p>
    <w:p w14:paraId="1FB7F421" w14:textId="77777777" w:rsidR="00F32DC5" w:rsidRPr="007812EB" w:rsidRDefault="00F32DC5" w:rsidP="00F32DC5">
      <w:pPr>
        <w:rPr>
          <w:rFonts w:cs="Arial"/>
          <w:szCs w:val="24"/>
        </w:rPr>
      </w:pPr>
    </w:p>
    <w:p w14:paraId="6F1D4843" w14:textId="77777777" w:rsidR="00F32DC5" w:rsidRPr="007812EB" w:rsidRDefault="00F32DC5" w:rsidP="00E424BB">
      <w:pPr>
        <w:numPr>
          <w:ilvl w:val="0"/>
          <w:numId w:val="12"/>
        </w:numPr>
        <w:rPr>
          <w:rFonts w:cs="Arial"/>
          <w:szCs w:val="24"/>
        </w:rPr>
      </w:pPr>
      <w:r w:rsidRPr="007812EB">
        <w:rPr>
          <w:rFonts w:cs="Arial"/>
          <w:szCs w:val="24"/>
        </w:rPr>
        <w:t>On the occasion of an incident involving a vehicle, you must make a full, written report of the incident whether or not personal injury or vehicle damage is involved.</w:t>
      </w:r>
    </w:p>
    <w:p w14:paraId="516A2DF9" w14:textId="77777777" w:rsidR="00F32DC5" w:rsidRPr="007812EB" w:rsidRDefault="00F32DC5" w:rsidP="00F32DC5">
      <w:pPr>
        <w:rPr>
          <w:rFonts w:cs="Arial"/>
          <w:szCs w:val="24"/>
        </w:rPr>
      </w:pPr>
    </w:p>
    <w:p w14:paraId="71727834" w14:textId="2F983D15" w:rsidR="00F32DC5" w:rsidRPr="007812EB" w:rsidRDefault="00F32DC5" w:rsidP="00E424BB">
      <w:pPr>
        <w:numPr>
          <w:ilvl w:val="0"/>
          <w:numId w:val="12"/>
        </w:numPr>
        <w:rPr>
          <w:rFonts w:cs="Arial"/>
          <w:szCs w:val="24"/>
        </w:rPr>
      </w:pPr>
      <w:r w:rsidRPr="007812EB">
        <w:rPr>
          <w:rFonts w:cs="Arial"/>
          <w:szCs w:val="24"/>
        </w:rPr>
        <w:t xml:space="preserve">All driving accidents will be investigated and where any investigation shows you to be at fault, you will be subject to disciplinary action.  An </w:t>
      </w:r>
      <w:r w:rsidR="00D32058" w:rsidRPr="007812EB">
        <w:rPr>
          <w:rFonts w:cs="Arial"/>
          <w:szCs w:val="24"/>
        </w:rPr>
        <w:t>excessive number of</w:t>
      </w:r>
      <w:r w:rsidRPr="007812EB">
        <w:rPr>
          <w:rFonts w:cs="Arial"/>
          <w:szCs w:val="24"/>
        </w:rPr>
        <w:t xml:space="preserve"> of/or accidents will result in dismissal.</w:t>
      </w:r>
    </w:p>
    <w:p w14:paraId="4F7A5F6C" w14:textId="77777777" w:rsidR="00F32DC5" w:rsidRPr="007812EB" w:rsidRDefault="00F32DC5" w:rsidP="00F32DC5">
      <w:pPr>
        <w:rPr>
          <w:rFonts w:cs="Arial"/>
          <w:szCs w:val="24"/>
        </w:rPr>
      </w:pPr>
    </w:p>
    <w:p w14:paraId="24AB87E1" w14:textId="77777777" w:rsidR="00F32DC5" w:rsidRPr="007812EB" w:rsidRDefault="00F32DC5" w:rsidP="00E424BB">
      <w:pPr>
        <w:numPr>
          <w:ilvl w:val="0"/>
          <w:numId w:val="12"/>
        </w:numPr>
        <w:rPr>
          <w:rFonts w:cs="Arial"/>
          <w:szCs w:val="24"/>
        </w:rPr>
      </w:pPr>
      <w:r w:rsidRPr="007812EB">
        <w:rPr>
          <w:rFonts w:cs="Arial"/>
          <w:szCs w:val="24"/>
        </w:rPr>
        <w:t>Where any damage to a vehicle is due to the negligence or lack of care of the driver, we reserve the right to insist on the driver rectifying the damage at his own expense or paying the excess part of any claim on the insurers.</w:t>
      </w:r>
    </w:p>
    <w:p w14:paraId="63888DD1" w14:textId="77777777" w:rsidR="00F32DC5" w:rsidRPr="007812EB" w:rsidRDefault="00F32DC5" w:rsidP="00F32DC5">
      <w:pPr>
        <w:rPr>
          <w:rFonts w:cs="Arial"/>
          <w:szCs w:val="24"/>
        </w:rPr>
      </w:pPr>
    </w:p>
    <w:p w14:paraId="08B564EB" w14:textId="77777777" w:rsidR="00F32DC5" w:rsidRPr="007812EB" w:rsidRDefault="00F32DC5" w:rsidP="00E424BB">
      <w:pPr>
        <w:numPr>
          <w:ilvl w:val="0"/>
          <w:numId w:val="12"/>
        </w:numPr>
        <w:rPr>
          <w:rFonts w:cs="Arial"/>
          <w:szCs w:val="24"/>
        </w:rPr>
      </w:pPr>
      <w:r w:rsidRPr="007812EB">
        <w:rPr>
          <w:rFonts w:cs="Arial"/>
          <w:szCs w:val="24"/>
        </w:rPr>
        <w:t>You must report to your Supervisor/Manager immediately any type of driving conviction or summons which may lead to a conviction.</w:t>
      </w:r>
    </w:p>
    <w:p w14:paraId="31ED449E" w14:textId="77777777" w:rsidR="00F32DC5" w:rsidRPr="007812EB" w:rsidRDefault="00F32DC5" w:rsidP="00F32DC5">
      <w:pPr>
        <w:rPr>
          <w:rFonts w:cs="Arial"/>
          <w:szCs w:val="24"/>
        </w:rPr>
      </w:pPr>
    </w:p>
    <w:p w14:paraId="766E328B" w14:textId="77777777" w:rsidR="00F32DC5" w:rsidRPr="007812EB" w:rsidRDefault="00F32DC5" w:rsidP="00E424BB">
      <w:pPr>
        <w:numPr>
          <w:ilvl w:val="0"/>
          <w:numId w:val="12"/>
        </w:numPr>
        <w:rPr>
          <w:rFonts w:cs="Arial"/>
          <w:szCs w:val="24"/>
        </w:rPr>
      </w:pPr>
      <w:r w:rsidRPr="007812EB">
        <w:rPr>
          <w:rFonts w:cs="Arial"/>
          <w:szCs w:val="24"/>
        </w:rPr>
        <w:t>All fines resulting from such convictions are your own responsibility.</w:t>
      </w:r>
    </w:p>
    <w:p w14:paraId="7C95F3D5" w14:textId="77777777" w:rsidR="00F32DC5" w:rsidRPr="007812EB" w:rsidRDefault="00F32DC5" w:rsidP="00F32DC5">
      <w:pPr>
        <w:rPr>
          <w:rFonts w:cs="Arial"/>
          <w:szCs w:val="24"/>
        </w:rPr>
      </w:pPr>
    </w:p>
    <w:p w14:paraId="1FB81D9B" w14:textId="77777777" w:rsidR="00F32DC5" w:rsidRPr="007812EB" w:rsidRDefault="00F32DC5" w:rsidP="00E424BB">
      <w:pPr>
        <w:numPr>
          <w:ilvl w:val="0"/>
          <w:numId w:val="12"/>
        </w:numPr>
        <w:rPr>
          <w:rFonts w:cs="Arial"/>
          <w:szCs w:val="24"/>
        </w:rPr>
      </w:pPr>
      <w:r w:rsidRPr="007812EB">
        <w:rPr>
          <w:rFonts w:cs="Arial"/>
          <w:szCs w:val="24"/>
        </w:rPr>
        <w:lastRenderedPageBreak/>
        <w:t>You must not carry unauthorised passengers in vehicles, nor may vehicles be used for personal gain.</w:t>
      </w:r>
    </w:p>
    <w:p w14:paraId="75547416" w14:textId="77777777" w:rsidR="00F32DC5" w:rsidRPr="007812EB" w:rsidRDefault="00F32DC5" w:rsidP="00F32DC5">
      <w:pPr>
        <w:rPr>
          <w:rFonts w:cs="Arial"/>
          <w:szCs w:val="24"/>
        </w:rPr>
      </w:pPr>
    </w:p>
    <w:p w14:paraId="43F65359" w14:textId="77777777" w:rsidR="00036ACE" w:rsidRDefault="00F32DC5" w:rsidP="00E424BB">
      <w:pPr>
        <w:numPr>
          <w:ilvl w:val="0"/>
          <w:numId w:val="12"/>
        </w:numPr>
        <w:rPr>
          <w:rFonts w:cs="Arial"/>
          <w:szCs w:val="24"/>
        </w:rPr>
      </w:pPr>
      <w:r w:rsidRPr="007812EB">
        <w:rPr>
          <w:rFonts w:cs="Arial"/>
          <w:szCs w:val="24"/>
        </w:rPr>
        <w:t>At all times whilst driving vehicles, you must abide by the appropriate statutory regulations.</w:t>
      </w:r>
    </w:p>
    <w:p w14:paraId="5BE851C6" w14:textId="77777777" w:rsidR="00036ACE" w:rsidRDefault="00036ACE">
      <w:pPr>
        <w:widowControl/>
        <w:autoSpaceDE/>
        <w:autoSpaceDN/>
        <w:adjustRightInd/>
        <w:rPr>
          <w:rFonts w:cs="Arial"/>
          <w:szCs w:val="24"/>
        </w:rPr>
      </w:pPr>
      <w:r>
        <w:rPr>
          <w:rFonts w:cs="Arial"/>
          <w:szCs w:val="24"/>
        </w:rPr>
        <w:br w:type="page"/>
      </w:r>
    </w:p>
    <w:p w14:paraId="7A960DF7" w14:textId="77777777" w:rsidR="00363B15" w:rsidRPr="00DC1E86" w:rsidRDefault="00363B15" w:rsidP="00363B15">
      <w:pPr>
        <w:pStyle w:val="Heading2"/>
        <w:rPr>
          <w:rFonts w:cs="Arial"/>
        </w:rPr>
      </w:pPr>
      <w:bookmarkStart w:id="185" w:name="_Toc29995452"/>
      <w:r>
        <w:rPr>
          <w:rFonts w:cs="Arial"/>
        </w:rPr>
        <w:lastRenderedPageBreak/>
        <w:t>Financial Instruments</w:t>
      </w:r>
      <w:bookmarkEnd w:id="185"/>
    </w:p>
    <w:p w14:paraId="69A2B24A" w14:textId="77777777" w:rsidR="00363B15" w:rsidRPr="007812EB" w:rsidRDefault="003A5770" w:rsidP="00363B15">
      <w:pPr>
        <w:rPr>
          <w:rFonts w:cs="Arial"/>
          <w:szCs w:val="24"/>
        </w:rPr>
      </w:pPr>
      <w:r w:rsidRPr="007812EB">
        <w:rPr>
          <w:rFonts w:cs="Arial"/>
          <w:b/>
          <w:szCs w:val="24"/>
        </w:rPr>
        <w:fldChar w:fldCharType="begin"/>
      </w:r>
      <w:r w:rsidR="00363B15" w:rsidRPr="007812EB">
        <w:rPr>
          <w:rFonts w:cs="Arial"/>
          <w:b/>
          <w:szCs w:val="24"/>
        </w:rPr>
        <w:instrText>tc \l3 "G. Company Vehicles</w:instrText>
      </w:r>
      <w:r w:rsidRPr="007812EB">
        <w:rPr>
          <w:rFonts w:cs="Arial"/>
          <w:b/>
          <w:szCs w:val="24"/>
        </w:rPr>
        <w:fldChar w:fldCharType="end"/>
      </w:r>
    </w:p>
    <w:p w14:paraId="219EC0F0" w14:textId="77777777" w:rsidR="00363B15" w:rsidRPr="007812EB" w:rsidRDefault="00363B15" w:rsidP="00363B15">
      <w:pPr>
        <w:rPr>
          <w:rFonts w:cs="Arial"/>
          <w:szCs w:val="24"/>
        </w:rPr>
        <w:sectPr w:rsidR="00363B15" w:rsidRPr="007812EB" w:rsidSect="00621770">
          <w:endnotePr>
            <w:numFmt w:val="decimal"/>
          </w:endnotePr>
          <w:type w:val="continuous"/>
          <w:pgSz w:w="11906" w:h="16838" w:code="9"/>
          <w:pgMar w:top="1440" w:right="1440" w:bottom="1440" w:left="2880" w:header="720" w:footer="851" w:gutter="0"/>
          <w:paperSrc w:first="82" w:other="82"/>
          <w:cols w:space="720"/>
          <w:noEndnote/>
        </w:sectPr>
      </w:pPr>
    </w:p>
    <w:p w14:paraId="625C7AEC" w14:textId="77777777" w:rsidR="00363B15" w:rsidRDefault="00363B15" w:rsidP="00F6641B">
      <w:pPr>
        <w:numPr>
          <w:ilvl w:val="0"/>
          <w:numId w:val="76"/>
        </w:numPr>
        <w:rPr>
          <w:rFonts w:cs="Arial"/>
          <w:szCs w:val="24"/>
        </w:rPr>
      </w:pPr>
      <w:r>
        <w:rPr>
          <w:rFonts w:cs="Arial"/>
          <w:szCs w:val="24"/>
        </w:rPr>
        <w:t>The use of company financial instruments must be with the prior approval of one of the company directors.  Financial instruments include:</w:t>
      </w:r>
    </w:p>
    <w:p w14:paraId="10E4915E" w14:textId="77777777" w:rsidR="00363B15" w:rsidRDefault="00363B15" w:rsidP="00F6641B">
      <w:pPr>
        <w:numPr>
          <w:ilvl w:val="1"/>
          <w:numId w:val="76"/>
        </w:numPr>
        <w:rPr>
          <w:rFonts w:cs="Arial"/>
          <w:szCs w:val="24"/>
        </w:rPr>
      </w:pPr>
      <w:r>
        <w:rPr>
          <w:rFonts w:cs="Arial"/>
          <w:szCs w:val="24"/>
        </w:rPr>
        <w:t>Company credit/debit card</w:t>
      </w:r>
    </w:p>
    <w:p w14:paraId="2BA990A0" w14:textId="77777777" w:rsidR="00363B15" w:rsidRDefault="00363B15" w:rsidP="00F6641B">
      <w:pPr>
        <w:numPr>
          <w:ilvl w:val="1"/>
          <w:numId w:val="76"/>
        </w:numPr>
        <w:rPr>
          <w:rFonts w:cs="Arial"/>
          <w:szCs w:val="24"/>
        </w:rPr>
      </w:pPr>
      <w:r>
        <w:rPr>
          <w:rFonts w:cs="Arial"/>
          <w:szCs w:val="24"/>
        </w:rPr>
        <w:t>Internet banking (HSBCnet)</w:t>
      </w:r>
      <w:r w:rsidR="00964477">
        <w:rPr>
          <w:rFonts w:cs="Arial"/>
          <w:szCs w:val="24"/>
        </w:rPr>
        <w:t xml:space="preserve"> w</w:t>
      </w:r>
      <w:r w:rsidR="00DD776F">
        <w:rPr>
          <w:rFonts w:cs="Arial"/>
          <w:szCs w:val="24"/>
        </w:rPr>
        <w:t>hen</w:t>
      </w:r>
      <w:r w:rsidR="00964477">
        <w:rPr>
          <w:rFonts w:cs="Arial"/>
          <w:szCs w:val="24"/>
        </w:rPr>
        <w:t xml:space="preserve"> authorising a transaction</w:t>
      </w:r>
    </w:p>
    <w:p w14:paraId="231E1CEC" w14:textId="77777777" w:rsidR="00363B15" w:rsidRDefault="00363B15" w:rsidP="00F6641B">
      <w:pPr>
        <w:numPr>
          <w:ilvl w:val="1"/>
          <w:numId w:val="76"/>
        </w:numPr>
        <w:rPr>
          <w:rFonts w:cs="Arial"/>
          <w:szCs w:val="24"/>
        </w:rPr>
      </w:pPr>
      <w:r>
        <w:rPr>
          <w:rFonts w:cs="Arial"/>
          <w:szCs w:val="24"/>
        </w:rPr>
        <w:t>Cheques</w:t>
      </w:r>
    </w:p>
    <w:p w14:paraId="5548588F" w14:textId="77777777" w:rsidR="00363B15" w:rsidRDefault="00363B15" w:rsidP="00F6641B">
      <w:pPr>
        <w:numPr>
          <w:ilvl w:val="1"/>
          <w:numId w:val="76"/>
        </w:numPr>
        <w:rPr>
          <w:rFonts w:cs="Arial"/>
          <w:szCs w:val="24"/>
        </w:rPr>
      </w:pPr>
      <w:r>
        <w:rPr>
          <w:rFonts w:cs="Arial"/>
          <w:szCs w:val="24"/>
        </w:rPr>
        <w:t>Bankers drafts</w:t>
      </w:r>
    </w:p>
    <w:p w14:paraId="537A4316" w14:textId="77777777" w:rsidR="00363B15" w:rsidRDefault="00363B15" w:rsidP="00F6641B">
      <w:pPr>
        <w:numPr>
          <w:ilvl w:val="0"/>
          <w:numId w:val="76"/>
        </w:numPr>
        <w:rPr>
          <w:rFonts w:cs="Arial"/>
          <w:szCs w:val="24"/>
        </w:rPr>
      </w:pPr>
      <w:r>
        <w:rPr>
          <w:rFonts w:cs="Arial"/>
          <w:szCs w:val="24"/>
        </w:rPr>
        <w:t>Only authorised staff may use the financial instruments of the company.</w:t>
      </w:r>
    </w:p>
    <w:p w14:paraId="146C745E" w14:textId="77777777" w:rsidR="00363B15" w:rsidRDefault="00363B15" w:rsidP="00F6641B">
      <w:pPr>
        <w:numPr>
          <w:ilvl w:val="0"/>
          <w:numId w:val="76"/>
        </w:numPr>
        <w:rPr>
          <w:rFonts w:cs="Arial"/>
          <w:szCs w:val="24"/>
        </w:rPr>
      </w:pPr>
      <w:r>
        <w:rPr>
          <w:rFonts w:cs="Arial"/>
          <w:szCs w:val="24"/>
        </w:rPr>
        <w:t>Financial instruments can only be used for the benefit of the company.</w:t>
      </w:r>
    </w:p>
    <w:p w14:paraId="1FB8F7AB" w14:textId="77777777" w:rsidR="00036ACE" w:rsidRDefault="00363B15" w:rsidP="00F32DC5">
      <w:pPr>
        <w:pStyle w:val="Heading2"/>
        <w:rPr>
          <w:rFonts w:cs="Arial"/>
        </w:rPr>
      </w:pPr>
      <w:r>
        <w:rPr>
          <w:rFonts w:cs="Arial"/>
        </w:rPr>
        <w:br w:type="page"/>
      </w:r>
    </w:p>
    <w:p w14:paraId="16021378" w14:textId="77777777" w:rsidR="00036ACE" w:rsidRPr="00036ACE" w:rsidRDefault="00036ACE" w:rsidP="00036ACE">
      <w:pPr>
        <w:pStyle w:val="Heading2"/>
      </w:pPr>
      <w:bookmarkStart w:id="186" w:name="_Toc436054498"/>
      <w:bookmarkStart w:id="187" w:name="_Toc440640308"/>
      <w:bookmarkStart w:id="188" w:name="_Toc29995453"/>
      <w:r w:rsidRPr="00036ACE">
        <w:lastRenderedPageBreak/>
        <w:t>Capability Procedures</w:t>
      </w:r>
      <w:bookmarkEnd w:id="186"/>
      <w:bookmarkEnd w:id="187"/>
      <w:bookmarkEnd w:id="188"/>
    </w:p>
    <w:p w14:paraId="68B1ACD8" w14:textId="77777777" w:rsidR="00036ACE" w:rsidRDefault="00036ACE" w:rsidP="00036ACE">
      <w:pPr>
        <w:pStyle w:val="BodyText"/>
        <w:ind w:left="720" w:hanging="720"/>
        <w:jc w:val="both"/>
        <w:rPr>
          <w:rFonts w:cs="Arial"/>
          <w:b/>
          <w:bCs/>
        </w:rPr>
      </w:pPr>
    </w:p>
    <w:p w14:paraId="0340DAE6" w14:textId="77777777" w:rsidR="005A1D19" w:rsidRPr="005A1D19" w:rsidRDefault="005A1D19" w:rsidP="009457E1">
      <w:pPr>
        <w:rPr>
          <w:b/>
        </w:rPr>
      </w:pPr>
      <w:r w:rsidRPr="005A1D19">
        <w:rPr>
          <w:b/>
        </w:rPr>
        <w:t>Introduction</w:t>
      </w:r>
    </w:p>
    <w:p w14:paraId="6A1A69C4" w14:textId="77777777" w:rsidR="00036ACE" w:rsidRDefault="00036ACE" w:rsidP="009457E1">
      <w:r w:rsidRPr="00036ACE">
        <w:t>We recognise that during your employment with us your capability to carry out your duties may deteriorate.  This can be for a number of reasons, the most common ones being that either the job changes over a period of time and you fail to keep pace with the changes, or you change (most commonly because of health reasons) and you can no longer cope with the work.</w:t>
      </w:r>
    </w:p>
    <w:p w14:paraId="12587799" w14:textId="77777777" w:rsidR="005A1D19" w:rsidRPr="00036ACE" w:rsidRDefault="005A1D19" w:rsidP="009457E1"/>
    <w:p w14:paraId="66F0E892" w14:textId="77777777" w:rsidR="00036ACE" w:rsidRPr="005A1D19" w:rsidRDefault="005A1D19" w:rsidP="00036ACE">
      <w:pPr>
        <w:pStyle w:val="BodyText"/>
        <w:ind w:left="720" w:hanging="720"/>
        <w:jc w:val="both"/>
        <w:rPr>
          <w:rFonts w:cs="Arial"/>
          <w:b/>
        </w:rPr>
      </w:pPr>
      <w:r w:rsidRPr="005A1D19">
        <w:rPr>
          <w:rFonts w:cs="Arial"/>
          <w:b/>
        </w:rPr>
        <w:t>Job Changes</w:t>
      </w:r>
    </w:p>
    <w:p w14:paraId="43170786" w14:textId="69CAD3BA" w:rsidR="00036ACE" w:rsidRPr="00036ACE" w:rsidRDefault="00036ACE" w:rsidP="00D50DC3">
      <w:pPr>
        <w:pStyle w:val="BodyText"/>
        <w:numPr>
          <w:ilvl w:val="0"/>
          <w:numId w:val="221"/>
        </w:numPr>
        <w:jc w:val="both"/>
        <w:rPr>
          <w:rFonts w:cs="Arial"/>
        </w:rPr>
      </w:pPr>
      <w:r w:rsidRPr="009457E1">
        <w:t xml:space="preserve">If the nature of your job </w:t>
      </w:r>
      <w:r w:rsidR="00FC292A" w:rsidRPr="009457E1">
        <w:t>changes,</w:t>
      </w:r>
      <w:r w:rsidRPr="009457E1">
        <w:t xml:space="preserve"> we will make every effort to ensure that you understand the level of performance expected of you and that you receive adequate training and supervision.  If we have concerns regarding your capability these will be discussed in an informal manner and you will be given time to improve.</w:t>
      </w:r>
    </w:p>
    <w:p w14:paraId="65887B64" w14:textId="77777777" w:rsidR="00036ACE" w:rsidRPr="00036ACE" w:rsidRDefault="00036ACE" w:rsidP="00036ACE">
      <w:pPr>
        <w:pStyle w:val="BodyText"/>
        <w:ind w:left="720" w:hanging="720"/>
        <w:jc w:val="both"/>
        <w:rPr>
          <w:rFonts w:cs="Arial"/>
        </w:rPr>
      </w:pPr>
    </w:p>
    <w:p w14:paraId="3FF291C1" w14:textId="77777777" w:rsidR="00036ACE" w:rsidRPr="00036ACE" w:rsidRDefault="00036ACE" w:rsidP="00D50DC3">
      <w:pPr>
        <w:pStyle w:val="BodyText"/>
        <w:numPr>
          <w:ilvl w:val="0"/>
          <w:numId w:val="221"/>
        </w:numPr>
        <w:jc w:val="both"/>
        <w:rPr>
          <w:rFonts w:cs="Arial"/>
        </w:rPr>
      </w:pPr>
      <w:r w:rsidRPr="00036ACE">
        <w:rPr>
          <w:rFonts w:cs="Arial"/>
        </w:rPr>
        <w:t>If your standard of performance is still not adequate you will be warned in writing that a failure to improve and to maintain the performance required could lead to your dismissal.  We will also consider the possibility of a transfer to more suitable work if possible.</w:t>
      </w:r>
    </w:p>
    <w:p w14:paraId="57CE7E91" w14:textId="77777777" w:rsidR="00036ACE" w:rsidRPr="00036ACE" w:rsidRDefault="00036ACE" w:rsidP="00036ACE">
      <w:pPr>
        <w:pStyle w:val="BodyText"/>
        <w:ind w:left="720" w:hanging="720"/>
        <w:jc w:val="both"/>
        <w:rPr>
          <w:rFonts w:cs="Arial"/>
        </w:rPr>
      </w:pPr>
    </w:p>
    <w:p w14:paraId="27DA5845" w14:textId="77777777" w:rsidR="00036ACE" w:rsidRPr="00036ACE" w:rsidRDefault="00036ACE" w:rsidP="00D50DC3">
      <w:pPr>
        <w:pStyle w:val="BodyText"/>
        <w:numPr>
          <w:ilvl w:val="0"/>
          <w:numId w:val="221"/>
        </w:numPr>
        <w:jc w:val="both"/>
        <w:rPr>
          <w:rFonts w:cs="Arial"/>
        </w:rPr>
      </w:pPr>
      <w:r w:rsidRPr="00036ACE">
        <w:rPr>
          <w:rFonts w:cs="Arial"/>
        </w:rPr>
        <w:t>If there is still no improvement after a reasonable time and we cannot transfer you to more suitable work, you will be issued with a final warning that you will be dismissed unless the required standard of performance is achieved and maintained.</w:t>
      </w:r>
    </w:p>
    <w:p w14:paraId="7E790F80" w14:textId="77777777" w:rsidR="00036ACE" w:rsidRPr="00036ACE" w:rsidRDefault="00036ACE" w:rsidP="00036ACE">
      <w:pPr>
        <w:pStyle w:val="BodyText"/>
        <w:ind w:left="720" w:hanging="720"/>
        <w:jc w:val="both"/>
        <w:rPr>
          <w:rFonts w:cs="Arial"/>
        </w:rPr>
      </w:pPr>
    </w:p>
    <w:p w14:paraId="0554A9CC" w14:textId="77777777" w:rsidR="00036ACE" w:rsidRDefault="00036ACE" w:rsidP="00D50DC3">
      <w:pPr>
        <w:pStyle w:val="BodyText"/>
        <w:numPr>
          <w:ilvl w:val="0"/>
          <w:numId w:val="221"/>
        </w:numPr>
        <w:jc w:val="both"/>
        <w:rPr>
          <w:rFonts w:cs="Arial"/>
        </w:rPr>
      </w:pPr>
      <w:r w:rsidRPr="00036ACE">
        <w:rPr>
          <w:rFonts w:cs="Arial"/>
        </w:rPr>
        <w:t>If such improvement is not forthcoming after an agreed period of time, you will be dismissed with the appropriate notice.</w:t>
      </w:r>
    </w:p>
    <w:p w14:paraId="1C02BA2C" w14:textId="77777777" w:rsidR="005A1D19" w:rsidRDefault="005A1D19" w:rsidP="005A1D19">
      <w:pPr>
        <w:pStyle w:val="ListParagraph"/>
        <w:rPr>
          <w:rFonts w:cs="Arial"/>
        </w:rPr>
      </w:pPr>
    </w:p>
    <w:p w14:paraId="2FACF344" w14:textId="77777777" w:rsidR="005A1D19" w:rsidRPr="00036ACE" w:rsidRDefault="005A1D19" w:rsidP="005A1D19">
      <w:pPr>
        <w:pStyle w:val="BodyText"/>
        <w:jc w:val="both"/>
        <w:rPr>
          <w:rFonts w:cs="Arial"/>
        </w:rPr>
      </w:pPr>
    </w:p>
    <w:p w14:paraId="18FD43E8" w14:textId="77777777" w:rsidR="00036ACE" w:rsidRPr="005A1D19" w:rsidRDefault="005A1D19" w:rsidP="00036ACE">
      <w:pPr>
        <w:pStyle w:val="BodyText"/>
        <w:jc w:val="both"/>
        <w:rPr>
          <w:rFonts w:cs="Arial"/>
          <w:b/>
        </w:rPr>
      </w:pPr>
      <w:r w:rsidRPr="005A1D19">
        <w:rPr>
          <w:rFonts w:cs="Arial"/>
          <w:b/>
        </w:rPr>
        <w:t>Personal Circumstances</w:t>
      </w:r>
    </w:p>
    <w:p w14:paraId="4722EAB5" w14:textId="0627D3FE" w:rsidR="00036ACE" w:rsidRPr="00036ACE" w:rsidRDefault="00036ACE" w:rsidP="00D50DC3">
      <w:pPr>
        <w:pStyle w:val="BodyText"/>
        <w:numPr>
          <w:ilvl w:val="0"/>
          <w:numId w:val="222"/>
        </w:numPr>
        <w:jc w:val="both"/>
        <w:rPr>
          <w:rFonts w:cs="Arial"/>
        </w:rPr>
      </w:pPr>
      <w:r w:rsidRPr="00036ACE">
        <w:rPr>
          <w:rFonts w:cs="Arial"/>
        </w:rPr>
        <w:t xml:space="preserve">Personal circumstances may arise which do not prevent you from attending for </w:t>
      </w:r>
      <w:r w:rsidR="00D32058" w:rsidRPr="00036ACE">
        <w:rPr>
          <w:rFonts w:cs="Arial"/>
        </w:rPr>
        <w:t>work,</w:t>
      </w:r>
      <w:r w:rsidRPr="00036ACE">
        <w:rPr>
          <w:rFonts w:cs="Arial"/>
        </w:rPr>
        <w:t xml:space="preserve"> but which prevent you from carrying out your normal duties (e.g. a lack of dexterity or general ill health).  If such a situation arises, we will normally need to have details of your medical diagnosis and prognosis so that we have the benefit of expert advice.  Under normal circumstances this can be most easily obtained by asking your own doctor for a medical report.  Your permission is needed before we can obtain such a report and we will expect you to co-operate in this matter should the need arise.  When we have obtained as much information as possible regarding your condition and after consultation with you, a decision will be made about your future employment with us in your current role or, where circumstances permit, in a more suitable role.</w:t>
      </w:r>
    </w:p>
    <w:p w14:paraId="2192E9E9" w14:textId="77777777" w:rsidR="00036ACE" w:rsidRPr="00036ACE" w:rsidRDefault="00036ACE" w:rsidP="00036ACE">
      <w:pPr>
        <w:pStyle w:val="BodyText"/>
        <w:ind w:left="720" w:hanging="720"/>
        <w:jc w:val="both"/>
        <w:rPr>
          <w:rFonts w:cs="Arial"/>
        </w:rPr>
      </w:pPr>
    </w:p>
    <w:p w14:paraId="1C24666A" w14:textId="77777777" w:rsidR="00036ACE" w:rsidRDefault="00036ACE" w:rsidP="00D50DC3">
      <w:pPr>
        <w:pStyle w:val="BodyText"/>
        <w:numPr>
          <w:ilvl w:val="0"/>
          <w:numId w:val="222"/>
        </w:numPr>
        <w:jc w:val="both"/>
        <w:rPr>
          <w:rFonts w:cs="Arial"/>
        </w:rPr>
      </w:pPr>
      <w:r w:rsidRPr="00036ACE">
        <w:rPr>
          <w:rFonts w:cs="Arial"/>
        </w:rPr>
        <w:t xml:space="preserve">There may also be personal circumstances which prevent you from attending work, either for a prolonged period(s) or for frequent short absences.  Under these circumstances we will need to know when we can expect your attendance record to reach an acceptable level.  </w:t>
      </w:r>
      <w:r w:rsidRPr="00036ACE">
        <w:rPr>
          <w:rFonts w:cs="Arial"/>
        </w:rPr>
        <w:lastRenderedPageBreak/>
        <w:t>This may again mean asking your own doctor for a medical report or by making whatever investigations are appropriate in the circumstances.  When we have obtained as much information as possible regarding your condition, and after consultation with you, a decision will be made about your future employment with us in your current role or, where circumstances permit, in a more suitable role.</w:t>
      </w:r>
    </w:p>
    <w:p w14:paraId="3B79B106" w14:textId="77777777" w:rsidR="005A1D19" w:rsidRDefault="005A1D19" w:rsidP="005A1D19">
      <w:pPr>
        <w:pStyle w:val="ListParagraph"/>
        <w:rPr>
          <w:rFonts w:cs="Arial"/>
        </w:rPr>
      </w:pPr>
    </w:p>
    <w:p w14:paraId="4688F5B7" w14:textId="77777777" w:rsidR="005A1D19" w:rsidRPr="00036ACE" w:rsidRDefault="005A1D19" w:rsidP="005A1D19">
      <w:pPr>
        <w:pStyle w:val="BodyText"/>
        <w:ind w:left="360"/>
        <w:jc w:val="both"/>
        <w:rPr>
          <w:rFonts w:cs="Arial"/>
        </w:rPr>
      </w:pPr>
    </w:p>
    <w:p w14:paraId="0F4752B6" w14:textId="77777777" w:rsidR="00036ACE" w:rsidRPr="004F0334" w:rsidRDefault="005A1D19" w:rsidP="00036ACE">
      <w:pPr>
        <w:pStyle w:val="BodyText"/>
        <w:ind w:left="720" w:hanging="720"/>
        <w:jc w:val="both"/>
        <w:rPr>
          <w:rFonts w:cs="Arial"/>
          <w:b/>
        </w:rPr>
      </w:pPr>
      <w:r w:rsidRPr="004F0334">
        <w:rPr>
          <w:rFonts w:cs="Arial"/>
          <w:b/>
        </w:rPr>
        <w:t>Short Service Staff</w:t>
      </w:r>
    </w:p>
    <w:p w14:paraId="3E3CD2CE" w14:textId="356943FD" w:rsidR="00036ACE" w:rsidRPr="00036ACE" w:rsidRDefault="00036ACE" w:rsidP="00D50DC3">
      <w:pPr>
        <w:pStyle w:val="BodyText"/>
        <w:numPr>
          <w:ilvl w:val="0"/>
          <w:numId w:val="223"/>
        </w:numPr>
        <w:jc w:val="both"/>
        <w:rPr>
          <w:rFonts w:cs="Arial"/>
        </w:rPr>
      </w:pPr>
      <w:r w:rsidRPr="00036ACE">
        <w:rPr>
          <w:rFonts w:cs="Arial"/>
        </w:rPr>
        <w:t xml:space="preserve">We retain discretion in respect of the capability procedures to take account of your length of service and to vary the procedures accordingly. If you have a short amount of service, you may not be in receipt of any warnings before </w:t>
      </w:r>
      <w:r w:rsidR="00D32058" w:rsidRPr="00036ACE">
        <w:rPr>
          <w:rFonts w:cs="Arial"/>
        </w:rPr>
        <w:t>dismissal,</w:t>
      </w:r>
      <w:r w:rsidRPr="00036ACE">
        <w:rPr>
          <w:rFonts w:cs="Arial"/>
        </w:rPr>
        <w:t xml:space="preserve"> but you will retain the right to a hearing and you will have the right to appeal.</w:t>
      </w:r>
    </w:p>
    <w:p w14:paraId="3E6FF5A3" w14:textId="77777777" w:rsidR="00036ACE" w:rsidRDefault="00036ACE">
      <w:pPr>
        <w:widowControl/>
        <w:autoSpaceDE/>
        <w:autoSpaceDN/>
        <w:adjustRightInd/>
        <w:rPr>
          <w:rFonts w:cs="Arial"/>
          <w:b/>
          <w:bCs/>
          <w:sz w:val="28"/>
          <w:szCs w:val="32"/>
          <w:lang w:val="en-US"/>
        </w:rPr>
      </w:pPr>
      <w:r>
        <w:rPr>
          <w:rFonts w:cs="Arial"/>
        </w:rPr>
        <w:br w:type="page"/>
      </w:r>
    </w:p>
    <w:p w14:paraId="682F4F05" w14:textId="77777777" w:rsidR="00F32DC5" w:rsidRPr="00DC1E86" w:rsidRDefault="00F32DC5" w:rsidP="00F32DC5">
      <w:pPr>
        <w:pStyle w:val="Heading2"/>
        <w:rPr>
          <w:rFonts w:cs="Arial"/>
        </w:rPr>
      </w:pPr>
      <w:bookmarkStart w:id="189" w:name="_Toc29995454"/>
      <w:r w:rsidRPr="00DC1E86">
        <w:rPr>
          <w:rFonts w:cs="Arial"/>
        </w:rPr>
        <w:lastRenderedPageBreak/>
        <w:t>Disciplinary Rules and Procedures</w:t>
      </w:r>
      <w:bookmarkEnd w:id="189"/>
    </w:p>
    <w:p w14:paraId="79F766BA" w14:textId="77777777" w:rsidR="00F32DC5" w:rsidRPr="007812EB" w:rsidRDefault="003A5770" w:rsidP="00F32DC5">
      <w:pPr>
        <w:rPr>
          <w:rFonts w:cs="Arial"/>
          <w:szCs w:val="24"/>
        </w:rPr>
      </w:pPr>
      <w:r w:rsidRPr="007812EB">
        <w:rPr>
          <w:rFonts w:cs="Arial"/>
          <w:b/>
          <w:szCs w:val="24"/>
        </w:rPr>
        <w:fldChar w:fldCharType="begin"/>
      </w:r>
      <w:r w:rsidR="00F32DC5" w:rsidRPr="007812EB">
        <w:rPr>
          <w:rFonts w:cs="Arial"/>
          <w:b/>
          <w:szCs w:val="24"/>
        </w:rPr>
        <w:instrText>tc \l2 "</w:instrText>
      </w:r>
      <w:bookmarkStart w:id="190" w:name="_Toc536525557"/>
      <w:r w:rsidR="00F32DC5" w:rsidRPr="007812EB">
        <w:rPr>
          <w:rFonts w:cs="Arial"/>
          <w:b/>
          <w:szCs w:val="24"/>
        </w:rPr>
        <w:instrText>Disciplinary Rules and Procedures</w:instrText>
      </w:r>
      <w:bookmarkEnd w:id="190"/>
      <w:r w:rsidRPr="007812EB">
        <w:rPr>
          <w:rFonts w:cs="Arial"/>
          <w:b/>
          <w:szCs w:val="24"/>
        </w:rPr>
        <w:fldChar w:fldCharType="end"/>
      </w:r>
    </w:p>
    <w:p w14:paraId="232CEDB3" w14:textId="77777777" w:rsidR="00F32DC5" w:rsidRPr="007812EB" w:rsidRDefault="00F32DC5" w:rsidP="00F32DC5">
      <w:pPr>
        <w:rPr>
          <w:rFonts w:cs="Arial"/>
          <w:szCs w:val="24"/>
        </w:rPr>
      </w:pPr>
      <w:r w:rsidRPr="007812EB">
        <w:rPr>
          <w:rFonts w:cs="Arial"/>
          <w:b/>
          <w:szCs w:val="24"/>
        </w:rPr>
        <w:t>Introduction</w:t>
      </w:r>
    </w:p>
    <w:p w14:paraId="0DA7B6E2" w14:textId="77777777" w:rsidR="00F32DC5" w:rsidRPr="007812EB" w:rsidRDefault="00F32DC5" w:rsidP="00F32DC5">
      <w:pPr>
        <w:rPr>
          <w:rFonts w:cs="Arial"/>
          <w:szCs w:val="24"/>
        </w:rPr>
        <w:sectPr w:rsidR="00F32DC5" w:rsidRPr="007812EB" w:rsidSect="00621770">
          <w:endnotePr>
            <w:numFmt w:val="decimal"/>
          </w:endnotePr>
          <w:type w:val="continuous"/>
          <w:pgSz w:w="11906" w:h="16838" w:code="9"/>
          <w:pgMar w:top="1440" w:right="1440" w:bottom="1440" w:left="2880" w:header="720" w:footer="851" w:gutter="0"/>
          <w:paperSrc w:first="82" w:other="82"/>
          <w:cols w:space="720"/>
          <w:noEndnote/>
        </w:sectPr>
      </w:pPr>
    </w:p>
    <w:p w14:paraId="761FC12F" w14:textId="77777777" w:rsidR="00F32DC5" w:rsidRPr="007812EB" w:rsidRDefault="00F32DC5" w:rsidP="00F32DC5">
      <w:pPr>
        <w:rPr>
          <w:rFonts w:cs="Arial"/>
          <w:szCs w:val="24"/>
        </w:rPr>
      </w:pPr>
      <w:r w:rsidRPr="007812EB">
        <w:rPr>
          <w:rFonts w:cs="Arial"/>
          <w:szCs w:val="24"/>
        </w:rPr>
        <w:t>In any organisation, it is necessary to have a minimum number of rules in the interest of both the employer and the employee.</w:t>
      </w:r>
    </w:p>
    <w:p w14:paraId="3B43140C" w14:textId="77777777" w:rsidR="00F32DC5" w:rsidRPr="007812EB" w:rsidRDefault="00F32DC5" w:rsidP="00F32DC5">
      <w:pPr>
        <w:rPr>
          <w:rFonts w:cs="Arial"/>
          <w:szCs w:val="24"/>
        </w:rPr>
      </w:pPr>
    </w:p>
    <w:p w14:paraId="1764E076" w14:textId="77777777" w:rsidR="00F32DC5" w:rsidRPr="007812EB" w:rsidRDefault="00F32DC5" w:rsidP="00F32DC5">
      <w:pPr>
        <w:rPr>
          <w:rFonts w:cs="Arial"/>
          <w:szCs w:val="24"/>
        </w:rPr>
      </w:pPr>
      <w:r w:rsidRPr="007812EB">
        <w:rPr>
          <w:rFonts w:cs="Arial"/>
          <w:szCs w:val="24"/>
        </w:rPr>
        <w:t>Rules set standards of performance and behaviour whilst the procedures are designed to help promote fairness and order in the treatment of individuals.  It is the aim of the rules and procedures to emphasise and encourage improvement in the conduct of individuals where they are failing to meet the required standard.</w:t>
      </w:r>
    </w:p>
    <w:p w14:paraId="1403C904" w14:textId="77777777" w:rsidR="00F32DC5" w:rsidRPr="007812EB" w:rsidRDefault="00F32DC5" w:rsidP="00F32DC5">
      <w:pPr>
        <w:rPr>
          <w:rFonts w:cs="Arial"/>
          <w:szCs w:val="24"/>
        </w:rPr>
      </w:pPr>
    </w:p>
    <w:p w14:paraId="70435021" w14:textId="77777777" w:rsidR="00F32DC5" w:rsidRPr="007812EB" w:rsidRDefault="00F32DC5" w:rsidP="00F32DC5">
      <w:pPr>
        <w:rPr>
          <w:rFonts w:cs="Arial"/>
          <w:szCs w:val="24"/>
        </w:rPr>
      </w:pPr>
      <w:r w:rsidRPr="007812EB">
        <w:rPr>
          <w:rFonts w:cs="Arial"/>
          <w:szCs w:val="24"/>
        </w:rPr>
        <w:t>Every effort will be made to ensure that any action taken under this procedure will be fair and you will be given the opportunity to state your case and appeal against any decision you consider to be unjust.</w:t>
      </w:r>
    </w:p>
    <w:p w14:paraId="6165EC3C" w14:textId="77777777" w:rsidR="00F32DC5" w:rsidRPr="007812EB" w:rsidRDefault="00F32DC5" w:rsidP="00F32DC5">
      <w:pPr>
        <w:rPr>
          <w:rFonts w:cs="Arial"/>
          <w:szCs w:val="24"/>
        </w:rPr>
      </w:pPr>
    </w:p>
    <w:p w14:paraId="1E24A984" w14:textId="77777777" w:rsidR="00F32DC5" w:rsidRPr="007812EB" w:rsidRDefault="00F32DC5" w:rsidP="00F32DC5">
      <w:pPr>
        <w:rPr>
          <w:rFonts w:cs="Arial"/>
          <w:szCs w:val="24"/>
        </w:rPr>
      </w:pPr>
      <w:r w:rsidRPr="007812EB">
        <w:rPr>
          <w:rFonts w:cs="Arial"/>
          <w:szCs w:val="24"/>
        </w:rPr>
        <w:t>The following rules and procedures should ensure that:</w:t>
      </w:r>
    </w:p>
    <w:p w14:paraId="7F88001F" w14:textId="77777777" w:rsidR="00F32DC5" w:rsidRPr="007812EB" w:rsidRDefault="00F32DC5" w:rsidP="00F32DC5">
      <w:pPr>
        <w:rPr>
          <w:rFonts w:cs="Arial"/>
          <w:szCs w:val="24"/>
        </w:rPr>
      </w:pPr>
    </w:p>
    <w:p w14:paraId="1F7996EE" w14:textId="77777777" w:rsidR="00F32DC5" w:rsidRPr="007812EB" w:rsidRDefault="00F32DC5" w:rsidP="00E424BB">
      <w:pPr>
        <w:numPr>
          <w:ilvl w:val="0"/>
          <w:numId w:val="13"/>
        </w:numPr>
        <w:rPr>
          <w:rFonts w:cs="Arial"/>
          <w:szCs w:val="24"/>
        </w:rPr>
      </w:pPr>
      <w:r w:rsidRPr="007812EB">
        <w:rPr>
          <w:rFonts w:cs="Arial"/>
          <w:szCs w:val="24"/>
        </w:rPr>
        <w:t>you are fully aware of the standards of performance, action and behaviour required;</w:t>
      </w:r>
    </w:p>
    <w:p w14:paraId="169FF112" w14:textId="77777777" w:rsidR="00F32DC5" w:rsidRPr="007812EB" w:rsidRDefault="00F32DC5" w:rsidP="00F32DC5">
      <w:pPr>
        <w:rPr>
          <w:rFonts w:cs="Arial"/>
          <w:szCs w:val="24"/>
        </w:rPr>
      </w:pPr>
    </w:p>
    <w:p w14:paraId="10EFF365" w14:textId="77777777" w:rsidR="00F32DC5" w:rsidRPr="007812EB" w:rsidRDefault="00F32DC5" w:rsidP="00E424BB">
      <w:pPr>
        <w:numPr>
          <w:ilvl w:val="0"/>
          <w:numId w:val="13"/>
        </w:numPr>
        <w:rPr>
          <w:rFonts w:cs="Arial"/>
          <w:szCs w:val="24"/>
        </w:rPr>
      </w:pPr>
      <w:r w:rsidRPr="007812EB">
        <w:rPr>
          <w:rFonts w:cs="Arial"/>
          <w:szCs w:val="24"/>
        </w:rPr>
        <w:t xml:space="preserve">disciplinary action, where necessary, is taken speedily and in a fair, </w:t>
      </w:r>
      <w:proofErr w:type="gramStart"/>
      <w:r w:rsidRPr="007812EB">
        <w:rPr>
          <w:rFonts w:cs="Arial"/>
          <w:szCs w:val="24"/>
        </w:rPr>
        <w:t>uniform</w:t>
      </w:r>
      <w:proofErr w:type="gramEnd"/>
      <w:r w:rsidRPr="007812EB">
        <w:rPr>
          <w:rFonts w:cs="Arial"/>
          <w:szCs w:val="24"/>
        </w:rPr>
        <w:t xml:space="preserve"> and consistent manner;</w:t>
      </w:r>
    </w:p>
    <w:p w14:paraId="6059117A" w14:textId="77777777" w:rsidR="00F32DC5" w:rsidRPr="007812EB" w:rsidRDefault="00F32DC5" w:rsidP="00F32DC5">
      <w:pPr>
        <w:rPr>
          <w:rFonts w:cs="Arial"/>
          <w:szCs w:val="24"/>
        </w:rPr>
      </w:pPr>
    </w:p>
    <w:p w14:paraId="54006078" w14:textId="77777777" w:rsidR="00F32DC5" w:rsidRPr="007812EB" w:rsidRDefault="00F32DC5" w:rsidP="00E424BB">
      <w:pPr>
        <w:numPr>
          <w:ilvl w:val="0"/>
          <w:numId w:val="13"/>
        </w:numPr>
        <w:rPr>
          <w:rFonts w:cs="Arial"/>
          <w:szCs w:val="24"/>
        </w:rPr>
      </w:pPr>
      <w:r w:rsidRPr="007812EB">
        <w:rPr>
          <w:rFonts w:cs="Arial"/>
          <w:szCs w:val="24"/>
        </w:rPr>
        <w:t>you will only be subject to disciplinary action after careful investigation of the facts and having had the opportunity to present your side of the case;</w:t>
      </w:r>
    </w:p>
    <w:p w14:paraId="2D81ABB2" w14:textId="77777777" w:rsidR="00F32DC5" w:rsidRPr="007812EB" w:rsidRDefault="00F32DC5" w:rsidP="00F32DC5">
      <w:pPr>
        <w:rPr>
          <w:rFonts w:cs="Arial"/>
          <w:szCs w:val="24"/>
        </w:rPr>
      </w:pPr>
    </w:p>
    <w:p w14:paraId="62A485CE" w14:textId="77777777" w:rsidR="00F32DC5" w:rsidRPr="007812EB" w:rsidRDefault="00F32DC5" w:rsidP="00E424BB">
      <w:pPr>
        <w:numPr>
          <w:ilvl w:val="0"/>
          <w:numId w:val="13"/>
        </w:numPr>
        <w:rPr>
          <w:rFonts w:cs="Arial"/>
          <w:szCs w:val="24"/>
        </w:rPr>
      </w:pPr>
      <w:r w:rsidRPr="007812EB">
        <w:rPr>
          <w:rFonts w:cs="Arial"/>
          <w:szCs w:val="24"/>
        </w:rPr>
        <w:t>other than for an informal verbal warning, you will have the right to be accompanied by a fellow employee at all stages of the disciplinary process;</w:t>
      </w:r>
    </w:p>
    <w:p w14:paraId="5CAE2E3D" w14:textId="77777777" w:rsidR="00F32DC5" w:rsidRPr="007812EB" w:rsidRDefault="00F32DC5" w:rsidP="00F32DC5">
      <w:pPr>
        <w:rPr>
          <w:rFonts w:cs="Arial"/>
          <w:szCs w:val="24"/>
        </w:rPr>
      </w:pPr>
    </w:p>
    <w:p w14:paraId="2130C469" w14:textId="77777777" w:rsidR="00F32DC5" w:rsidRPr="007812EB" w:rsidRDefault="00F32DC5" w:rsidP="00E424BB">
      <w:pPr>
        <w:numPr>
          <w:ilvl w:val="0"/>
          <w:numId w:val="13"/>
        </w:numPr>
        <w:rPr>
          <w:rFonts w:cs="Arial"/>
          <w:szCs w:val="24"/>
        </w:rPr>
      </w:pPr>
      <w:r w:rsidRPr="007812EB">
        <w:rPr>
          <w:rFonts w:cs="Arial"/>
          <w:szCs w:val="24"/>
        </w:rPr>
        <w:t>normally you will not be dismissed for a first breach of discipline except in the case of gross misconduct;</w:t>
      </w:r>
    </w:p>
    <w:p w14:paraId="66EBB959" w14:textId="77777777" w:rsidR="00F32DC5" w:rsidRPr="007812EB" w:rsidRDefault="00F32DC5" w:rsidP="00F32DC5">
      <w:pPr>
        <w:rPr>
          <w:rFonts w:cs="Arial"/>
          <w:szCs w:val="24"/>
        </w:rPr>
      </w:pPr>
    </w:p>
    <w:p w14:paraId="7C3276ED" w14:textId="77777777" w:rsidR="00F32DC5" w:rsidRPr="007812EB" w:rsidRDefault="00F32DC5" w:rsidP="00E424BB">
      <w:pPr>
        <w:numPr>
          <w:ilvl w:val="0"/>
          <w:numId w:val="13"/>
        </w:numPr>
        <w:rPr>
          <w:rFonts w:cs="Arial"/>
          <w:szCs w:val="24"/>
        </w:rPr>
      </w:pPr>
      <w:r w:rsidRPr="007812EB">
        <w:rPr>
          <w:rFonts w:cs="Arial"/>
          <w:szCs w:val="24"/>
        </w:rPr>
        <w:t>if you are the subject of the disciplinary process, you will receive both an explanation of the penalty imposed and also the right to appea</w:t>
      </w:r>
      <w:r w:rsidR="00D72BF3">
        <w:rPr>
          <w:rFonts w:cs="Arial"/>
          <w:szCs w:val="24"/>
        </w:rPr>
        <w:t>l</w:t>
      </w:r>
      <w:r w:rsidRPr="007812EB">
        <w:rPr>
          <w:rFonts w:cs="Arial"/>
          <w:szCs w:val="24"/>
        </w:rPr>
        <w:t xml:space="preserve"> against the penalty.</w:t>
      </w:r>
    </w:p>
    <w:p w14:paraId="37095C02" w14:textId="77777777" w:rsidR="00F32DC5" w:rsidRPr="007812EB" w:rsidRDefault="00F32DC5" w:rsidP="00F32DC5">
      <w:pPr>
        <w:rPr>
          <w:rFonts w:cs="Arial"/>
          <w:szCs w:val="24"/>
        </w:rPr>
      </w:pPr>
    </w:p>
    <w:p w14:paraId="7D1B8094" w14:textId="77777777" w:rsidR="00F32DC5" w:rsidRPr="007812EB" w:rsidRDefault="00F32DC5" w:rsidP="00F32DC5">
      <w:pPr>
        <w:rPr>
          <w:rFonts w:cs="Arial"/>
          <w:szCs w:val="24"/>
        </w:rPr>
      </w:pPr>
    </w:p>
    <w:p w14:paraId="2320B563" w14:textId="77777777" w:rsidR="00F32DC5" w:rsidRPr="00973E28" w:rsidRDefault="00F32DC5" w:rsidP="00973E28">
      <w:pPr>
        <w:rPr>
          <w:b/>
        </w:rPr>
      </w:pPr>
      <w:r w:rsidRPr="00973E28">
        <w:rPr>
          <w:b/>
        </w:rPr>
        <w:t>Disciplinary Rules</w:t>
      </w:r>
    </w:p>
    <w:p w14:paraId="38DB681D" w14:textId="77777777" w:rsidR="00F32DC5" w:rsidRPr="007812EB" w:rsidRDefault="003A5770" w:rsidP="00F32DC5">
      <w:pPr>
        <w:rPr>
          <w:rFonts w:cs="Arial"/>
          <w:szCs w:val="24"/>
        </w:rPr>
      </w:pPr>
      <w:r w:rsidRPr="007812EB">
        <w:rPr>
          <w:rFonts w:cs="Arial"/>
          <w:b/>
          <w:szCs w:val="24"/>
        </w:rPr>
        <w:fldChar w:fldCharType="begin"/>
      </w:r>
      <w:r w:rsidR="00F32DC5" w:rsidRPr="007812EB">
        <w:rPr>
          <w:rFonts w:cs="Arial"/>
          <w:b/>
          <w:szCs w:val="24"/>
        </w:rPr>
        <w:instrText>tc \l3 "</w:instrText>
      </w:r>
      <w:bookmarkStart w:id="191" w:name="_Toc536525558"/>
      <w:r w:rsidR="00F32DC5" w:rsidRPr="007812EB">
        <w:rPr>
          <w:rFonts w:cs="Arial"/>
          <w:b/>
          <w:szCs w:val="24"/>
        </w:rPr>
        <w:instrText>Disciplinary Rules</w:instrText>
      </w:r>
      <w:bookmarkEnd w:id="191"/>
      <w:r w:rsidRPr="007812EB">
        <w:rPr>
          <w:rFonts w:cs="Arial"/>
          <w:b/>
          <w:szCs w:val="24"/>
        </w:rPr>
        <w:fldChar w:fldCharType="end"/>
      </w:r>
    </w:p>
    <w:p w14:paraId="5435EF82" w14:textId="77777777" w:rsidR="00F32DC5" w:rsidRPr="007812EB" w:rsidRDefault="00F32DC5" w:rsidP="00F32DC5">
      <w:pPr>
        <w:rPr>
          <w:rFonts w:cs="Arial"/>
          <w:szCs w:val="24"/>
        </w:rPr>
      </w:pPr>
      <w:r w:rsidRPr="007812EB">
        <w:rPr>
          <w:rFonts w:cs="Arial"/>
          <w:szCs w:val="24"/>
        </w:rPr>
        <w:t>It is not practicable to specify all disciplinary rules or offences which may result in disciplinary action as circumstances can vary depending on the nature of the work.</w:t>
      </w:r>
    </w:p>
    <w:p w14:paraId="3432394D" w14:textId="77777777" w:rsidR="00F32DC5" w:rsidRPr="007812EB" w:rsidRDefault="00F32DC5" w:rsidP="00F32DC5">
      <w:pPr>
        <w:rPr>
          <w:rFonts w:cs="Arial"/>
          <w:szCs w:val="24"/>
        </w:rPr>
      </w:pPr>
    </w:p>
    <w:p w14:paraId="05CD081B" w14:textId="77777777" w:rsidR="00F32DC5" w:rsidRPr="007812EB" w:rsidRDefault="00F32DC5" w:rsidP="00F32DC5">
      <w:pPr>
        <w:rPr>
          <w:rFonts w:cs="Arial"/>
          <w:szCs w:val="24"/>
        </w:rPr>
        <w:sectPr w:rsidR="00F32DC5" w:rsidRPr="007812EB" w:rsidSect="00621770">
          <w:endnotePr>
            <w:numFmt w:val="decimal"/>
          </w:endnotePr>
          <w:type w:val="continuous"/>
          <w:pgSz w:w="11906" w:h="16838" w:code="9"/>
          <w:pgMar w:top="1440" w:right="1440" w:bottom="1440" w:left="2880" w:header="720" w:footer="851" w:gutter="0"/>
          <w:paperSrc w:first="82" w:other="82"/>
          <w:cols w:space="720"/>
          <w:noEndnote/>
        </w:sectPr>
      </w:pPr>
    </w:p>
    <w:p w14:paraId="25BCB213" w14:textId="77777777" w:rsidR="00F32DC5" w:rsidRPr="007812EB" w:rsidRDefault="00F32DC5" w:rsidP="00F32DC5">
      <w:pPr>
        <w:rPr>
          <w:rFonts w:cs="Arial"/>
          <w:szCs w:val="24"/>
        </w:rPr>
      </w:pPr>
      <w:r w:rsidRPr="007812EB">
        <w:rPr>
          <w:rFonts w:cs="Arial"/>
          <w:szCs w:val="24"/>
        </w:rPr>
        <w:lastRenderedPageBreak/>
        <w:t>The following disciplinary rules (which are not exhaustive) and procedures form an important part of your Contract of Employment and they should be carefully read and understood.</w:t>
      </w:r>
    </w:p>
    <w:p w14:paraId="53085A91" w14:textId="77777777" w:rsidR="00F32DC5" w:rsidRPr="007812EB" w:rsidRDefault="00F32DC5" w:rsidP="00F32DC5">
      <w:pPr>
        <w:rPr>
          <w:rFonts w:cs="Arial"/>
          <w:szCs w:val="24"/>
        </w:rPr>
      </w:pPr>
    </w:p>
    <w:p w14:paraId="02875A73" w14:textId="77777777" w:rsidR="00F32DC5" w:rsidRPr="007812EB" w:rsidRDefault="00F32DC5" w:rsidP="00F32DC5">
      <w:pPr>
        <w:rPr>
          <w:rFonts w:cs="Arial"/>
          <w:szCs w:val="24"/>
        </w:rPr>
      </w:pPr>
    </w:p>
    <w:p w14:paraId="1DA5A53A" w14:textId="77777777" w:rsidR="00F32DC5" w:rsidRPr="00DC1E86" w:rsidRDefault="00F32DC5" w:rsidP="00F32DC5">
      <w:pPr>
        <w:pStyle w:val="Heading2"/>
        <w:rPr>
          <w:rFonts w:cs="Arial"/>
        </w:rPr>
      </w:pPr>
      <w:bookmarkStart w:id="192" w:name="_Toc29995455"/>
      <w:r w:rsidRPr="00DC1E86">
        <w:rPr>
          <w:rFonts w:cs="Arial"/>
        </w:rPr>
        <w:t>Rules Covering Gross Misconduct</w:t>
      </w:r>
      <w:bookmarkEnd w:id="192"/>
    </w:p>
    <w:p w14:paraId="76C0656E" w14:textId="77777777" w:rsidR="00F32DC5" w:rsidRPr="007812EB" w:rsidRDefault="003A5770" w:rsidP="00F32DC5">
      <w:pPr>
        <w:rPr>
          <w:rFonts w:cs="Arial"/>
          <w:szCs w:val="24"/>
        </w:rPr>
      </w:pPr>
      <w:r w:rsidRPr="007812EB">
        <w:rPr>
          <w:rFonts w:cs="Arial"/>
          <w:b/>
          <w:szCs w:val="24"/>
        </w:rPr>
        <w:fldChar w:fldCharType="begin"/>
      </w:r>
      <w:r w:rsidR="00F32DC5" w:rsidRPr="007812EB">
        <w:rPr>
          <w:rFonts w:cs="Arial"/>
          <w:b/>
          <w:szCs w:val="24"/>
        </w:rPr>
        <w:instrText>tc \l3 "</w:instrText>
      </w:r>
      <w:bookmarkStart w:id="193" w:name="_Toc536525559"/>
      <w:r w:rsidR="00F32DC5" w:rsidRPr="007812EB">
        <w:rPr>
          <w:rFonts w:cs="Arial"/>
          <w:b/>
          <w:szCs w:val="24"/>
        </w:rPr>
        <w:instrText>Rules Covering Gross Misconduct</w:instrText>
      </w:r>
      <w:bookmarkEnd w:id="193"/>
      <w:r w:rsidRPr="007812EB">
        <w:rPr>
          <w:rFonts w:cs="Arial"/>
          <w:b/>
          <w:szCs w:val="24"/>
        </w:rPr>
        <w:fldChar w:fldCharType="end"/>
      </w:r>
    </w:p>
    <w:p w14:paraId="4E00291E" w14:textId="77777777" w:rsidR="00F32DC5" w:rsidRPr="007812EB" w:rsidRDefault="00F32DC5" w:rsidP="00F32DC5">
      <w:pPr>
        <w:rPr>
          <w:rFonts w:cs="Arial"/>
          <w:szCs w:val="24"/>
        </w:rPr>
      </w:pPr>
      <w:r w:rsidRPr="007812EB">
        <w:rPr>
          <w:rFonts w:cs="Arial"/>
          <w:szCs w:val="24"/>
        </w:rPr>
        <w:t>(These are not exhaustive)</w:t>
      </w:r>
    </w:p>
    <w:p w14:paraId="77363CFC" w14:textId="77777777" w:rsidR="00F32DC5" w:rsidRPr="007812EB" w:rsidRDefault="00F32DC5" w:rsidP="00F32DC5">
      <w:pPr>
        <w:rPr>
          <w:rFonts w:cs="Arial"/>
          <w:szCs w:val="24"/>
        </w:rPr>
      </w:pPr>
    </w:p>
    <w:p w14:paraId="76CE8E9F" w14:textId="250F2861" w:rsidR="00F32DC5" w:rsidRPr="007812EB" w:rsidRDefault="00F32DC5" w:rsidP="00F32DC5">
      <w:pPr>
        <w:rPr>
          <w:rFonts w:cs="Arial"/>
          <w:szCs w:val="24"/>
        </w:rPr>
      </w:pPr>
      <w:r w:rsidRPr="007812EB">
        <w:rPr>
          <w:rFonts w:cs="Arial"/>
          <w:szCs w:val="24"/>
        </w:rPr>
        <w:t xml:space="preserve">You will be liable to instant dismissal without notice or pay in lieu of notice if you are found to have acted in any of the following </w:t>
      </w:r>
      <w:r w:rsidR="00D32058" w:rsidRPr="007812EB">
        <w:rPr>
          <w:rFonts w:cs="Arial"/>
          <w:szCs w:val="24"/>
        </w:rPr>
        <w:t>ways: -</w:t>
      </w:r>
    </w:p>
    <w:p w14:paraId="6D426C5C" w14:textId="77777777" w:rsidR="00F32DC5" w:rsidRPr="007812EB" w:rsidRDefault="00F32DC5" w:rsidP="00F32DC5">
      <w:pPr>
        <w:rPr>
          <w:rFonts w:cs="Arial"/>
          <w:szCs w:val="24"/>
        </w:rPr>
      </w:pPr>
    </w:p>
    <w:p w14:paraId="2843F657" w14:textId="77777777" w:rsidR="00F32DC5" w:rsidRPr="007812EB" w:rsidRDefault="00F32DC5" w:rsidP="00E424BB">
      <w:pPr>
        <w:numPr>
          <w:ilvl w:val="0"/>
          <w:numId w:val="15"/>
        </w:numPr>
        <w:rPr>
          <w:rFonts w:cs="Arial"/>
          <w:szCs w:val="24"/>
        </w:rPr>
      </w:pPr>
      <w:r w:rsidRPr="007812EB">
        <w:rPr>
          <w:rFonts w:cs="Arial"/>
          <w:szCs w:val="24"/>
        </w:rPr>
        <w:t>A serious or wilful breach of the above Unsatisfactory Conduct and Misconduct Rules.</w:t>
      </w:r>
    </w:p>
    <w:p w14:paraId="524E3741" w14:textId="77777777" w:rsidR="00F32DC5" w:rsidRPr="007812EB" w:rsidRDefault="00F32DC5" w:rsidP="00F32DC5">
      <w:pPr>
        <w:rPr>
          <w:rFonts w:cs="Arial"/>
          <w:szCs w:val="24"/>
        </w:rPr>
      </w:pPr>
    </w:p>
    <w:p w14:paraId="1DAA95AD" w14:textId="77777777" w:rsidR="00F32DC5" w:rsidRPr="007812EB" w:rsidRDefault="00F32DC5" w:rsidP="00E424BB">
      <w:pPr>
        <w:numPr>
          <w:ilvl w:val="0"/>
          <w:numId w:val="15"/>
        </w:numPr>
        <w:rPr>
          <w:rFonts w:cs="Arial"/>
          <w:szCs w:val="24"/>
        </w:rPr>
      </w:pPr>
      <w:r w:rsidRPr="007812EB">
        <w:rPr>
          <w:rFonts w:cs="Arial"/>
          <w:szCs w:val="24"/>
        </w:rPr>
        <w:t>Gross negligence.</w:t>
      </w:r>
    </w:p>
    <w:p w14:paraId="343CD841" w14:textId="77777777" w:rsidR="00F32DC5" w:rsidRPr="007812EB" w:rsidRDefault="00F32DC5" w:rsidP="00F32DC5">
      <w:pPr>
        <w:rPr>
          <w:rFonts w:cs="Arial"/>
          <w:szCs w:val="24"/>
        </w:rPr>
      </w:pPr>
    </w:p>
    <w:p w14:paraId="1D40F741" w14:textId="77777777" w:rsidR="00F32DC5" w:rsidRPr="007812EB" w:rsidRDefault="00F32DC5" w:rsidP="00E424BB">
      <w:pPr>
        <w:numPr>
          <w:ilvl w:val="0"/>
          <w:numId w:val="15"/>
        </w:numPr>
        <w:rPr>
          <w:rFonts w:cs="Arial"/>
          <w:szCs w:val="24"/>
        </w:rPr>
      </w:pPr>
      <w:r w:rsidRPr="007812EB">
        <w:rPr>
          <w:rFonts w:cs="Arial"/>
          <w:szCs w:val="24"/>
        </w:rPr>
        <w:t>Wilful neglect or verbal/physical abuse of residents.</w:t>
      </w:r>
    </w:p>
    <w:p w14:paraId="605A3095" w14:textId="77777777" w:rsidR="00F32DC5" w:rsidRPr="007812EB" w:rsidRDefault="00F32DC5" w:rsidP="00F32DC5">
      <w:pPr>
        <w:rPr>
          <w:rFonts w:cs="Arial"/>
          <w:szCs w:val="24"/>
        </w:rPr>
      </w:pPr>
    </w:p>
    <w:p w14:paraId="7F06B844" w14:textId="77777777" w:rsidR="00F32DC5" w:rsidRPr="007812EB" w:rsidRDefault="00F32DC5" w:rsidP="00E424BB">
      <w:pPr>
        <w:numPr>
          <w:ilvl w:val="0"/>
          <w:numId w:val="15"/>
        </w:numPr>
        <w:rPr>
          <w:rFonts w:cs="Arial"/>
          <w:szCs w:val="24"/>
        </w:rPr>
      </w:pPr>
      <w:r w:rsidRPr="007812EB">
        <w:rPr>
          <w:rFonts w:cs="Arial"/>
          <w:szCs w:val="24"/>
        </w:rPr>
        <w:t>Sleeping whilst on duty.</w:t>
      </w:r>
    </w:p>
    <w:p w14:paraId="3FD7F75F" w14:textId="77777777" w:rsidR="00F32DC5" w:rsidRPr="007812EB" w:rsidRDefault="00F32DC5" w:rsidP="00F32DC5">
      <w:pPr>
        <w:rPr>
          <w:rFonts w:cs="Arial"/>
          <w:szCs w:val="24"/>
        </w:rPr>
      </w:pPr>
    </w:p>
    <w:p w14:paraId="5B39DC4A" w14:textId="77777777" w:rsidR="00F32DC5" w:rsidRPr="007812EB" w:rsidRDefault="00F32DC5" w:rsidP="00E424BB">
      <w:pPr>
        <w:numPr>
          <w:ilvl w:val="0"/>
          <w:numId w:val="15"/>
        </w:numPr>
        <w:rPr>
          <w:rFonts w:cs="Arial"/>
          <w:szCs w:val="24"/>
        </w:rPr>
      </w:pPr>
      <w:r w:rsidRPr="007812EB">
        <w:rPr>
          <w:rFonts w:cs="Arial"/>
          <w:szCs w:val="24"/>
        </w:rPr>
        <w:t>Incapacity at work or poor performance at work due to the taking of intoxicants or drugs.</w:t>
      </w:r>
    </w:p>
    <w:p w14:paraId="55C4E87C" w14:textId="77777777" w:rsidR="00F32DC5" w:rsidRPr="007812EB" w:rsidRDefault="00F32DC5" w:rsidP="00F32DC5">
      <w:pPr>
        <w:rPr>
          <w:rFonts w:cs="Arial"/>
          <w:szCs w:val="24"/>
        </w:rPr>
      </w:pPr>
    </w:p>
    <w:p w14:paraId="7E17C292" w14:textId="77777777" w:rsidR="00F32DC5" w:rsidRPr="007812EB" w:rsidRDefault="00F32DC5" w:rsidP="00E424BB">
      <w:pPr>
        <w:numPr>
          <w:ilvl w:val="0"/>
          <w:numId w:val="15"/>
        </w:numPr>
        <w:rPr>
          <w:rFonts w:cs="Arial"/>
          <w:szCs w:val="24"/>
        </w:rPr>
      </w:pPr>
      <w:r w:rsidRPr="007812EB">
        <w:rPr>
          <w:rFonts w:cs="Arial"/>
          <w:szCs w:val="24"/>
        </w:rPr>
        <w:t>Grossly indecent or immoral behaviour.</w:t>
      </w:r>
    </w:p>
    <w:p w14:paraId="70905FF6" w14:textId="77777777" w:rsidR="00F32DC5" w:rsidRPr="007812EB" w:rsidRDefault="00F32DC5" w:rsidP="00F32DC5">
      <w:pPr>
        <w:rPr>
          <w:rFonts w:cs="Arial"/>
          <w:szCs w:val="24"/>
        </w:rPr>
      </w:pPr>
    </w:p>
    <w:p w14:paraId="6DBE4332" w14:textId="77777777" w:rsidR="00F32DC5" w:rsidRPr="007812EB" w:rsidRDefault="00F32DC5" w:rsidP="00E424BB">
      <w:pPr>
        <w:numPr>
          <w:ilvl w:val="0"/>
          <w:numId w:val="15"/>
        </w:numPr>
        <w:rPr>
          <w:rFonts w:cs="Arial"/>
          <w:szCs w:val="24"/>
        </w:rPr>
      </w:pPr>
      <w:r w:rsidRPr="007812EB">
        <w:rPr>
          <w:rFonts w:cs="Arial"/>
          <w:szCs w:val="24"/>
        </w:rPr>
        <w:t>Dangerous behaviour, fighting or physical assault.</w:t>
      </w:r>
    </w:p>
    <w:p w14:paraId="3724C57C" w14:textId="77777777" w:rsidR="00F32DC5" w:rsidRPr="007812EB" w:rsidRDefault="00F32DC5" w:rsidP="00F32DC5">
      <w:pPr>
        <w:rPr>
          <w:rFonts w:cs="Arial"/>
          <w:szCs w:val="24"/>
        </w:rPr>
      </w:pPr>
    </w:p>
    <w:p w14:paraId="18B8E451" w14:textId="77777777" w:rsidR="00F32DC5" w:rsidRPr="007812EB" w:rsidRDefault="00F32DC5" w:rsidP="00E424BB">
      <w:pPr>
        <w:numPr>
          <w:ilvl w:val="0"/>
          <w:numId w:val="15"/>
        </w:numPr>
        <w:rPr>
          <w:rFonts w:cs="Arial"/>
          <w:szCs w:val="24"/>
        </w:rPr>
      </w:pPr>
      <w:r w:rsidRPr="007812EB">
        <w:rPr>
          <w:rFonts w:cs="Arial"/>
          <w:szCs w:val="24"/>
        </w:rPr>
        <w:t>Deliberate falsification of any records, in respec</w:t>
      </w:r>
      <w:r w:rsidR="006F5441">
        <w:rPr>
          <w:rFonts w:cs="Arial"/>
          <w:szCs w:val="24"/>
        </w:rPr>
        <w:t>t of yourself, any fellow employee, or resident.</w:t>
      </w:r>
      <w:r w:rsidR="006C1549">
        <w:rPr>
          <w:rFonts w:cs="Arial"/>
          <w:szCs w:val="24"/>
        </w:rPr>
        <w:t xml:space="preserve"> Including wilful misuse of clocking in system.</w:t>
      </w:r>
    </w:p>
    <w:p w14:paraId="081BA8BB" w14:textId="77777777" w:rsidR="00F32DC5" w:rsidRPr="007812EB" w:rsidRDefault="00F32DC5" w:rsidP="00F32DC5">
      <w:pPr>
        <w:rPr>
          <w:rFonts w:cs="Arial"/>
          <w:szCs w:val="24"/>
        </w:rPr>
      </w:pPr>
    </w:p>
    <w:p w14:paraId="2824D558" w14:textId="77777777" w:rsidR="00F32DC5" w:rsidRPr="007812EB" w:rsidRDefault="00F32DC5" w:rsidP="00E424BB">
      <w:pPr>
        <w:numPr>
          <w:ilvl w:val="0"/>
          <w:numId w:val="15"/>
        </w:numPr>
        <w:rPr>
          <w:rFonts w:cs="Arial"/>
          <w:szCs w:val="24"/>
        </w:rPr>
      </w:pPr>
      <w:r w:rsidRPr="007812EB">
        <w:rPr>
          <w:rFonts w:cs="Arial"/>
          <w:szCs w:val="24"/>
        </w:rPr>
        <w:t>Undertaking private work on the premises and/or in working hours without express permission.</w:t>
      </w:r>
    </w:p>
    <w:p w14:paraId="2819486B" w14:textId="77777777" w:rsidR="00F32DC5" w:rsidRPr="007812EB" w:rsidRDefault="00F32DC5" w:rsidP="00F32DC5">
      <w:pPr>
        <w:rPr>
          <w:rFonts w:cs="Arial"/>
          <w:szCs w:val="24"/>
        </w:rPr>
      </w:pPr>
    </w:p>
    <w:p w14:paraId="6CFBF43B" w14:textId="77777777" w:rsidR="00F32DC5" w:rsidRPr="007812EB" w:rsidRDefault="00F32DC5" w:rsidP="00E424BB">
      <w:pPr>
        <w:numPr>
          <w:ilvl w:val="0"/>
          <w:numId w:val="15"/>
        </w:numPr>
        <w:rPr>
          <w:rFonts w:cs="Arial"/>
          <w:szCs w:val="24"/>
        </w:rPr>
      </w:pPr>
      <w:r w:rsidRPr="007812EB">
        <w:rPr>
          <w:rFonts w:cs="Arial"/>
          <w:szCs w:val="24"/>
        </w:rPr>
        <w:t>Theft or misappropriation of money or property whether belonging to us, another employee or a third-party.</w:t>
      </w:r>
    </w:p>
    <w:p w14:paraId="18D56097" w14:textId="77777777" w:rsidR="00F32DC5" w:rsidRPr="007812EB" w:rsidRDefault="00F32DC5" w:rsidP="00F32DC5">
      <w:pPr>
        <w:rPr>
          <w:rFonts w:cs="Arial"/>
          <w:szCs w:val="24"/>
        </w:rPr>
      </w:pPr>
    </w:p>
    <w:p w14:paraId="4CE73CB9" w14:textId="77777777" w:rsidR="00F32DC5" w:rsidRPr="007812EB" w:rsidRDefault="00F32DC5" w:rsidP="00E424BB">
      <w:pPr>
        <w:numPr>
          <w:ilvl w:val="0"/>
          <w:numId w:val="15"/>
        </w:numPr>
        <w:rPr>
          <w:rFonts w:cs="Arial"/>
          <w:szCs w:val="24"/>
        </w:rPr>
      </w:pPr>
      <w:r w:rsidRPr="007812EB">
        <w:rPr>
          <w:rFonts w:cs="Arial"/>
          <w:szCs w:val="24"/>
        </w:rPr>
        <w:t>Destruction/sabotage of our property or any other property on the premises.</w:t>
      </w:r>
    </w:p>
    <w:p w14:paraId="5E116411" w14:textId="77777777" w:rsidR="00F32DC5" w:rsidRPr="007812EB" w:rsidRDefault="00F32DC5" w:rsidP="00F32DC5">
      <w:pPr>
        <w:rPr>
          <w:rFonts w:cs="Arial"/>
          <w:szCs w:val="24"/>
        </w:rPr>
      </w:pPr>
    </w:p>
    <w:p w14:paraId="5C38B85D" w14:textId="77777777" w:rsidR="00F32DC5" w:rsidRPr="007812EB" w:rsidRDefault="00F32DC5" w:rsidP="00E424BB">
      <w:pPr>
        <w:numPr>
          <w:ilvl w:val="0"/>
          <w:numId w:val="15"/>
        </w:numPr>
        <w:rPr>
          <w:rFonts w:cs="Arial"/>
          <w:szCs w:val="24"/>
        </w:rPr>
      </w:pPr>
      <w:r w:rsidRPr="007812EB">
        <w:rPr>
          <w:rFonts w:cs="Arial"/>
          <w:szCs w:val="24"/>
        </w:rPr>
        <w:t>Serious Health and Safety breaches which could endanger the lives of employees or any other person.</w:t>
      </w:r>
    </w:p>
    <w:p w14:paraId="0705BFF9" w14:textId="77777777" w:rsidR="00F32DC5" w:rsidRPr="007812EB" w:rsidRDefault="00F32DC5" w:rsidP="00F32DC5">
      <w:pPr>
        <w:rPr>
          <w:rFonts w:cs="Arial"/>
          <w:szCs w:val="24"/>
        </w:rPr>
      </w:pPr>
    </w:p>
    <w:p w14:paraId="02A2746D" w14:textId="77777777" w:rsidR="00F32DC5" w:rsidRDefault="00F32DC5" w:rsidP="00E424BB">
      <w:pPr>
        <w:numPr>
          <w:ilvl w:val="0"/>
          <w:numId w:val="15"/>
        </w:numPr>
        <w:rPr>
          <w:rFonts w:cs="Arial"/>
          <w:szCs w:val="24"/>
        </w:rPr>
      </w:pPr>
      <w:r w:rsidRPr="007812EB">
        <w:rPr>
          <w:rFonts w:cs="Arial"/>
          <w:szCs w:val="24"/>
        </w:rPr>
        <w:t>Gross insubordination and/or refusal to obey legitimate instructions given by a Superior/Manager.</w:t>
      </w:r>
    </w:p>
    <w:p w14:paraId="2D591938" w14:textId="77777777" w:rsidR="00F32DC5" w:rsidRDefault="00F32DC5" w:rsidP="00F32DC5">
      <w:pPr>
        <w:rPr>
          <w:rFonts w:cs="Arial"/>
          <w:szCs w:val="24"/>
        </w:rPr>
      </w:pPr>
    </w:p>
    <w:p w14:paraId="4E2945D9" w14:textId="77777777" w:rsidR="00F32DC5" w:rsidRDefault="00F32DC5" w:rsidP="00E424BB">
      <w:pPr>
        <w:numPr>
          <w:ilvl w:val="0"/>
          <w:numId w:val="15"/>
        </w:numPr>
        <w:rPr>
          <w:rFonts w:cs="Arial"/>
          <w:szCs w:val="24"/>
        </w:rPr>
      </w:pPr>
      <w:r w:rsidRPr="007812EB">
        <w:rPr>
          <w:rFonts w:cs="Arial"/>
          <w:szCs w:val="24"/>
        </w:rPr>
        <w:t>Any breach of a legal statute which has a direct effect on your ability to undertake your stated duties and/or on the desired characteristics of your position.</w:t>
      </w:r>
    </w:p>
    <w:p w14:paraId="206971C5" w14:textId="77777777" w:rsidR="0048766E" w:rsidRDefault="0048766E" w:rsidP="0048766E">
      <w:pPr>
        <w:rPr>
          <w:rFonts w:cs="Arial"/>
          <w:szCs w:val="24"/>
        </w:rPr>
      </w:pPr>
    </w:p>
    <w:p w14:paraId="083E678A" w14:textId="6482CB2D" w:rsidR="00FA10E7" w:rsidRDefault="00FA10E7" w:rsidP="00E424BB">
      <w:pPr>
        <w:numPr>
          <w:ilvl w:val="0"/>
          <w:numId w:val="15"/>
        </w:numPr>
        <w:rPr>
          <w:rFonts w:cs="Arial"/>
          <w:szCs w:val="24"/>
        </w:rPr>
      </w:pPr>
      <w:r>
        <w:rPr>
          <w:rFonts w:cs="Arial"/>
          <w:szCs w:val="24"/>
        </w:rPr>
        <w:t xml:space="preserve">Accepting gifts from </w:t>
      </w:r>
      <w:r w:rsidR="00EB6AE7">
        <w:rPr>
          <w:rFonts w:cs="Arial"/>
          <w:szCs w:val="24"/>
        </w:rPr>
        <w:t>resident</w:t>
      </w:r>
      <w:r>
        <w:rPr>
          <w:rFonts w:cs="Arial"/>
          <w:szCs w:val="24"/>
        </w:rPr>
        <w:t xml:space="preserve">s without approval of the </w:t>
      </w:r>
      <w:r w:rsidR="00300E28">
        <w:rPr>
          <w:rFonts w:cs="Arial"/>
          <w:szCs w:val="24"/>
        </w:rPr>
        <w:t xml:space="preserve">Registered </w:t>
      </w:r>
      <w:r w:rsidR="00FC292A">
        <w:rPr>
          <w:rFonts w:cs="Arial"/>
          <w:szCs w:val="24"/>
        </w:rPr>
        <w:t>Manager (</w:t>
      </w:r>
      <w:r>
        <w:rPr>
          <w:rFonts w:cs="Arial"/>
          <w:szCs w:val="24"/>
        </w:rPr>
        <w:t>gifts include money, valuables, or any other items)</w:t>
      </w:r>
    </w:p>
    <w:p w14:paraId="5D16CBDC" w14:textId="77777777" w:rsidR="00FA10E7" w:rsidRDefault="00FA10E7" w:rsidP="00FA10E7">
      <w:pPr>
        <w:rPr>
          <w:rFonts w:cs="Arial"/>
          <w:szCs w:val="24"/>
        </w:rPr>
      </w:pPr>
    </w:p>
    <w:p w14:paraId="4E978FA3" w14:textId="77777777" w:rsidR="00FA10E7" w:rsidRPr="007812EB" w:rsidRDefault="00FA10E7" w:rsidP="00FA10E7">
      <w:pPr>
        <w:rPr>
          <w:rFonts w:cs="Arial"/>
          <w:szCs w:val="24"/>
        </w:rPr>
      </w:pPr>
    </w:p>
    <w:p w14:paraId="276E3C74" w14:textId="77777777" w:rsidR="00F32DC5" w:rsidRPr="00973E28" w:rsidRDefault="00F32DC5" w:rsidP="00973E28">
      <w:pPr>
        <w:rPr>
          <w:b/>
        </w:rPr>
      </w:pPr>
      <w:r w:rsidRPr="00973E28">
        <w:rPr>
          <w:b/>
        </w:rPr>
        <w:t>Disciplinary Procedure</w:t>
      </w:r>
    </w:p>
    <w:p w14:paraId="4B11F89E" w14:textId="77777777" w:rsidR="00F32DC5" w:rsidRPr="007812EB" w:rsidRDefault="003A5770" w:rsidP="00F32DC5">
      <w:pPr>
        <w:rPr>
          <w:rFonts w:cs="Arial"/>
          <w:szCs w:val="24"/>
        </w:rPr>
      </w:pPr>
      <w:r w:rsidRPr="007812EB">
        <w:rPr>
          <w:rFonts w:cs="Arial"/>
          <w:b/>
          <w:szCs w:val="24"/>
        </w:rPr>
        <w:fldChar w:fldCharType="begin"/>
      </w:r>
      <w:r w:rsidR="00F32DC5" w:rsidRPr="007812EB">
        <w:rPr>
          <w:rFonts w:cs="Arial"/>
          <w:b/>
          <w:szCs w:val="24"/>
        </w:rPr>
        <w:instrText>tc \l3 "</w:instrText>
      </w:r>
      <w:bookmarkStart w:id="194" w:name="_Toc536525560"/>
      <w:r w:rsidR="00F32DC5" w:rsidRPr="007812EB">
        <w:rPr>
          <w:rFonts w:cs="Arial"/>
          <w:b/>
          <w:szCs w:val="24"/>
        </w:rPr>
        <w:instrText>Disciplinary Procedure</w:instrText>
      </w:r>
      <w:bookmarkEnd w:id="194"/>
      <w:r w:rsidRPr="007812EB">
        <w:rPr>
          <w:rFonts w:cs="Arial"/>
          <w:b/>
          <w:szCs w:val="24"/>
        </w:rPr>
        <w:fldChar w:fldCharType="end"/>
      </w:r>
    </w:p>
    <w:p w14:paraId="0B7BB45F" w14:textId="3F804444" w:rsidR="00F32DC5" w:rsidRPr="007812EB" w:rsidRDefault="00F32DC5" w:rsidP="00F32DC5">
      <w:pPr>
        <w:rPr>
          <w:rFonts w:cs="Arial"/>
          <w:szCs w:val="24"/>
        </w:rPr>
      </w:pPr>
      <w:r w:rsidRPr="007812EB">
        <w:rPr>
          <w:rFonts w:cs="Arial"/>
          <w:szCs w:val="24"/>
        </w:rPr>
        <w:t xml:space="preserve">Normally any disciplinary action taken against you will be based on the following </w:t>
      </w:r>
      <w:r w:rsidR="00D32058" w:rsidRPr="007812EB">
        <w:rPr>
          <w:rFonts w:cs="Arial"/>
          <w:szCs w:val="24"/>
        </w:rPr>
        <w:t>procedure: -</w:t>
      </w:r>
    </w:p>
    <w:p w14:paraId="23C3545D" w14:textId="77777777" w:rsidR="00F32DC5" w:rsidRPr="007812EB" w:rsidRDefault="00F32DC5" w:rsidP="00F32DC5">
      <w:pPr>
        <w:rPr>
          <w:rFonts w:cs="Arial"/>
          <w:szCs w:val="24"/>
        </w:rPr>
      </w:pPr>
    </w:p>
    <w:tbl>
      <w:tblPr>
        <w:tblW w:w="0" w:type="auto"/>
        <w:tblInd w:w="-1597" w:type="dxa"/>
        <w:tblLayout w:type="fixed"/>
        <w:tblCellMar>
          <w:left w:w="117" w:type="dxa"/>
          <w:right w:w="117" w:type="dxa"/>
        </w:tblCellMar>
        <w:tblLook w:val="0000" w:firstRow="0" w:lastRow="0" w:firstColumn="0" w:lastColumn="0" w:noHBand="0" w:noVBand="0"/>
      </w:tblPr>
      <w:tblGrid>
        <w:gridCol w:w="1984"/>
        <w:gridCol w:w="1700"/>
        <w:gridCol w:w="1700"/>
        <w:gridCol w:w="1700"/>
        <w:gridCol w:w="1700"/>
      </w:tblGrid>
      <w:tr w:rsidR="00F32DC5" w:rsidRPr="007812EB" w14:paraId="0DF4A53B" w14:textId="77777777">
        <w:tc>
          <w:tcPr>
            <w:tcW w:w="1984" w:type="dxa"/>
            <w:tcBorders>
              <w:top w:val="single" w:sz="7" w:space="0" w:color="000000"/>
              <w:left w:val="single" w:sz="7" w:space="0" w:color="000000"/>
              <w:bottom w:val="single" w:sz="6" w:space="0" w:color="FFFFFF"/>
              <w:right w:val="single" w:sz="6" w:space="0" w:color="FFFFFF"/>
            </w:tcBorders>
          </w:tcPr>
          <w:p w14:paraId="178841F0" w14:textId="77777777" w:rsidR="00F32DC5" w:rsidRPr="007812EB" w:rsidRDefault="00F32DC5" w:rsidP="00453C90">
            <w:pPr>
              <w:spacing w:line="19" w:lineRule="exact"/>
              <w:rPr>
                <w:rFonts w:cs="Arial"/>
                <w:szCs w:val="24"/>
              </w:rPr>
            </w:pPr>
          </w:p>
          <w:p w14:paraId="615658F8" w14:textId="77777777" w:rsidR="00F32DC5" w:rsidRPr="007812EB" w:rsidRDefault="00F32DC5" w:rsidP="00453C90">
            <w:pPr>
              <w:jc w:val="center"/>
              <w:rPr>
                <w:rFonts w:cs="Arial"/>
                <w:b/>
                <w:szCs w:val="24"/>
              </w:rPr>
            </w:pPr>
          </w:p>
          <w:p w14:paraId="48A0188E" w14:textId="77777777" w:rsidR="00F32DC5" w:rsidRPr="007812EB" w:rsidRDefault="00F32DC5" w:rsidP="00453C90">
            <w:pPr>
              <w:jc w:val="center"/>
              <w:rPr>
                <w:rFonts w:cs="Arial"/>
                <w:b/>
                <w:szCs w:val="24"/>
              </w:rPr>
            </w:pPr>
          </w:p>
          <w:p w14:paraId="40DAE018" w14:textId="77777777" w:rsidR="00F32DC5" w:rsidRPr="007812EB" w:rsidRDefault="00F32DC5" w:rsidP="00453C90">
            <w:pPr>
              <w:jc w:val="center"/>
              <w:rPr>
                <w:rFonts w:cs="Arial"/>
                <w:b/>
                <w:szCs w:val="24"/>
              </w:rPr>
            </w:pPr>
            <w:r w:rsidRPr="007812EB">
              <w:rPr>
                <w:rFonts w:cs="Arial"/>
                <w:b/>
                <w:szCs w:val="24"/>
              </w:rPr>
              <w:t>OFFENCE</w:t>
            </w:r>
          </w:p>
        </w:tc>
        <w:tc>
          <w:tcPr>
            <w:tcW w:w="1700" w:type="dxa"/>
            <w:tcBorders>
              <w:top w:val="single" w:sz="7" w:space="0" w:color="000000"/>
              <w:left w:val="single" w:sz="7" w:space="0" w:color="000000"/>
              <w:bottom w:val="single" w:sz="6" w:space="0" w:color="FFFFFF"/>
              <w:right w:val="single" w:sz="6" w:space="0" w:color="FFFFFF"/>
            </w:tcBorders>
          </w:tcPr>
          <w:p w14:paraId="27D3D0C3" w14:textId="77777777" w:rsidR="00F32DC5" w:rsidRPr="007812EB" w:rsidRDefault="00F32DC5" w:rsidP="00453C90">
            <w:pPr>
              <w:spacing w:line="19" w:lineRule="exact"/>
              <w:rPr>
                <w:rFonts w:cs="Arial"/>
                <w:b/>
                <w:szCs w:val="24"/>
              </w:rPr>
            </w:pPr>
          </w:p>
          <w:p w14:paraId="03FC8CBB" w14:textId="77777777" w:rsidR="00F32DC5" w:rsidRPr="007812EB" w:rsidRDefault="00F32DC5" w:rsidP="00453C90">
            <w:pPr>
              <w:jc w:val="center"/>
              <w:rPr>
                <w:rFonts w:cs="Arial"/>
                <w:b/>
                <w:szCs w:val="24"/>
              </w:rPr>
            </w:pPr>
          </w:p>
          <w:p w14:paraId="0AAF84C7" w14:textId="77777777" w:rsidR="00F32DC5" w:rsidRPr="007812EB" w:rsidRDefault="00F32DC5" w:rsidP="00453C90">
            <w:pPr>
              <w:jc w:val="center"/>
              <w:rPr>
                <w:rFonts w:cs="Arial"/>
                <w:b/>
                <w:szCs w:val="24"/>
              </w:rPr>
            </w:pPr>
            <w:r w:rsidRPr="007812EB">
              <w:rPr>
                <w:rFonts w:cs="Arial"/>
                <w:b/>
                <w:szCs w:val="24"/>
              </w:rPr>
              <w:t>1ST OCCASION</w:t>
            </w:r>
          </w:p>
        </w:tc>
        <w:tc>
          <w:tcPr>
            <w:tcW w:w="1700" w:type="dxa"/>
            <w:tcBorders>
              <w:top w:val="single" w:sz="7" w:space="0" w:color="000000"/>
              <w:left w:val="single" w:sz="7" w:space="0" w:color="000000"/>
              <w:bottom w:val="single" w:sz="6" w:space="0" w:color="FFFFFF"/>
              <w:right w:val="single" w:sz="6" w:space="0" w:color="FFFFFF"/>
            </w:tcBorders>
          </w:tcPr>
          <w:p w14:paraId="0A858B88" w14:textId="77777777" w:rsidR="00F32DC5" w:rsidRPr="007812EB" w:rsidRDefault="00F32DC5" w:rsidP="00453C90">
            <w:pPr>
              <w:spacing w:line="19" w:lineRule="exact"/>
              <w:rPr>
                <w:rFonts w:cs="Arial"/>
                <w:b/>
                <w:szCs w:val="24"/>
              </w:rPr>
            </w:pPr>
          </w:p>
          <w:p w14:paraId="40468D97" w14:textId="77777777" w:rsidR="00F32DC5" w:rsidRPr="007812EB" w:rsidRDefault="00F32DC5" w:rsidP="00453C90">
            <w:pPr>
              <w:jc w:val="center"/>
              <w:rPr>
                <w:rFonts w:cs="Arial"/>
                <w:b/>
                <w:szCs w:val="24"/>
              </w:rPr>
            </w:pPr>
          </w:p>
          <w:p w14:paraId="6DB2A1A2" w14:textId="77777777" w:rsidR="00F32DC5" w:rsidRPr="007812EB" w:rsidRDefault="00F32DC5" w:rsidP="00453C90">
            <w:pPr>
              <w:jc w:val="center"/>
              <w:rPr>
                <w:rFonts w:cs="Arial"/>
                <w:b/>
                <w:szCs w:val="24"/>
              </w:rPr>
            </w:pPr>
            <w:r w:rsidRPr="007812EB">
              <w:rPr>
                <w:rFonts w:cs="Arial"/>
                <w:b/>
                <w:szCs w:val="24"/>
              </w:rPr>
              <w:t>2ND OCCASION</w:t>
            </w:r>
          </w:p>
        </w:tc>
        <w:tc>
          <w:tcPr>
            <w:tcW w:w="1700" w:type="dxa"/>
            <w:tcBorders>
              <w:top w:val="single" w:sz="7" w:space="0" w:color="000000"/>
              <w:left w:val="single" w:sz="7" w:space="0" w:color="000000"/>
              <w:bottom w:val="single" w:sz="6" w:space="0" w:color="FFFFFF"/>
              <w:right w:val="single" w:sz="6" w:space="0" w:color="FFFFFF"/>
            </w:tcBorders>
          </w:tcPr>
          <w:p w14:paraId="78EFC480" w14:textId="77777777" w:rsidR="00F32DC5" w:rsidRPr="007812EB" w:rsidRDefault="00F32DC5" w:rsidP="00453C90">
            <w:pPr>
              <w:spacing w:line="19" w:lineRule="exact"/>
              <w:rPr>
                <w:rFonts w:cs="Arial"/>
                <w:b/>
                <w:szCs w:val="24"/>
              </w:rPr>
            </w:pPr>
          </w:p>
          <w:p w14:paraId="21525E0F" w14:textId="77777777" w:rsidR="00F32DC5" w:rsidRPr="007812EB" w:rsidRDefault="00F32DC5" w:rsidP="00453C90">
            <w:pPr>
              <w:jc w:val="center"/>
              <w:rPr>
                <w:rFonts w:cs="Arial"/>
                <w:b/>
                <w:szCs w:val="24"/>
              </w:rPr>
            </w:pPr>
          </w:p>
          <w:p w14:paraId="6FEF2D27" w14:textId="77777777" w:rsidR="00F32DC5" w:rsidRPr="007812EB" w:rsidRDefault="00F32DC5" w:rsidP="00453C90">
            <w:pPr>
              <w:jc w:val="center"/>
              <w:rPr>
                <w:rFonts w:cs="Arial"/>
                <w:b/>
                <w:szCs w:val="24"/>
              </w:rPr>
            </w:pPr>
            <w:r w:rsidRPr="007812EB">
              <w:rPr>
                <w:rFonts w:cs="Arial"/>
                <w:b/>
                <w:szCs w:val="24"/>
              </w:rPr>
              <w:t>3RD OCCASION</w:t>
            </w:r>
          </w:p>
        </w:tc>
        <w:tc>
          <w:tcPr>
            <w:tcW w:w="1700" w:type="dxa"/>
            <w:tcBorders>
              <w:top w:val="single" w:sz="7" w:space="0" w:color="000000"/>
              <w:left w:val="single" w:sz="7" w:space="0" w:color="000000"/>
              <w:bottom w:val="single" w:sz="6" w:space="0" w:color="FFFFFF"/>
              <w:right w:val="single" w:sz="7" w:space="0" w:color="000000"/>
            </w:tcBorders>
          </w:tcPr>
          <w:p w14:paraId="45A42ADA" w14:textId="77777777" w:rsidR="00F32DC5" w:rsidRPr="007812EB" w:rsidRDefault="00F32DC5" w:rsidP="00453C90">
            <w:pPr>
              <w:spacing w:line="19" w:lineRule="exact"/>
              <w:rPr>
                <w:rFonts w:cs="Arial"/>
                <w:b/>
                <w:szCs w:val="24"/>
              </w:rPr>
            </w:pPr>
          </w:p>
          <w:p w14:paraId="460CC66F" w14:textId="77777777" w:rsidR="00F32DC5" w:rsidRPr="007812EB" w:rsidRDefault="00F32DC5" w:rsidP="00453C90">
            <w:pPr>
              <w:jc w:val="center"/>
              <w:rPr>
                <w:rFonts w:cs="Arial"/>
                <w:b/>
                <w:szCs w:val="24"/>
              </w:rPr>
            </w:pPr>
          </w:p>
          <w:p w14:paraId="732576F9" w14:textId="77777777" w:rsidR="00F32DC5" w:rsidRPr="007812EB" w:rsidRDefault="00F32DC5" w:rsidP="00453C90">
            <w:pPr>
              <w:jc w:val="center"/>
              <w:rPr>
                <w:rFonts w:cs="Arial"/>
                <w:b/>
                <w:szCs w:val="24"/>
              </w:rPr>
            </w:pPr>
            <w:r w:rsidRPr="007812EB">
              <w:rPr>
                <w:rFonts w:cs="Arial"/>
                <w:b/>
                <w:szCs w:val="24"/>
              </w:rPr>
              <w:t>4TH OCCASION</w:t>
            </w:r>
          </w:p>
          <w:p w14:paraId="7F5228D0" w14:textId="77777777" w:rsidR="00F32DC5" w:rsidRPr="007812EB" w:rsidRDefault="00F32DC5" w:rsidP="00453C90">
            <w:pPr>
              <w:jc w:val="center"/>
              <w:rPr>
                <w:rFonts w:cs="Arial"/>
                <w:b/>
                <w:szCs w:val="24"/>
              </w:rPr>
            </w:pPr>
          </w:p>
        </w:tc>
      </w:tr>
      <w:tr w:rsidR="00F32DC5" w:rsidRPr="007812EB" w14:paraId="3DB6FC7D" w14:textId="77777777">
        <w:tc>
          <w:tcPr>
            <w:tcW w:w="1984" w:type="dxa"/>
            <w:tcBorders>
              <w:top w:val="single" w:sz="7" w:space="0" w:color="000000"/>
              <w:left w:val="single" w:sz="7" w:space="0" w:color="000000"/>
              <w:bottom w:val="single" w:sz="6" w:space="0" w:color="FFFFFF"/>
              <w:right w:val="single" w:sz="6" w:space="0" w:color="FFFFFF"/>
            </w:tcBorders>
          </w:tcPr>
          <w:p w14:paraId="7D739109" w14:textId="77777777" w:rsidR="00F32DC5" w:rsidRPr="007812EB" w:rsidRDefault="00F32DC5" w:rsidP="00453C90">
            <w:pPr>
              <w:spacing w:line="19" w:lineRule="exact"/>
              <w:rPr>
                <w:rFonts w:cs="Arial"/>
                <w:b/>
                <w:szCs w:val="24"/>
              </w:rPr>
            </w:pPr>
          </w:p>
          <w:p w14:paraId="559006D8" w14:textId="77777777" w:rsidR="00F32DC5" w:rsidRPr="007812EB" w:rsidRDefault="00F32DC5" w:rsidP="00453C90">
            <w:pPr>
              <w:jc w:val="center"/>
              <w:rPr>
                <w:rFonts w:cs="Arial"/>
                <w:b/>
                <w:szCs w:val="24"/>
              </w:rPr>
            </w:pPr>
          </w:p>
          <w:p w14:paraId="116380FC" w14:textId="77777777" w:rsidR="00F32DC5" w:rsidRPr="007812EB" w:rsidRDefault="00F32DC5" w:rsidP="00453C90">
            <w:pPr>
              <w:jc w:val="center"/>
              <w:rPr>
                <w:rFonts w:cs="Arial"/>
                <w:szCs w:val="24"/>
              </w:rPr>
            </w:pPr>
            <w:r w:rsidRPr="007812EB">
              <w:rPr>
                <w:rFonts w:cs="Arial"/>
                <w:b/>
                <w:szCs w:val="24"/>
              </w:rPr>
              <w:t>Unsatisfactory Conduct</w:t>
            </w:r>
          </w:p>
        </w:tc>
        <w:tc>
          <w:tcPr>
            <w:tcW w:w="1700" w:type="dxa"/>
            <w:tcBorders>
              <w:top w:val="single" w:sz="7" w:space="0" w:color="000000"/>
              <w:left w:val="single" w:sz="7" w:space="0" w:color="000000"/>
              <w:bottom w:val="single" w:sz="6" w:space="0" w:color="FFFFFF"/>
              <w:right w:val="single" w:sz="6" w:space="0" w:color="FFFFFF"/>
            </w:tcBorders>
          </w:tcPr>
          <w:p w14:paraId="31580855" w14:textId="77777777" w:rsidR="00F32DC5" w:rsidRPr="007812EB" w:rsidRDefault="00F32DC5" w:rsidP="00453C90">
            <w:pPr>
              <w:spacing w:line="19" w:lineRule="exact"/>
              <w:rPr>
                <w:rFonts w:cs="Arial"/>
                <w:szCs w:val="24"/>
              </w:rPr>
            </w:pPr>
          </w:p>
          <w:p w14:paraId="194474FB" w14:textId="77777777" w:rsidR="00F32DC5" w:rsidRPr="007812EB" w:rsidRDefault="00F32DC5" w:rsidP="00453C90">
            <w:pPr>
              <w:jc w:val="center"/>
              <w:rPr>
                <w:rFonts w:cs="Arial"/>
                <w:szCs w:val="24"/>
              </w:rPr>
            </w:pPr>
          </w:p>
          <w:p w14:paraId="72487B53" w14:textId="77777777" w:rsidR="00F32DC5" w:rsidRPr="007812EB" w:rsidRDefault="00F32DC5" w:rsidP="00453C90">
            <w:pPr>
              <w:jc w:val="center"/>
              <w:rPr>
                <w:rFonts w:cs="Arial"/>
                <w:szCs w:val="24"/>
              </w:rPr>
            </w:pPr>
            <w:r w:rsidRPr="007812EB">
              <w:rPr>
                <w:rFonts w:cs="Arial"/>
                <w:szCs w:val="24"/>
              </w:rPr>
              <w:t>Verbal warning recorded on file</w:t>
            </w:r>
          </w:p>
        </w:tc>
        <w:tc>
          <w:tcPr>
            <w:tcW w:w="1700" w:type="dxa"/>
            <w:tcBorders>
              <w:top w:val="single" w:sz="7" w:space="0" w:color="000000"/>
              <w:left w:val="single" w:sz="7" w:space="0" w:color="000000"/>
              <w:bottom w:val="single" w:sz="6" w:space="0" w:color="FFFFFF"/>
              <w:right w:val="single" w:sz="6" w:space="0" w:color="FFFFFF"/>
            </w:tcBorders>
          </w:tcPr>
          <w:p w14:paraId="61B01D8E" w14:textId="77777777" w:rsidR="00F32DC5" w:rsidRPr="007812EB" w:rsidRDefault="00F32DC5" w:rsidP="00453C90">
            <w:pPr>
              <w:spacing w:line="19" w:lineRule="exact"/>
              <w:rPr>
                <w:rFonts w:cs="Arial"/>
                <w:szCs w:val="24"/>
              </w:rPr>
            </w:pPr>
          </w:p>
          <w:p w14:paraId="3C6ABAE9" w14:textId="77777777" w:rsidR="00F32DC5" w:rsidRPr="007812EB" w:rsidRDefault="00F32DC5" w:rsidP="00453C90">
            <w:pPr>
              <w:jc w:val="center"/>
              <w:rPr>
                <w:rFonts w:cs="Arial"/>
                <w:szCs w:val="24"/>
              </w:rPr>
            </w:pPr>
          </w:p>
          <w:p w14:paraId="65914CD1" w14:textId="77777777" w:rsidR="00F32DC5" w:rsidRPr="007812EB" w:rsidRDefault="00F32DC5" w:rsidP="00453C90">
            <w:pPr>
              <w:jc w:val="center"/>
              <w:rPr>
                <w:rFonts w:cs="Arial"/>
                <w:szCs w:val="24"/>
              </w:rPr>
            </w:pPr>
            <w:r w:rsidRPr="007812EB">
              <w:rPr>
                <w:rFonts w:cs="Arial"/>
                <w:szCs w:val="24"/>
              </w:rPr>
              <w:t>Written Warning recorded on file</w:t>
            </w:r>
          </w:p>
          <w:p w14:paraId="123CD568" w14:textId="77777777" w:rsidR="00F32DC5" w:rsidRPr="007812EB" w:rsidRDefault="00F32DC5" w:rsidP="00453C90">
            <w:pPr>
              <w:jc w:val="center"/>
              <w:rPr>
                <w:rFonts w:cs="Arial"/>
                <w:szCs w:val="24"/>
              </w:rPr>
            </w:pPr>
          </w:p>
        </w:tc>
        <w:tc>
          <w:tcPr>
            <w:tcW w:w="1700" w:type="dxa"/>
            <w:tcBorders>
              <w:top w:val="single" w:sz="7" w:space="0" w:color="000000"/>
              <w:left w:val="single" w:sz="7" w:space="0" w:color="000000"/>
              <w:bottom w:val="single" w:sz="6" w:space="0" w:color="FFFFFF"/>
              <w:right w:val="single" w:sz="6" w:space="0" w:color="FFFFFF"/>
            </w:tcBorders>
          </w:tcPr>
          <w:p w14:paraId="42D3A456" w14:textId="77777777" w:rsidR="00F32DC5" w:rsidRPr="007812EB" w:rsidRDefault="00F32DC5" w:rsidP="00453C90">
            <w:pPr>
              <w:spacing w:line="19" w:lineRule="exact"/>
              <w:rPr>
                <w:rFonts w:cs="Arial"/>
                <w:szCs w:val="24"/>
              </w:rPr>
            </w:pPr>
          </w:p>
          <w:p w14:paraId="4C5461DD" w14:textId="77777777" w:rsidR="00F32DC5" w:rsidRPr="007812EB" w:rsidRDefault="00F32DC5" w:rsidP="00453C90">
            <w:pPr>
              <w:jc w:val="center"/>
              <w:rPr>
                <w:rFonts w:cs="Arial"/>
                <w:szCs w:val="24"/>
              </w:rPr>
            </w:pPr>
          </w:p>
          <w:p w14:paraId="5C3B4755" w14:textId="77777777" w:rsidR="00F32DC5" w:rsidRPr="007812EB" w:rsidRDefault="00F32DC5" w:rsidP="00453C90">
            <w:pPr>
              <w:jc w:val="center"/>
              <w:rPr>
                <w:rFonts w:cs="Arial"/>
                <w:szCs w:val="24"/>
              </w:rPr>
            </w:pPr>
            <w:r w:rsidRPr="007812EB">
              <w:rPr>
                <w:rFonts w:cs="Arial"/>
                <w:szCs w:val="24"/>
              </w:rPr>
              <w:t>Final Written Warning recorded on file</w:t>
            </w:r>
          </w:p>
        </w:tc>
        <w:tc>
          <w:tcPr>
            <w:tcW w:w="1700" w:type="dxa"/>
            <w:tcBorders>
              <w:top w:val="single" w:sz="7" w:space="0" w:color="000000"/>
              <w:left w:val="single" w:sz="7" w:space="0" w:color="000000"/>
              <w:bottom w:val="single" w:sz="6" w:space="0" w:color="FFFFFF"/>
              <w:right w:val="single" w:sz="7" w:space="0" w:color="000000"/>
            </w:tcBorders>
          </w:tcPr>
          <w:p w14:paraId="692C5EDE" w14:textId="77777777" w:rsidR="00F32DC5" w:rsidRPr="007812EB" w:rsidRDefault="00F32DC5" w:rsidP="00453C90">
            <w:pPr>
              <w:spacing w:line="19" w:lineRule="exact"/>
              <w:rPr>
                <w:rFonts w:cs="Arial"/>
                <w:szCs w:val="24"/>
              </w:rPr>
            </w:pPr>
          </w:p>
          <w:p w14:paraId="6640666E" w14:textId="77777777" w:rsidR="00F32DC5" w:rsidRPr="007812EB" w:rsidRDefault="00F32DC5" w:rsidP="00453C90">
            <w:pPr>
              <w:jc w:val="center"/>
              <w:rPr>
                <w:rFonts w:cs="Arial"/>
                <w:szCs w:val="24"/>
              </w:rPr>
            </w:pPr>
          </w:p>
          <w:p w14:paraId="4FA6667F" w14:textId="77777777" w:rsidR="00F32DC5" w:rsidRPr="007812EB" w:rsidRDefault="00F32DC5" w:rsidP="00453C90">
            <w:pPr>
              <w:jc w:val="center"/>
              <w:rPr>
                <w:rFonts w:cs="Arial"/>
                <w:szCs w:val="24"/>
              </w:rPr>
            </w:pPr>
            <w:r w:rsidRPr="007812EB">
              <w:rPr>
                <w:rFonts w:cs="Arial"/>
                <w:szCs w:val="24"/>
              </w:rPr>
              <w:t>Dismissal</w:t>
            </w:r>
          </w:p>
        </w:tc>
      </w:tr>
      <w:tr w:rsidR="00F32DC5" w:rsidRPr="007812EB" w14:paraId="55CE8773" w14:textId="77777777">
        <w:tc>
          <w:tcPr>
            <w:tcW w:w="1984" w:type="dxa"/>
            <w:tcBorders>
              <w:top w:val="single" w:sz="7" w:space="0" w:color="000000"/>
              <w:left w:val="single" w:sz="7" w:space="0" w:color="000000"/>
              <w:bottom w:val="single" w:sz="6" w:space="0" w:color="FFFFFF"/>
              <w:right w:val="single" w:sz="6" w:space="0" w:color="FFFFFF"/>
            </w:tcBorders>
          </w:tcPr>
          <w:p w14:paraId="300125E5" w14:textId="77777777" w:rsidR="00F32DC5" w:rsidRPr="007812EB" w:rsidRDefault="00F32DC5" w:rsidP="00453C90">
            <w:pPr>
              <w:spacing w:line="19" w:lineRule="exact"/>
              <w:rPr>
                <w:rFonts w:cs="Arial"/>
                <w:szCs w:val="24"/>
              </w:rPr>
            </w:pPr>
          </w:p>
          <w:p w14:paraId="37179DE8" w14:textId="77777777" w:rsidR="00F32DC5" w:rsidRPr="007812EB" w:rsidRDefault="00F32DC5" w:rsidP="00453C90">
            <w:pPr>
              <w:jc w:val="center"/>
              <w:rPr>
                <w:rFonts w:cs="Arial"/>
                <w:b/>
                <w:szCs w:val="24"/>
              </w:rPr>
            </w:pPr>
          </w:p>
          <w:p w14:paraId="20118D59" w14:textId="77777777" w:rsidR="00F32DC5" w:rsidRPr="007812EB" w:rsidRDefault="00F32DC5" w:rsidP="00453C90">
            <w:pPr>
              <w:jc w:val="center"/>
              <w:rPr>
                <w:rFonts w:cs="Arial"/>
                <w:szCs w:val="24"/>
              </w:rPr>
            </w:pPr>
            <w:r w:rsidRPr="007812EB">
              <w:rPr>
                <w:rFonts w:cs="Arial"/>
                <w:b/>
                <w:szCs w:val="24"/>
              </w:rPr>
              <w:t>Misconduct</w:t>
            </w:r>
          </w:p>
        </w:tc>
        <w:tc>
          <w:tcPr>
            <w:tcW w:w="1700" w:type="dxa"/>
            <w:tcBorders>
              <w:top w:val="single" w:sz="7" w:space="0" w:color="000000"/>
              <w:left w:val="single" w:sz="7" w:space="0" w:color="000000"/>
              <w:bottom w:val="single" w:sz="6" w:space="0" w:color="FFFFFF"/>
              <w:right w:val="single" w:sz="6" w:space="0" w:color="FFFFFF"/>
            </w:tcBorders>
          </w:tcPr>
          <w:p w14:paraId="5C684E6C" w14:textId="77777777" w:rsidR="00F32DC5" w:rsidRPr="007812EB" w:rsidRDefault="00F32DC5" w:rsidP="00453C90">
            <w:pPr>
              <w:spacing w:line="19" w:lineRule="exact"/>
              <w:rPr>
                <w:rFonts w:cs="Arial"/>
                <w:szCs w:val="24"/>
              </w:rPr>
            </w:pPr>
          </w:p>
          <w:p w14:paraId="28955CD4" w14:textId="77777777" w:rsidR="00F32DC5" w:rsidRPr="007812EB" w:rsidRDefault="00F32DC5" w:rsidP="00453C90">
            <w:pPr>
              <w:jc w:val="center"/>
              <w:rPr>
                <w:rFonts w:cs="Arial"/>
                <w:szCs w:val="24"/>
              </w:rPr>
            </w:pPr>
          </w:p>
          <w:p w14:paraId="0516F175" w14:textId="77777777" w:rsidR="00F32DC5" w:rsidRPr="007812EB" w:rsidRDefault="00F32DC5" w:rsidP="00453C90">
            <w:pPr>
              <w:jc w:val="center"/>
              <w:rPr>
                <w:rFonts w:cs="Arial"/>
                <w:szCs w:val="24"/>
              </w:rPr>
            </w:pPr>
            <w:r w:rsidRPr="007812EB">
              <w:rPr>
                <w:rFonts w:cs="Arial"/>
                <w:szCs w:val="24"/>
              </w:rPr>
              <w:t>Written Warning recorded on file</w:t>
            </w:r>
          </w:p>
          <w:p w14:paraId="5C39D112" w14:textId="77777777" w:rsidR="00F32DC5" w:rsidRPr="007812EB" w:rsidRDefault="00F32DC5" w:rsidP="00453C90">
            <w:pPr>
              <w:jc w:val="center"/>
              <w:rPr>
                <w:rFonts w:cs="Arial"/>
                <w:szCs w:val="24"/>
              </w:rPr>
            </w:pPr>
          </w:p>
        </w:tc>
        <w:tc>
          <w:tcPr>
            <w:tcW w:w="1700" w:type="dxa"/>
            <w:tcBorders>
              <w:top w:val="single" w:sz="7" w:space="0" w:color="000000"/>
              <w:left w:val="single" w:sz="7" w:space="0" w:color="000000"/>
              <w:bottom w:val="single" w:sz="6" w:space="0" w:color="FFFFFF"/>
              <w:right w:val="single" w:sz="6" w:space="0" w:color="FFFFFF"/>
            </w:tcBorders>
          </w:tcPr>
          <w:p w14:paraId="311688E4" w14:textId="77777777" w:rsidR="00F32DC5" w:rsidRPr="007812EB" w:rsidRDefault="00F32DC5" w:rsidP="00453C90">
            <w:pPr>
              <w:spacing w:line="19" w:lineRule="exact"/>
              <w:rPr>
                <w:rFonts w:cs="Arial"/>
                <w:szCs w:val="24"/>
              </w:rPr>
            </w:pPr>
          </w:p>
          <w:p w14:paraId="488E5524" w14:textId="77777777" w:rsidR="00F32DC5" w:rsidRPr="007812EB" w:rsidRDefault="00F32DC5" w:rsidP="00453C90">
            <w:pPr>
              <w:jc w:val="center"/>
              <w:rPr>
                <w:rFonts w:cs="Arial"/>
                <w:szCs w:val="24"/>
              </w:rPr>
            </w:pPr>
          </w:p>
          <w:p w14:paraId="17651667" w14:textId="77777777" w:rsidR="00F32DC5" w:rsidRPr="007812EB" w:rsidRDefault="00F32DC5" w:rsidP="00453C90">
            <w:pPr>
              <w:jc w:val="center"/>
              <w:rPr>
                <w:rFonts w:cs="Arial"/>
                <w:szCs w:val="24"/>
              </w:rPr>
            </w:pPr>
            <w:r w:rsidRPr="007812EB">
              <w:rPr>
                <w:rFonts w:cs="Arial"/>
                <w:szCs w:val="24"/>
              </w:rPr>
              <w:t>Final Written Warning recorded on file</w:t>
            </w:r>
          </w:p>
        </w:tc>
        <w:tc>
          <w:tcPr>
            <w:tcW w:w="1700" w:type="dxa"/>
            <w:tcBorders>
              <w:top w:val="single" w:sz="7" w:space="0" w:color="000000"/>
              <w:left w:val="single" w:sz="7" w:space="0" w:color="000000"/>
              <w:bottom w:val="single" w:sz="6" w:space="0" w:color="FFFFFF"/>
              <w:right w:val="single" w:sz="6" w:space="0" w:color="FFFFFF"/>
            </w:tcBorders>
          </w:tcPr>
          <w:p w14:paraId="1C193C78" w14:textId="77777777" w:rsidR="00F32DC5" w:rsidRPr="007812EB" w:rsidRDefault="00F32DC5" w:rsidP="00453C90">
            <w:pPr>
              <w:spacing w:line="19" w:lineRule="exact"/>
              <w:rPr>
                <w:rFonts w:cs="Arial"/>
                <w:szCs w:val="24"/>
              </w:rPr>
            </w:pPr>
          </w:p>
          <w:p w14:paraId="0F319346" w14:textId="77777777" w:rsidR="00F32DC5" w:rsidRPr="007812EB" w:rsidRDefault="00F32DC5" w:rsidP="00453C90">
            <w:pPr>
              <w:jc w:val="center"/>
              <w:rPr>
                <w:rFonts w:cs="Arial"/>
                <w:szCs w:val="24"/>
              </w:rPr>
            </w:pPr>
          </w:p>
          <w:p w14:paraId="7BEBA96F" w14:textId="77777777" w:rsidR="00F32DC5" w:rsidRPr="007812EB" w:rsidRDefault="00F32DC5" w:rsidP="00453C90">
            <w:pPr>
              <w:jc w:val="center"/>
              <w:rPr>
                <w:rFonts w:cs="Arial"/>
                <w:szCs w:val="24"/>
              </w:rPr>
            </w:pPr>
            <w:r w:rsidRPr="007812EB">
              <w:rPr>
                <w:rFonts w:cs="Arial"/>
                <w:szCs w:val="24"/>
              </w:rPr>
              <w:t>Dismissal</w:t>
            </w:r>
          </w:p>
        </w:tc>
        <w:tc>
          <w:tcPr>
            <w:tcW w:w="1700" w:type="dxa"/>
            <w:tcBorders>
              <w:top w:val="single" w:sz="7" w:space="0" w:color="000000"/>
              <w:left w:val="single" w:sz="7" w:space="0" w:color="000000"/>
              <w:bottom w:val="single" w:sz="6" w:space="0" w:color="FFFFFF"/>
              <w:right w:val="single" w:sz="7" w:space="0" w:color="000000"/>
            </w:tcBorders>
          </w:tcPr>
          <w:p w14:paraId="1AD012B2" w14:textId="77777777" w:rsidR="00F32DC5" w:rsidRPr="007812EB" w:rsidRDefault="00F32DC5" w:rsidP="00453C90">
            <w:pPr>
              <w:spacing w:line="19" w:lineRule="exact"/>
              <w:rPr>
                <w:rFonts w:cs="Arial"/>
                <w:szCs w:val="24"/>
              </w:rPr>
            </w:pPr>
          </w:p>
          <w:p w14:paraId="3B69E472" w14:textId="77777777" w:rsidR="00F32DC5" w:rsidRPr="007812EB" w:rsidRDefault="00F32DC5" w:rsidP="00453C90">
            <w:pPr>
              <w:jc w:val="center"/>
              <w:rPr>
                <w:rFonts w:cs="Arial"/>
                <w:szCs w:val="24"/>
              </w:rPr>
            </w:pPr>
          </w:p>
          <w:p w14:paraId="686DC294" w14:textId="77777777" w:rsidR="00F32DC5" w:rsidRPr="007812EB" w:rsidRDefault="00F32DC5" w:rsidP="00453C90">
            <w:pPr>
              <w:jc w:val="center"/>
              <w:rPr>
                <w:rFonts w:cs="Arial"/>
                <w:szCs w:val="24"/>
              </w:rPr>
            </w:pPr>
            <w:r w:rsidRPr="007812EB">
              <w:rPr>
                <w:rFonts w:cs="Arial"/>
                <w:szCs w:val="24"/>
              </w:rPr>
              <w:t>N/A</w:t>
            </w:r>
          </w:p>
        </w:tc>
      </w:tr>
      <w:tr w:rsidR="00F32DC5" w:rsidRPr="007812EB" w14:paraId="44D7893F" w14:textId="77777777">
        <w:tc>
          <w:tcPr>
            <w:tcW w:w="1984" w:type="dxa"/>
            <w:tcBorders>
              <w:top w:val="single" w:sz="7" w:space="0" w:color="000000"/>
              <w:left w:val="single" w:sz="7" w:space="0" w:color="000000"/>
              <w:bottom w:val="single" w:sz="7" w:space="0" w:color="000000"/>
              <w:right w:val="single" w:sz="6" w:space="0" w:color="FFFFFF"/>
            </w:tcBorders>
          </w:tcPr>
          <w:p w14:paraId="6F2F1EE4" w14:textId="77777777" w:rsidR="00F32DC5" w:rsidRPr="007812EB" w:rsidRDefault="00F32DC5" w:rsidP="00453C90">
            <w:pPr>
              <w:spacing w:line="19" w:lineRule="exact"/>
              <w:rPr>
                <w:rFonts w:cs="Arial"/>
                <w:szCs w:val="24"/>
              </w:rPr>
            </w:pPr>
          </w:p>
          <w:p w14:paraId="7DC1020B" w14:textId="77777777" w:rsidR="00F32DC5" w:rsidRPr="007812EB" w:rsidRDefault="00F32DC5" w:rsidP="00453C90">
            <w:pPr>
              <w:jc w:val="center"/>
              <w:rPr>
                <w:rFonts w:cs="Arial"/>
                <w:b/>
                <w:szCs w:val="24"/>
              </w:rPr>
            </w:pPr>
          </w:p>
          <w:p w14:paraId="70784B84" w14:textId="77777777" w:rsidR="00F32DC5" w:rsidRPr="007812EB" w:rsidRDefault="00F32DC5" w:rsidP="00453C90">
            <w:pPr>
              <w:jc w:val="center"/>
              <w:rPr>
                <w:rFonts w:cs="Arial"/>
                <w:b/>
                <w:szCs w:val="24"/>
              </w:rPr>
            </w:pPr>
            <w:r w:rsidRPr="007812EB">
              <w:rPr>
                <w:rFonts w:cs="Arial"/>
                <w:b/>
                <w:szCs w:val="24"/>
              </w:rPr>
              <w:t>Gross Misconduct</w:t>
            </w:r>
          </w:p>
          <w:p w14:paraId="51F5F9F8" w14:textId="77777777" w:rsidR="00F32DC5" w:rsidRPr="007812EB" w:rsidRDefault="00F32DC5" w:rsidP="00453C90">
            <w:pPr>
              <w:spacing w:after="19"/>
              <w:jc w:val="center"/>
              <w:rPr>
                <w:rFonts w:cs="Arial"/>
                <w:szCs w:val="24"/>
              </w:rPr>
            </w:pPr>
          </w:p>
        </w:tc>
        <w:tc>
          <w:tcPr>
            <w:tcW w:w="1700" w:type="dxa"/>
            <w:tcBorders>
              <w:top w:val="single" w:sz="7" w:space="0" w:color="000000"/>
              <w:left w:val="single" w:sz="7" w:space="0" w:color="000000"/>
              <w:bottom w:val="single" w:sz="7" w:space="0" w:color="000000"/>
              <w:right w:val="single" w:sz="6" w:space="0" w:color="FFFFFF"/>
            </w:tcBorders>
          </w:tcPr>
          <w:p w14:paraId="6483720A" w14:textId="77777777" w:rsidR="00F32DC5" w:rsidRPr="007812EB" w:rsidRDefault="00F32DC5" w:rsidP="00453C90">
            <w:pPr>
              <w:spacing w:line="19" w:lineRule="exact"/>
              <w:rPr>
                <w:rFonts w:cs="Arial"/>
                <w:szCs w:val="24"/>
              </w:rPr>
            </w:pPr>
          </w:p>
          <w:p w14:paraId="21BAC665" w14:textId="77777777" w:rsidR="00F32DC5" w:rsidRPr="007812EB" w:rsidRDefault="00F32DC5" w:rsidP="00453C90">
            <w:pPr>
              <w:jc w:val="center"/>
              <w:rPr>
                <w:rFonts w:cs="Arial"/>
                <w:szCs w:val="24"/>
              </w:rPr>
            </w:pPr>
          </w:p>
          <w:p w14:paraId="1559E597" w14:textId="77777777" w:rsidR="00F32DC5" w:rsidRPr="007812EB" w:rsidRDefault="00F32DC5" w:rsidP="00453C90">
            <w:pPr>
              <w:jc w:val="center"/>
              <w:rPr>
                <w:rFonts w:cs="Arial"/>
                <w:szCs w:val="24"/>
              </w:rPr>
            </w:pPr>
          </w:p>
          <w:p w14:paraId="34C97D9D" w14:textId="77777777" w:rsidR="00F32DC5" w:rsidRPr="007812EB" w:rsidRDefault="00F32DC5" w:rsidP="00453C90">
            <w:pPr>
              <w:jc w:val="center"/>
              <w:rPr>
                <w:rFonts w:cs="Arial"/>
                <w:szCs w:val="24"/>
              </w:rPr>
            </w:pPr>
            <w:r w:rsidRPr="007812EB">
              <w:rPr>
                <w:rFonts w:cs="Arial"/>
                <w:szCs w:val="24"/>
              </w:rPr>
              <w:t>Dismissal</w:t>
            </w:r>
          </w:p>
          <w:p w14:paraId="30E4CCDF" w14:textId="77777777" w:rsidR="00F32DC5" w:rsidRPr="007812EB" w:rsidRDefault="00F32DC5" w:rsidP="00453C90">
            <w:pPr>
              <w:spacing w:after="19"/>
              <w:jc w:val="center"/>
              <w:rPr>
                <w:rFonts w:cs="Arial"/>
                <w:szCs w:val="24"/>
              </w:rPr>
            </w:pPr>
          </w:p>
        </w:tc>
        <w:tc>
          <w:tcPr>
            <w:tcW w:w="1700" w:type="dxa"/>
            <w:tcBorders>
              <w:top w:val="single" w:sz="7" w:space="0" w:color="000000"/>
              <w:left w:val="single" w:sz="7" w:space="0" w:color="000000"/>
              <w:bottom w:val="single" w:sz="7" w:space="0" w:color="000000"/>
              <w:right w:val="single" w:sz="6" w:space="0" w:color="FFFFFF"/>
            </w:tcBorders>
          </w:tcPr>
          <w:p w14:paraId="549462DF" w14:textId="77777777" w:rsidR="00F32DC5" w:rsidRPr="007812EB" w:rsidRDefault="00F32DC5" w:rsidP="00453C90">
            <w:pPr>
              <w:spacing w:line="19" w:lineRule="exact"/>
              <w:rPr>
                <w:rFonts w:cs="Arial"/>
                <w:szCs w:val="24"/>
              </w:rPr>
            </w:pPr>
          </w:p>
          <w:p w14:paraId="5BA1F960" w14:textId="77777777" w:rsidR="00F32DC5" w:rsidRPr="007812EB" w:rsidRDefault="00F32DC5" w:rsidP="00453C90">
            <w:pPr>
              <w:jc w:val="center"/>
              <w:rPr>
                <w:rFonts w:cs="Arial"/>
                <w:szCs w:val="24"/>
              </w:rPr>
            </w:pPr>
          </w:p>
          <w:p w14:paraId="6FE8B515" w14:textId="77777777" w:rsidR="00F32DC5" w:rsidRPr="007812EB" w:rsidRDefault="00F32DC5" w:rsidP="00453C90">
            <w:pPr>
              <w:jc w:val="center"/>
              <w:rPr>
                <w:rFonts w:cs="Arial"/>
                <w:szCs w:val="24"/>
              </w:rPr>
            </w:pPr>
          </w:p>
          <w:p w14:paraId="4D77E555" w14:textId="77777777" w:rsidR="00F32DC5" w:rsidRPr="007812EB" w:rsidRDefault="00F32DC5" w:rsidP="00453C90">
            <w:pPr>
              <w:spacing w:after="19"/>
              <w:jc w:val="center"/>
              <w:rPr>
                <w:rFonts w:cs="Arial"/>
                <w:szCs w:val="24"/>
              </w:rPr>
            </w:pPr>
            <w:r w:rsidRPr="007812EB">
              <w:rPr>
                <w:rFonts w:cs="Arial"/>
                <w:szCs w:val="24"/>
              </w:rPr>
              <w:t>N/A</w:t>
            </w:r>
          </w:p>
        </w:tc>
        <w:tc>
          <w:tcPr>
            <w:tcW w:w="1700" w:type="dxa"/>
            <w:tcBorders>
              <w:top w:val="single" w:sz="7" w:space="0" w:color="000000"/>
              <w:left w:val="single" w:sz="7" w:space="0" w:color="000000"/>
              <w:bottom w:val="single" w:sz="7" w:space="0" w:color="000000"/>
              <w:right w:val="single" w:sz="6" w:space="0" w:color="FFFFFF"/>
            </w:tcBorders>
          </w:tcPr>
          <w:p w14:paraId="0BA5CDB7" w14:textId="77777777" w:rsidR="00F32DC5" w:rsidRPr="007812EB" w:rsidRDefault="00F32DC5" w:rsidP="00453C90">
            <w:pPr>
              <w:spacing w:line="19" w:lineRule="exact"/>
              <w:rPr>
                <w:rFonts w:cs="Arial"/>
                <w:szCs w:val="24"/>
              </w:rPr>
            </w:pPr>
          </w:p>
          <w:p w14:paraId="72D1A52B" w14:textId="77777777" w:rsidR="00F32DC5" w:rsidRPr="007812EB" w:rsidRDefault="00F32DC5" w:rsidP="00453C90">
            <w:pPr>
              <w:jc w:val="center"/>
              <w:rPr>
                <w:rFonts w:cs="Arial"/>
                <w:szCs w:val="24"/>
              </w:rPr>
            </w:pPr>
          </w:p>
          <w:p w14:paraId="6FBA4B98" w14:textId="77777777" w:rsidR="00F32DC5" w:rsidRPr="007812EB" w:rsidRDefault="00F32DC5" w:rsidP="00453C90">
            <w:pPr>
              <w:jc w:val="center"/>
              <w:rPr>
                <w:rFonts w:cs="Arial"/>
                <w:szCs w:val="24"/>
              </w:rPr>
            </w:pPr>
          </w:p>
          <w:p w14:paraId="58F2F27D" w14:textId="77777777" w:rsidR="00F32DC5" w:rsidRPr="007812EB" w:rsidRDefault="00F32DC5" w:rsidP="00453C90">
            <w:pPr>
              <w:spacing w:after="19"/>
              <w:jc w:val="center"/>
              <w:rPr>
                <w:rFonts w:cs="Arial"/>
                <w:szCs w:val="24"/>
              </w:rPr>
            </w:pPr>
            <w:r w:rsidRPr="007812EB">
              <w:rPr>
                <w:rFonts w:cs="Arial"/>
                <w:szCs w:val="24"/>
              </w:rPr>
              <w:t>N/A</w:t>
            </w:r>
          </w:p>
        </w:tc>
        <w:tc>
          <w:tcPr>
            <w:tcW w:w="1700" w:type="dxa"/>
            <w:tcBorders>
              <w:top w:val="single" w:sz="7" w:space="0" w:color="000000"/>
              <w:left w:val="single" w:sz="7" w:space="0" w:color="000000"/>
              <w:bottom w:val="single" w:sz="7" w:space="0" w:color="000000"/>
              <w:right w:val="single" w:sz="7" w:space="0" w:color="000000"/>
            </w:tcBorders>
          </w:tcPr>
          <w:p w14:paraId="7B4D9161" w14:textId="77777777" w:rsidR="00F32DC5" w:rsidRPr="007812EB" w:rsidRDefault="00F32DC5" w:rsidP="00453C90">
            <w:pPr>
              <w:spacing w:line="19" w:lineRule="exact"/>
              <w:rPr>
                <w:rFonts w:cs="Arial"/>
                <w:szCs w:val="24"/>
              </w:rPr>
            </w:pPr>
          </w:p>
          <w:p w14:paraId="69CF2C9F" w14:textId="77777777" w:rsidR="00F32DC5" w:rsidRPr="007812EB" w:rsidRDefault="00F32DC5" w:rsidP="00453C90">
            <w:pPr>
              <w:jc w:val="center"/>
              <w:rPr>
                <w:rFonts w:cs="Arial"/>
                <w:szCs w:val="24"/>
              </w:rPr>
            </w:pPr>
          </w:p>
          <w:p w14:paraId="4BEFCFAA" w14:textId="77777777" w:rsidR="00F32DC5" w:rsidRPr="007812EB" w:rsidRDefault="00F32DC5" w:rsidP="00453C90">
            <w:pPr>
              <w:jc w:val="center"/>
              <w:rPr>
                <w:rFonts w:cs="Arial"/>
                <w:szCs w:val="24"/>
              </w:rPr>
            </w:pPr>
          </w:p>
          <w:p w14:paraId="49FE88EB" w14:textId="77777777" w:rsidR="00F32DC5" w:rsidRPr="007812EB" w:rsidRDefault="00F32DC5" w:rsidP="00453C90">
            <w:pPr>
              <w:spacing w:after="19"/>
              <w:jc w:val="center"/>
              <w:rPr>
                <w:rFonts w:cs="Arial"/>
                <w:szCs w:val="24"/>
              </w:rPr>
            </w:pPr>
            <w:r w:rsidRPr="007812EB">
              <w:rPr>
                <w:rFonts w:cs="Arial"/>
                <w:szCs w:val="24"/>
              </w:rPr>
              <w:t>N/A</w:t>
            </w:r>
          </w:p>
        </w:tc>
      </w:tr>
    </w:tbl>
    <w:p w14:paraId="1BB9029E" w14:textId="77777777" w:rsidR="00F32DC5" w:rsidRPr="007812EB" w:rsidRDefault="00F32DC5" w:rsidP="00F32DC5">
      <w:pPr>
        <w:rPr>
          <w:rFonts w:cs="Arial"/>
          <w:szCs w:val="24"/>
        </w:rPr>
      </w:pPr>
    </w:p>
    <w:p w14:paraId="23A61AE0" w14:textId="77777777" w:rsidR="00F32DC5" w:rsidRPr="007812EB" w:rsidRDefault="00F32DC5" w:rsidP="00F32DC5">
      <w:pPr>
        <w:rPr>
          <w:rFonts w:cs="Arial"/>
          <w:szCs w:val="24"/>
        </w:rPr>
      </w:pPr>
      <w:r w:rsidRPr="007812EB">
        <w:rPr>
          <w:rFonts w:cs="Arial"/>
          <w:szCs w:val="24"/>
        </w:rPr>
        <w:t>NOTES:</w:t>
      </w:r>
    </w:p>
    <w:p w14:paraId="3661D50C" w14:textId="77777777" w:rsidR="00F32DC5" w:rsidRPr="007812EB" w:rsidRDefault="00F32DC5" w:rsidP="00F32DC5">
      <w:pPr>
        <w:rPr>
          <w:rFonts w:cs="Arial"/>
          <w:szCs w:val="24"/>
        </w:rPr>
      </w:pPr>
    </w:p>
    <w:p w14:paraId="623706BF" w14:textId="77777777" w:rsidR="00F32DC5" w:rsidRPr="007812EB" w:rsidRDefault="00F32DC5" w:rsidP="00F32DC5">
      <w:pPr>
        <w:rPr>
          <w:rFonts w:cs="Arial"/>
          <w:szCs w:val="24"/>
        </w:rPr>
      </w:pPr>
      <w:r w:rsidRPr="007812EB">
        <w:rPr>
          <w:rFonts w:cs="Arial"/>
          <w:szCs w:val="24"/>
        </w:rPr>
        <w:t>We reserve the right to suspend you with full pay for the purpose of carrying out investigations into any alleged offence.</w:t>
      </w:r>
    </w:p>
    <w:p w14:paraId="740AC1F9" w14:textId="77777777" w:rsidR="00F32DC5" w:rsidRPr="007812EB" w:rsidRDefault="00F32DC5" w:rsidP="00F32DC5">
      <w:pPr>
        <w:rPr>
          <w:rFonts w:cs="Arial"/>
          <w:szCs w:val="24"/>
        </w:rPr>
      </w:pPr>
    </w:p>
    <w:p w14:paraId="5BC05F92" w14:textId="77777777" w:rsidR="00F32DC5" w:rsidRPr="007812EB" w:rsidRDefault="00F32DC5" w:rsidP="00F32DC5">
      <w:pPr>
        <w:rPr>
          <w:rFonts w:cs="Arial"/>
          <w:szCs w:val="24"/>
        </w:rPr>
      </w:pPr>
      <w:r w:rsidRPr="007812EB">
        <w:rPr>
          <w:rFonts w:cs="Arial"/>
          <w:szCs w:val="24"/>
        </w:rPr>
        <w:t xml:space="preserve">In respect of the disciplinary procedure, we reserve the right to </w:t>
      </w:r>
      <w:proofErr w:type="gramStart"/>
      <w:r w:rsidRPr="007812EB">
        <w:rPr>
          <w:rFonts w:cs="Arial"/>
          <w:szCs w:val="24"/>
        </w:rPr>
        <w:t>take into account</w:t>
      </w:r>
      <w:proofErr w:type="gramEnd"/>
      <w:r w:rsidRPr="007812EB">
        <w:rPr>
          <w:rFonts w:cs="Arial"/>
          <w:szCs w:val="24"/>
        </w:rPr>
        <w:t xml:space="preserve"> the severity of the offence and your length of service.</w:t>
      </w:r>
    </w:p>
    <w:p w14:paraId="7E1F5673" w14:textId="77777777" w:rsidR="00F32DC5" w:rsidRPr="007812EB" w:rsidRDefault="00F32DC5" w:rsidP="00F32DC5">
      <w:pPr>
        <w:rPr>
          <w:rFonts w:cs="Arial"/>
          <w:szCs w:val="24"/>
        </w:rPr>
      </w:pPr>
    </w:p>
    <w:p w14:paraId="134487FF" w14:textId="77777777" w:rsidR="00F32DC5" w:rsidRPr="007812EB" w:rsidRDefault="00F32DC5" w:rsidP="00F32DC5">
      <w:pPr>
        <w:rPr>
          <w:rFonts w:cs="Arial"/>
          <w:szCs w:val="24"/>
        </w:rPr>
      </w:pPr>
      <w:r w:rsidRPr="007812EB">
        <w:rPr>
          <w:rFonts w:cs="Arial"/>
          <w:szCs w:val="24"/>
        </w:rPr>
        <w:t>If you are dismissed for Gross Misconduct, you have no right to any period of Notice or payment in lieu.</w:t>
      </w:r>
    </w:p>
    <w:p w14:paraId="4721EBD2" w14:textId="77777777" w:rsidR="00F32DC5" w:rsidRPr="007812EB" w:rsidRDefault="00F32DC5" w:rsidP="00F32DC5">
      <w:pPr>
        <w:rPr>
          <w:rFonts w:cs="Arial"/>
          <w:szCs w:val="24"/>
        </w:rPr>
      </w:pPr>
    </w:p>
    <w:p w14:paraId="7B60BB3D" w14:textId="77777777" w:rsidR="00F32DC5" w:rsidRPr="007812EB" w:rsidRDefault="00F32DC5" w:rsidP="00F32DC5">
      <w:pPr>
        <w:rPr>
          <w:rFonts w:cs="Arial"/>
          <w:szCs w:val="24"/>
        </w:rPr>
      </w:pPr>
      <w:r w:rsidRPr="007812EB">
        <w:rPr>
          <w:rFonts w:cs="Arial"/>
          <w:szCs w:val="24"/>
        </w:rPr>
        <w:t>You have the right to appeal against any disciplinary action taken against you.</w:t>
      </w:r>
    </w:p>
    <w:p w14:paraId="48FC1F33" w14:textId="77777777" w:rsidR="00F32DC5" w:rsidRPr="007812EB" w:rsidRDefault="00F32DC5" w:rsidP="00F32DC5">
      <w:pPr>
        <w:rPr>
          <w:rFonts w:cs="Arial"/>
          <w:szCs w:val="24"/>
        </w:rPr>
      </w:pPr>
    </w:p>
    <w:p w14:paraId="0B45D41A" w14:textId="252E0B77" w:rsidR="00F32DC5" w:rsidRPr="007812EB" w:rsidRDefault="00F32DC5" w:rsidP="00F32DC5">
      <w:pPr>
        <w:rPr>
          <w:rFonts w:cs="Arial"/>
          <w:szCs w:val="24"/>
        </w:rPr>
      </w:pPr>
      <w:r w:rsidRPr="007812EB">
        <w:rPr>
          <w:rFonts w:cs="Arial"/>
          <w:szCs w:val="24"/>
        </w:rPr>
        <w:t xml:space="preserve">During the first two years of employment, we reserve the right not to give prior warnings before taking dismissal action.  The disciplinary procedure notes above is, therefore, binding in honour only during this first </w:t>
      </w:r>
      <w:r w:rsidR="00D32058" w:rsidRPr="007812EB">
        <w:rPr>
          <w:rFonts w:cs="Arial"/>
          <w:szCs w:val="24"/>
        </w:rPr>
        <w:t>two-year</w:t>
      </w:r>
      <w:r w:rsidRPr="007812EB">
        <w:rPr>
          <w:rFonts w:cs="Arial"/>
          <w:szCs w:val="24"/>
        </w:rPr>
        <w:t xml:space="preserve"> period of employment.</w:t>
      </w:r>
    </w:p>
    <w:p w14:paraId="10E6A47E" w14:textId="77777777" w:rsidR="00F32DC5" w:rsidRPr="007812EB" w:rsidRDefault="00F32DC5" w:rsidP="00F32DC5">
      <w:pPr>
        <w:rPr>
          <w:rFonts w:cs="Arial"/>
          <w:szCs w:val="24"/>
        </w:rPr>
        <w:sectPr w:rsidR="00F32DC5" w:rsidRPr="007812EB" w:rsidSect="00621770">
          <w:endnotePr>
            <w:numFmt w:val="decimal"/>
          </w:endnotePr>
          <w:pgSz w:w="11906" w:h="16838" w:code="9"/>
          <w:pgMar w:top="1440" w:right="1440" w:bottom="1440" w:left="2880" w:header="720" w:footer="851" w:gutter="0"/>
          <w:paperSrc w:first="82" w:other="82"/>
          <w:cols w:space="720"/>
          <w:noEndnote/>
        </w:sectPr>
      </w:pPr>
    </w:p>
    <w:p w14:paraId="7B412E57" w14:textId="77777777" w:rsidR="00F32DC5" w:rsidRPr="00973E28" w:rsidRDefault="00F32DC5" w:rsidP="00973E28">
      <w:pPr>
        <w:rPr>
          <w:b/>
        </w:rPr>
      </w:pPr>
      <w:r w:rsidRPr="00973E28">
        <w:rPr>
          <w:b/>
        </w:rPr>
        <w:lastRenderedPageBreak/>
        <w:t>Disciplinary Procedure</w:t>
      </w:r>
    </w:p>
    <w:p w14:paraId="0E9BC522" w14:textId="77777777" w:rsidR="00F32DC5" w:rsidRPr="007812EB" w:rsidRDefault="00F32DC5" w:rsidP="00F32DC5">
      <w:pPr>
        <w:rPr>
          <w:rFonts w:cs="Arial"/>
          <w:szCs w:val="24"/>
        </w:rPr>
      </w:pPr>
    </w:p>
    <w:p w14:paraId="08E650D8" w14:textId="77777777" w:rsidR="00F32DC5" w:rsidRPr="007812EB" w:rsidRDefault="00F32DC5" w:rsidP="00F32DC5">
      <w:pPr>
        <w:rPr>
          <w:rFonts w:cs="Arial"/>
          <w:szCs w:val="24"/>
        </w:rPr>
      </w:pPr>
      <w:r w:rsidRPr="007812EB">
        <w:rPr>
          <w:rFonts w:cs="Arial"/>
          <w:szCs w:val="24"/>
        </w:rPr>
        <w:t>The operation of the Disciplinary Procedure contained in the previous section is based on the following authority at the various levels of disciplinary action.</w:t>
      </w:r>
    </w:p>
    <w:p w14:paraId="06B81762" w14:textId="77777777" w:rsidR="00F32DC5" w:rsidRPr="007812EB" w:rsidRDefault="00F32DC5" w:rsidP="00F32DC5">
      <w:pPr>
        <w:rPr>
          <w:rFonts w:cs="Arial"/>
          <w:szCs w:val="24"/>
        </w:rPr>
      </w:pPr>
    </w:p>
    <w:tbl>
      <w:tblPr>
        <w:tblW w:w="8718" w:type="dxa"/>
        <w:tblInd w:w="-872" w:type="dxa"/>
        <w:tblLayout w:type="fixed"/>
        <w:tblCellMar>
          <w:left w:w="122" w:type="dxa"/>
          <w:right w:w="122" w:type="dxa"/>
        </w:tblCellMar>
        <w:tblLook w:val="0000" w:firstRow="0" w:lastRow="0" w:firstColumn="0" w:lastColumn="0" w:noHBand="0" w:noVBand="0"/>
      </w:tblPr>
      <w:tblGrid>
        <w:gridCol w:w="4359"/>
        <w:gridCol w:w="4359"/>
      </w:tblGrid>
      <w:tr w:rsidR="00F32DC5" w:rsidRPr="007812EB" w14:paraId="22BD05E4" w14:textId="77777777">
        <w:tc>
          <w:tcPr>
            <w:tcW w:w="4359" w:type="dxa"/>
            <w:tcBorders>
              <w:top w:val="single" w:sz="7" w:space="0" w:color="000000"/>
              <w:left w:val="single" w:sz="7" w:space="0" w:color="000000"/>
              <w:bottom w:val="single" w:sz="6" w:space="0" w:color="FFFFFF"/>
              <w:right w:val="single" w:sz="6" w:space="0" w:color="FFFFFF"/>
            </w:tcBorders>
          </w:tcPr>
          <w:p w14:paraId="5F65C4D2" w14:textId="77777777" w:rsidR="00F32DC5" w:rsidRPr="007812EB" w:rsidRDefault="00F32DC5" w:rsidP="00453C90">
            <w:pPr>
              <w:spacing w:line="19" w:lineRule="exact"/>
              <w:rPr>
                <w:rFonts w:cs="Arial"/>
                <w:szCs w:val="24"/>
              </w:rPr>
            </w:pPr>
          </w:p>
          <w:p w14:paraId="5E3C8B4C" w14:textId="77777777" w:rsidR="00F32DC5" w:rsidRPr="007812EB" w:rsidRDefault="00F32DC5" w:rsidP="00453C90">
            <w:pPr>
              <w:jc w:val="center"/>
              <w:rPr>
                <w:rFonts w:cs="Arial"/>
                <w:b/>
                <w:szCs w:val="24"/>
              </w:rPr>
            </w:pPr>
          </w:p>
          <w:p w14:paraId="53B8C8BC" w14:textId="77777777" w:rsidR="00F32DC5" w:rsidRPr="007812EB" w:rsidRDefault="00F32DC5" w:rsidP="00453C90">
            <w:pPr>
              <w:jc w:val="center"/>
              <w:rPr>
                <w:rFonts w:cs="Arial"/>
                <w:b/>
                <w:szCs w:val="24"/>
              </w:rPr>
            </w:pPr>
            <w:r w:rsidRPr="007812EB">
              <w:rPr>
                <w:rFonts w:cs="Arial"/>
                <w:b/>
                <w:szCs w:val="24"/>
              </w:rPr>
              <w:t>DISCIPLINARY ACTION</w:t>
            </w:r>
          </w:p>
        </w:tc>
        <w:tc>
          <w:tcPr>
            <w:tcW w:w="4359" w:type="dxa"/>
            <w:tcBorders>
              <w:top w:val="single" w:sz="7" w:space="0" w:color="000000"/>
              <w:left w:val="single" w:sz="7" w:space="0" w:color="000000"/>
              <w:bottom w:val="single" w:sz="6" w:space="0" w:color="FFFFFF"/>
              <w:right w:val="single" w:sz="7" w:space="0" w:color="000000"/>
            </w:tcBorders>
          </w:tcPr>
          <w:p w14:paraId="72F9C43D" w14:textId="77777777" w:rsidR="00F32DC5" w:rsidRPr="007812EB" w:rsidRDefault="00F32DC5" w:rsidP="00453C90">
            <w:pPr>
              <w:spacing w:line="19" w:lineRule="exact"/>
              <w:rPr>
                <w:rFonts w:cs="Arial"/>
                <w:b/>
                <w:szCs w:val="24"/>
              </w:rPr>
            </w:pPr>
          </w:p>
          <w:p w14:paraId="72EA403C" w14:textId="77777777" w:rsidR="00F32DC5" w:rsidRPr="007812EB" w:rsidRDefault="00F32DC5" w:rsidP="00453C90">
            <w:pPr>
              <w:jc w:val="center"/>
              <w:rPr>
                <w:rFonts w:cs="Arial"/>
                <w:b/>
                <w:szCs w:val="24"/>
              </w:rPr>
            </w:pPr>
          </w:p>
          <w:p w14:paraId="1FAF232D" w14:textId="77777777" w:rsidR="00F32DC5" w:rsidRPr="007812EB" w:rsidRDefault="00F32DC5" w:rsidP="00453C90">
            <w:pPr>
              <w:jc w:val="center"/>
              <w:rPr>
                <w:rFonts w:cs="Arial"/>
                <w:b/>
                <w:szCs w:val="24"/>
              </w:rPr>
            </w:pPr>
            <w:r w:rsidRPr="007812EB">
              <w:rPr>
                <w:rFonts w:cs="Arial"/>
                <w:b/>
                <w:szCs w:val="24"/>
              </w:rPr>
              <w:t>ACTION TAKEN BY</w:t>
            </w:r>
          </w:p>
          <w:p w14:paraId="1CE5460C" w14:textId="77777777" w:rsidR="00F32DC5" w:rsidRPr="007812EB" w:rsidRDefault="00F32DC5" w:rsidP="00453C90">
            <w:pPr>
              <w:jc w:val="center"/>
              <w:rPr>
                <w:rFonts w:cs="Arial"/>
                <w:szCs w:val="24"/>
              </w:rPr>
            </w:pPr>
          </w:p>
        </w:tc>
      </w:tr>
      <w:tr w:rsidR="00F32DC5" w:rsidRPr="007812EB" w14:paraId="0A9E10F7" w14:textId="77777777">
        <w:tc>
          <w:tcPr>
            <w:tcW w:w="4359" w:type="dxa"/>
            <w:tcBorders>
              <w:top w:val="single" w:sz="7" w:space="0" w:color="000000"/>
              <w:left w:val="single" w:sz="7" w:space="0" w:color="000000"/>
              <w:bottom w:val="single" w:sz="6" w:space="0" w:color="FFFFFF"/>
              <w:right w:val="single" w:sz="6" w:space="0" w:color="FFFFFF"/>
            </w:tcBorders>
          </w:tcPr>
          <w:p w14:paraId="4897B2E6" w14:textId="77777777" w:rsidR="00F32DC5" w:rsidRPr="007812EB" w:rsidRDefault="00F32DC5" w:rsidP="00453C90">
            <w:pPr>
              <w:spacing w:line="19" w:lineRule="exact"/>
              <w:rPr>
                <w:rFonts w:cs="Arial"/>
                <w:szCs w:val="24"/>
              </w:rPr>
            </w:pPr>
          </w:p>
          <w:p w14:paraId="7EB70ECC" w14:textId="77777777" w:rsidR="00F32DC5" w:rsidRPr="007812EB" w:rsidRDefault="00F32DC5" w:rsidP="00453C90">
            <w:pPr>
              <w:rPr>
                <w:rFonts w:cs="Arial"/>
                <w:szCs w:val="24"/>
              </w:rPr>
            </w:pPr>
            <w:r w:rsidRPr="007812EB">
              <w:rPr>
                <w:rFonts w:cs="Arial"/>
                <w:szCs w:val="24"/>
              </w:rPr>
              <w:t xml:space="preserve">     </w:t>
            </w:r>
            <w:r w:rsidRPr="007812EB">
              <w:rPr>
                <w:rFonts w:cs="Arial"/>
                <w:szCs w:val="24"/>
              </w:rPr>
              <w:tab/>
              <w:t>Verbal Warning</w:t>
            </w:r>
          </w:p>
        </w:tc>
        <w:tc>
          <w:tcPr>
            <w:tcW w:w="4359" w:type="dxa"/>
            <w:tcBorders>
              <w:top w:val="single" w:sz="7" w:space="0" w:color="000000"/>
              <w:left w:val="single" w:sz="7" w:space="0" w:color="000000"/>
              <w:bottom w:val="single" w:sz="6" w:space="0" w:color="FFFFFF"/>
              <w:right w:val="single" w:sz="7" w:space="0" w:color="000000"/>
            </w:tcBorders>
          </w:tcPr>
          <w:p w14:paraId="4FBFA1DE" w14:textId="77777777" w:rsidR="00F32DC5" w:rsidRPr="007812EB" w:rsidRDefault="00F32DC5" w:rsidP="00453C90">
            <w:pPr>
              <w:spacing w:line="19" w:lineRule="exact"/>
              <w:rPr>
                <w:rFonts w:cs="Arial"/>
                <w:szCs w:val="24"/>
              </w:rPr>
            </w:pPr>
          </w:p>
          <w:p w14:paraId="05B1A1EF" w14:textId="77777777" w:rsidR="00F32DC5" w:rsidRPr="007812EB" w:rsidRDefault="0093049F" w:rsidP="00453C90">
            <w:pPr>
              <w:jc w:val="center"/>
              <w:rPr>
                <w:rFonts w:cs="Arial"/>
                <w:szCs w:val="24"/>
              </w:rPr>
            </w:pPr>
            <w:r>
              <w:rPr>
                <w:rFonts w:cs="Arial"/>
                <w:szCs w:val="24"/>
              </w:rPr>
              <w:t>Manager/</w:t>
            </w:r>
            <w:r w:rsidR="00300E28">
              <w:rPr>
                <w:rFonts w:cs="Arial"/>
                <w:szCs w:val="24"/>
              </w:rPr>
              <w:t>Registered Manager</w:t>
            </w:r>
            <w:r w:rsidR="00DD776F">
              <w:rPr>
                <w:rFonts w:cs="Arial"/>
                <w:szCs w:val="24"/>
              </w:rPr>
              <w:t>/Director</w:t>
            </w:r>
          </w:p>
        </w:tc>
      </w:tr>
      <w:tr w:rsidR="00DD776F" w:rsidRPr="007812EB" w14:paraId="5C0BE4A1" w14:textId="77777777">
        <w:tc>
          <w:tcPr>
            <w:tcW w:w="4359" w:type="dxa"/>
            <w:tcBorders>
              <w:top w:val="single" w:sz="6" w:space="0" w:color="FFFFFF"/>
              <w:left w:val="single" w:sz="7" w:space="0" w:color="000000"/>
              <w:bottom w:val="single" w:sz="6" w:space="0" w:color="FFFFFF"/>
              <w:right w:val="single" w:sz="6" w:space="0" w:color="FFFFFF"/>
            </w:tcBorders>
          </w:tcPr>
          <w:p w14:paraId="6CFD7D9D" w14:textId="77777777" w:rsidR="00DD776F" w:rsidRPr="007812EB" w:rsidRDefault="00DD776F" w:rsidP="00453C90">
            <w:pPr>
              <w:rPr>
                <w:rFonts w:cs="Arial"/>
                <w:szCs w:val="24"/>
              </w:rPr>
            </w:pPr>
            <w:r w:rsidRPr="007812EB">
              <w:rPr>
                <w:rFonts w:cs="Arial"/>
                <w:szCs w:val="24"/>
              </w:rPr>
              <w:t xml:space="preserve">     </w:t>
            </w:r>
            <w:r w:rsidRPr="007812EB">
              <w:rPr>
                <w:rFonts w:cs="Arial"/>
                <w:szCs w:val="24"/>
              </w:rPr>
              <w:tab/>
              <w:t>Written Warning</w:t>
            </w:r>
          </w:p>
        </w:tc>
        <w:tc>
          <w:tcPr>
            <w:tcW w:w="4359" w:type="dxa"/>
            <w:tcBorders>
              <w:top w:val="single" w:sz="6" w:space="0" w:color="FFFFFF"/>
              <w:left w:val="single" w:sz="7" w:space="0" w:color="000000"/>
              <w:bottom w:val="single" w:sz="6" w:space="0" w:color="FFFFFF"/>
              <w:right w:val="single" w:sz="7" w:space="0" w:color="000000"/>
            </w:tcBorders>
          </w:tcPr>
          <w:p w14:paraId="53C8DE7B" w14:textId="77777777" w:rsidR="00DD776F" w:rsidRDefault="0093049F" w:rsidP="00DD776F">
            <w:pPr>
              <w:jc w:val="center"/>
            </w:pPr>
            <w:r>
              <w:rPr>
                <w:rFonts w:cs="Arial"/>
                <w:szCs w:val="24"/>
              </w:rPr>
              <w:t>Manager/</w:t>
            </w:r>
            <w:r w:rsidR="00300E28">
              <w:rPr>
                <w:rFonts w:cs="Arial"/>
                <w:szCs w:val="24"/>
              </w:rPr>
              <w:t>Registered Manager</w:t>
            </w:r>
            <w:r w:rsidR="00DD776F" w:rsidRPr="00616F86">
              <w:rPr>
                <w:rFonts w:cs="Arial"/>
                <w:szCs w:val="24"/>
              </w:rPr>
              <w:t>/Director</w:t>
            </w:r>
          </w:p>
        </w:tc>
      </w:tr>
      <w:tr w:rsidR="00DD776F" w:rsidRPr="007812EB" w14:paraId="27EBAF69" w14:textId="77777777">
        <w:tc>
          <w:tcPr>
            <w:tcW w:w="4359" w:type="dxa"/>
            <w:tcBorders>
              <w:top w:val="single" w:sz="6" w:space="0" w:color="FFFFFF"/>
              <w:left w:val="single" w:sz="7" w:space="0" w:color="000000"/>
              <w:bottom w:val="single" w:sz="6" w:space="0" w:color="FFFFFF"/>
              <w:right w:val="single" w:sz="6" w:space="0" w:color="FFFFFF"/>
            </w:tcBorders>
          </w:tcPr>
          <w:p w14:paraId="4F4EED6C" w14:textId="77777777" w:rsidR="00DD776F" w:rsidRDefault="00DD776F" w:rsidP="00453C90">
            <w:pPr>
              <w:rPr>
                <w:rFonts w:cs="Arial"/>
                <w:szCs w:val="24"/>
              </w:rPr>
            </w:pPr>
            <w:r w:rsidRPr="007812EB">
              <w:rPr>
                <w:rFonts w:cs="Arial"/>
                <w:szCs w:val="24"/>
              </w:rPr>
              <w:t xml:space="preserve">     </w:t>
            </w:r>
            <w:r w:rsidRPr="007812EB">
              <w:rPr>
                <w:rFonts w:cs="Arial"/>
                <w:szCs w:val="24"/>
              </w:rPr>
              <w:tab/>
              <w:t>Final Written Warning</w:t>
            </w:r>
          </w:p>
          <w:p w14:paraId="21F72885" w14:textId="77777777" w:rsidR="00DD776F" w:rsidRPr="007812EB" w:rsidRDefault="00DD776F" w:rsidP="00DD776F">
            <w:pPr>
              <w:ind w:left="720"/>
              <w:rPr>
                <w:rFonts w:cs="Arial"/>
                <w:szCs w:val="24"/>
              </w:rPr>
            </w:pPr>
            <w:r>
              <w:rPr>
                <w:rFonts w:cs="Arial"/>
                <w:szCs w:val="24"/>
              </w:rPr>
              <w:t>Suspension with Pay</w:t>
            </w:r>
          </w:p>
        </w:tc>
        <w:tc>
          <w:tcPr>
            <w:tcW w:w="4359" w:type="dxa"/>
            <w:tcBorders>
              <w:top w:val="single" w:sz="6" w:space="0" w:color="FFFFFF"/>
              <w:left w:val="single" w:sz="7" w:space="0" w:color="000000"/>
              <w:bottom w:val="single" w:sz="6" w:space="0" w:color="FFFFFF"/>
              <w:right w:val="single" w:sz="7" w:space="0" w:color="000000"/>
            </w:tcBorders>
          </w:tcPr>
          <w:p w14:paraId="21DA3974" w14:textId="77777777" w:rsidR="00DD776F" w:rsidRDefault="00300E28" w:rsidP="00DD776F">
            <w:pPr>
              <w:jc w:val="center"/>
              <w:rPr>
                <w:rFonts w:cs="Arial"/>
                <w:szCs w:val="24"/>
              </w:rPr>
            </w:pPr>
            <w:bookmarkStart w:id="195" w:name="OLE_LINK1"/>
            <w:bookmarkStart w:id="196" w:name="OLE_LINK2"/>
            <w:r>
              <w:rPr>
                <w:rFonts w:cs="Arial"/>
                <w:szCs w:val="24"/>
              </w:rPr>
              <w:t>Registered Manager</w:t>
            </w:r>
            <w:r w:rsidR="00DD776F" w:rsidRPr="00616F86">
              <w:rPr>
                <w:rFonts w:cs="Arial"/>
                <w:szCs w:val="24"/>
              </w:rPr>
              <w:t>/Director</w:t>
            </w:r>
            <w:bookmarkEnd w:id="195"/>
            <w:bookmarkEnd w:id="196"/>
          </w:p>
          <w:p w14:paraId="4BDAE763" w14:textId="77777777" w:rsidR="00DD776F" w:rsidRDefault="00300E28" w:rsidP="00DD776F">
            <w:pPr>
              <w:jc w:val="center"/>
            </w:pPr>
            <w:r>
              <w:rPr>
                <w:rFonts w:cs="Arial"/>
                <w:szCs w:val="24"/>
              </w:rPr>
              <w:t>Registered Manager</w:t>
            </w:r>
            <w:r w:rsidR="00DD776F" w:rsidRPr="00616F86">
              <w:rPr>
                <w:rFonts w:cs="Arial"/>
                <w:szCs w:val="24"/>
              </w:rPr>
              <w:t>/Director</w:t>
            </w:r>
          </w:p>
        </w:tc>
      </w:tr>
      <w:tr w:rsidR="00DD776F" w:rsidRPr="007812EB" w14:paraId="797C5962" w14:textId="77777777">
        <w:tc>
          <w:tcPr>
            <w:tcW w:w="4359" w:type="dxa"/>
            <w:tcBorders>
              <w:top w:val="single" w:sz="6" w:space="0" w:color="FFFFFF"/>
              <w:left w:val="single" w:sz="7" w:space="0" w:color="000000"/>
              <w:bottom w:val="single" w:sz="6" w:space="0" w:color="FFFFFF"/>
              <w:right w:val="single" w:sz="6" w:space="0" w:color="FFFFFF"/>
            </w:tcBorders>
          </w:tcPr>
          <w:p w14:paraId="17B51EF2" w14:textId="77777777" w:rsidR="00DD776F" w:rsidRPr="007812EB" w:rsidRDefault="00DD776F" w:rsidP="00453C90">
            <w:pPr>
              <w:rPr>
                <w:rFonts w:cs="Arial"/>
                <w:szCs w:val="24"/>
              </w:rPr>
            </w:pPr>
            <w:r w:rsidRPr="007812EB">
              <w:rPr>
                <w:rFonts w:cs="Arial"/>
                <w:szCs w:val="24"/>
              </w:rPr>
              <w:t xml:space="preserve">     </w:t>
            </w:r>
            <w:r w:rsidRPr="007812EB">
              <w:rPr>
                <w:rFonts w:cs="Arial"/>
                <w:szCs w:val="24"/>
              </w:rPr>
              <w:tab/>
              <w:t>Suspension without Pay</w:t>
            </w:r>
          </w:p>
        </w:tc>
        <w:tc>
          <w:tcPr>
            <w:tcW w:w="4359" w:type="dxa"/>
            <w:tcBorders>
              <w:top w:val="single" w:sz="6" w:space="0" w:color="FFFFFF"/>
              <w:left w:val="single" w:sz="7" w:space="0" w:color="000000"/>
              <w:bottom w:val="single" w:sz="6" w:space="0" w:color="FFFFFF"/>
              <w:right w:val="single" w:sz="7" w:space="0" w:color="000000"/>
            </w:tcBorders>
          </w:tcPr>
          <w:p w14:paraId="1A70EE8D" w14:textId="77777777" w:rsidR="00DD776F" w:rsidRDefault="00300E28" w:rsidP="00DD776F">
            <w:pPr>
              <w:jc w:val="center"/>
            </w:pPr>
            <w:r>
              <w:rPr>
                <w:rFonts w:cs="Arial"/>
                <w:szCs w:val="24"/>
              </w:rPr>
              <w:t>Registered Manager</w:t>
            </w:r>
            <w:r w:rsidR="00DD776F" w:rsidRPr="00616F86">
              <w:rPr>
                <w:rFonts w:cs="Arial"/>
                <w:szCs w:val="24"/>
              </w:rPr>
              <w:t>/Director</w:t>
            </w:r>
          </w:p>
        </w:tc>
      </w:tr>
      <w:tr w:rsidR="00DD776F" w:rsidRPr="007812EB" w14:paraId="4BF2B094" w14:textId="77777777">
        <w:tc>
          <w:tcPr>
            <w:tcW w:w="4359" w:type="dxa"/>
            <w:tcBorders>
              <w:top w:val="single" w:sz="6" w:space="0" w:color="FFFFFF"/>
              <w:left w:val="single" w:sz="7" w:space="0" w:color="000000"/>
              <w:bottom w:val="single" w:sz="7" w:space="0" w:color="000000"/>
              <w:right w:val="single" w:sz="6" w:space="0" w:color="FFFFFF"/>
            </w:tcBorders>
          </w:tcPr>
          <w:p w14:paraId="327DED5A" w14:textId="77777777" w:rsidR="00DD776F" w:rsidRPr="007812EB" w:rsidRDefault="00DD776F" w:rsidP="00453C90">
            <w:pPr>
              <w:spacing w:after="19"/>
              <w:rPr>
                <w:rFonts w:cs="Arial"/>
                <w:szCs w:val="24"/>
              </w:rPr>
            </w:pPr>
            <w:r w:rsidRPr="007812EB">
              <w:rPr>
                <w:rFonts w:cs="Arial"/>
                <w:szCs w:val="24"/>
              </w:rPr>
              <w:t xml:space="preserve">     </w:t>
            </w:r>
            <w:r w:rsidRPr="007812EB">
              <w:rPr>
                <w:rFonts w:cs="Arial"/>
                <w:szCs w:val="24"/>
              </w:rPr>
              <w:tab/>
              <w:t>Dismissal</w:t>
            </w:r>
          </w:p>
        </w:tc>
        <w:tc>
          <w:tcPr>
            <w:tcW w:w="4359" w:type="dxa"/>
            <w:tcBorders>
              <w:top w:val="single" w:sz="6" w:space="0" w:color="FFFFFF"/>
              <w:left w:val="single" w:sz="7" w:space="0" w:color="000000"/>
              <w:bottom w:val="single" w:sz="7" w:space="0" w:color="000000"/>
              <w:right w:val="single" w:sz="7" w:space="0" w:color="000000"/>
            </w:tcBorders>
          </w:tcPr>
          <w:p w14:paraId="24076D23" w14:textId="77777777" w:rsidR="00DD776F" w:rsidRDefault="00300E28" w:rsidP="00DD776F">
            <w:pPr>
              <w:jc w:val="center"/>
            </w:pPr>
            <w:r>
              <w:rPr>
                <w:rFonts w:cs="Arial"/>
                <w:szCs w:val="24"/>
              </w:rPr>
              <w:t>Registered Manager</w:t>
            </w:r>
            <w:r w:rsidR="00DD776F" w:rsidRPr="00616F86">
              <w:rPr>
                <w:rFonts w:cs="Arial"/>
                <w:szCs w:val="24"/>
              </w:rPr>
              <w:t>/Director</w:t>
            </w:r>
          </w:p>
        </w:tc>
      </w:tr>
    </w:tbl>
    <w:p w14:paraId="386D07F1" w14:textId="77777777" w:rsidR="00F32DC5" w:rsidRPr="007812EB" w:rsidRDefault="00F32DC5" w:rsidP="00F32DC5">
      <w:pPr>
        <w:rPr>
          <w:rFonts w:cs="Arial"/>
          <w:szCs w:val="24"/>
        </w:rPr>
      </w:pPr>
    </w:p>
    <w:p w14:paraId="49D66ACA" w14:textId="77777777" w:rsidR="00F32DC5" w:rsidRPr="007812EB" w:rsidRDefault="00F32DC5" w:rsidP="00F32DC5">
      <w:pPr>
        <w:rPr>
          <w:rFonts w:cs="Arial"/>
          <w:b/>
          <w:szCs w:val="24"/>
        </w:rPr>
      </w:pPr>
      <w:r w:rsidRPr="007812EB">
        <w:rPr>
          <w:rFonts w:cs="Arial"/>
          <w:b/>
          <w:szCs w:val="24"/>
        </w:rPr>
        <w:t>Disciplinary Appeal Procedure</w:t>
      </w:r>
    </w:p>
    <w:p w14:paraId="41CB90BD" w14:textId="77777777" w:rsidR="00F32DC5" w:rsidRPr="007812EB" w:rsidRDefault="00F32DC5" w:rsidP="00F32DC5">
      <w:pPr>
        <w:rPr>
          <w:rFonts w:cs="Arial"/>
          <w:szCs w:val="24"/>
        </w:rPr>
      </w:pPr>
    </w:p>
    <w:p w14:paraId="397C75D5" w14:textId="77777777" w:rsidR="00F32DC5" w:rsidRPr="007812EB" w:rsidRDefault="00F32DC5" w:rsidP="00F32DC5">
      <w:pPr>
        <w:rPr>
          <w:rFonts w:cs="Arial"/>
          <w:szCs w:val="24"/>
        </w:rPr>
      </w:pPr>
      <w:r w:rsidRPr="007812EB">
        <w:rPr>
          <w:rFonts w:cs="Arial"/>
          <w:szCs w:val="24"/>
        </w:rPr>
        <w:t>The Disciplinary Rules and Procedures which form part of your contract of Employment incorporate your right to lodge an appeal in respect of any disciplinary action taken against you.</w:t>
      </w:r>
    </w:p>
    <w:p w14:paraId="76C137AE" w14:textId="77777777" w:rsidR="00F32DC5" w:rsidRPr="007812EB" w:rsidRDefault="00F32DC5" w:rsidP="00F32DC5">
      <w:pPr>
        <w:rPr>
          <w:rFonts w:cs="Arial"/>
          <w:szCs w:val="24"/>
        </w:rPr>
      </w:pPr>
    </w:p>
    <w:p w14:paraId="6D81FD1A" w14:textId="77777777" w:rsidR="00F32DC5" w:rsidRPr="007812EB" w:rsidRDefault="00F32DC5" w:rsidP="00F32DC5">
      <w:pPr>
        <w:rPr>
          <w:rFonts w:cs="Arial"/>
          <w:szCs w:val="24"/>
        </w:rPr>
      </w:pPr>
      <w:r w:rsidRPr="007812EB">
        <w:rPr>
          <w:rFonts w:cs="Arial"/>
          <w:szCs w:val="24"/>
        </w:rPr>
        <w:t xml:space="preserve">If you wish to exercise this right, you should apply to the </w:t>
      </w:r>
      <w:r w:rsidR="00300E28">
        <w:rPr>
          <w:rFonts w:cs="Arial"/>
          <w:szCs w:val="24"/>
        </w:rPr>
        <w:t>Registered Manager</w:t>
      </w:r>
      <w:r w:rsidRPr="007812EB">
        <w:rPr>
          <w:rFonts w:cs="Arial"/>
          <w:szCs w:val="24"/>
        </w:rPr>
        <w:t xml:space="preserve"> within two working days of the decision you are complaining against, stating why you feel that the penalty imposed is too severe and/or that you are innocent of the stated offence.</w:t>
      </w:r>
    </w:p>
    <w:p w14:paraId="2ED7C80E" w14:textId="77777777" w:rsidR="00F32DC5" w:rsidRPr="007812EB" w:rsidRDefault="00F32DC5" w:rsidP="00F32DC5">
      <w:pPr>
        <w:rPr>
          <w:rFonts w:cs="Arial"/>
          <w:szCs w:val="24"/>
        </w:rPr>
      </w:pPr>
    </w:p>
    <w:p w14:paraId="2722936F" w14:textId="77777777" w:rsidR="00F32DC5" w:rsidRPr="007812EB" w:rsidRDefault="00F32DC5" w:rsidP="00F32DC5">
      <w:pPr>
        <w:rPr>
          <w:rFonts w:cs="Arial"/>
          <w:szCs w:val="24"/>
        </w:rPr>
      </w:pPr>
      <w:r w:rsidRPr="007812EB">
        <w:rPr>
          <w:rFonts w:cs="Arial"/>
          <w:szCs w:val="24"/>
        </w:rPr>
        <w:t>When the disciplinary Appeal investigation is heard, you will retain the right to be accompanied by a working colleague and you will be given a full opportunity to state your case.</w:t>
      </w:r>
    </w:p>
    <w:p w14:paraId="747ED4B3" w14:textId="77777777" w:rsidR="00F32DC5" w:rsidRPr="007812EB" w:rsidRDefault="00F32DC5" w:rsidP="00F32DC5">
      <w:pPr>
        <w:rPr>
          <w:rFonts w:cs="Arial"/>
          <w:szCs w:val="24"/>
        </w:rPr>
      </w:pPr>
    </w:p>
    <w:p w14:paraId="40B2CCE4" w14:textId="77777777" w:rsidR="00F32DC5" w:rsidRPr="007812EB" w:rsidRDefault="00F32DC5" w:rsidP="00F32DC5">
      <w:pPr>
        <w:rPr>
          <w:rFonts w:cs="Arial"/>
          <w:szCs w:val="24"/>
        </w:rPr>
      </w:pPr>
      <w:r w:rsidRPr="007812EB">
        <w:rPr>
          <w:rFonts w:cs="Arial"/>
          <w:szCs w:val="24"/>
        </w:rPr>
        <w:t>The result of the appeal will be made known to you in writing within five working days after the hearing.</w:t>
      </w:r>
    </w:p>
    <w:p w14:paraId="266B1607" w14:textId="77777777" w:rsidR="00F32DC5" w:rsidRPr="007812EB" w:rsidRDefault="00F32DC5" w:rsidP="00F32DC5">
      <w:pPr>
        <w:rPr>
          <w:rFonts w:cs="Arial"/>
          <w:szCs w:val="24"/>
        </w:rPr>
      </w:pPr>
    </w:p>
    <w:p w14:paraId="7538E427" w14:textId="77777777" w:rsidR="00F32DC5" w:rsidRPr="007812EB" w:rsidRDefault="00F32DC5" w:rsidP="00F32DC5">
      <w:pPr>
        <w:rPr>
          <w:rFonts w:cs="Arial"/>
          <w:b/>
          <w:szCs w:val="24"/>
        </w:rPr>
      </w:pPr>
      <w:r w:rsidRPr="007812EB">
        <w:rPr>
          <w:rFonts w:cs="Arial"/>
          <w:b/>
          <w:szCs w:val="24"/>
        </w:rPr>
        <w:t>Grievance Procedure</w:t>
      </w:r>
    </w:p>
    <w:p w14:paraId="2295B5AA" w14:textId="77777777" w:rsidR="00F32DC5" w:rsidRPr="007812EB" w:rsidRDefault="00F32DC5" w:rsidP="00F32DC5">
      <w:pPr>
        <w:rPr>
          <w:rFonts w:cs="Arial"/>
          <w:szCs w:val="24"/>
        </w:rPr>
      </w:pPr>
    </w:p>
    <w:p w14:paraId="6466FA38" w14:textId="77777777" w:rsidR="00F32DC5" w:rsidRPr="007812EB" w:rsidRDefault="00F32DC5" w:rsidP="00F32DC5">
      <w:pPr>
        <w:rPr>
          <w:rFonts w:cs="Arial"/>
          <w:szCs w:val="24"/>
        </w:rPr>
      </w:pPr>
      <w:r w:rsidRPr="007812EB">
        <w:rPr>
          <w:rFonts w:cs="Arial"/>
          <w:szCs w:val="24"/>
        </w:rPr>
        <w:t>We wish to ensure that any employee who feels dissatisfied with any matter relating to his/her work has an immediate means by which such a grievance can be aired and resolved.</w:t>
      </w:r>
    </w:p>
    <w:p w14:paraId="5D9A30C6" w14:textId="77777777" w:rsidR="00F32DC5" w:rsidRPr="007812EB" w:rsidRDefault="00F32DC5" w:rsidP="00F32DC5">
      <w:pPr>
        <w:rPr>
          <w:rFonts w:cs="Arial"/>
          <w:szCs w:val="24"/>
        </w:rPr>
      </w:pPr>
    </w:p>
    <w:p w14:paraId="7F4E147C" w14:textId="32464035" w:rsidR="00F32DC5" w:rsidRPr="007812EB" w:rsidRDefault="00F32DC5" w:rsidP="00F32DC5">
      <w:pPr>
        <w:rPr>
          <w:rFonts w:cs="Arial"/>
          <w:szCs w:val="24"/>
        </w:rPr>
      </w:pPr>
      <w:r w:rsidRPr="007812EB">
        <w:rPr>
          <w:rFonts w:cs="Arial"/>
          <w:szCs w:val="24"/>
        </w:rPr>
        <w:t xml:space="preserve">If you feel aggrieved at any such matter during your time with </w:t>
      </w:r>
      <w:r w:rsidR="00FC292A" w:rsidRPr="007812EB">
        <w:rPr>
          <w:rFonts w:cs="Arial"/>
          <w:szCs w:val="24"/>
        </w:rPr>
        <w:t>us,</w:t>
      </w:r>
      <w:r w:rsidRPr="007812EB">
        <w:rPr>
          <w:rFonts w:cs="Arial"/>
          <w:szCs w:val="24"/>
        </w:rPr>
        <w:t xml:space="preserve"> you </w:t>
      </w:r>
      <w:r w:rsidR="00FC292A" w:rsidRPr="007812EB">
        <w:rPr>
          <w:rFonts w:cs="Arial"/>
          <w:szCs w:val="24"/>
        </w:rPr>
        <w:t>should: -</w:t>
      </w:r>
    </w:p>
    <w:p w14:paraId="7174E336" w14:textId="77777777" w:rsidR="00F32DC5" w:rsidRPr="007812EB" w:rsidRDefault="00F32DC5" w:rsidP="00F32DC5">
      <w:pPr>
        <w:rPr>
          <w:rFonts w:cs="Arial"/>
          <w:szCs w:val="24"/>
        </w:rPr>
      </w:pPr>
    </w:p>
    <w:p w14:paraId="2C3D8CB9" w14:textId="77777777" w:rsidR="00F32DC5" w:rsidRDefault="00F32DC5" w:rsidP="00F32DC5">
      <w:pPr>
        <w:rPr>
          <w:rFonts w:cs="Arial"/>
          <w:szCs w:val="24"/>
        </w:rPr>
      </w:pPr>
      <w:r w:rsidRPr="007812EB">
        <w:rPr>
          <w:rFonts w:cs="Arial"/>
          <w:b/>
          <w:szCs w:val="24"/>
        </w:rPr>
        <w:t>Stage 1</w:t>
      </w:r>
      <w:r w:rsidRPr="007812EB">
        <w:rPr>
          <w:rFonts w:cs="Arial"/>
          <w:szCs w:val="24"/>
        </w:rPr>
        <w:t>.</w:t>
      </w:r>
    </w:p>
    <w:p w14:paraId="504C63A8" w14:textId="77777777" w:rsidR="00C97BF5" w:rsidRPr="007812EB" w:rsidRDefault="00C97BF5" w:rsidP="00F32DC5">
      <w:pPr>
        <w:rPr>
          <w:rFonts w:cs="Arial"/>
          <w:szCs w:val="24"/>
        </w:rPr>
      </w:pPr>
    </w:p>
    <w:p w14:paraId="1D9804B1" w14:textId="77777777" w:rsidR="00F32DC5" w:rsidRPr="007812EB" w:rsidRDefault="00F32DC5" w:rsidP="00F32DC5">
      <w:pPr>
        <w:ind w:left="720" w:hanging="720"/>
        <w:rPr>
          <w:rFonts w:cs="Arial"/>
          <w:szCs w:val="24"/>
        </w:rPr>
      </w:pPr>
      <w:r w:rsidRPr="007812EB">
        <w:rPr>
          <w:rFonts w:cs="Arial"/>
          <w:szCs w:val="24"/>
        </w:rPr>
        <w:t>1.</w:t>
      </w:r>
      <w:r w:rsidRPr="007812EB">
        <w:rPr>
          <w:rFonts w:cs="Arial"/>
          <w:szCs w:val="24"/>
        </w:rPr>
        <w:tab/>
      </w:r>
      <w:r w:rsidR="0048766E" w:rsidRPr="007812EB">
        <w:rPr>
          <w:rFonts w:cs="Arial"/>
          <w:szCs w:val="24"/>
        </w:rPr>
        <w:t>First</w:t>
      </w:r>
      <w:r w:rsidRPr="007812EB">
        <w:rPr>
          <w:rFonts w:cs="Arial"/>
          <w:szCs w:val="24"/>
        </w:rPr>
        <w:t xml:space="preserve"> raise the grievance with the Line Manager;</w:t>
      </w:r>
    </w:p>
    <w:p w14:paraId="6BF8B9EA" w14:textId="77777777" w:rsidR="00F32DC5" w:rsidRPr="007812EB" w:rsidRDefault="00F32DC5" w:rsidP="00F32DC5">
      <w:pPr>
        <w:rPr>
          <w:rFonts w:cs="Arial"/>
          <w:szCs w:val="24"/>
        </w:rPr>
      </w:pPr>
    </w:p>
    <w:p w14:paraId="40012804" w14:textId="77777777" w:rsidR="00F32DC5" w:rsidRPr="007812EB" w:rsidRDefault="00F32DC5" w:rsidP="00F32DC5">
      <w:pPr>
        <w:ind w:left="720" w:hanging="720"/>
        <w:rPr>
          <w:rFonts w:cs="Arial"/>
          <w:szCs w:val="24"/>
        </w:rPr>
      </w:pPr>
      <w:r w:rsidRPr="007812EB">
        <w:rPr>
          <w:rFonts w:cs="Arial"/>
          <w:szCs w:val="24"/>
        </w:rPr>
        <w:t>2.</w:t>
      </w:r>
      <w:r w:rsidRPr="007812EB">
        <w:rPr>
          <w:rFonts w:cs="Arial"/>
          <w:szCs w:val="24"/>
        </w:rPr>
        <w:tab/>
      </w:r>
      <w:r w:rsidR="0048766E" w:rsidRPr="007812EB">
        <w:rPr>
          <w:rFonts w:cs="Arial"/>
          <w:szCs w:val="24"/>
        </w:rPr>
        <w:t>Explain</w:t>
      </w:r>
      <w:r w:rsidRPr="007812EB">
        <w:rPr>
          <w:rFonts w:cs="Arial"/>
          <w:szCs w:val="24"/>
        </w:rPr>
        <w:t xml:space="preserve"> fully to that person the nature and extent of your grievance allowing, if you so wish, a working colleague to be </w:t>
      </w:r>
      <w:r w:rsidRPr="007812EB">
        <w:rPr>
          <w:rFonts w:cs="Arial"/>
          <w:szCs w:val="24"/>
        </w:rPr>
        <w:lastRenderedPageBreak/>
        <w:t>present with you to help you to explain the situation more easily;</w:t>
      </w:r>
    </w:p>
    <w:p w14:paraId="0768EB69" w14:textId="77777777" w:rsidR="00F32DC5" w:rsidRPr="007812EB" w:rsidRDefault="00F32DC5" w:rsidP="00F32DC5">
      <w:pPr>
        <w:rPr>
          <w:rFonts w:cs="Arial"/>
          <w:szCs w:val="24"/>
        </w:rPr>
      </w:pPr>
    </w:p>
    <w:p w14:paraId="5F1BD955" w14:textId="77777777" w:rsidR="00F32DC5" w:rsidRPr="007812EB" w:rsidRDefault="00F32DC5" w:rsidP="00F32DC5">
      <w:pPr>
        <w:rPr>
          <w:rFonts w:cs="Arial"/>
          <w:szCs w:val="24"/>
        </w:rPr>
      </w:pPr>
      <w:r w:rsidRPr="007812EB">
        <w:rPr>
          <w:rFonts w:cs="Arial"/>
          <w:b/>
          <w:szCs w:val="24"/>
        </w:rPr>
        <w:t>Stage 2</w:t>
      </w:r>
      <w:r w:rsidRPr="007812EB">
        <w:rPr>
          <w:rFonts w:cs="Arial"/>
          <w:szCs w:val="24"/>
        </w:rPr>
        <w:t>.</w:t>
      </w:r>
    </w:p>
    <w:p w14:paraId="4A6D88F1" w14:textId="77777777" w:rsidR="00F32DC5" w:rsidRPr="007812EB" w:rsidRDefault="00F32DC5" w:rsidP="00F32DC5">
      <w:pPr>
        <w:rPr>
          <w:rFonts w:cs="Arial"/>
          <w:szCs w:val="24"/>
        </w:rPr>
      </w:pPr>
    </w:p>
    <w:p w14:paraId="672B5114" w14:textId="77777777" w:rsidR="00F32DC5" w:rsidRDefault="00F32DC5" w:rsidP="00F32DC5">
      <w:pPr>
        <w:ind w:left="720" w:hanging="720"/>
        <w:rPr>
          <w:rFonts w:cs="Arial"/>
          <w:szCs w:val="24"/>
        </w:rPr>
      </w:pPr>
      <w:r w:rsidRPr="007812EB">
        <w:rPr>
          <w:rFonts w:cs="Arial"/>
          <w:szCs w:val="24"/>
        </w:rPr>
        <w:tab/>
      </w:r>
      <w:r w:rsidR="0048766E" w:rsidRPr="007812EB">
        <w:rPr>
          <w:rFonts w:cs="Arial"/>
          <w:szCs w:val="24"/>
        </w:rPr>
        <w:t>Agree</w:t>
      </w:r>
      <w:r w:rsidRPr="007812EB">
        <w:rPr>
          <w:rFonts w:cs="Arial"/>
          <w:szCs w:val="24"/>
        </w:rPr>
        <w:t xml:space="preserve"> a further time at which the matter will be discussed with a view to resolution if no resolution of the problem is initially possible.  The </w:t>
      </w:r>
      <w:r w:rsidR="00300E28">
        <w:rPr>
          <w:rFonts w:cs="Arial"/>
          <w:szCs w:val="24"/>
        </w:rPr>
        <w:t>Registered Manager</w:t>
      </w:r>
      <w:r w:rsidRPr="007812EB">
        <w:rPr>
          <w:rFonts w:cs="Arial"/>
          <w:szCs w:val="24"/>
        </w:rPr>
        <w:t>’s decision is final.</w:t>
      </w:r>
    </w:p>
    <w:p w14:paraId="03D249B5" w14:textId="77777777" w:rsidR="00F32DC5" w:rsidRPr="007812EB" w:rsidRDefault="00F32DC5" w:rsidP="00F32DC5">
      <w:pPr>
        <w:ind w:left="720" w:hanging="720"/>
        <w:rPr>
          <w:rFonts w:cs="Arial"/>
          <w:szCs w:val="24"/>
        </w:rPr>
      </w:pPr>
      <w:r>
        <w:rPr>
          <w:rFonts w:cs="Arial"/>
          <w:szCs w:val="24"/>
        </w:rPr>
        <w:br w:type="page"/>
      </w:r>
    </w:p>
    <w:p w14:paraId="35624546" w14:textId="77777777" w:rsidR="00F32DC5" w:rsidRPr="007812EB" w:rsidRDefault="00F32DC5" w:rsidP="00597323">
      <w:pPr>
        <w:pStyle w:val="Heading1"/>
      </w:pPr>
      <w:bookmarkStart w:id="197" w:name="_Toc29995456"/>
      <w:r w:rsidRPr="007812EB">
        <w:lastRenderedPageBreak/>
        <w:t>General Notices</w:t>
      </w:r>
      <w:bookmarkEnd w:id="197"/>
    </w:p>
    <w:p w14:paraId="160861D4" w14:textId="77777777" w:rsidR="00F32DC5" w:rsidRPr="007812EB" w:rsidRDefault="003A5770" w:rsidP="00F32DC5">
      <w:pPr>
        <w:rPr>
          <w:rFonts w:cs="Arial"/>
          <w:szCs w:val="24"/>
        </w:rPr>
      </w:pPr>
      <w:r w:rsidRPr="007812EB">
        <w:rPr>
          <w:rFonts w:cs="Arial"/>
          <w:b/>
          <w:szCs w:val="24"/>
        </w:rPr>
        <w:fldChar w:fldCharType="begin"/>
      </w:r>
      <w:r w:rsidR="00F32DC5" w:rsidRPr="007812EB">
        <w:rPr>
          <w:rFonts w:cs="Arial"/>
          <w:b/>
          <w:szCs w:val="24"/>
        </w:rPr>
        <w:instrText>tc \l2 "</w:instrText>
      </w:r>
      <w:bookmarkStart w:id="198" w:name="_Toc536525561"/>
      <w:r w:rsidR="00F32DC5" w:rsidRPr="007812EB">
        <w:rPr>
          <w:rFonts w:cs="Arial"/>
          <w:b/>
          <w:szCs w:val="24"/>
        </w:rPr>
        <w:instrText>General Notices</w:instrText>
      </w:r>
      <w:bookmarkEnd w:id="198"/>
      <w:r w:rsidRPr="007812EB">
        <w:rPr>
          <w:rFonts w:cs="Arial"/>
          <w:b/>
          <w:szCs w:val="24"/>
        </w:rPr>
        <w:fldChar w:fldCharType="end"/>
      </w:r>
    </w:p>
    <w:p w14:paraId="5A9DBBDC" w14:textId="77777777" w:rsidR="00F32DC5" w:rsidRPr="007812EB" w:rsidRDefault="00F32DC5" w:rsidP="00F32DC5">
      <w:pPr>
        <w:pStyle w:val="Heading2"/>
      </w:pPr>
      <w:bookmarkStart w:id="199" w:name="_Toc29995457"/>
      <w:r w:rsidRPr="007812EB">
        <w:t xml:space="preserve">Buying </w:t>
      </w:r>
      <w:r w:rsidR="00AD7DFC">
        <w:t>o</w:t>
      </w:r>
      <w:r w:rsidRPr="007812EB">
        <w:t>r Selling of Goods</w:t>
      </w:r>
      <w:bookmarkEnd w:id="199"/>
    </w:p>
    <w:p w14:paraId="703CC973" w14:textId="77777777" w:rsidR="00F32DC5" w:rsidRPr="007812EB" w:rsidRDefault="00F32DC5" w:rsidP="00F32DC5">
      <w:pPr>
        <w:rPr>
          <w:rFonts w:cs="Arial"/>
          <w:szCs w:val="24"/>
        </w:rPr>
      </w:pPr>
    </w:p>
    <w:p w14:paraId="67093B82" w14:textId="77777777" w:rsidR="00F32DC5" w:rsidRPr="007812EB" w:rsidRDefault="00F32DC5" w:rsidP="00F32DC5">
      <w:pPr>
        <w:rPr>
          <w:rFonts w:cs="Arial"/>
          <w:szCs w:val="24"/>
        </w:rPr>
      </w:pPr>
      <w:r w:rsidRPr="007812EB">
        <w:rPr>
          <w:rFonts w:cs="Arial"/>
          <w:szCs w:val="24"/>
        </w:rPr>
        <w:t>You are reminded that you are paid to work on the Home’s business and are not allowed to buy or sell goods on your own behalf during working hours or on the Home’s premises.</w:t>
      </w:r>
    </w:p>
    <w:p w14:paraId="683CD872" w14:textId="77777777" w:rsidR="00F32DC5" w:rsidRPr="007812EB" w:rsidRDefault="00F32DC5" w:rsidP="00F32DC5">
      <w:pPr>
        <w:rPr>
          <w:rFonts w:cs="Arial"/>
          <w:szCs w:val="24"/>
        </w:rPr>
      </w:pPr>
    </w:p>
    <w:p w14:paraId="01486EAD" w14:textId="77777777" w:rsidR="00F32DC5" w:rsidRPr="007812EB" w:rsidRDefault="00F32DC5" w:rsidP="00F32DC5">
      <w:pPr>
        <w:pStyle w:val="Heading2"/>
      </w:pPr>
      <w:bookmarkStart w:id="200" w:name="_Toc29995458"/>
      <w:r w:rsidRPr="007812EB">
        <w:t>Care of Residents</w:t>
      </w:r>
      <w:bookmarkEnd w:id="200"/>
    </w:p>
    <w:p w14:paraId="52CA8D7B" w14:textId="77777777" w:rsidR="00F32DC5" w:rsidRPr="007812EB" w:rsidRDefault="00F32DC5" w:rsidP="00F32DC5">
      <w:pPr>
        <w:rPr>
          <w:rFonts w:cs="Arial"/>
          <w:szCs w:val="24"/>
        </w:rPr>
      </w:pPr>
    </w:p>
    <w:p w14:paraId="3FA28F16" w14:textId="77777777" w:rsidR="00F32DC5" w:rsidRPr="007812EB" w:rsidRDefault="00F32DC5" w:rsidP="00E424BB">
      <w:pPr>
        <w:numPr>
          <w:ilvl w:val="0"/>
          <w:numId w:val="16"/>
        </w:numPr>
        <w:rPr>
          <w:rFonts w:cs="Arial"/>
          <w:szCs w:val="24"/>
        </w:rPr>
      </w:pPr>
      <w:r w:rsidRPr="007812EB">
        <w:rPr>
          <w:rFonts w:cs="Arial"/>
          <w:szCs w:val="24"/>
        </w:rPr>
        <w:t>The aim of the Home is to ensure that all residents continue to enjoy a full and constructive life.  You should, therefore, be constantly aware of their needs and should discuss any particular problems with the Line Manager.</w:t>
      </w:r>
    </w:p>
    <w:p w14:paraId="5A581768" w14:textId="77777777" w:rsidR="00F32DC5" w:rsidRPr="007812EB" w:rsidRDefault="00F32DC5" w:rsidP="00F32DC5">
      <w:pPr>
        <w:rPr>
          <w:rFonts w:cs="Arial"/>
          <w:szCs w:val="24"/>
        </w:rPr>
      </w:pPr>
    </w:p>
    <w:p w14:paraId="0086D783" w14:textId="77777777" w:rsidR="00F32DC5" w:rsidRPr="007812EB" w:rsidRDefault="00F32DC5" w:rsidP="00E424BB">
      <w:pPr>
        <w:numPr>
          <w:ilvl w:val="0"/>
          <w:numId w:val="16"/>
        </w:numPr>
        <w:rPr>
          <w:rFonts w:cs="Arial"/>
          <w:szCs w:val="24"/>
        </w:rPr>
      </w:pPr>
      <w:r w:rsidRPr="007812EB">
        <w:rPr>
          <w:rFonts w:cs="Arial"/>
          <w:szCs w:val="24"/>
        </w:rPr>
        <w:t>To ensure that there could be no possible misunderstandings, you must not accept gifts from residents without pri</w:t>
      </w:r>
      <w:r w:rsidR="00C97BF5">
        <w:rPr>
          <w:rFonts w:cs="Arial"/>
          <w:szCs w:val="24"/>
        </w:rPr>
        <w:t xml:space="preserve">or permission from the </w:t>
      </w:r>
      <w:r w:rsidR="00300E28">
        <w:rPr>
          <w:rFonts w:cs="Arial"/>
          <w:szCs w:val="24"/>
        </w:rPr>
        <w:t>Registered Manager</w:t>
      </w:r>
      <w:r w:rsidRPr="007812EB">
        <w:rPr>
          <w:rFonts w:cs="Arial"/>
          <w:szCs w:val="24"/>
        </w:rPr>
        <w:t xml:space="preserve"> and you must not borrow from nor lend to residents any money or valuable items.</w:t>
      </w:r>
    </w:p>
    <w:p w14:paraId="50067130" w14:textId="77777777" w:rsidR="00F32DC5" w:rsidRPr="007812EB" w:rsidRDefault="00F32DC5" w:rsidP="00F32DC5">
      <w:pPr>
        <w:rPr>
          <w:rFonts w:cs="Arial"/>
          <w:szCs w:val="24"/>
        </w:rPr>
      </w:pPr>
    </w:p>
    <w:p w14:paraId="22312BE9" w14:textId="77777777" w:rsidR="00F32DC5" w:rsidRPr="002C16F8" w:rsidRDefault="00F32DC5" w:rsidP="00E424BB">
      <w:pPr>
        <w:numPr>
          <w:ilvl w:val="0"/>
          <w:numId w:val="16"/>
        </w:numPr>
        <w:rPr>
          <w:rFonts w:cs="Arial"/>
          <w:szCs w:val="24"/>
        </w:rPr>
      </w:pPr>
      <w:r w:rsidRPr="002C16F8">
        <w:rPr>
          <w:rFonts w:cs="Arial"/>
          <w:szCs w:val="24"/>
        </w:rPr>
        <w:t xml:space="preserve">You must not witness a resident’s Will </w:t>
      </w:r>
      <w:r w:rsidR="00CE16E9" w:rsidRPr="002C16F8">
        <w:rPr>
          <w:rFonts w:cs="Arial"/>
          <w:szCs w:val="24"/>
        </w:rPr>
        <w:t xml:space="preserve">or any other document, </w:t>
      </w:r>
      <w:r w:rsidRPr="002C16F8">
        <w:rPr>
          <w:rFonts w:cs="Arial"/>
          <w:szCs w:val="24"/>
        </w:rPr>
        <w:t xml:space="preserve">nor may you act in an executive capacity. </w:t>
      </w:r>
      <w:r w:rsidR="00CE16E9" w:rsidRPr="002C16F8">
        <w:rPr>
          <w:rFonts w:cs="Arial"/>
          <w:szCs w:val="24"/>
        </w:rPr>
        <w:t xml:space="preserve">This is for your own protection as well as that of the company. </w:t>
      </w:r>
      <w:r w:rsidRPr="002C16F8">
        <w:rPr>
          <w:rFonts w:cs="Arial"/>
          <w:szCs w:val="24"/>
        </w:rPr>
        <w:t xml:space="preserve"> Any such request must be referred to the </w:t>
      </w:r>
      <w:r w:rsidR="00300E28">
        <w:rPr>
          <w:rFonts w:cs="Arial"/>
          <w:szCs w:val="24"/>
        </w:rPr>
        <w:t>Registered Manager</w:t>
      </w:r>
      <w:r w:rsidR="00CE16E9" w:rsidRPr="002C16F8">
        <w:rPr>
          <w:rFonts w:cs="Arial"/>
          <w:szCs w:val="24"/>
        </w:rPr>
        <w:t xml:space="preserve"> or </w:t>
      </w:r>
      <w:r w:rsidR="00AC41B4">
        <w:rPr>
          <w:rFonts w:cs="Arial"/>
          <w:szCs w:val="24"/>
        </w:rPr>
        <w:t>Proprietor</w:t>
      </w:r>
      <w:r w:rsidRPr="002C16F8">
        <w:rPr>
          <w:rFonts w:cs="Arial"/>
          <w:szCs w:val="24"/>
        </w:rPr>
        <w:t>.</w:t>
      </w:r>
    </w:p>
    <w:p w14:paraId="536E570B" w14:textId="77777777" w:rsidR="00F32DC5" w:rsidRPr="007812EB" w:rsidRDefault="00F32DC5" w:rsidP="00F32DC5">
      <w:pPr>
        <w:rPr>
          <w:rFonts w:cs="Arial"/>
          <w:szCs w:val="24"/>
        </w:rPr>
      </w:pPr>
    </w:p>
    <w:p w14:paraId="4B0E3330" w14:textId="77777777" w:rsidR="00F32DC5" w:rsidRPr="007812EB" w:rsidRDefault="00F32DC5" w:rsidP="00E424BB">
      <w:pPr>
        <w:numPr>
          <w:ilvl w:val="0"/>
          <w:numId w:val="16"/>
        </w:numPr>
        <w:rPr>
          <w:rFonts w:cs="Arial"/>
          <w:szCs w:val="24"/>
        </w:rPr>
      </w:pPr>
      <w:r w:rsidRPr="007812EB">
        <w:rPr>
          <w:rFonts w:cs="Arial"/>
          <w:szCs w:val="24"/>
        </w:rPr>
        <w:t xml:space="preserve">No drugs may be administered unless </w:t>
      </w:r>
      <w:r w:rsidR="00AC41B4">
        <w:rPr>
          <w:rFonts w:cs="Arial"/>
          <w:szCs w:val="24"/>
        </w:rPr>
        <w:t xml:space="preserve">prescribed </w:t>
      </w:r>
      <w:r w:rsidRPr="007812EB">
        <w:rPr>
          <w:rFonts w:cs="Arial"/>
          <w:szCs w:val="24"/>
        </w:rPr>
        <w:t>after the appropriate training has been given.</w:t>
      </w:r>
    </w:p>
    <w:p w14:paraId="7ACE8B61" w14:textId="77777777" w:rsidR="00F32DC5" w:rsidRPr="007812EB" w:rsidRDefault="00F32DC5" w:rsidP="00F32DC5">
      <w:pPr>
        <w:rPr>
          <w:rFonts w:cs="Arial"/>
          <w:szCs w:val="24"/>
        </w:rPr>
      </w:pPr>
    </w:p>
    <w:p w14:paraId="60C60B5C" w14:textId="77777777" w:rsidR="00F32DC5" w:rsidRPr="007812EB" w:rsidRDefault="00F32DC5" w:rsidP="00E424BB">
      <w:pPr>
        <w:numPr>
          <w:ilvl w:val="0"/>
          <w:numId w:val="16"/>
        </w:numPr>
        <w:rPr>
          <w:rFonts w:cs="Arial"/>
          <w:szCs w:val="24"/>
        </w:rPr>
      </w:pPr>
      <w:r w:rsidRPr="007812EB">
        <w:rPr>
          <w:rFonts w:cs="Arial"/>
          <w:szCs w:val="24"/>
        </w:rPr>
        <w:t>Care must be exercised when moving and handling residents, both for their safety and your own.  You must always follow training and instruction and use the appropriate equipment.</w:t>
      </w:r>
    </w:p>
    <w:p w14:paraId="28AEC3D5" w14:textId="77777777" w:rsidR="00F32DC5" w:rsidRPr="007812EB" w:rsidRDefault="00F32DC5" w:rsidP="00F32DC5">
      <w:pPr>
        <w:rPr>
          <w:rFonts w:cs="Arial"/>
          <w:szCs w:val="24"/>
        </w:rPr>
      </w:pPr>
    </w:p>
    <w:p w14:paraId="539B7C13" w14:textId="77777777" w:rsidR="00F32DC5" w:rsidRPr="007812EB" w:rsidRDefault="00F32DC5" w:rsidP="00E424BB">
      <w:pPr>
        <w:numPr>
          <w:ilvl w:val="0"/>
          <w:numId w:val="16"/>
        </w:numPr>
        <w:rPr>
          <w:rFonts w:cs="Arial"/>
          <w:szCs w:val="24"/>
        </w:rPr>
      </w:pPr>
      <w:r w:rsidRPr="007812EB">
        <w:rPr>
          <w:rFonts w:cs="Arial"/>
          <w:szCs w:val="24"/>
        </w:rPr>
        <w:t xml:space="preserve">Any complaints from residents or their families should be reported immediately to the </w:t>
      </w:r>
      <w:r w:rsidR="00300E28">
        <w:rPr>
          <w:rFonts w:cs="Arial"/>
          <w:szCs w:val="24"/>
        </w:rPr>
        <w:t>Registered Manager</w:t>
      </w:r>
      <w:r w:rsidRPr="007812EB">
        <w:rPr>
          <w:rFonts w:cs="Arial"/>
          <w:szCs w:val="24"/>
        </w:rPr>
        <w:t xml:space="preserve"> </w:t>
      </w:r>
      <w:r w:rsidR="00AC41B4">
        <w:rPr>
          <w:rFonts w:cs="Arial"/>
          <w:szCs w:val="24"/>
        </w:rPr>
        <w:t xml:space="preserve">and put </w:t>
      </w:r>
      <w:r w:rsidRPr="007812EB">
        <w:rPr>
          <w:rFonts w:cs="Arial"/>
          <w:szCs w:val="24"/>
        </w:rPr>
        <w:t>in writing.</w:t>
      </w:r>
    </w:p>
    <w:p w14:paraId="0EF3B980" w14:textId="77777777" w:rsidR="00F32DC5" w:rsidRPr="007812EB" w:rsidRDefault="00F32DC5" w:rsidP="00F32DC5">
      <w:pPr>
        <w:rPr>
          <w:rFonts w:cs="Arial"/>
          <w:szCs w:val="24"/>
        </w:rPr>
      </w:pPr>
    </w:p>
    <w:p w14:paraId="372019C0" w14:textId="77777777" w:rsidR="00F32DC5" w:rsidRPr="007812EB" w:rsidRDefault="00F32DC5" w:rsidP="00E424BB">
      <w:pPr>
        <w:numPr>
          <w:ilvl w:val="0"/>
          <w:numId w:val="16"/>
        </w:numPr>
        <w:rPr>
          <w:rFonts w:cs="Arial"/>
          <w:szCs w:val="24"/>
        </w:rPr>
      </w:pPr>
      <w:r w:rsidRPr="007812EB">
        <w:rPr>
          <w:rFonts w:cs="Arial"/>
          <w:szCs w:val="24"/>
        </w:rPr>
        <w:t>All incidents affecting residents must be reported in the appropriate book.</w:t>
      </w:r>
    </w:p>
    <w:p w14:paraId="6588A1B5" w14:textId="77777777" w:rsidR="00F32DC5" w:rsidRPr="007812EB" w:rsidRDefault="00F32DC5" w:rsidP="00F32DC5">
      <w:pPr>
        <w:rPr>
          <w:rFonts w:cs="Arial"/>
          <w:szCs w:val="24"/>
        </w:rPr>
      </w:pPr>
    </w:p>
    <w:p w14:paraId="45B0771E" w14:textId="77777777" w:rsidR="00F32DC5" w:rsidRPr="007812EB" w:rsidRDefault="00F32DC5" w:rsidP="00E424BB">
      <w:pPr>
        <w:numPr>
          <w:ilvl w:val="0"/>
          <w:numId w:val="16"/>
        </w:numPr>
        <w:rPr>
          <w:rFonts w:cs="Arial"/>
          <w:szCs w:val="24"/>
        </w:rPr>
      </w:pPr>
      <w:r w:rsidRPr="007812EB">
        <w:rPr>
          <w:rFonts w:cs="Arial"/>
          <w:szCs w:val="24"/>
        </w:rPr>
        <w:t>You should not make statements to a resident’s relatives concerning the resident’s condition or behaviour without discussion with your Line Manager.</w:t>
      </w:r>
    </w:p>
    <w:p w14:paraId="1DD695FD" w14:textId="77777777" w:rsidR="00F32DC5" w:rsidRPr="007812EB" w:rsidRDefault="00F32DC5" w:rsidP="00F32DC5">
      <w:pPr>
        <w:rPr>
          <w:rFonts w:cs="Arial"/>
          <w:szCs w:val="24"/>
        </w:rPr>
      </w:pPr>
    </w:p>
    <w:p w14:paraId="4C44C774" w14:textId="77777777" w:rsidR="002C16F8" w:rsidRDefault="00F32DC5" w:rsidP="00E424BB">
      <w:pPr>
        <w:numPr>
          <w:ilvl w:val="0"/>
          <w:numId w:val="16"/>
        </w:numPr>
        <w:rPr>
          <w:rFonts w:cs="Arial"/>
          <w:szCs w:val="24"/>
        </w:rPr>
      </w:pPr>
      <w:r w:rsidRPr="007812EB">
        <w:rPr>
          <w:rFonts w:cs="Arial"/>
          <w:szCs w:val="24"/>
        </w:rPr>
        <w:t xml:space="preserve">If you become aware of any form of abuse of a resident, you must report it immediately to the </w:t>
      </w:r>
      <w:r w:rsidR="00300E28">
        <w:rPr>
          <w:rFonts w:cs="Arial"/>
          <w:szCs w:val="24"/>
        </w:rPr>
        <w:t>Registered Manager</w:t>
      </w:r>
      <w:r w:rsidRPr="007812EB">
        <w:rPr>
          <w:rFonts w:cs="Arial"/>
          <w:szCs w:val="24"/>
        </w:rPr>
        <w:t>.  Any person found to be involved in such action will be dismissed instantly for gross misconduct.</w:t>
      </w:r>
    </w:p>
    <w:p w14:paraId="05A47DFE" w14:textId="77777777" w:rsidR="00C97BF5" w:rsidRDefault="00C97BF5" w:rsidP="00C97BF5">
      <w:pPr>
        <w:pStyle w:val="ListParagraph"/>
        <w:rPr>
          <w:rFonts w:cs="Arial"/>
          <w:szCs w:val="24"/>
        </w:rPr>
      </w:pPr>
    </w:p>
    <w:p w14:paraId="12822C61" w14:textId="77777777" w:rsidR="00C97BF5" w:rsidRDefault="00C97BF5" w:rsidP="00C97BF5">
      <w:pPr>
        <w:ind w:left="720"/>
        <w:rPr>
          <w:rFonts w:cs="Arial"/>
          <w:szCs w:val="24"/>
        </w:rPr>
      </w:pPr>
    </w:p>
    <w:p w14:paraId="26ED3412" w14:textId="77777777" w:rsidR="00F32DC5" w:rsidRDefault="00F32DC5" w:rsidP="00E424BB">
      <w:pPr>
        <w:numPr>
          <w:ilvl w:val="0"/>
          <w:numId w:val="16"/>
        </w:numPr>
        <w:rPr>
          <w:rFonts w:cs="Arial"/>
          <w:szCs w:val="24"/>
        </w:rPr>
      </w:pPr>
      <w:r w:rsidRPr="007812EB">
        <w:rPr>
          <w:rFonts w:cs="Arial"/>
          <w:szCs w:val="24"/>
        </w:rPr>
        <w:lastRenderedPageBreak/>
        <w:t>In the eve</w:t>
      </w:r>
      <w:r w:rsidR="00C97BF5">
        <w:rPr>
          <w:rFonts w:cs="Arial"/>
          <w:szCs w:val="24"/>
        </w:rPr>
        <w:t xml:space="preserve">nt of a resident going missing see Missing </w:t>
      </w:r>
      <w:r w:rsidR="00E14E52">
        <w:rPr>
          <w:rFonts w:cs="Arial"/>
          <w:szCs w:val="24"/>
        </w:rPr>
        <w:t>Person Procedure in this manual.</w:t>
      </w:r>
    </w:p>
    <w:p w14:paraId="74F35E2B" w14:textId="77777777" w:rsidR="00E14E52" w:rsidRDefault="00E14E52" w:rsidP="00E14E52">
      <w:pPr>
        <w:ind w:left="720"/>
        <w:rPr>
          <w:rFonts w:cs="Arial"/>
          <w:szCs w:val="24"/>
        </w:rPr>
      </w:pPr>
    </w:p>
    <w:p w14:paraId="37708A56" w14:textId="77777777" w:rsidR="00E14E52" w:rsidRDefault="00E14E52" w:rsidP="00E424BB">
      <w:pPr>
        <w:numPr>
          <w:ilvl w:val="0"/>
          <w:numId w:val="16"/>
        </w:numPr>
        <w:rPr>
          <w:rFonts w:cs="Arial"/>
          <w:szCs w:val="24"/>
        </w:rPr>
      </w:pPr>
      <w:r w:rsidRPr="00E14E52">
        <w:rPr>
          <w:rFonts w:cs="Arial"/>
          <w:szCs w:val="24"/>
        </w:rPr>
        <w:t>In the event of an accident to a resident see Accident Policy in this manual.</w:t>
      </w:r>
    </w:p>
    <w:p w14:paraId="7377E2AD" w14:textId="77777777" w:rsidR="00E14E52" w:rsidRDefault="00E14E52" w:rsidP="00E14E52">
      <w:pPr>
        <w:pStyle w:val="ListParagraph"/>
        <w:rPr>
          <w:rFonts w:cs="Arial"/>
          <w:szCs w:val="24"/>
        </w:rPr>
      </w:pPr>
    </w:p>
    <w:p w14:paraId="593FF418" w14:textId="77777777" w:rsidR="00F32DC5" w:rsidRPr="00E14E52" w:rsidRDefault="00F32DC5" w:rsidP="00E424BB">
      <w:pPr>
        <w:numPr>
          <w:ilvl w:val="0"/>
          <w:numId w:val="16"/>
        </w:numPr>
        <w:rPr>
          <w:rFonts w:cs="Arial"/>
          <w:szCs w:val="24"/>
        </w:rPr>
      </w:pPr>
      <w:r w:rsidRPr="00E14E52">
        <w:rPr>
          <w:rFonts w:cs="Arial"/>
          <w:szCs w:val="24"/>
        </w:rPr>
        <w:t xml:space="preserve">In the event of a resident’s death, the senior person </w:t>
      </w:r>
      <w:r w:rsidR="00AC41B4">
        <w:rPr>
          <w:rFonts w:cs="Arial"/>
          <w:szCs w:val="24"/>
        </w:rPr>
        <w:t xml:space="preserve">in charge </w:t>
      </w:r>
      <w:r w:rsidRPr="00E14E52">
        <w:rPr>
          <w:rFonts w:cs="Arial"/>
          <w:szCs w:val="24"/>
        </w:rPr>
        <w:t xml:space="preserve">on duty must immediately inform the </w:t>
      </w:r>
      <w:r w:rsidR="00300E28">
        <w:rPr>
          <w:rFonts w:cs="Arial"/>
          <w:szCs w:val="24"/>
        </w:rPr>
        <w:t>Registered Manager</w:t>
      </w:r>
      <w:r w:rsidRPr="00E14E52">
        <w:rPr>
          <w:rFonts w:cs="Arial"/>
          <w:szCs w:val="24"/>
        </w:rPr>
        <w:t>.</w:t>
      </w:r>
    </w:p>
    <w:p w14:paraId="05841045" w14:textId="77777777" w:rsidR="00F32DC5" w:rsidRDefault="00F32DC5" w:rsidP="00F32DC5">
      <w:pPr>
        <w:rPr>
          <w:rFonts w:cs="Arial"/>
          <w:szCs w:val="24"/>
        </w:rPr>
      </w:pPr>
    </w:p>
    <w:p w14:paraId="3670C87C" w14:textId="77777777" w:rsidR="00CE16E9" w:rsidRDefault="00F32DC5" w:rsidP="00CE16E9">
      <w:pPr>
        <w:pStyle w:val="Heading2"/>
      </w:pPr>
      <w:bookmarkStart w:id="201" w:name="_Toc29995459"/>
      <w:r w:rsidRPr="007812EB">
        <w:t>Staff roo</w:t>
      </w:r>
      <w:r w:rsidR="00CE16E9">
        <w:t>m</w:t>
      </w:r>
      <w:bookmarkEnd w:id="201"/>
    </w:p>
    <w:p w14:paraId="1FC81756" w14:textId="77777777" w:rsidR="00CE16E9" w:rsidRDefault="00CE16E9" w:rsidP="00F32DC5"/>
    <w:p w14:paraId="5A34135C" w14:textId="77777777" w:rsidR="00F32DC5" w:rsidRPr="007812EB" w:rsidRDefault="00F32DC5" w:rsidP="00F32DC5">
      <w:pPr>
        <w:rPr>
          <w:rFonts w:cs="Arial"/>
          <w:szCs w:val="24"/>
        </w:rPr>
      </w:pPr>
      <w:r w:rsidRPr="007812EB">
        <w:rPr>
          <w:rFonts w:cs="Arial"/>
          <w:szCs w:val="24"/>
        </w:rPr>
        <w:t xml:space="preserve">Staff room facilities are provided for use during break times.  The facility is provided at the discretion of Management and could be withdrawn if it is abused.  Staff must clean </w:t>
      </w:r>
      <w:r w:rsidR="00AC41B4">
        <w:rPr>
          <w:rFonts w:cs="Arial"/>
          <w:szCs w:val="24"/>
        </w:rPr>
        <w:t>the staff</w:t>
      </w:r>
      <w:r w:rsidRPr="007812EB">
        <w:rPr>
          <w:rFonts w:cs="Arial"/>
          <w:szCs w:val="24"/>
        </w:rPr>
        <w:t>room after use at break times.</w:t>
      </w:r>
    </w:p>
    <w:p w14:paraId="1AD79773" w14:textId="77777777" w:rsidR="00F32DC5" w:rsidRPr="007812EB" w:rsidRDefault="00F32DC5" w:rsidP="00F32DC5">
      <w:pPr>
        <w:rPr>
          <w:rFonts w:cs="Arial"/>
          <w:b/>
          <w:szCs w:val="24"/>
        </w:rPr>
      </w:pPr>
    </w:p>
    <w:p w14:paraId="5BD9E740" w14:textId="77777777" w:rsidR="00FA442E" w:rsidRDefault="00FA442E" w:rsidP="00F32DC5">
      <w:pPr>
        <w:pStyle w:val="Heading2"/>
      </w:pPr>
      <w:bookmarkStart w:id="202" w:name="_Toc29995460"/>
      <w:r>
        <w:t>Clocking in system</w:t>
      </w:r>
      <w:bookmarkEnd w:id="202"/>
    </w:p>
    <w:p w14:paraId="51895F3C" w14:textId="77777777" w:rsidR="00FA442E" w:rsidRDefault="00FA442E" w:rsidP="00FA442E">
      <w:pPr>
        <w:jc w:val="both"/>
        <w:rPr>
          <w:rFonts w:cs="Arial"/>
          <w:szCs w:val="24"/>
        </w:rPr>
      </w:pPr>
      <w:r>
        <w:rPr>
          <w:rFonts w:cs="Arial"/>
          <w:szCs w:val="24"/>
        </w:rPr>
        <w:t>Every member of staff is issued with a clocking in tag, which should be used to clock in and out of each shift.  Each tag should only be used by the member of staff to whom it is issued.  The data collected is used to calculate employees pay, and also as a record of staff numbers and hours.</w:t>
      </w:r>
    </w:p>
    <w:p w14:paraId="1E176A99" w14:textId="77777777" w:rsidR="006C1549" w:rsidRDefault="006C1549" w:rsidP="00FA442E">
      <w:pPr>
        <w:jc w:val="both"/>
        <w:rPr>
          <w:rFonts w:cs="Arial"/>
          <w:szCs w:val="24"/>
        </w:rPr>
      </w:pPr>
      <w:r>
        <w:rPr>
          <w:rFonts w:cs="Arial"/>
          <w:szCs w:val="24"/>
        </w:rPr>
        <w:t>Where a member of staff is unable to clock in or out, a “missed Clocking Form” should be completed, and countersigned by the person in charge.</w:t>
      </w:r>
    </w:p>
    <w:p w14:paraId="03613558" w14:textId="77777777" w:rsidR="00FA442E" w:rsidRPr="007812EB" w:rsidRDefault="00FA442E" w:rsidP="00FA442E">
      <w:pPr>
        <w:jc w:val="both"/>
        <w:rPr>
          <w:rFonts w:cs="Arial"/>
          <w:szCs w:val="24"/>
        </w:rPr>
      </w:pPr>
      <w:r>
        <w:rPr>
          <w:rFonts w:cs="Arial"/>
          <w:szCs w:val="24"/>
        </w:rPr>
        <w:t>Misuse of the system is deemed as Gross Misconduct and will be dealt with according to the Policy on Gross Misconduct detail below.</w:t>
      </w:r>
    </w:p>
    <w:p w14:paraId="43482891" w14:textId="77777777" w:rsidR="00FA442E" w:rsidRDefault="00FA442E" w:rsidP="00FA442E">
      <w:pPr>
        <w:rPr>
          <w:lang w:val="en-US"/>
        </w:rPr>
      </w:pPr>
    </w:p>
    <w:p w14:paraId="424913F9" w14:textId="77777777" w:rsidR="00FA442E" w:rsidRPr="00FA442E" w:rsidRDefault="00FA442E" w:rsidP="00FA442E">
      <w:pPr>
        <w:rPr>
          <w:lang w:val="en-US"/>
        </w:rPr>
      </w:pPr>
    </w:p>
    <w:p w14:paraId="0890145F" w14:textId="3670A9ED" w:rsidR="00F32DC5" w:rsidRPr="007812EB" w:rsidRDefault="00F32DC5" w:rsidP="00F32DC5">
      <w:pPr>
        <w:pStyle w:val="Heading2"/>
      </w:pPr>
      <w:bookmarkStart w:id="203" w:name="_Toc29995461"/>
      <w:r w:rsidRPr="007812EB">
        <w:t>Collection</w:t>
      </w:r>
      <w:r w:rsidR="00DC1E86">
        <w:t>s</w:t>
      </w:r>
      <w:r w:rsidRPr="007812EB">
        <w:t xml:space="preserve"> </w:t>
      </w:r>
      <w:r w:rsidR="00DE7F20" w:rsidRPr="007812EB">
        <w:t>from</w:t>
      </w:r>
      <w:r w:rsidRPr="007812EB">
        <w:t xml:space="preserve"> Employees</w:t>
      </w:r>
      <w:bookmarkEnd w:id="203"/>
    </w:p>
    <w:p w14:paraId="1A6A3CFB" w14:textId="77777777" w:rsidR="00F32DC5" w:rsidRPr="007812EB" w:rsidRDefault="00F32DC5" w:rsidP="00F32DC5">
      <w:pPr>
        <w:rPr>
          <w:rFonts w:cs="Arial"/>
          <w:szCs w:val="24"/>
        </w:rPr>
      </w:pPr>
    </w:p>
    <w:p w14:paraId="78B2330F" w14:textId="77777777" w:rsidR="00F32DC5" w:rsidRPr="007812EB" w:rsidRDefault="00F32DC5" w:rsidP="00F32DC5">
      <w:pPr>
        <w:jc w:val="both"/>
        <w:rPr>
          <w:rFonts w:cs="Arial"/>
          <w:szCs w:val="24"/>
        </w:rPr>
      </w:pPr>
      <w:r w:rsidRPr="007812EB">
        <w:rPr>
          <w:rFonts w:cs="Arial"/>
          <w:szCs w:val="24"/>
        </w:rPr>
        <w:t xml:space="preserve">Collections from employees are not allowed on the premises without the express permission of the </w:t>
      </w:r>
      <w:r w:rsidR="00300E28">
        <w:rPr>
          <w:rFonts w:cs="Arial"/>
          <w:szCs w:val="24"/>
        </w:rPr>
        <w:t xml:space="preserve">Registered </w:t>
      </w:r>
      <w:r w:rsidRPr="007812EB">
        <w:rPr>
          <w:rFonts w:cs="Arial"/>
          <w:szCs w:val="24"/>
        </w:rPr>
        <w:t>Manager.</w:t>
      </w:r>
    </w:p>
    <w:p w14:paraId="675DCA65" w14:textId="77777777" w:rsidR="00F32DC5" w:rsidRPr="007812EB" w:rsidRDefault="00F32DC5" w:rsidP="00F32DC5">
      <w:pPr>
        <w:jc w:val="both"/>
        <w:rPr>
          <w:rFonts w:cs="Arial"/>
          <w:szCs w:val="24"/>
        </w:rPr>
      </w:pPr>
    </w:p>
    <w:p w14:paraId="142A7FF4" w14:textId="77777777" w:rsidR="00F32DC5" w:rsidRPr="007812EB" w:rsidRDefault="00F32DC5" w:rsidP="00F32DC5">
      <w:pPr>
        <w:pStyle w:val="Heading2"/>
      </w:pPr>
      <w:bookmarkStart w:id="204" w:name="_Toc29995462"/>
      <w:r w:rsidRPr="007812EB">
        <w:t>Confidentiality</w:t>
      </w:r>
      <w:bookmarkEnd w:id="204"/>
    </w:p>
    <w:p w14:paraId="3D7B5F66" w14:textId="77777777" w:rsidR="00F32DC5" w:rsidRPr="007812EB" w:rsidRDefault="00F32DC5" w:rsidP="00F32DC5">
      <w:pPr>
        <w:jc w:val="both"/>
        <w:rPr>
          <w:rFonts w:cs="Arial"/>
          <w:szCs w:val="24"/>
        </w:rPr>
      </w:pPr>
    </w:p>
    <w:p w14:paraId="4107A8E4" w14:textId="77777777" w:rsidR="00F32DC5" w:rsidRPr="007812EB" w:rsidRDefault="00F32DC5" w:rsidP="00F32DC5">
      <w:pPr>
        <w:jc w:val="both"/>
        <w:rPr>
          <w:rFonts w:cs="Arial"/>
          <w:szCs w:val="24"/>
        </w:rPr>
      </w:pPr>
      <w:r w:rsidRPr="007812EB">
        <w:rPr>
          <w:rFonts w:cs="Arial"/>
          <w:szCs w:val="24"/>
        </w:rPr>
        <w:t>Both during and after termination of your employment with us, you must not divulge to any outside body any confidential information concerning our business, including any details of residents and their medical records</w:t>
      </w:r>
      <w:r w:rsidR="00AC41B4">
        <w:rPr>
          <w:rFonts w:cs="Arial"/>
          <w:szCs w:val="24"/>
        </w:rPr>
        <w:t>, or staff</w:t>
      </w:r>
      <w:r w:rsidRPr="007812EB">
        <w:rPr>
          <w:rFonts w:cs="Arial"/>
          <w:szCs w:val="24"/>
        </w:rPr>
        <w:t>.</w:t>
      </w:r>
      <w:r w:rsidR="00BB318F">
        <w:rPr>
          <w:rFonts w:cs="Arial"/>
          <w:szCs w:val="24"/>
        </w:rPr>
        <w:t xml:space="preserve"> This includes disclosure of information through social media.</w:t>
      </w:r>
    </w:p>
    <w:p w14:paraId="5DE70EB0" w14:textId="77777777" w:rsidR="00F32DC5" w:rsidRPr="007812EB" w:rsidRDefault="00F32DC5" w:rsidP="00F32DC5">
      <w:pPr>
        <w:jc w:val="both"/>
        <w:rPr>
          <w:rFonts w:cs="Arial"/>
          <w:szCs w:val="24"/>
        </w:rPr>
      </w:pPr>
    </w:p>
    <w:p w14:paraId="042B6A4E" w14:textId="77777777" w:rsidR="00F32DC5" w:rsidRDefault="00F32DC5" w:rsidP="00F32DC5">
      <w:pPr>
        <w:jc w:val="both"/>
        <w:rPr>
          <w:rFonts w:cs="Arial"/>
          <w:szCs w:val="24"/>
        </w:rPr>
      </w:pPr>
      <w:r w:rsidRPr="007812EB">
        <w:rPr>
          <w:rFonts w:cs="Arial"/>
          <w:szCs w:val="24"/>
        </w:rPr>
        <w:t>Any information we provide to you is regarded as confidential unless it is freely available to the general public. You must not remove any documentation or any description nor take copies of such documentation for your personal use or the use of a competitor or third-party either during or after termination of your employment.</w:t>
      </w:r>
    </w:p>
    <w:p w14:paraId="1099E930" w14:textId="77777777" w:rsidR="00AC41B4" w:rsidRDefault="00AC41B4" w:rsidP="00F32DC5">
      <w:pPr>
        <w:jc w:val="both"/>
        <w:rPr>
          <w:rFonts w:cs="Arial"/>
          <w:szCs w:val="24"/>
        </w:rPr>
      </w:pPr>
    </w:p>
    <w:p w14:paraId="7B938869" w14:textId="77777777" w:rsidR="00AC41B4" w:rsidRPr="00AC41B4" w:rsidRDefault="00AC41B4" w:rsidP="00F32DC5">
      <w:pPr>
        <w:jc w:val="both"/>
        <w:rPr>
          <w:rFonts w:cs="Arial"/>
          <w:i/>
          <w:szCs w:val="24"/>
        </w:rPr>
      </w:pPr>
      <w:r w:rsidRPr="00AC41B4">
        <w:rPr>
          <w:rFonts w:cs="Arial"/>
          <w:i/>
          <w:szCs w:val="24"/>
        </w:rPr>
        <w:t>See also Whistle blowing and Safeguarding Policies</w:t>
      </w:r>
    </w:p>
    <w:p w14:paraId="65E52A44" w14:textId="77777777" w:rsidR="00F32DC5" w:rsidRPr="007812EB" w:rsidRDefault="00F32DC5" w:rsidP="00F32DC5">
      <w:pPr>
        <w:jc w:val="both"/>
        <w:rPr>
          <w:rFonts w:cs="Arial"/>
          <w:szCs w:val="24"/>
        </w:rPr>
      </w:pPr>
    </w:p>
    <w:p w14:paraId="239351F0" w14:textId="77777777" w:rsidR="00F32DC5" w:rsidRPr="007812EB" w:rsidRDefault="00F32DC5" w:rsidP="00F32DC5">
      <w:pPr>
        <w:pStyle w:val="Heading2"/>
      </w:pPr>
      <w:bookmarkStart w:id="205" w:name="_Toc29995463"/>
      <w:r w:rsidRPr="007812EB">
        <w:lastRenderedPageBreak/>
        <w:t>Dress and Appearance</w:t>
      </w:r>
      <w:bookmarkEnd w:id="205"/>
    </w:p>
    <w:p w14:paraId="65BB38DB" w14:textId="77777777" w:rsidR="00F32DC5" w:rsidRPr="007812EB" w:rsidRDefault="00F32DC5" w:rsidP="00F32DC5">
      <w:pPr>
        <w:jc w:val="both"/>
        <w:rPr>
          <w:rFonts w:cs="Arial"/>
          <w:szCs w:val="24"/>
        </w:rPr>
      </w:pPr>
    </w:p>
    <w:p w14:paraId="5A810D23" w14:textId="675DBB3E" w:rsidR="00FA32F5" w:rsidRDefault="00F32DC5" w:rsidP="00F32DC5">
      <w:pPr>
        <w:jc w:val="both"/>
        <w:rPr>
          <w:rFonts w:cs="Arial"/>
          <w:szCs w:val="24"/>
        </w:rPr>
      </w:pPr>
      <w:r w:rsidRPr="007812EB">
        <w:rPr>
          <w:rFonts w:cs="Arial"/>
          <w:szCs w:val="24"/>
        </w:rPr>
        <w:t>Our policy is to provide pleasant surroundings for our residents together with a high standard of service.  For this reason, it is essential that you report for work with clean and tidy</w:t>
      </w:r>
      <w:r w:rsidR="00FA32F5">
        <w:rPr>
          <w:rFonts w:cs="Arial"/>
          <w:szCs w:val="24"/>
        </w:rPr>
        <w:t>, ironed</w:t>
      </w:r>
      <w:r w:rsidRPr="007812EB">
        <w:rPr>
          <w:rFonts w:cs="Arial"/>
          <w:szCs w:val="24"/>
        </w:rPr>
        <w:t xml:space="preserve"> </w:t>
      </w:r>
      <w:r w:rsidR="00D32058" w:rsidRPr="007812EB">
        <w:rPr>
          <w:rFonts w:cs="Arial"/>
          <w:szCs w:val="24"/>
        </w:rPr>
        <w:t>workwear</w:t>
      </w:r>
      <w:r w:rsidR="00BF10D9">
        <w:rPr>
          <w:rFonts w:cs="Arial"/>
          <w:szCs w:val="24"/>
        </w:rPr>
        <w:t xml:space="preserve"> (or uniform where designated)</w:t>
      </w:r>
      <w:r w:rsidRPr="007812EB">
        <w:rPr>
          <w:rFonts w:cs="Arial"/>
          <w:szCs w:val="24"/>
        </w:rPr>
        <w:t xml:space="preserve"> which must be worn at all times when you are on duty.  We expect all of you to co-operate by paying attention to your appearance and personal hygiene.</w:t>
      </w:r>
      <w:r w:rsidR="00FA32F5">
        <w:rPr>
          <w:rFonts w:cs="Arial"/>
          <w:szCs w:val="24"/>
        </w:rPr>
        <w:t xml:space="preserve"> </w:t>
      </w:r>
    </w:p>
    <w:p w14:paraId="23E1E0EB" w14:textId="77777777" w:rsidR="00FA32F5" w:rsidRDefault="00FA32F5" w:rsidP="00F32DC5">
      <w:pPr>
        <w:jc w:val="both"/>
        <w:rPr>
          <w:rFonts w:cs="Arial"/>
          <w:szCs w:val="24"/>
        </w:rPr>
      </w:pPr>
    </w:p>
    <w:p w14:paraId="2B7E4BBF" w14:textId="77777777" w:rsidR="00F32DC5" w:rsidRDefault="00FA32F5" w:rsidP="00DC3D01">
      <w:pPr>
        <w:rPr>
          <w:rFonts w:cs="Arial"/>
          <w:szCs w:val="24"/>
        </w:rPr>
      </w:pPr>
      <w:r>
        <w:rPr>
          <w:rFonts w:cs="Arial"/>
          <w:szCs w:val="24"/>
        </w:rPr>
        <w:t xml:space="preserve">Staff with tattoos or transfers on their skin should </w:t>
      </w:r>
      <w:r w:rsidR="00FF4919">
        <w:rPr>
          <w:rFonts w:cs="Arial"/>
          <w:szCs w:val="24"/>
        </w:rPr>
        <w:t>keep th</w:t>
      </w:r>
      <w:r w:rsidR="00DC3D01">
        <w:rPr>
          <w:rFonts w:cs="Arial"/>
          <w:szCs w:val="24"/>
        </w:rPr>
        <w:t xml:space="preserve">em covered up when on duty.  </w:t>
      </w:r>
      <w:r>
        <w:rPr>
          <w:rFonts w:cs="Arial"/>
          <w:szCs w:val="24"/>
        </w:rPr>
        <w:t>This is the responsibility of the staff member and should be done in a manner which allows the person to work freely and appropriately, without breaching infection control or uniform requirements, whilst looking dignified and appropriate to the work setting.</w:t>
      </w:r>
    </w:p>
    <w:p w14:paraId="272CB6F4" w14:textId="77777777" w:rsidR="00FA32F5" w:rsidRPr="007812EB" w:rsidRDefault="00FA32F5" w:rsidP="00F32DC5">
      <w:pPr>
        <w:jc w:val="both"/>
        <w:rPr>
          <w:rFonts w:cs="Arial"/>
          <w:szCs w:val="24"/>
        </w:rPr>
      </w:pPr>
    </w:p>
    <w:p w14:paraId="79737CF0" w14:textId="1666DCD3" w:rsidR="00F32DC5" w:rsidRPr="007812EB" w:rsidRDefault="00F32DC5" w:rsidP="00F32DC5">
      <w:pPr>
        <w:jc w:val="both"/>
        <w:rPr>
          <w:rFonts w:cs="Arial"/>
          <w:szCs w:val="24"/>
        </w:rPr>
      </w:pPr>
      <w:r w:rsidRPr="007812EB">
        <w:rPr>
          <w:rFonts w:cs="Arial"/>
          <w:szCs w:val="24"/>
        </w:rPr>
        <w:t xml:space="preserve">You are responsible for laundering any </w:t>
      </w:r>
      <w:r w:rsidR="00D32058" w:rsidRPr="007812EB">
        <w:rPr>
          <w:rFonts w:cs="Arial"/>
          <w:szCs w:val="24"/>
        </w:rPr>
        <w:t>workwear</w:t>
      </w:r>
      <w:r w:rsidRPr="007812EB">
        <w:rPr>
          <w:rFonts w:cs="Arial"/>
          <w:szCs w:val="24"/>
        </w:rPr>
        <w:t xml:space="preserve"> provided.  This should be returned to your Manager on termination of employment.  Failure to do so will result in a deduction from final wages to meet the cost of </w:t>
      </w:r>
      <w:r w:rsidR="00D32058" w:rsidRPr="007812EB">
        <w:rPr>
          <w:rFonts w:cs="Arial"/>
          <w:szCs w:val="24"/>
        </w:rPr>
        <w:t>workwear</w:t>
      </w:r>
      <w:r w:rsidRPr="007812EB">
        <w:rPr>
          <w:rFonts w:cs="Arial"/>
          <w:szCs w:val="24"/>
        </w:rPr>
        <w:t>.</w:t>
      </w:r>
    </w:p>
    <w:p w14:paraId="5E8CFC45" w14:textId="77777777" w:rsidR="00F32DC5" w:rsidRDefault="00F32DC5" w:rsidP="00F32DC5">
      <w:pPr>
        <w:jc w:val="both"/>
        <w:rPr>
          <w:rFonts w:cs="Arial"/>
          <w:szCs w:val="24"/>
        </w:rPr>
      </w:pPr>
    </w:p>
    <w:p w14:paraId="61B6D149" w14:textId="77777777" w:rsidR="000155F1" w:rsidRDefault="000155F1" w:rsidP="00F32DC5">
      <w:pPr>
        <w:jc w:val="both"/>
        <w:rPr>
          <w:rFonts w:cs="Arial"/>
          <w:szCs w:val="24"/>
        </w:rPr>
      </w:pPr>
      <w:r>
        <w:rPr>
          <w:rFonts w:cs="Arial"/>
          <w:szCs w:val="24"/>
        </w:rPr>
        <w:t>If you are issued with a new uniform that needs to have the hem taken up, then it should not be taken up above the knee.</w:t>
      </w:r>
    </w:p>
    <w:p w14:paraId="3D87BEC7" w14:textId="77777777" w:rsidR="000155F1" w:rsidRDefault="000155F1" w:rsidP="00F32DC5">
      <w:pPr>
        <w:jc w:val="both"/>
        <w:rPr>
          <w:rFonts w:cs="Arial"/>
          <w:szCs w:val="24"/>
        </w:rPr>
      </w:pPr>
    </w:p>
    <w:p w14:paraId="1BAEA94B" w14:textId="77777777" w:rsidR="000155F1" w:rsidRDefault="000155F1" w:rsidP="00F32DC5">
      <w:pPr>
        <w:jc w:val="both"/>
        <w:rPr>
          <w:rFonts w:cs="Arial"/>
          <w:szCs w:val="24"/>
        </w:rPr>
      </w:pPr>
      <w:r>
        <w:rPr>
          <w:rFonts w:cs="Arial"/>
          <w:szCs w:val="24"/>
        </w:rPr>
        <w:t>When you are issued with a badge it must be worn visibly at all times when on duty.</w:t>
      </w:r>
    </w:p>
    <w:p w14:paraId="16A16349" w14:textId="77777777" w:rsidR="000155F1" w:rsidRPr="007812EB" w:rsidRDefault="000155F1" w:rsidP="00F32DC5">
      <w:pPr>
        <w:jc w:val="both"/>
        <w:rPr>
          <w:rFonts w:cs="Arial"/>
          <w:szCs w:val="24"/>
        </w:rPr>
      </w:pPr>
    </w:p>
    <w:p w14:paraId="486AB478" w14:textId="77777777" w:rsidR="00F32DC5" w:rsidRPr="007812EB" w:rsidRDefault="00F32DC5" w:rsidP="00F32DC5">
      <w:pPr>
        <w:jc w:val="both"/>
        <w:rPr>
          <w:rFonts w:cs="Arial"/>
          <w:szCs w:val="24"/>
        </w:rPr>
      </w:pPr>
      <w:r w:rsidRPr="007812EB">
        <w:rPr>
          <w:rFonts w:cs="Arial"/>
          <w:szCs w:val="24"/>
        </w:rPr>
        <w:t>You should not wear jewellery that may endanger yourself or a resident.</w:t>
      </w:r>
    </w:p>
    <w:p w14:paraId="409A4E57" w14:textId="77777777" w:rsidR="00F32DC5" w:rsidRDefault="00F32DC5" w:rsidP="00F32DC5">
      <w:pPr>
        <w:jc w:val="both"/>
        <w:rPr>
          <w:rFonts w:cs="Arial"/>
          <w:szCs w:val="24"/>
        </w:rPr>
      </w:pPr>
    </w:p>
    <w:p w14:paraId="7ABC24E9" w14:textId="159E81D0" w:rsidR="00AC41B4" w:rsidRDefault="00AC41B4" w:rsidP="00F32DC5">
      <w:pPr>
        <w:jc w:val="both"/>
        <w:rPr>
          <w:rFonts w:cs="Arial"/>
          <w:szCs w:val="24"/>
        </w:rPr>
      </w:pPr>
      <w:r>
        <w:rPr>
          <w:rFonts w:cs="Arial"/>
          <w:szCs w:val="24"/>
        </w:rPr>
        <w:t>You should not wear your uniform for any other purpose outside work (</w:t>
      </w:r>
      <w:r w:rsidR="00DE7F20">
        <w:rPr>
          <w:rFonts w:cs="Arial"/>
          <w:szCs w:val="24"/>
        </w:rPr>
        <w:t>i.e.</w:t>
      </w:r>
      <w:r>
        <w:rPr>
          <w:rFonts w:cs="Arial"/>
          <w:szCs w:val="24"/>
        </w:rPr>
        <w:t xml:space="preserve"> private work or shopping)</w:t>
      </w:r>
    </w:p>
    <w:p w14:paraId="1EE0FF86" w14:textId="77777777" w:rsidR="00AC41B4" w:rsidRDefault="00AC41B4" w:rsidP="00F32DC5">
      <w:pPr>
        <w:jc w:val="both"/>
        <w:rPr>
          <w:rFonts w:cs="Arial"/>
          <w:szCs w:val="24"/>
        </w:rPr>
      </w:pPr>
    </w:p>
    <w:p w14:paraId="38B77B57" w14:textId="77777777" w:rsidR="00F32DC5" w:rsidRPr="007812EB" w:rsidRDefault="00F32DC5" w:rsidP="00F32DC5">
      <w:pPr>
        <w:pStyle w:val="Heading2"/>
      </w:pPr>
      <w:bookmarkStart w:id="206" w:name="_Toc29995464"/>
      <w:r w:rsidRPr="007812EB">
        <w:t>Housekeeping</w:t>
      </w:r>
      <w:bookmarkEnd w:id="206"/>
    </w:p>
    <w:p w14:paraId="72039344" w14:textId="77777777" w:rsidR="000155F1" w:rsidRPr="007812EB" w:rsidRDefault="000155F1" w:rsidP="00F32DC5">
      <w:pPr>
        <w:jc w:val="both"/>
        <w:rPr>
          <w:rFonts w:cs="Arial"/>
          <w:szCs w:val="24"/>
        </w:rPr>
      </w:pPr>
    </w:p>
    <w:p w14:paraId="0E358FAB" w14:textId="77777777" w:rsidR="00F32DC5" w:rsidRPr="007812EB" w:rsidRDefault="00F32DC5" w:rsidP="00F32DC5">
      <w:pPr>
        <w:jc w:val="both"/>
        <w:rPr>
          <w:rFonts w:cs="Arial"/>
          <w:szCs w:val="24"/>
        </w:rPr>
      </w:pPr>
      <w:r w:rsidRPr="007812EB">
        <w:rPr>
          <w:rFonts w:cs="Arial"/>
          <w:szCs w:val="24"/>
        </w:rPr>
        <w:t xml:space="preserve">Both from the point of view of safety </w:t>
      </w:r>
      <w:r w:rsidR="00E14E52">
        <w:rPr>
          <w:rFonts w:cs="Arial"/>
          <w:szCs w:val="24"/>
        </w:rPr>
        <w:t>hygiene, a</w:t>
      </w:r>
      <w:r w:rsidRPr="007812EB">
        <w:rPr>
          <w:rFonts w:cs="Arial"/>
          <w:szCs w:val="24"/>
        </w:rPr>
        <w:t>nd appearance, work ar</w:t>
      </w:r>
      <w:r w:rsidR="00E14E52">
        <w:rPr>
          <w:rFonts w:cs="Arial"/>
          <w:szCs w:val="24"/>
        </w:rPr>
        <w:t>eas must be kept clean and tidy at all times.</w:t>
      </w:r>
    </w:p>
    <w:p w14:paraId="37D53F41" w14:textId="77777777" w:rsidR="00F32DC5" w:rsidRDefault="00F32DC5" w:rsidP="00F32DC5">
      <w:pPr>
        <w:jc w:val="both"/>
        <w:rPr>
          <w:rFonts w:cs="Arial"/>
          <w:szCs w:val="24"/>
        </w:rPr>
      </w:pPr>
    </w:p>
    <w:p w14:paraId="0AE879EE" w14:textId="77777777" w:rsidR="00F32DC5" w:rsidRPr="007812EB" w:rsidRDefault="00F32DC5" w:rsidP="00F32DC5">
      <w:pPr>
        <w:pStyle w:val="Heading2"/>
      </w:pPr>
      <w:bookmarkStart w:id="207" w:name="_Toc29995465"/>
      <w:r w:rsidRPr="007812EB">
        <w:t>Job Flexibility</w:t>
      </w:r>
      <w:bookmarkEnd w:id="207"/>
    </w:p>
    <w:p w14:paraId="139A66B9" w14:textId="77777777" w:rsidR="00F32DC5" w:rsidRPr="007812EB" w:rsidRDefault="00F32DC5" w:rsidP="00F32DC5">
      <w:pPr>
        <w:jc w:val="both"/>
        <w:rPr>
          <w:rFonts w:cs="Arial"/>
          <w:szCs w:val="24"/>
        </w:rPr>
      </w:pPr>
    </w:p>
    <w:p w14:paraId="256370B8" w14:textId="5595BFAC" w:rsidR="00F32DC5" w:rsidRPr="007812EB" w:rsidRDefault="00F32DC5" w:rsidP="00F32DC5">
      <w:pPr>
        <w:jc w:val="both"/>
        <w:rPr>
          <w:rFonts w:cs="Arial"/>
          <w:szCs w:val="24"/>
        </w:rPr>
      </w:pPr>
      <w:r w:rsidRPr="007812EB">
        <w:rPr>
          <w:rFonts w:cs="Arial"/>
          <w:szCs w:val="24"/>
        </w:rPr>
        <w:t xml:space="preserve">In the interest of operational efficiency, you may be required to transfer to alternative work or </w:t>
      </w:r>
      <w:r w:rsidR="00D32058" w:rsidRPr="007812EB">
        <w:rPr>
          <w:rFonts w:cs="Arial"/>
          <w:szCs w:val="24"/>
        </w:rPr>
        <w:t>location,</w:t>
      </w:r>
      <w:r w:rsidRPr="007812EB">
        <w:rPr>
          <w:rFonts w:cs="Arial"/>
          <w:szCs w:val="24"/>
        </w:rPr>
        <w:t xml:space="preserve"> and it is a condition of employment that you are willing to do so, when requested.</w:t>
      </w:r>
    </w:p>
    <w:p w14:paraId="72E80E72" w14:textId="77777777" w:rsidR="00F32DC5" w:rsidRPr="007812EB" w:rsidRDefault="00F32DC5" w:rsidP="00F32DC5">
      <w:pPr>
        <w:jc w:val="both"/>
        <w:rPr>
          <w:rFonts w:cs="Arial"/>
          <w:szCs w:val="24"/>
        </w:rPr>
      </w:pPr>
    </w:p>
    <w:p w14:paraId="4B7F0FD1" w14:textId="77777777" w:rsidR="00F32DC5" w:rsidRPr="007812EB" w:rsidRDefault="00F32DC5" w:rsidP="00F32DC5">
      <w:pPr>
        <w:pStyle w:val="Heading2"/>
      </w:pPr>
      <w:bookmarkStart w:id="208" w:name="_Toc29995466"/>
      <w:r w:rsidRPr="007812EB">
        <w:t>Other Employment</w:t>
      </w:r>
      <w:bookmarkEnd w:id="208"/>
    </w:p>
    <w:p w14:paraId="648EAE0C" w14:textId="77777777" w:rsidR="00F32DC5" w:rsidRPr="007812EB" w:rsidRDefault="00F32DC5" w:rsidP="00F32DC5">
      <w:pPr>
        <w:jc w:val="both"/>
        <w:rPr>
          <w:rFonts w:cs="Arial"/>
          <w:szCs w:val="24"/>
        </w:rPr>
      </w:pPr>
    </w:p>
    <w:p w14:paraId="50B7FC7E" w14:textId="77777777" w:rsidR="00F32DC5" w:rsidRPr="007812EB" w:rsidRDefault="00F32DC5" w:rsidP="00F32DC5">
      <w:pPr>
        <w:jc w:val="both"/>
        <w:rPr>
          <w:rFonts w:cs="Arial"/>
          <w:szCs w:val="24"/>
        </w:rPr>
      </w:pPr>
      <w:r w:rsidRPr="007812EB">
        <w:rPr>
          <w:rFonts w:cs="Arial"/>
          <w:szCs w:val="24"/>
        </w:rPr>
        <w:t xml:space="preserve">You are not allowed to take additional employment outside the Home without the express written permission of the </w:t>
      </w:r>
      <w:r w:rsidR="00300E28">
        <w:rPr>
          <w:rFonts w:cs="Arial"/>
          <w:szCs w:val="24"/>
        </w:rPr>
        <w:t>Registered Manager</w:t>
      </w:r>
      <w:r w:rsidRPr="007812EB">
        <w:rPr>
          <w:rFonts w:cs="Arial"/>
          <w:szCs w:val="24"/>
        </w:rPr>
        <w:t>.</w:t>
      </w:r>
    </w:p>
    <w:p w14:paraId="3D5E4A76" w14:textId="77777777" w:rsidR="00F32DC5" w:rsidRPr="007812EB" w:rsidRDefault="00F32DC5" w:rsidP="00F32DC5">
      <w:pPr>
        <w:jc w:val="both"/>
        <w:rPr>
          <w:rFonts w:cs="Arial"/>
          <w:szCs w:val="24"/>
        </w:rPr>
      </w:pPr>
    </w:p>
    <w:p w14:paraId="655B5ECA" w14:textId="77777777" w:rsidR="00F32DC5" w:rsidRPr="007812EB" w:rsidRDefault="00F32DC5" w:rsidP="00F32DC5">
      <w:pPr>
        <w:pStyle w:val="Heading2"/>
      </w:pPr>
      <w:bookmarkStart w:id="209" w:name="_Toc29995467"/>
      <w:r w:rsidRPr="007812EB">
        <w:t>Overpayment of Wages/salaries</w:t>
      </w:r>
      <w:bookmarkEnd w:id="209"/>
    </w:p>
    <w:p w14:paraId="7D5067FC" w14:textId="77777777" w:rsidR="00F32DC5" w:rsidRPr="007812EB" w:rsidRDefault="00F32DC5" w:rsidP="00F32DC5">
      <w:pPr>
        <w:jc w:val="both"/>
        <w:rPr>
          <w:rFonts w:cs="Arial"/>
          <w:szCs w:val="24"/>
        </w:rPr>
      </w:pPr>
    </w:p>
    <w:p w14:paraId="10B23160" w14:textId="77777777" w:rsidR="00F32DC5" w:rsidRPr="007812EB" w:rsidRDefault="00F32DC5" w:rsidP="00F32DC5">
      <w:pPr>
        <w:jc w:val="both"/>
        <w:rPr>
          <w:rFonts w:cs="Arial"/>
          <w:szCs w:val="24"/>
        </w:rPr>
      </w:pPr>
      <w:r w:rsidRPr="007812EB">
        <w:rPr>
          <w:rFonts w:cs="Arial"/>
          <w:szCs w:val="24"/>
        </w:rPr>
        <w:t>If you think you have been wrongly paid, please notify management immediately</w:t>
      </w:r>
      <w:r w:rsidR="00E4146B">
        <w:rPr>
          <w:rFonts w:cs="Arial"/>
          <w:szCs w:val="24"/>
        </w:rPr>
        <w:t>.</w:t>
      </w:r>
      <w:r w:rsidR="006C2C45">
        <w:rPr>
          <w:rFonts w:cs="Arial"/>
          <w:szCs w:val="24"/>
        </w:rPr>
        <w:t xml:space="preserve"> </w:t>
      </w:r>
      <w:r w:rsidRPr="007812EB">
        <w:rPr>
          <w:rFonts w:cs="Arial"/>
          <w:szCs w:val="24"/>
        </w:rPr>
        <w:t>Any overpayment will be deducted from the next payment.</w:t>
      </w:r>
    </w:p>
    <w:p w14:paraId="1F1CE90C" w14:textId="77777777" w:rsidR="00F32DC5" w:rsidRPr="007812EB" w:rsidRDefault="00F32DC5" w:rsidP="00F32DC5">
      <w:pPr>
        <w:jc w:val="both"/>
        <w:rPr>
          <w:rFonts w:cs="Arial"/>
          <w:szCs w:val="24"/>
        </w:rPr>
      </w:pPr>
    </w:p>
    <w:p w14:paraId="33253B8A" w14:textId="77777777" w:rsidR="00F32DC5" w:rsidRPr="007812EB" w:rsidRDefault="00F32DC5" w:rsidP="00F32DC5">
      <w:pPr>
        <w:pStyle w:val="Heading2"/>
      </w:pPr>
      <w:bookmarkStart w:id="210" w:name="_Toc29995468"/>
      <w:r w:rsidRPr="007812EB">
        <w:t>Parking</w:t>
      </w:r>
      <w:bookmarkEnd w:id="210"/>
    </w:p>
    <w:p w14:paraId="3669F03B" w14:textId="77777777" w:rsidR="00F32DC5" w:rsidRPr="007812EB" w:rsidRDefault="00F32DC5" w:rsidP="00F32DC5">
      <w:pPr>
        <w:jc w:val="both"/>
        <w:rPr>
          <w:rFonts w:cs="Arial"/>
          <w:szCs w:val="24"/>
        </w:rPr>
      </w:pPr>
    </w:p>
    <w:p w14:paraId="1931CBC5" w14:textId="77777777" w:rsidR="00F32DC5" w:rsidRPr="007812EB" w:rsidRDefault="00F32DC5" w:rsidP="00F32DC5">
      <w:pPr>
        <w:jc w:val="both"/>
        <w:rPr>
          <w:rFonts w:cs="Arial"/>
          <w:szCs w:val="24"/>
        </w:rPr>
      </w:pPr>
      <w:r w:rsidRPr="007812EB">
        <w:rPr>
          <w:rFonts w:cs="Arial"/>
          <w:szCs w:val="24"/>
        </w:rPr>
        <w:t>All vehicles parked on the premises must be parked so as not to obstruct access and egress along the drive and they are parked at the owner’s risk.  It is your responsibility to ensure that your vehicle is parked in a safe area.</w:t>
      </w:r>
    </w:p>
    <w:p w14:paraId="26631138" w14:textId="77777777" w:rsidR="00F32DC5" w:rsidRPr="007812EB" w:rsidRDefault="00F32DC5" w:rsidP="00F32DC5">
      <w:pPr>
        <w:jc w:val="both"/>
        <w:rPr>
          <w:rFonts w:cs="Arial"/>
          <w:szCs w:val="24"/>
        </w:rPr>
      </w:pPr>
    </w:p>
    <w:p w14:paraId="41986437" w14:textId="77777777" w:rsidR="00F32DC5" w:rsidRPr="007812EB" w:rsidRDefault="00F32DC5" w:rsidP="00F32DC5">
      <w:pPr>
        <w:pStyle w:val="Heading2"/>
      </w:pPr>
      <w:bookmarkStart w:id="211" w:name="_Toc29995469"/>
      <w:r w:rsidRPr="007812EB">
        <w:t>Personal Mail</w:t>
      </w:r>
      <w:bookmarkEnd w:id="211"/>
    </w:p>
    <w:p w14:paraId="0E4967C7" w14:textId="77777777" w:rsidR="00F32DC5" w:rsidRPr="007812EB" w:rsidRDefault="00F32DC5" w:rsidP="00F32DC5">
      <w:pPr>
        <w:jc w:val="both"/>
        <w:rPr>
          <w:rFonts w:cs="Arial"/>
          <w:szCs w:val="24"/>
        </w:rPr>
      </w:pPr>
    </w:p>
    <w:p w14:paraId="311EEFF2" w14:textId="77777777" w:rsidR="00F32DC5" w:rsidRPr="007812EB" w:rsidRDefault="00F32DC5" w:rsidP="00F32DC5">
      <w:pPr>
        <w:jc w:val="both"/>
        <w:rPr>
          <w:rFonts w:cs="Arial"/>
          <w:szCs w:val="24"/>
        </w:rPr>
      </w:pPr>
      <w:r w:rsidRPr="007812EB">
        <w:rPr>
          <w:rFonts w:cs="Arial"/>
          <w:szCs w:val="24"/>
        </w:rPr>
        <w:t xml:space="preserve">All staff mail received will be opened, including that addressed to </w:t>
      </w:r>
      <w:r w:rsidR="00E14E52">
        <w:rPr>
          <w:rFonts w:cs="Arial"/>
          <w:szCs w:val="24"/>
        </w:rPr>
        <w:t>in</w:t>
      </w:r>
      <w:r w:rsidRPr="007812EB">
        <w:rPr>
          <w:rFonts w:cs="Arial"/>
          <w:szCs w:val="24"/>
        </w:rPr>
        <w:t xml:space="preserve">dividuals.  </w:t>
      </w:r>
      <w:r w:rsidR="00E14E52">
        <w:rPr>
          <w:rFonts w:cs="Arial"/>
          <w:szCs w:val="24"/>
        </w:rPr>
        <w:t>The care home should never be used as the address for private mail.</w:t>
      </w:r>
    </w:p>
    <w:p w14:paraId="0AE7E8AA" w14:textId="77777777" w:rsidR="00F32DC5" w:rsidRPr="007812EB" w:rsidRDefault="00F32DC5" w:rsidP="00F32DC5">
      <w:pPr>
        <w:jc w:val="both"/>
        <w:rPr>
          <w:rFonts w:cs="Arial"/>
          <w:szCs w:val="24"/>
        </w:rPr>
      </w:pPr>
    </w:p>
    <w:p w14:paraId="7DD57BC0" w14:textId="77777777" w:rsidR="00F32DC5" w:rsidRPr="007812EB" w:rsidRDefault="00F32DC5" w:rsidP="00F32DC5">
      <w:pPr>
        <w:pStyle w:val="Heading2"/>
      </w:pPr>
      <w:bookmarkStart w:id="212" w:name="_Toc29995470"/>
      <w:r w:rsidRPr="007812EB">
        <w:t>Personal Property</w:t>
      </w:r>
      <w:bookmarkEnd w:id="212"/>
    </w:p>
    <w:p w14:paraId="01F96539" w14:textId="77777777" w:rsidR="00F32DC5" w:rsidRPr="007812EB" w:rsidRDefault="00F32DC5" w:rsidP="00F32DC5">
      <w:pPr>
        <w:jc w:val="both"/>
        <w:rPr>
          <w:rFonts w:cs="Arial"/>
          <w:szCs w:val="24"/>
        </w:rPr>
      </w:pPr>
    </w:p>
    <w:p w14:paraId="57ACE18B" w14:textId="77777777" w:rsidR="00F32DC5" w:rsidRPr="007812EB" w:rsidRDefault="00F32DC5" w:rsidP="00F32DC5">
      <w:pPr>
        <w:jc w:val="both"/>
        <w:rPr>
          <w:rFonts w:cs="Arial"/>
          <w:szCs w:val="24"/>
        </w:rPr>
      </w:pPr>
      <w:r w:rsidRPr="007812EB">
        <w:rPr>
          <w:rFonts w:cs="Arial"/>
          <w:szCs w:val="24"/>
        </w:rPr>
        <w:t>We do</w:t>
      </w:r>
      <w:r w:rsidR="00835240">
        <w:rPr>
          <w:rFonts w:cs="Arial"/>
          <w:szCs w:val="24"/>
        </w:rPr>
        <w:t xml:space="preserve"> not</w:t>
      </w:r>
      <w:r w:rsidRPr="007812EB">
        <w:rPr>
          <w:rFonts w:cs="Arial"/>
          <w:szCs w:val="24"/>
        </w:rPr>
        <w:t xml:space="preserve"> accept any liability for loss of, or damage to, personal property brought onto our premises.  You are particularly asked not to bring personal items of value onto the premises.</w:t>
      </w:r>
    </w:p>
    <w:p w14:paraId="1E55874A" w14:textId="77777777" w:rsidR="00F32DC5" w:rsidRPr="007812EB" w:rsidRDefault="00F32DC5" w:rsidP="00F32DC5">
      <w:pPr>
        <w:jc w:val="both"/>
        <w:rPr>
          <w:rFonts w:cs="Arial"/>
          <w:szCs w:val="24"/>
        </w:rPr>
      </w:pPr>
    </w:p>
    <w:p w14:paraId="5233DAAD" w14:textId="77777777" w:rsidR="00F32DC5" w:rsidRPr="007812EB" w:rsidRDefault="00F32DC5" w:rsidP="00F32DC5">
      <w:pPr>
        <w:pStyle w:val="Heading2"/>
      </w:pPr>
      <w:bookmarkStart w:id="213" w:name="_Toc29995471"/>
      <w:r w:rsidRPr="007812EB">
        <w:t>Personal Telephone Calls</w:t>
      </w:r>
      <w:bookmarkEnd w:id="213"/>
    </w:p>
    <w:p w14:paraId="2A5912EA" w14:textId="77777777" w:rsidR="00F32DC5" w:rsidRPr="007812EB" w:rsidRDefault="00F32DC5" w:rsidP="00F32DC5">
      <w:pPr>
        <w:jc w:val="both"/>
        <w:rPr>
          <w:rFonts w:cs="Arial"/>
          <w:szCs w:val="24"/>
        </w:rPr>
      </w:pPr>
    </w:p>
    <w:p w14:paraId="36375C59" w14:textId="7771420F" w:rsidR="00F32DC5" w:rsidRPr="00D6522D" w:rsidRDefault="00F32DC5" w:rsidP="00F32DC5">
      <w:pPr>
        <w:jc w:val="both"/>
        <w:rPr>
          <w:rFonts w:cs="Arial"/>
          <w:szCs w:val="24"/>
        </w:rPr>
      </w:pPr>
      <w:r w:rsidRPr="007812EB">
        <w:rPr>
          <w:rFonts w:cs="Arial"/>
          <w:szCs w:val="24"/>
        </w:rPr>
        <w:t>The Home</w:t>
      </w:r>
      <w:r w:rsidR="00D55447">
        <w:rPr>
          <w:rFonts w:cs="Arial"/>
          <w:szCs w:val="24"/>
        </w:rPr>
        <w:t>’</w:t>
      </w:r>
      <w:r w:rsidRPr="007812EB">
        <w:rPr>
          <w:rFonts w:cs="Arial"/>
          <w:szCs w:val="24"/>
        </w:rPr>
        <w:t xml:space="preserve">s telephones are monitored and are provided for essential aspects of the Home’s business and must not be used for other purposes except in an emergency and with prior permission.  </w:t>
      </w:r>
      <w:r w:rsidR="00D32058" w:rsidRPr="007812EB">
        <w:rPr>
          <w:rFonts w:cs="Arial"/>
          <w:szCs w:val="24"/>
        </w:rPr>
        <w:t>Incoming</w:t>
      </w:r>
      <w:r w:rsidRPr="007812EB">
        <w:rPr>
          <w:rFonts w:cs="Arial"/>
          <w:szCs w:val="24"/>
        </w:rPr>
        <w:t xml:space="preserve"> calls are expected only in emergencies.</w:t>
      </w:r>
      <w:r w:rsidR="00DC1E86">
        <w:rPr>
          <w:rFonts w:cs="Arial"/>
          <w:szCs w:val="24"/>
        </w:rPr>
        <w:t xml:space="preserve"> </w:t>
      </w:r>
      <w:r w:rsidR="00D26B73">
        <w:rPr>
          <w:rFonts w:cs="Arial"/>
          <w:szCs w:val="24"/>
        </w:rPr>
        <w:t xml:space="preserve">A payphone is provided for personal </w:t>
      </w:r>
      <w:r w:rsidR="00D6522D" w:rsidRPr="00D6522D">
        <w:rPr>
          <w:rFonts w:cs="Arial"/>
        </w:rPr>
        <w:t>calls to be used only during break times.</w:t>
      </w:r>
    </w:p>
    <w:p w14:paraId="04DE84CC" w14:textId="77777777" w:rsidR="00DC1E86" w:rsidRDefault="00DC1E86" w:rsidP="00F32DC5">
      <w:pPr>
        <w:jc w:val="both"/>
        <w:rPr>
          <w:rFonts w:cs="Arial"/>
          <w:szCs w:val="24"/>
        </w:rPr>
      </w:pPr>
    </w:p>
    <w:p w14:paraId="67993E01" w14:textId="77777777" w:rsidR="00DC1E86" w:rsidRPr="007812EB" w:rsidRDefault="00DC1E86" w:rsidP="00DC1E86">
      <w:pPr>
        <w:pStyle w:val="Heading2"/>
      </w:pPr>
      <w:bookmarkStart w:id="214" w:name="_Toc29995472"/>
      <w:r>
        <w:t>Mobile Phones</w:t>
      </w:r>
      <w:r w:rsidR="00EC7BBA">
        <w:t>, Laptops, Tablet Computers, Smartphones</w:t>
      </w:r>
      <w:bookmarkEnd w:id="214"/>
    </w:p>
    <w:p w14:paraId="7CEC9988" w14:textId="16C20234" w:rsidR="00DC1E86" w:rsidRPr="007812EB" w:rsidRDefault="00DC1E86" w:rsidP="00DC1E86">
      <w:pPr>
        <w:jc w:val="both"/>
        <w:rPr>
          <w:rFonts w:cs="Arial"/>
          <w:szCs w:val="24"/>
        </w:rPr>
      </w:pPr>
      <w:r>
        <w:rPr>
          <w:rFonts w:cs="Arial"/>
          <w:szCs w:val="24"/>
        </w:rPr>
        <w:t>Care, domestic, and catering staff are not permitted to use mobile phones</w:t>
      </w:r>
      <w:r w:rsidR="00EC7BBA">
        <w:rPr>
          <w:rFonts w:cs="Arial"/>
          <w:szCs w:val="24"/>
        </w:rPr>
        <w:t>, laptops, tablet computers (</w:t>
      </w:r>
      <w:r w:rsidR="00DE7F20">
        <w:rPr>
          <w:rFonts w:cs="Arial"/>
          <w:szCs w:val="24"/>
        </w:rPr>
        <w:t>e.g.</w:t>
      </w:r>
      <w:r w:rsidR="00EC7BBA">
        <w:rPr>
          <w:rFonts w:cs="Arial"/>
          <w:szCs w:val="24"/>
        </w:rPr>
        <w:t xml:space="preserve"> iPads), or smartphones (</w:t>
      </w:r>
      <w:r w:rsidR="00DE7F20">
        <w:rPr>
          <w:rFonts w:cs="Arial"/>
          <w:szCs w:val="24"/>
        </w:rPr>
        <w:t>e.g.</w:t>
      </w:r>
      <w:r w:rsidR="00EC7BBA">
        <w:rPr>
          <w:rFonts w:cs="Arial"/>
          <w:szCs w:val="24"/>
        </w:rPr>
        <w:t xml:space="preserve"> </w:t>
      </w:r>
      <w:r w:rsidR="00FC292A">
        <w:rPr>
          <w:rFonts w:cs="Arial"/>
          <w:szCs w:val="24"/>
        </w:rPr>
        <w:t>iPhone</w:t>
      </w:r>
      <w:r w:rsidR="00EC7BBA">
        <w:rPr>
          <w:rFonts w:cs="Arial"/>
          <w:szCs w:val="24"/>
        </w:rPr>
        <w:t>)</w:t>
      </w:r>
      <w:r>
        <w:rPr>
          <w:rFonts w:cs="Arial"/>
          <w:szCs w:val="24"/>
        </w:rPr>
        <w:t xml:space="preserve"> while on duty</w:t>
      </w:r>
      <w:r w:rsidR="006C2C45">
        <w:rPr>
          <w:rFonts w:cs="Arial"/>
          <w:szCs w:val="24"/>
        </w:rPr>
        <w:t>, unless expressly part of the planned resident activity schedule</w:t>
      </w:r>
      <w:r>
        <w:rPr>
          <w:rFonts w:cs="Arial"/>
          <w:szCs w:val="24"/>
        </w:rPr>
        <w:t xml:space="preserve">.  All </w:t>
      </w:r>
      <w:r w:rsidR="00EC7BBA">
        <w:rPr>
          <w:rFonts w:cs="Arial"/>
          <w:szCs w:val="24"/>
        </w:rPr>
        <w:t>such devices</w:t>
      </w:r>
      <w:r>
        <w:rPr>
          <w:rFonts w:cs="Arial"/>
          <w:szCs w:val="24"/>
        </w:rPr>
        <w:t xml:space="preserve"> should be switched off when entering the premises and switched back on only when leaving the premises.  </w:t>
      </w:r>
      <w:r w:rsidR="00EC7BBA">
        <w:rPr>
          <w:rFonts w:cs="Arial"/>
          <w:szCs w:val="24"/>
        </w:rPr>
        <w:t>No such device should be c</w:t>
      </w:r>
      <w:r>
        <w:rPr>
          <w:rFonts w:cs="Arial"/>
          <w:szCs w:val="24"/>
        </w:rPr>
        <w:t>arried on your person during work time</w:t>
      </w:r>
      <w:r w:rsidR="00323D3E">
        <w:rPr>
          <w:rFonts w:cs="Arial"/>
          <w:szCs w:val="24"/>
        </w:rPr>
        <w:t>, this includes break time</w:t>
      </w:r>
      <w:r>
        <w:rPr>
          <w:rFonts w:cs="Arial"/>
          <w:szCs w:val="24"/>
        </w:rPr>
        <w:t xml:space="preserve">. This is because it may compromise your ability to devote your attentions to our </w:t>
      </w:r>
      <w:r w:rsidR="00EB6AE7">
        <w:rPr>
          <w:rFonts w:cs="Arial"/>
          <w:szCs w:val="24"/>
        </w:rPr>
        <w:t>resident</w:t>
      </w:r>
      <w:r>
        <w:rPr>
          <w:rFonts w:cs="Arial"/>
          <w:szCs w:val="24"/>
        </w:rPr>
        <w:t>s while at work.</w:t>
      </w:r>
    </w:p>
    <w:p w14:paraId="1BCAE933" w14:textId="77777777" w:rsidR="00DC1E86" w:rsidRPr="007812EB" w:rsidRDefault="00DC1E86" w:rsidP="00F32DC5">
      <w:pPr>
        <w:jc w:val="both"/>
        <w:rPr>
          <w:rFonts w:cs="Arial"/>
          <w:szCs w:val="24"/>
        </w:rPr>
      </w:pPr>
    </w:p>
    <w:p w14:paraId="5261077E" w14:textId="77777777" w:rsidR="00F32DC5" w:rsidRPr="007812EB" w:rsidRDefault="00F32DC5" w:rsidP="00F32DC5">
      <w:pPr>
        <w:jc w:val="both"/>
        <w:rPr>
          <w:rFonts w:cs="Arial"/>
          <w:szCs w:val="24"/>
        </w:rPr>
      </w:pPr>
      <w:r w:rsidRPr="007812EB">
        <w:rPr>
          <w:rFonts w:cs="Arial"/>
          <w:szCs w:val="24"/>
        </w:rPr>
        <w:t>Pay phones are provided for staff use when on break, and calls may be received on these during break times also.</w:t>
      </w:r>
    </w:p>
    <w:p w14:paraId="6F694EED" w14:textId="77777777" w:rsidR="00EC7BBA" w:rsidRPr="007812EB" w:rsidRDefault="00EC7BBA" w:rsidP="00F32DC5">
      <w:pPr>
        <w:jc w:val="both"/>
        <w:rPr>
          <w:rFonts w:cs="Arial"/>
          <w:szCs w:val="24"/>
        </w:rPr>
      </w:pPr>
    </w:p>
    <w:p w14:paraId="3605D85A" w14:textId="42482F0E" w:rsidR="0072371B" w:rsidRPr="0072371B" w:rsidRDefault="0072371B" w:rsidP="00D3461F">
      <w:pPr>
        <w:rPr>
          <w:b/>
        </w:rPr>
      </w:pPr>
      <w:r w:rsidRPr="0072371B">
        <w:t xml:space="preserve">The homes main lines may be used for staff emergencies, and the telephone numbers may therefore be </w:t>
      </w:r>
      <w:r w:rsidR="00D32058" w:rsidRPr="0072371B">
        <w:t>given</w:t>
      </w:r>
      <w:r w:rsidRPr="0072371B">
        <w:t xml:space="preserve"> to next of kin, schools etc.</w:t>
      </w:r>
    </w:p>
    <w:p w14:paraId="1949D116" w14:textId="77777777" w:rsidR="0072371B" w:rsidRDefault="0072371B" w:rsidP="00F32DC5">
      <w:pPr>
        <w:pStyle w:val="Heading2"/>
      </w:pPr>
    </w:p>
    <w:p w14:paraId="3FE6EB0B" w14:textId="77777777" w:rsidR="0072371B" w:rsidRDefault="0072371B" w:rsidP="00F32DC5">
      <w:pPr>
        <w:pStyle w:val="Heading2"/>
      </w:pPr>
    </w:p>
    <w:p w14:paraId="18D3EBBA" w14:textId="77777777" w:rsidR="00F32DC5" w:rsidRPr="007812EB" w:rsidRDefault="00F32DC5" w:rsidP="00F32DC5">
      <w:pPr>
        <w:pStyle w:val="Heading2"/>
      </w:pPr>
      <w:bookmarkStart w:id="215" w:name="_Toc29995473"/>
      <w:r w:rsidRPr="007812EB">
        <w:lastRenderedPageBreak/>
        <w:t>Redundancy Policy Arrangements</w:t>
      </w:r>
      <w:bookmarkEnd w:id="215"/>
    </w:p>
    <w:p w14:paraId="1506F32C" w14:textId="77777777" w:rsidR="00F32DC5" w:rsidRPr="007812EB" w:rsidRDefault="00F32DC5" w:rsidP="00F32DC5">
      <w:pPr>
        <w:jc w:val="both"/>
        <w:rPr>
          <w:rFonts w:cs="Arial"/>
          <w:szCs w:val="24"/>
        </w:rPr>
      </w:pPr>
    </w:p>
    <w:p w14:paraId="46ABA617" w14:textId="1B58B709" w:rsidR="00F32DC5" w:rsidRPr="007812EB" w:rsidRDefault="00F32DC5" w:rsidP="00F32DC5">
      <w:pPr>
        <w:jc w:val="both"/>
        <w:rPr>
          <w:rFonts w:cs="Arial"/>
          <w:szCs w:val="24"/>
        </w:rPr>
      </w:pPr>
      <w:r w:rsidRPr="007812EB">
        <w:rPr>
          <w:rFonts w:cs="Arial"/>
          <w:szCs w:val="24"/>
        </w:rPr>
        <w:t xml:space="preserve">Should circumstances arise where redundancy is seen to be a possibility, the first steps will be to restrict recruitment and investigate measures such as </w:t>
      </w:r>
      <w:r w:rsidR="00FC292A" w:rsidRPr="007812EB">
        <w:rPr>
          <w:rFonts w:cs="Arial"/>
          <w:szCs w:val="24"/>
        </w:rPr>
        <w:t>short time</w:t>
      </w:r>
      <w:r w:rsidRPr="007812EB">
        <w:rPr>
          <w:rFonts w:cs="Arial"/>
          <w:szCs w:val="24"/>
        </w:rPr>
        <w:t xml:space="preserve"> working and/or lay off (without normal pay) as a means of avoiding redundancies.</w:t>
      </w:r>
    </w:p>
    <w:p w14:paraId="420FA8A8" w14:textId="77777777" w:rsidR="00F32DC5" w:rsidRPr="007812EB" w:rsidRDefault="00F32DC5" w:rsidP="00F32DC5">
      <w:pPr>
        <w:jc w:val="both"/>
        <w:rPr>
          <w:rFonts w:cs="Arial"/>
          <w:szCs w:val="24"/>
        </w:rPr>
      </w:pPr>
    </w:p>
    <w:p w14:paraId="6DC608E0" w14:textId="77777777" w:rsidR="00F32DC5" w:rsidRPr="007812EB" w:rsidRDefault="00F32DC5" w:rsidP="00F32DC5">
      <w:pPr>
        <w:jc w:val="both"/>
        <w:rPr>
          <w:rFonts w:cs="Arial"/>
          <w:szCs w:val="24"/>
        </w:rPr>
      </w:pPr>
      <w:r w:rsidRPr="007812EB">
        <w:rPr>
          <w:rFonts w:cs="Arial"/>
          <w:szCs w:val="24"/>
        </w:rPr>
        <w:t>If redundancy cannot be avoided, consideration will be given to the retirement of employees over the normal retirement age and applications for voluntary redundancy where acceptable to use.</w:t>
      </w:r>
    </w:p>
    <w:p w14:paraId="614F5D07" w14:textId="77777777" w:rsidR="00F32DC5" w:rsidRPr="007812EB" w:rsidRDefault="00F32DC5" w:rsidP="00F32DC5">
      <w:pPr>
        <w:jc w:val="both"/>
        <w:rPr>
          <w:rFonts w:cs="Arial"/>
          <w:szCs w:val="24"/>
        </w:rPr>
      </w:pPr>
    </w:p>
    <w:p w14:paraId="3CB0C5DC" w14:textId="5B7423AB" w:rsidR="00F32DC5" w:rsidRPr="007812EB" w:rsidRDefault="00F32DC5" w:rsidP="00F32DC5">
      <w:pPr>
        <w:jc w:val="both"/>
        <w:rPr>
          <w:rFonts w:cs="Arial"/>
          <w:szCs w:val="24"/>
        </w:rPr>
      </w:pPr>
      <w:r w:rsidRPr="007812EB">
        <w:rPr>
          <w:rFonts w:cs="Arial"/>
          <w:szCs w:val="24"/>
        </w:rPr>
        <w:t xml:space="preserve">If the selection of employees for redundancy becomes necessary, the following will be </w:t>
      </w:r>
      <w:r w:rsidR="00FC292A" w:rsidRPr="007812EB">
        <w:rPr>
          <w:rFonts w:cs="Arial"/>
          <w:szCs w:val="24"/>
        </w:rPr>
        <w:t>considered: -</w:t>
      </w:r>
    </w:p>
    <w:p w14:paraId="64A36D79" w14:textId="77777777" w:rsidR="00F32DC5" w:rsidRPr="007812EB" w:rsidRDefault="00F32DC5" w:rsidP="00F32DC5">
      <w:pPr>
        <w:jc w:val="both"/>
        <w:rPr>
          <w:rFonts w:cs="Arial"/>
          <w:szCs w:val="24"/>
        </w:rPr>
      </w:pPr>
    </w:p>
    <w:p w14:paraId="6CABB204" w14:textId="77777777" w:rsidR="00F32DC5" w:rsidRPr="007812EB" w:rsidRDefault="00F32DC5" w:rsidP="00F32DC5">
      <w:pPr>
        <w:ind w:firstLine="720"/>
        <w:jc w:val="both"/>
        <w:rPr>
          <w:rFonts w:cs="Arial"/>
          <w:szCs w:val="24"/>
        </w:rPr>
      </w:pPr>
      <w:r w:rsidRPr="007812EB">
        <w:rPr>
          <w:rFonts w:cs="Arial"/>
          <w:szCs w:val="24"/>
        </w:rPr>
        <w:t>Previous work experience.</w:t>
      </w:r>
    </w:p>
    <w:p w14:paraId="11D93559" w14:textId="77777777" w:rsidR="00F32DC5" w:rsidRPr="007812EB" w:rsidRDefault="00F32DC5" w:rsidP="00F32DC5">
      <w:pPr>
        <w:jc w:val="both"/>
        <w:rPr>
          <w:rFonts w:cs="Arial"/>
          <w:szCs w:val="24"/>
        </w:rPr>
      </w:pPr>
    </w:p>
    <w:p w14:paraId="54E04E67" w14:textId="77777777" w:rsidR="00F32DC5" w:rsidRPr="007812EB" w:rsidRDefault="00F32DC5" w:rsidP="00F32DC5">
      <w:pPr>
        <w:ind w:left="720"/>
        <w:jc w:val="both"/>
        <w:rPr>
          <w:rFonts w:cs="Arial"/>
          <w:szCs w:val="24"/>
        </w:rPr>
      </w:pPr>
      <w:r w:rsidRPr="007812EB">
        <w:rPr>
          <w:rFonts w:cs="Arial"/>
          <w:szCs w:val="24"/>
        </w:rPr>
        <w:t>Working relationships with residents.</w:t>
      </w:r>
    </w:p>
    <w:p w14:paraId="3C2CB2AA" w14:textId="77777777" w:rsidR="00F32DC5" w:rsidRPr="007812EB" w:rsidRDefault="00F32DC5" w:rsidP="00F32DC5">
      <w:pPr>
        <w:jc w:val="both"/>
        <w:rPr>
          <w:rFonts w:cs="Arial"/>
          <w:szCs w:val="24"/>
        </w:rPr>
      </w:pPr>
    </w:p>
    <w:p w14:paraId="19CEF728" w14:textId="77777777" w:rsidR="00F32DC5" w:rsidRPr="007812EB" w:rsidRDefault="00F32DC5" w:rsidP="00F32DC5">
      <w:pPr>
        <w:ind w:left="720"/>
        <w:jc w:val="both"/>
        <w:rPr>
          <w:rFonts w:cs="Arial"/>
          <w:szCs w:val="24"/>
        </w:rPr>
      </w:pPr>
      <w:r w:rsidRPr="007812EB">
        <w:rPr>
          <w:rFonts w:cs="Arial"/>
          <w:szCs w:val="24"/>
        </w:rPr>
        <w:t>Previous disciplinary, absence and time-keeping records.</w:t>
      </w:r>
    </w:p>
    <w:p w14:paraId="33EC7361" w14:textId="77777777" w:rsidR="00F32DC5" w:rsidRPr="007812EB" w:rsidRDefault="00F32DC5" w:rsidP="00F32DC5">
      <w:pPr>
        <w:jc w:val="both"/>
        <w:rPr>
          <w:rFonts w:cs="Arial"/>
          <w:szCs w:val="24"/>
        </w:rPr>
      </w:pPr>
    </w:p>
    <w:p w14:paraId="11130C69" w14:textId="77777777" w:rsidR="00F32DC5" w:rsidRPr="007812EB" w:rsidRDefault="00F32DC5" w:rsidP="00F32DC5">
      <w:pPr>
        <w:ind w:left="720"/>
        <w:jc w:val="both"/>
        <w:rPr>
          <w:rFonts w:cs="Arial"/>
          <w:szCs w:val="24"/>
        </w:rPr>
      </w:pPr>
      <w:r w:rsidRPr="007812EB">
        <w:rPr>
          <w:rFonts w:cs="Arial"/>
          <w:szCs w:val="24"/>
        </w:rPr>
        <w:t>Previous job performance.</w:t>
      </w:r>
    </w:p>
    <w:p w14:paraId="22CFC627" w14:textId="77777777" w:rsidR="00F32DC5" w:rsidRPr="007812EB" w:rsidRDefault="00F32DC5" w:rsidP="00F32DC5">
      <w:pPr>
        <w:jc w:val="both"/>
        <w:rPr>
          <w:rFonts w:cs="Arial"/>
          <w:szCs w:val="24"/>
        </w:rPr>
      </w:pPr>
    </w:p>
    <w:p w14:paraId="17F18DE1" w14:textId="77777777" w:rsidR="00F32DC5" w:rsidRPr="007812EB" w:rsidRDefault="00F32DC5" w:rsidP="00F32DC5">
      <w:pPr>
        <w:ind w:left="720"/>
        <w:jc w:val="both"/>
        <w:rPr>
          <w:rFonts w:cs="Arial"/>
          <w:szCs w:val="24"/>
        </w:rPr>
      </w:pPr>
      <w:r w:rsidRPr="007812EB">
        <w:rPr>
          <w:rFonts w:cs="Arial"/>
          <w:szCs w:val="24"/>
        </w:rPr>
        <w:t>All other things being equal ‘last in - first out’ will apply.</w:t>
      </w:r>
    </w:p>
    <w:p w14:paraId="28DC9DB2" w14:textId="77777777" w:rsidR="00F32DC5" w:rsidRPr="007812EB" w:rsidRDefault="00F32DC5" w:rsidP="00F32DC5">
      <w:pPr>
        <w:jc w:val="both"/>
        <w:rPr>
          <w:rFonts w:cs="Arial"/>
          <w:szCs w:val="24"/>
        </w:rPr>
      </w:pPr>
    </w:p>
    <w:p w14:paraId="329A8EE8" w14:textId="77777777" w:rsidR="00F32DC5" w:rsidRPr="007812EB" w:rsidRDefault="00F32DC5" w:rsidP="00F32DC5">
      <w:pPr>
        <w:jc w:val="both"/>
        <w:rPr>
          <w:rFonts w:cs="Arial"/>
          <w:szCs w:val="24"/>
        </w:rPr>
      </w:pPr>
      <w:r w:rsidRPr="007812EB">
        <w:rPr>
          <w:rFonts w:cs="Arial"/>
          <w:szCs w:val="24"/>
        </w:rPr>
        <w:t>At all times, the overriding consideration will be the future viability of the business.</w:t>
      </w:r>
    </w:p>
    <w:p w14:paraId="6E691A91" w14:textId="77777777" w:rsidR="00F32DC5" w:rsidRPr="007812EB" w:rsidRDefault="00F32DC5" w:rsidP="00F32DC5">
      <w:pPr>
        <w:jc w:val="both"/>
        <w:rPr>
          <w:rFonts w:cs="Arial"/>
          <w:szCs w:val="24"/>
        </w:rPr>
      </w:pPr>
    </w:p>
    <w:p w14:paraId="512D2708" w14:textId="77777777" w:rsidR="00F32DC5" w:rsidRPr="007812EB" w:rsidRDefault="00F32DC5" w:rsidP="00F32DC5">
      <w:pPr>
        <w:pStyle w:val="Heading2"/>
      </w:pPr>
      <w:bookmarkStart w:id="216" w:name="_Toc29995474"/>
      <w:r w:rsidRPr="007812EB">
        <w:t>Religious and Political Activities</w:t>
      </w:r>
      <w:bookmarkEnd w:id="216"/>
    </w:p>
    <w:p w14:paraId="4C3F4F92" w14:textId="77777777" w:rsidR="00F32DC5" w:rsidRPr="007812EB" w:rsidRDefault="00F32DC5" w:rsidP="00F32DC5">
      <w:pPr>
        <w:jc w:val="both"/>
        <w:rPr>
          <w:rFonts w:cs="Arial"/>
          <w:szCs w:val="24"/>
        </w:rPr>
      </w:pPr>
    </w:p>
    <w:p w14:paraId="33DC82EF" w14:textId="77777777" w:rsidR="00F32DC5" w:rsidRDefault="00F32DC5" w:rsidP="00F32DC5">
      <w:pPr>
        <w:jc w:val="both"/>
        <w:rPr>
          <w:rFonts w:cs="Arial"/>
          <w:szCs w:val="24"/>
        </w:rPr>
      </w:pPr>
      <w:r w:rsidRPr="007812EB">
        <w:rPr>
          <w:rFonts w:cs="Arial"/>
          <w:szCs w:val="24"/>
        </w:rPr>
        <w:t xml:space="preserve">We have no religious or political bias and are not prepared to allow </w:t>
      </w:r>
      <w:r w:rsidR="0072371B">
        <w:rPr>
          <w:rFonts w:cs="Arial"/>
          <w:szCs w:val="24"/>
        </w:rPr>
        <w:t xml:space="preserve">staff </w:t>
      </w:r>
      <w:r w:rsidRPr="007812EB">
        <w:rPr>
          <w:rFonts w:cs="Arial"/>
          <w:szCs w:val="24"/>
        </w:rPr>
        <w:t>any political or religious activities on the premises or during working hours.</w:t>
      </w:r>
    </w:p>
    <w:p w14:paraId="2D97DE12" w14:textId="77777777" w:rsidR="0072371B" w:rsidRDefault="0072371B" w:rsidP="00F32DC5">
      <w:pPr>
        <w:jc w:val="both"/>
        <w:rPr>
          <w:rFonts w:cs="Arial"/>
          <w:szCs w:val="24"/>
        </w:rPr>
      </w:pPr>
    </w:p>
    <w:p w14:paraId="4A8A31F9" w14:textId="77777777" w:rsidR="00F32DC5" w:rsidRPr="007812EB" w:rsidRDefault="00F32DC5" w:rsidP="00F32DC5">
      <w:pPr>
        <w:jc w:val="both"/>
        <w:rPr>
          <w:rFonts w:cs="Arial"/>
          <w:szCs w:val="24"/>
        </w:rPr>
      </w:pPr>
    </w:p>
    <w:p w14:paraId="32ABF114" w14:textId="77777777" w:rsidR="00F32DC5" w:rsidRPr="007812EB" w:rsidRDefault="00F32DC5" w:rsidP="00F32DC5">
      <w:pPr>
        <w:pStyle w:val="Heading2"/>
      </w:pPr>
      <w:bookmarkStart w:id="217" w:name="_Toc29995475"/>
      <w:r w:rsidRPr="007812EB">
        <w:t>Retirement</w:t>
      </w:r>
      <w:bookmarkEnd w:id="217"/>
    </w:p>
    <w:p w14:paraId="094C5B05" w14:textId="77777777" w:rsidR="00F32DC5" w:rsidRPr="007812EB" w:rsidRDefault="00F32DC5" w:rsidP="00F32DC5">
      <w:pPr>
        <w:jc w:val="both"/>
        <w:rPr>
          <w:rFonts w:cs="Arial"/>
          <w:szCs w:val="24"/>
        </w:rPr>
      </w:pPr>
    </w:p>
    <w:p w14:paraId="514C7E9F" w14:textId="77777777" w:rsidR="00F32DC5" w:rsidRDefault="0072371B" w:rsidP="00F32DC5">
      <w:pPr>
        <w:jc w:val="both"/>
        <w:rPr>
          <w:rFonts w:cs="Arial"/>
          <w:szCs w:val="24"/>
        </w:rPr>
      </w:pPr>
      <w:r>
        <w:rPr>
          <w:rFonts w:cs="Arial"/>
          <w:szCs w:val="24"/>
        </w:rPr>
        <w:t>Retirement is based upon an individual member of staff’s choice.</w:t>
      </w:r>
    </w:p>
    <w:p w14:paraId="7EA26F40" w14:textId="77777777" w:rsidR="00F32DC5" w:rsidRPr="007812EB" w:rsidRDefault="00F32DC5" w:rsidP="00F32DC5">
      <w:pPr>
        <w:jc w:val="both"/>
        <w:rPr>
          <w:rFonts w:cs="Arial"/>
          <w:szCs w:val="24"/>
        </w:rPr>
      </w:pPr>
    </w:p>
    <w:p w14:paraId="3892F41E" w14:textId="77777777" w:rsidR="00F32DC5" w:rsidRPr="007812EB" w:rsidRDefault="00F32DC5" w:rsidP="00F32DC5">
      <w:pPr>
        <w:pStyle w:val="Heading2"/>
      </w:pPr>
      <w:bookmarkStart w:id="218" w:name="_Toc29995476"/>
      <w:r w:rsidRPr="007812EB">
        <w:t>Statement to the Media</w:t>
      </w:r>
      <w:bookmarkEnd w:id="218"/>
    </w:p>
    <w:p w14:paraId="78AC0520" w14:textId="77777777" w:rsidR="00F32DC5" w:rsidRPr="007812EB" w:rsidRDefault="00F32DC5" w:rsidP="00F32DC5">
      <w:pPr>
        <w:jc w:val="both"/>
        <w:rPr>
          <w:rFonts w:cs="Arial"/>
          <w:szCs w:val="24"/>
        </w:rPr>
      </w:pPr>
    </w:p>
    <w:p w14:paraId="7A4DA1D8" w14:textId="77777777" w:rsidR="00F32DC5" w:rsidRPr="007812EB" w:rsidRDefault="00F32DC5" w:rsidP="00F32DC5">
      <w:pPr>
        <w:jc w:val="both"/>
        <w:rPr>
          <w:rFonts w:cs="Arial"/>
          <w:szCs w:val="24"/>
        </w:rPr>
      </w:pPr>
      <w:r w:rsidRPr="007812EB">
        <w:rPr>
          <w:rFonts w:cs="Arial"/>
          <w:szCs w:val="24"/>
        </w:rPr>
        <w:t xml:space="preserve">No statements to reporters from newspapers, radio, television, etc. may be given.  Any such statements will be given only by the Proprietor or </w:t>
      </w:r>
      <w:r w:rsidR="00300E28">
        <w:rPr>
          <w:rFonts w:cs="Arial"/>
          <w:szCs w:val="24"/>
        </w:rPr>
        <w:t>Registered Manager</w:t>
      </w:r>
      <w:r w:rsidRPr="007812EB">
        <w:rPr>
          <w:rFonts w:cs="Arial"/>
          <w:szCs w:val="24"/>
        </w:rPr>
        <w:t>.</w:t>
      </w:r>
    </w:p>
    <w:p w14:paraId="0F46DA2D" w14:textId="77777777" w:rsidR="00F32DC5" w:rsidRPr="007812EB" w:rsidRDefault="00F32DC5" w:rsidP="00F32DC5">
      <w:pPr>
        <w:jc w:val="both"/>
        <w:rPr>
          <w:rFonts w:cs="Arial"/>
          <w:szCs w:val="24"/>
        </w:rPr>
      </w:pPr>
    </w:p>
    <w:p w14:paraId="2C2CA9D2" w14:textId="77777777" w:rsidR="00F32DC5" w:rsidRPr="007812EB" w:rsidRDefault="00F32DC5" w:rsidP="00F32DC5">
      <w:pPr>
        <w:pStyle w:val="Heading2"/>
        <w:rPr>
          <w:szCs w:val="24"/>
        </w:rPr>
      </w:pPr>
      <w:bookmarkStart w:id="219" w:name="_Toc29995477"/>
      <w:r w:rsidRPr="007812EB">
        <w:rPr>
          <w:szCs w:val="24"/>
        </w:rPr>
        <w:t>Time Off</w:t>
      </w:r>
      <w:bookmarkEnd w:id="219"/>
    </w:p>
    <w:p w14:paraId="487B9CFA" w14:textId="77777777" w:rsidR="00F32DC5" w:rsidRPr="007812EB" w:rsidRDefault="00F32DC5" w:rsidP="00F32DC5">
      <w:pPr>
        <w:jc w:val="both"/>
        <w:rPr>
          <w:rFonts w:cs="Arial"/>
          <w:szCs w:val="24"/>
        </w:rPr>
      </w:pPr>
    </w:p>
    <w:p w14:paraId="49420BCB" w14:textId="77777777" w:rsidR="00F32DC5" w:rsidRPr="007812EB" w:rsidRDefault="00F32DC5" w:rsidP="00F32DC5">
      <w:pPr>
        <w:jc w:val="both"/>
        <w:rPr>
          <w:rFonts w:cs="Arial"/>
          <w:szCs w:val="24"/>
        </w:rPr>
      </w:pPr>
      <w:r w:rsidRPr="007812EB">
        <w:rPr>
          <w:rFonts w:cs="Arial"/>
          <w:szCs w:val="24"/>
        </w:rPr>
        <w:t xml:space="preserve">In addition to statutory and annual holiday, circumstances may arise where you need time off for medical/dental appointments or for domestic reasons.  Any time off required under this heading will be granted only </w:t>
      </w:r>
      <w:r w:rsidRPr="007812EB">
        <w:rPr>
          <w:rFonts w:cs="Arial"/>
          <w:szCs w:val="24"/>
        </w:rPr>
        <w:lastRenderedPageBreak/>
        <w:t>at the discretion of the Proprietor and you should give as much notice as possible for any time off required.</w:t>
      </w:r>
    </w:p>
    <w:p w14:paraId="05CB56F2" w14:textId="77777777" w:rsidR="00F32DC5" w:rsidRPr="007812EB" w:rsidRDefault="00F32DC5" w:rsidP="00F32DC5">
      <w:pPr>
        <w:jc w:val="both"/>
        <w:rPr>
          <w:rFonts w:cs="Arial"/>
          <w:szCs w:val="24"/>
        </w:rPr>
      </w:pPr>
    </w:p>
    <w:p w14:paraId="64D3407A" w14:textId="77777777" w:rsidR="00F32DC5" w:rsidRPr="007812EB" w:rsidRDefault="00F32DC5" w:rsidP="00F32DC5">
      <w:pPr>
        <w:jc w:val="both"/>
        <w:rPr>
          <w:rFonts w:cs="Arial"/>
          <w:szCs w:val="24"/>
        </w:rPr>
      </w:pPr>
      <w:r w:rsidRPr="007812EB">
        <w:rPr>
          <w:rFonts w:cs="Arial"/>
          <w:szCs w:val="24"/>
        </w:rPr>
        <w:t>Generally dental/medical appointments should be arranged outside working hours.</w:t>
      </w:r>
    </w:p>
    <w:p w14:paraId="175D7BDD" w14:textId="77777777" w:rsidR="00F32DC5" w:rsidRPr="007812EB" w:rsidRDefault="00F32DC5" w:rsidP="00F32DC5">
      <w:pPr>
        <w:jc w:val="both"/>
        <w:rPr>
          <w:rFonts w:cs="Arial"/>
          <w:szCs w:val="24"/>
        </w:rPr>
      </w:pPr>
    </w:p>
    <w:p w14:paraId="78658434" w14:textId="77777777" w:rsidR="00F32DC5" w:rsidRPr="007812EB" w:rsidRDefault="00F32DC5" w:rsidP="00F32DC5">
      <w:pPr>
        <w:pStyle w:val="Heading2"/>
      </w:pPr>
      <w:bookmarkStart w:id="220" w:name="_Toc29995478"/>
      <w:r w:rsidRPr="007812EB">
        <w:t>Training Courses</w:t>
      </w:r>
      <w:bookmarkEnd w:id="220"/>
    </w:p>
    <w:p w14:paraId="698DC48F" w14:textId="77777777" w:rsidR="00F32DC5" w:rsidRPr="007812EB" w:rsidRDefault="00F32DC5" w:rsidP="00F32DC5">
      <w:pPr>
        <w:jc w:val="both"/>
        <w:rPr>
          <w:rFonts w:cs="Arial"/>
          <w:szCs w:val="24"/>
        </w:rPr>
      </w:pPr>
    </w:p>
    <w:p w14:paraId="7EBAA3F2" w14:textId="77777777" w:rsidR="00F32DC5" w:rsidRPr="007812EB" w:rsidRDefault="00F32DC5" w:rsidP="00F32DC5">
      <w:pPr>
        <w:jc w:val="both"/>
        <w:rPr>
          <w:rFonts w:cs="Arial"/>
          <w:szCs w:val="24"/>
        </w:rPr>
      </w:pPr>
      <w:r w:rsidRPr="007812EB">
        <w:rPr>
          <w:rFonts w:cs="Arial"/>
          <w:szCs w:val="24"/>
        </w:rPr>
        <w:t>You will be required to reimburse the Company for training fees if you leave within twelve months of completing your training course.</w:t>
      </w:r>
    </w:p>
    <w:p w14:paraId="593080BC" w14:textId="77777777" w:rsidR="00F32DC5" w:rsidRPr="007812EB" w:rsidRDefault="00F32DC5" w:rsidP="00F32DC5">
      <w:pPr>
        <w:jc w:val="both"/>
        <w:rPr>
          <w:rFonts w:cs="Arial"/>
          <w:szCs w:val="24"/>
        </w:rPr>
      </w:pPr>
    </w:p>
    <w:p w14:paraId="34C79606" w14:textId="77777777" w:rsidR="00F32DC5" w:rsidRDefault="00F32DC5" w:rsidP="00F32DC5">
      <w:pPr>
        <w:jc w:val="both"/>
        <w:rPr>
          <w:rFonts w:cs="Arial"/>
          <w:szCs w:val="24"/>
        </w:rPr>
      </w:pPr>
      <w:r w:rsidRPr="007812EB">
        <w:rPr>
          <w:rFonts w:cs="Arial"/>
          <w:szCs w:val="24"/>
        </w:rPr>
        <w:t>See also training and induction policy.</w:t>
      </w:r>
    </w:p>
    <w:p w14:paraId="67D322F8" w14:textId="77777777" w:rsidR="0072371B" w:rsidRDefault="0072371B" w:rsidP="00F32DC5">
      <w:pPr>
        <w:jc w:val="both"/>
        <w:rPr>
          <w:rFonts w:cs="Arial"/>
          <w:szCs w:val="24"/>
        </w:rPr>
      </w:pPr>
    </w:p>
    <w:p w14:paraId="29F1662D" w14:textId="77777777" w:rsidR="00232D8C" w:rsidRDefault="00232D8C" w:rsidP="00232D8C">
      <w:pPr>
        <w:pStyle w:val="Heading2"/>
      </w:pPr>
      <w:bookmarkStart w:id="221" w:name="_Toc29995479"/>
      <w:r>
        <w:t>Access to personnel records</w:t>
      </w:r>
      <w:bookmarkEnd w:id="221"/>
    </w:p>
    <w:p w14:paraId="2CE99D46" w14:textId="77777777" w:rsidR="00232D8C" w:rsidRDefault="00232D8C" w:rsidP="00232D8C"/>
    <w:p w14:paraId="19434080" w14:textId="399E4FDD" w:rsidR="00232D8C" w:rsidRPr="00232D8C" w:rsidRDefault="00232D8C" w:rsidP="00232D8C">
      <w:r>
        <w:t xml:space="preserve">All staff are permitted access to their own personnel record.  To arrange </w:t>
      </w:r>
      <w:r w:rsidR="00D32058">
        <w:t>this,</w:t>
      </w:r>
      <w:r>
        <w:t xml:space="preserve"> contact the main office.</w:t>
      </w:r>
    </w:p>
    <w:p w14:paraId="440E3F93" w14:textId="77777777" w:rsidR="00F32DC5" w:rsidRPr="007812EB" w:rsidRDefault="00F32DC5" w:rsidP="00597323">
      <w:pPr>
        <w:pStyle w:val="Heading1"/>
      </w:pPr>
      <w:r w:rsidRPr="007812EB">
        <w:br w:type="page"/>
      </w:r>
      <w:bookmarkStart w:id="222" w:name="_Toc29995480"/>
      <w:r w:rsidRPr="007812EB">
        <w:lastRenderedPageBreak/>
        <w:t>Policy on Uniforms</w:t>
      </w:r>
      <w:bookmarkEnd w:id="222"/>
    </w:p>
    <w:p w14:paraId="71A9B268" w14:textId="77777777" w:rsidR="00F32DC5" w:rsidRPr="007812EB" w:rsidRDefault="003A5770" w:rsidP="00F32DC5">
      <w:pPr>
        <w:rPr>
          <w:rFonts w:cs="Arial"/>
          <w:szCs w:val="24"/>
        </w:rPr>
      </w:pPr>
      <w:r w:rsidRPr="007812EB">
        <w:rPr>
          <w:rFonts w:cs="Arial"/>
          <w:b/>
          <w:szCs w:val="24"/>
        </w:rPr>
        <w:fldChar w:fldCharType="begin"/>
      </w:r>
      <w:r w:rsidR="00F32DC5" w:rsidRPr="007812EB">
        <w:rPr>
          <w:rFonts w:cs="Arial"/>
          <w:b/>
          <w:szCs w:val="24"/>
        </w:rPr>
        <w:instrText>tc \l1 "</w:instrText>
      </w:r>
      <w:bookmarkStart w:id="223" w:name="_Toc536525562"/>
      <w:r w:rsidR="00F32DC5" w:rsidRPr="007812EB">
        <w:rPr>
          <w:rFonts w:cs="Arial"/>
          <w:b/>
          <w:szCs w:val="24"/>
        </w:rPr>
        <w:instrText>Policy on Uniforms</w:instrText>
      </w:r>
      <w:bookmarkEnd w:id="223"/>
      <w:r w:rsidRPr="007812EB">
        <w:rPr>
          <w:rFonts w:cs="Arial"/>
          <w:b/>
          <w:szCs w:val="24"/>
        </w:rPr>
        <w:fldChar w:fldCharType="end"/>
      </w:r>
    </w:p>
    <w:p w14:paraId="162E2EFA" w14:textId="77777777" w:rsidR="00F32DC5" w:rsidRPr="007812EB" w:rsidRDefault="00F32DC5" w:rsidP="00F32DC5">
      <w:pPr>
        <w:rPr>
          <w:rFonts w:cs="Arial"/>
          <w:szCs w:val="24"/>
        </w:rPr>
      </w:pPr>
      <w:r w:rsidRPr="007812EB">
        <w:rPr>
          <w:rFonts w:cs="Arial"/>
          <w:szCs w:val="24"/>
        </w:rPr>
        <w:t>It is company policy that all staff are provided with appropriate uniforms to their employment.  The appropriate colours are as follows:</w:t>
      </w:r>
    </w:p>
    <w:p w14:paraId="04CCF594" w14:textId="77777777" w:rsidR="00F32DC5" w:rsidRPr="007812EB" w:rsidRDefault="00F32DC5" w:rsidP="00F32DC5">
      <w:pPr>
        <w:rPr>
          <w:rFonts w:cs="Arial"/>
          <w:szCs w:val="24"/>
        </w:rPr>
      </w:pPr>
    </w:p>
    <w:p w14:paraId="45F5F08D" w14:textId="77777777" w:rsidR="00F32DC5" w:rsidRPr="007812EB" w:rsidRDefault="00F32DC5" w:rsidP="00F32DC5">
      <w:pPr>
        <w:ind w:firstLine="1134"/>
        <w:rPr>
          <w:rFonts w:cs="Arial"/>
          <w:szCs w:val="24"/>
        </w:rPr>
      </w:pPr>
      <w:r w:rsidRPr="007812EB">
        <w:rPr>
          <w:rFonts w:cs="Arial"/>
          <w:b/>
          <w:szCs w:val="24"/>
          <w:u w:val="single"/>
        </w:rPr>
        <w:t>Designation</w:t>
      </w:r>
      <w:r w:rsidRPr="007812EB">
        <w:rPr>
          <w:rFonts w:cs="Arial"/>
          <w:b/>
          <w:szCs w:val="24"/>
        </w:rPr>
        <w:tab/>
      </w:r>
      <w:r w:rsidRPr="007812EB">
        <w:rPr>
          <w:rFonts w:cs="Arial"/>
          <w:b/>
          <w:szCs w:val="24"/>
        </w:rPr>
        <w:tab/>
      </w:r>
      <w:r w:rsidRPr="007812EB">
        <w:rPr>
          <w:rFonts w:cs="Arial"/>
          <w:b/>
          <w:szCs w:val="24"/>
        </w:rPr>
        <w:tab/>
      </w:r>
      <w:r w:rsidRPr="007812EB">
        <w:rPr>
          <w:rFonts w:cs="Arial"/>
          <w:b/>
          <w:szCs w:val="24"/>
          <w:u w:val="single"/>
        </w:rPr>
        <w:t>Colour of Uniform</w:t>
      </w:r>
    </w:p>
    <w:p w14:paraId="071A3D7F" w14:textId="77777777" w:rsidR="00F32DC5" w:rsidRPr="007812EB" w:rsidRDefault="00F32DC5" w:rsidP="00F32DC5">
      <w:pPr>
        <w:rPr>
          <w:rFonts w:cs="Arial"/>
          <w:szCs w:val="24"/>
        </w:rPr>
      </w:pPr>
    </w:p>
    <w:p w14:paraId="14B5F6AC" w14:textId="77777777" w:rsidR="00B53F01" w:rsidRDefault="00DC1E86" w:rsidP="00F32DC5">
      <w:pPr>
        <w:ind w:left="1134"/>
        <w:rPr>
          <w:rFonts w:cs="Arial"/>
          <w:szCs w:val="24"/>
        </w:rPr>
      </w:pPr>
      <w:r>
        <w:rPr>
          <w:rFonts w:cs="Arial"/>
          <w:szCs w:val="24"/>
        </w:rPr>
        <w:t>RN/</w:t>
      </w:r>
      <w:r w:rsidR="0020550B">
        <w:rPr>
          <w:rFonts w:cs="Arial"/>
          <w:szCs w:val="24"/>
        </w:rPr>
        <w:t>Matron/</w:t>
      </w:r>
      <w:r w:rsidR="00F32DC5" w:rsidRPr="007812EB">
        <w:rPr>
          <w:rFonts w:cs="Arial"/>
          <w:szCs w:val="24"/>
        </w:rPr>
        <w:t xml:space="preserve">Dep. </w:t>
      </w:r>
      <w:r>
        <w:rPr>
          <w:rFonts w:cs="Arial"/>
          <w:szCs w:val="24"/>
        </w:rPr>
        <w:t>Matron</w:t>
      </w:r>
      <w:r w:rsidR="00F32DC5" w:rsidRPr="007812EB">
        <w:rPr>
          <w:rFonts w:cs="Arial"/>
          <w:szCs w:val="24"/>
        </w:rPr>
        <w:tab/>
        <w:t>Navy blue</w:t>
      </w:r>
    </w:p>
    <w:p w14:paraId="23C4ED8B" w14:textId="77777777" w:rsidR="00B53F01" w:rsidRDefault="006C2C45" w:rsidP="00F32DC5">
      <w:pPr>
        <w:ind w:left="1134"/>
        <w:rPr>
          <w:rFonts w:cs="Arial"/>
          <w:szCs w:val="24"/>
        </w:rPr>
      </w:pPr>
      <w:r>
        <w:rPr>
          <w:rFonts w:cs="Arial"/>
          <w:szCs w:val="24"/>
        </w:rPr>
        <w:t>Manager/Deputy Manager</w:t>
      </w:r>
      <w:r>
        <w:rPr>
          <w:rFonts w:cs="Arial"/>
          <w:szCs w:val="24"/>
        </w:rPr>
        <w:tab/>
        <w:t>White</w:t>
      </w:r>
    </w:p>
    <w:p w14:paraId="54D9A4CB" w14:textId="77777777" w:rsidR="00B53F01" w:rsidRDefault="00B53F01" w:rsidP="00F32DC5">
      <w:pPr>
        <w:ind w:left="1134"/>
        <w:rPr>
          <w:rFonts w:cs="Arial"/>
          <w:szCs w:val="24"/>
        </w:rPr>
      </w:pPr>
      <w:r>
        <w:rPr>
          <w:rFonts w:cs="Arial"/>
          <w:szCs w:val="24"/>
        </w:rPr>
        <w:t>Adaptation Nurse</w:t>
      </w:r>
      <w:r>
        <w:rPr>
          <w:rFonts w:cs="Arial"/>
          <w:szCs w:val="24"/>
        </w:rPr>
        <w:tab/>
      </w:r>
      <w:r>
        <w:rPr>
          <w:rFonts w:cs="Arial"/>
          <w:szCs w:val="24"/>
        </w:rPr>
        <w:tab/>
        <w:t>Green</w:t>
      </w:r>
    </w:p>
    <w:p w14:paraId="3C93DB89" w14:textId="77777777" w:rsidR="00F32DC5" w:rsidRPr="007812EB" w:rsidRDefault="00F32DC5" w:rsidP="0048766E">
      <w:pPr>
        <w:ind w:left="4314" w:hanging="3180"/>
        <w:rPr>
          <w:rFonts w:cs="Arial"/>
          <w:szCs w:val="24"/>
        </w:rPr>
      </w:pPr>
      <w:r w:rsidRPr="007812EB">
        <w:rPr>
          <w:rFonts w:cs="Arial"/>
          <w:szCs w:val="24"/>
        </w:rPr>
        <w:t>CA/Snr CA/Team Leaders</w:t>
      </w:r>
      <w:r w:rsidRPr="007812EB">
        <w:rPr>
          <w:rFonts w:cs="Arial"/>
          <w:szCs w:val="24"/>
        </w:rPr>
        <w:tab/>
      </w:r>
      <w:r w:rsidR="00B53F01">
        <w:rPr>
          <w:rFonts w:cs="Arial"/>
          <w:szCs w:val="24"/>
        </w:rPr>
        <w:t xml:space="preserve">Pale </w:t>
      </w:r>
      <w:r w:rsidRPr="007812EB">
        <w:rPr>
          <w:rFonts w:cs="Arial"/>
          <w:szCs w:val="24"/>
        </w:rPr>
        <w:t>Blue and white strip</w:t>
      </w:r>
      <w:r w:rsidR="0048766E">
        <w:rPr>
          <w:rFonts w:cs="Arial"/>
          <w:szCs w:val="24"/>
        </w:rPr>
        <w:t xml:space="preserve">e </w:t>
      </w:r>
    </w:p>
    <w:p w14:paraId="0F59DDCE" w14:textId="77777777" w:rsidR="00F32DC5" w:rsidRPr="007812EB" w:rsidRDefault="006C2C45" w:rsidP="00F32DC5">
      <w:pPr>
        <w:ind w:firstLine="1134"/>
        <w:rPr>
          <w:rFonts w:cs="Arial"/>
          <w:szCs w:val="24"/>
        </w:rPr>
      </w:pPr>
      <w:r>
        <w:rPr>
          <w:rFonts w:cs="Arial"/>
          <w:szCs w:val="24"/>
        </w:rPr>
        <w:t>Cook/Chef</w:t>
      </w:r>
      <w:r>
        <w:rPr>
          <w:rFonts w:cs="Arial"/>
          <w:szCs w:val="24"/>
        </w:rPr>
        <w:tab/>
      </w:r>
      <w:r>
        <w:rPr>
          <w:rFonts w:cs="Arial"/>
          <w:szCs w:val="24"/>
        </w:rPr>
        <w:tab/>
      </w:r>
      <w:r>
        <w:rPr>
          <w:rFonts w:cs="Arial"/>
          <w:szCs w:val="24"/>
        </w:rPr>
        <w:tab/>
        <w:t>White/Black</w:t>
      </w:r>
    </w:p>
    <w:p w14:paraId="059EE2CF" w14:textId="77777777" w:rsidR="00F32DC5" w:rsidRPr="007812EB" w:rsidRDefault="00F32DC5" w:rsidP="00DC3D01">
      <w:pPr>
        <w:ind w:left="4314" w:hanging="3180"/>
        <w:rPr>
          <w:rFonts w:cs="Arial"/>
          <w:szCs w:val="24"/>
        </w:rPr>
      </w:pPr>
      <w:r w:rsidRPr="007812EB">
        <w:rPr>
          <w:rFonts w:cs="Arial"/>
          <w:szCs w:val="24"/>
        </w:rPr>
        <w:t>Kitchen Assistants</w:t>
      </w:r>
      <w:r w:rsidRPr="007812EB">
        <w:rPr>
          <w:rFonts w:cs="Arial"/>
          <w:szCs w:val="24"/>
        </w:rPr>
        <w:tab/>
      </w:r>
      <w:r w:rsidRPr="007812EB">
        <w:rPr>
          <w:rFonts w:cs="Arial"/>
          <w:szCs w:val="24"/>
        </w:rPr>
        <w:tab/>
        <w:t xml:space="preserve">Black </w:t>
      </w:r>
      <w:r w:rsidR="00B31681">
        <w:rPr>
          <w:rFonts w:cs="Arial"/>
          <w:szCs w:val="24"/>
        </w:rPr>
        <w:t xml:space="preserve">trousers and white shirt </w:t>
      </w:r>
      <w:r w:rsidR="00DC3D01">
        <w:rPr>
          <w:rFonts w:cs="Arial"/>
          <w:szCs w:val="24"/>
        </w:rPr>
        <w:t>/black dress</w:t>
      </w:r>
    </w:p>
    <w:p w14:paraId="3B6FD0CD" w14:textId="77777777" w:rsidR="00F32DC5" w:rsidRDefault="00B31681" w:rsidP="00F32DC5">
      <w:pPr>
        <w:ind w:firstLine="1134"/>
        <w:rPr>
          <w:rFonts w:cs="Arial"/>
          <w:szCs w:val="24"/>
        </w:rPr>
      </w:pPr>
      <w:r>
        <w:rPr>
          <w:rFonts w:cs="Arial"/>
          <w:szCs w:val="24"/>
        </w:rPr>
        <w:t>Cleaners</w:t>
      </w:r>
      <w:r>
        <w:rPr>
          <w:rFonts w:cs="Arial"/>
          <w:szCs w:val="24"/>
        </w:rPr>
        <w:tab/>
      </w:r>
      <w:r>
        <w:rPr>
          <w:rFonts w:cs="Arial"/>
          <w:szCs w:val="24"/>
        </w:rPr>
        <w:tab/>
      </w:r>
      <w:r>
        <w:rPr>
          <w:rFonts w:cs="Arial"/>
          <w:szCs w:val="24"/>
        </w:rPr>
        <w:tab/>
      </w:r>
      <w:r>
        <w:rPr>
          <w:rFonts w:cs="Arial"/>
          <w:szCs w:val="24"/>
        </w:rPr>
        <w:tab/>
        <w:t>Black dress</w:t>
      </w:r>
    </w:p>
    <w:p w14:paraId="4BAA2BC1" w14:textId="77777777" w:rsidR="00B31681" w:rsidRPr="007812EB" w:rsidRDefault="006C2C45" w:rsidP="00B31681">
      <w:pPr>
        <w:ind w:left="4314" w:hanging="3180"/>
        <w:rPr>
          <w:rFonts w:cs="Arial"/>
          <w:szCs w:val="24"/>
        </w:rPr>
      </w:pPr>
      <w:r>
        <w:rPr>
          <w:rFonts w:cs="Arial"/>
          <w:szCs w:val="24"/>
        </w:rPr>
        <w:t>Maintenance</w:t>
      </w:r>
      <w:r>
        <w:rPr>
          <w:rFonts w:cs="Arial"/>
          <w:szCs w:val="24"/>
        </w:rPr>
        <w:tab/>
      </w:r>
      <w:r>
        <w:rPr>
          <w:rFonts w:cs="Arial"/>
          <w:szCs w:val="24"/>
        </w:rPr>
        <w:tab/>
      </w:r>
      <w:r w:rsidR="00B31681">
        <w:rPr>
          <w:rFonts w:cs="Arial"/>
          <w:szCs w:val="24"/>
        </w:rPr>
        <w:t>Dark Trousers, d</w:t>
      </w:r>
      <w:r>
        <w:rPr>
          <w:rFonts w:cs="Arial"/>
          <w:szCs w:val="24"/>
        </w:rPr>
        <w:t>ark blue sweatshirt/polo shirt/T</w:t>
      </w:r>
      <w:r w:rsidR="00B31681">
        <w:rPr>
          <w:rFonts w:cs="Arial"/>
          <w:szCs w:val="24"/>
        </w:rPr>
        <w:t xml:space="preserve"> </w:t>
      </w:r>
      <w:r>
        <w:rPr>
          <w:rFonts w:cs="Arial"/>
          <w:szCs w:val="24"/>
        </w:rPr>
        <w:t>s</w:t>
      </w:r>
      <w:r w:rsidR="00B31681">
        <w:rPr>
          <w:rFonts w:cs="Arial"/>
          <w:szCs w:val="24"/>
        </w:rPr>
        <w:t>hirt</w:t>
      </w:r>
    </w:p>
    <w:p w14:paraId="5A5D5870" w14:textId="77777777" w:rsidR="00F32DC5" w:rsidRPr="007812EB" w:rsidRDefault="00F32DC5" w:rsidP="00F32DC5">
      <w:pPr>
        <w:rPr>
          <w:rFonts w:cs="Arial"/>
          <w:szCs w:val="24"/>
        </w:rPr>
      </w:pPr>
    </w:p>
    <w:p w14:paraId="4A16ABE9" w14:textId="77777777" w:rsidR="00F32DC5" w:rsidRPr="007812EB" w:rsidRDefault="00F32DC5" w:rsidP="00F32DC5">
      <w:pPr>
        <w:rPr>
          <w:rFonts w:cs="Arial"/>
          <w:szCs w:val="24"/>
        </w:rPr>
      </w:pPr>
      <w:r w:rsidRPr="007812EB">
        <w:rPr>
          <w:rFonts w:cs="Arial"/>
          <w:szCs w:val="24"/>
        </w:rPr>
        <w:t>All uni</w:t>
      </w:r>
      <w:r w:rsidR="00B31681">
        <w:rPr>
          <w:rFonts w:cs="Arial"/>
          <w:szCs w:val="24"/>
        </w:rPr>
        <w:t>forms should be</w:t>
      </w:r>
      <w:r w:rsidR="00323D3E">
        <w:rPr>
          <w:rFonts w:cs="Arial"/>
          <w:szCs w:val="24"/>
        </w:rPr>
        <w:t xml:space="preserve"> worn</w:t>
      </w:r>
      <w:r w:rsidR="00B31681">
        <w:rPr>
          <w:rFonts w:cs="Arial"/>
          <w:szCs w:val="24"/>
        </w:rPr>
        <w:t xml:space="preserve"> freshly cleaned</w:t>
      </w:r>
      <w:r w:rsidR="00323D3E">
        <w:rPr>
          <w:rFonts w:cs="Arial"/>
          <w:szCs w:val="24"/>
        </w:rPr>
        <w:t xml:space="preserve"> and ironed</w:t>
      </w:r>
      <w:r w:rsidR="00B31681">
        <w:rPr>
          <w:rFonts w:cs="Arial"/>
          <w:szCs w:val="24"/>
        </w:rPr>
        <w:t xml:space="preserve"> on each shift to reduce the risk of infection.</w:t>
      </w:r>
      <w:r w:rsidR="00323D3E">
        <w:rPr>
          <w:rFonts w:cs="Arial"/>
          <w:szCs w:val="24"/>
        </w:rPr>
        <w:t xml:space="preserve">  Staff are expected to arrive for work in a tidy and presentable manner, appropriate to the work setting</w:t>
      </w:r>
      <w:r w:rsidR="00DC3D01">
        <w:rPr>
          <w:rFonts w:cs="Arial"/>
          <w:szCs w:val="24"/>
        </w:rPr>
        <w:t xml:space="preserve">, and </w:t>
      </w:r>
      <w:r w:rsidR="00323D3E">
        <w:rPr>
          <w:rFonts w:cs="Arial"/>
          <w:szCs w:val="24"/>
        </w:rPr>
        <w:t xml:space="preserve">abide by this policy.  </w:t>
      </w:r>
      <w:r w:rsidR="00DC3D01">
        <w:rPr>
          <w:rFonts w:cs="Arial"/>
          <w:szCs w:val="24"/>
        </w:rPr>
        <w:t>Uniforms should be laundered at 65 degree centigrade or above to ensure bacteria are destroyed.</w:t>
      </w:r>
    </w:p>
    <w:p w14:paraId="62CDE0B6" w14:textId="77777777" w:rsidR="00F32DC5" w:rsidRPr="007812EB" w:rsidRDefault="00F32DC5" w:rsidP="00F32DC5">
      <w:pPr>
        <w:rPr>
          <w:rFonts w:cs="Arial"/>
          <w:szCs w:val="24"/>
        </w:rPr>
      </w:pPr>
    </w:p>
    <w:p w14:paraId="0F328282" w14:textId="0766F905" w:rsidR="00DC3D01" w:rsidRDefault="00F32DC5" w:rsidP="00F32DC5">
      <w:pPr>
        <w:rPr>
          <w:rFonts w:cs="Arial"/>
          <w:szCs w:val="24"/>
        </w:rPr>
      </w:pPr>
      <w:r w:rsidRPr="007812EB">
        <w:rPr>
          <w:rFonts w:cs="Arial"/>
          <w:szCs w:val="24"/>
        </w:rPr>
        <w:t>All staff should wear flat black shoes, long hair</w:t>
      </w:r>
      <w:r w:rsidR="00DC3D01">
        <w:rPr>
          <w:rFonts w:cs="Arial"/>
          <w:szCs w:val="24"/>
        </w:rPr>
        <w:t xml:space="preserve"> </w:t>
      </w:r>
      <w:r w:rsidRPr="007812EB">
        <w:rPr>
          <w:rFonts w:cs="Arial"/>
          <w:szCs w:val="24"/>
        </w:rPr>
        <w:t>tied back, and the minimum of jewellery.</w:t>
      </w:r>
      <w:r w:rsidR="00323D3E">
        <w:rPr>
          <w:rFonts w:cs="Arial"/>
          <w:szCs w:val="24"/>
        </w:rPr>
        <w:t xml:space="preserve">  No wrist watches</w:t>
      </w:r>
      <w:r w:rsidR="00DC3D01">
        <w:rPr>
          <w:rFonts w:cs="Arial"/>
          <w:szCs w:val="24"/>
        </w:rPr>
        <w:t xml:space="preserve">, </w:t>
      </w:r>
      <w:proofErr w:type="gramStart"/>
      <w:r w:rsidR="00DC3D01">
        <w:rPr>
          <w:rFonts w:cs="Arial"/>
          <w:szCs w:val="24"/>
        </w:rPr>
        <w:t>bracelets</w:t>
      </w:r>
      <w:proofErr w:type="gramEnd"/>
      <w:r w:rsidR="00DC3D01">
        <w:rPr>
          <w:rFonts w:cs="Arial"/>
          <w:szCs w:val="24"/>
        </w:rPr>
        <w:t xml:space="preserve"> </w:t>
      </w:r>
      <w:r w:rsidR="00323D3E">
        <w:rPr>
          <w:rFonts w:cs="Arial"/>
          <w:szCs w:val="24"/>
        </w:rPr>
        <w:t xml:space="preserve">or rings other than plain wedding bands should be worn to reduce cross infection and protect </w:t>
      </w:r>
      <w:r w:rsidR="00EB6AE7">
        <w:rPr>
          <w:rFonts w:cs="Arial"/>
          <w:szCs w:val="24"/>
        </w:rPr>
        <w:t>resident</w:t>
      </w:r>
      <w:r w:rsidR="006C2C45">
        <w:rPr>
          <w:rFonts w:cs="Arial"/>
          <w:szCs w:val="24"/>
        </w:rPr>
        <w:t>’</w:t>
      </w:r>
      <w:r w:rsidR="00323D3E">
        <w:rPr>
          <w:rFonts w:cs="Arial"/>
          <w:szCs w:val="24"/>
        </w:rPr>
        <w:t>s skin integrity</w:t>
      </w:r>
      <w:r w:rsidR="00DC3D01">
        <w:rPr>
          <w:rFonts w:cs="Arial"/>
          <w:szCs w:val="24"/>
        </w:rPr>
        <w:t>,</w:t>
      </w:r>
      <w:r w:rsidR="00323D3E">
        <w:rPr>
          <w:rFonts w:cs="Arial"/>
          <w:szCs w:val="24"/>
        </w:rPr>
        <w:t xml:space="preserve"> and no large dangling or whopped </w:t>
      </w:r>
      <w:r w:rsidR="00AC5C8F">
        <w:rPr>
          <w:rFonts w:cs="Arial"/>
          <w:szCs w:val="24"/>
        </w:rPr>
        <w:t>earrings</w:t>
      </w:r>
      <w:r w:rsidR="00323D3E">
        <w:rPr>
          <w:rFonts w:cs="Arial"/>
          <w:szCs w:val="24"/>
        </w:rPr>
        <w:t xml:space="preserve"> or nail varnish is allowed when in uniform. </w:t>
      </w:r>
      <w:r w:rsidRPr="007812EB">
        <w:rPr>
          <w:rFonts w:cs="Arial"/>
          <w:szCs w:val="24"/>
        </w:rPr>
        <w:t xml:space="preserve"> Where dresses are </w:t>
      </w:r>
      <w:r w:rsidR="00AC5C8F" w:rsidRPr="007812EB">
        <w:rPr>
          <w:rFonts w:cs="Arial"/>
          <w:szCs w:val="24"/>
        </w:rPr>
        <w:t>worn,</w:t>
      </w:r>
      <w:r w:rsidRPr="007812EB">
        <w:rPr>
          <w:rFonts w:cs="Arial"/>
          <w:szCs w:val="24"/>
        </w:rPr>
        <w:t xml:space="preserve"> they should be accompanied by </w:t>
      </w:r>
      <w:r w:rsidR="00221B00">
        <w:rPr>
          <w:rFonts w:cs="Arial"/>
          <w:szCs w:val="24"/>
        </w:rPr>
        <w:t xml:space="preserve">plain </w:t>
      </w:r>
      <w:r w:rsidR="00323D3E">
        <w:rPr>
          <w:rFonts w:cs="Arial"/>
          <w:szCs w:val="24"/>
        </w:rPr>
        <w:t xml:space="preserve">or </w:t>
      </w:r>
      <w:r w:rsidRPr="007812EB">
        <w:rPr>
          <w:rFonts w:cs="Arial"/>
          <w:szCs w:val="24"/>
        </w:rPr>
        <w:t>black tights/stocking.  A navy blue or black cardigan may be worn</w:t>
      </w:r>
      <w:r w:rsidR="00323D3E">
        <w:rPr>
          <w:rFonts w:cs="Arial"/>
          <w:szCs w:val="24"/>
        </w:rPr>
        <w:t xml:space="preserve"> when not directly delivering personal care</w:t>
      </w:r>
      <w:r w:rsidRPr="007812EB">
        <w:rPr>
          <w:rFonts w:cs="Arial"/>
          <w:szCs w:val="24"/>
        </w:rPr>
        <w:t xml:space="preserve"> (this is not supplied by the company).</w:t>
      </w:r>
      <w:r w:rsidR="00323D3E">
        <w:rPr>
          <w:rFonts w:cs="Arial"/>
          <w:szCs w:val="24"/>
        </w:rPr>
        <w:t xml:space="preserve"> </w:t>
      </w:r>
      <w:r w:rsidR="00DC3D01">
        <w:rPr>
          <w:rFonts w:cs="Arial"/>
          <w:szCs w:val="24"/>
        </w:rPr>
        <w:t xml:space="preserve"> </w:t>
      </w:r>
    </w:p>
    <w:p w14:paraId="1FC56748" w14:textId="77777777" w:rsidR="006C2C45" w:rsidRDefault="006C2C45" w:rsidP="00F32DC5">
      <w:pPr>
        <w:rPr>
          <w:rFonts w:cs="Arial"/>
          <w:szCs w:val="24"/>
        </w:rPr>
      </w:pPr>
    </w:p>
    <w:p w14:paraId="7317F584" w14:textId="77777777" w:rsidR="00F32DC5" w:rsidRPr="007812EB" w:rsidRDefault="00DC3D01" w:rsidP="00F32DC5">
      <w:pPr>
        <w:rPr>
          <w:rFonts w:cs="Arial"/>
          <w:szCs w:val="24"/>
        </w:rPr>
      </w:pPr>
      <w:r>
        <w:rPr>
          <w:rFonts w:cs="Arial"/>
          <w:szCs w:val="24"/>
        </w:rPr>
        <w:t>Staff with tattoos or transfers on their skin should keep them covered up when on duty.  This is the responsibility of the staff member and should be done in a manner which allows the person to work freely and appropriately, without breaching infection control or uniform requirements, whilst looking dignified and appropriate to the work setting</w:t>
      </w:r>
    </w:p>
    <w:p w14:paraId="7932CA47" w14:textId="77777777" w:rsidR="00F32DC5" w:rsidRPr="007812EB" w:rsidRDefault="00F32DC5" w:rsidP="00F32DC5">
      <w:pPr>
        <w:rPr>
          <w:rFonts w:cs="Arial"/>
          <w:szCs w:val="24"/>
        </w:rPr>
      </w:pPr>
    </w:p>
    <w:p w14:paraId="2C86F36A" w14:textId="77777777" w:rsidR="00F32DC5" w:rsidRPr="007812EB" w:rsidRDefault="00F32DC5" w:rsidP="00F32DC5">
      <w:pPr>
        <w:rPr>
          <w:rFonts w:cs="Arial"/>
          <w:szCs w:val="24"/>
        </w:rPr>
      </w:pPr>
      <w:r w:rsidRPr="007812EB">
        <w:rPr>
          <w:rFonts w:cs="Arial"/>
          <w:szCs w:val="24"/>
        </w:rPr>
        <w:t xml:space="preserve">Care staff are provided with plastic disposable aprons and gloves.  These are provided for staff and </w:t>
      </w:r>
      <w:r w:rsidR="00EB6AE7">
        <w:rPr>
          <w:rFonts w:cs="Arial"/>
          <w:szCs w:val="24"/>
        </w:rPr>
        <w:t>resident</w:t>
      </w:r>
      <w:r w:rsidRPr="007812EB">
        <w:rPr>
          <w:rFonts w:cs="Arial"/>
          <w:szCs w:val="24"/>
        </w:rPr>
        <w:t>s protection and to prevent cross infection.  Staff should make full use of these protections.  Hypoallergenic gloves are available to staff with allergies to latex.</w:t>
      </w:r>
    </w:p>
    <w:p w14:paraId="5034F975" w14:textId="77777777" w:rsidR="00F32DC5" w:rsidRDefault="00F32DC5" w:rsidP="00F32DC5">
      <w:pPr>
        <w:rPr>
          <w:rFonts w:cs="Arial"/>
          <w:szCs w:val="24"/>
        </w:rPr>
      </w:pPr>
    </w:p>
    <w:p w14:paraId="1B52D014" w14:textId="77777777" w:rsidR="00B53F01" w:rsidRPr="007812EB" w:rsidRDefault="00B53F01" w:rsidP="00F32DC5">
      <w:pPr>
        <w:rPr>
          <w:rFonts w:cs="Arial"/>
          <w:szCs w:val="24"/>
        </w:rPr>
      </w:pPr>
      <w:r>
        <w:rPr>
          <w:rFonts w:cs="Arial"/>
          <w:szCs w:val="24"/>
        </w:rPr>
        <w:t>When a member of staff has been issued a company badge this must be worn visibly on their uniform during their shift.</w:t>
      </w:r>
    </w:p>
    <w:p w14:paraId="5305492F" w14:textId="77777777" w:rsidR="00B53F01" w:rsidRDefault="00B53F01" w:rsidP="00F32DC5">
      <w:pPr>
        <w:rPr>
          <w:rFonts w:cs="Arial"/>
          <w:szCs w:val="24"/>
        </w:rPr>
      </w:pPr>
    </w:p>
    <w:p w14:paraId="0CD57994" w14:textId="77777777" w:rsidR="00F32DC5" w:rsidRPr="007812EB" w:rsidRDefault="00F32DC5" w:rsidP="00F32DC5">
      <w:pPr>
        <w:rPr>
          <w:rFonts w:cs="Arial"/>
          <w:szCs w:val="24"/>
        </w:rPr>
      </w:pPr>
      <w:r w:rsidRPr="007812EB">
        <w:rPr>
          <w:rFonts w:cs="Arial"/>
          <w:szCs w:val="24"/>
        </w:rPr>
        <w:t>All staff must wear tabards provided when entering the kitchen area.  The tabards should only be used in the kitchen area</w:t>
      </w:r>
      <w:r w:rsidR="00323D3E">
        <w:rPr>
          <w:rFonts w:cs="Arial"/>
          <w:szCs w:val="24"/>
        </w:rPr>
        <w:t xml:space="preserve">, and not worn to </w:t>
      </w:r>
      <w:r w:rsidR="00EB6AE7">
        <w:rPr>
          <w:rFonts w:cs="Arial"/>
          <w:szCs w:val="24"/>
        </w:rPr>
        <w:lastRenderedPageBreak/>
        <w:t>resident</w:t>
      </w:r>
      <w:r w:rsidR="006C2C45">
        <w:rPr>
          <w:rFonts w:cs="Arial"/>
          <w:szCs w:val="24"/>
        </w:rPr>
        <w:t>’</w:t>
      </w:r>
      <w:r w:rsidR="00323D3E">
        <w:rPr>
          <w:rFonts w:cs="Arial"/>
          <w:szCs w:val="24"/>
        </w:rPr>
        <w:t>s rooms or communal areas of the house</w:t>
      </w:r>
      <w:r w:rsidRPr="007812EB">
        <w:rPr>
          <w:rFonts w:cs="Arial"/>
          <w:szCs w:val="24"/>
        </w:rPr>
        <w:t>.</w:t>
      </w:r>
    </w:p>
    <w:p w14:paraId="74A5CCA6" w14:textId="77777777" w:rsidR="00F32DC5" w:rsidRPr="007812EB" w:rsidRDefault="00F32DC5" w:rsidP="00F32DC5">
      <w:pPr>
        <w:rPr>
          <w:rFonts w:cs="Arial"/>
          <w:szCs w:val="24"/>
        </w:rPr>
      </w:pPr>
    </w:p>
    <w:p w14:paraId="17A8EAC0" w14:textId="77777777" w:rsidR="00F32DC5" w:rsidRPr="007812EB" w:rsidRDefault="00F32DC5" w:rsidP="00F32DC5">
      <w:pPr>
        <w:rPr>
          <w:rFonts w:cs="Arial"/>
          <w:szCs w:val="24"/>
        </w:rPr>
      </w:pPr>
      <w:r w:rsidRPr="007812EB">
        <w:rPr>
          <w:rFonts w:cs="Arial"/>
          <w:szCs w:val="24"/>
        </w:rPr>
        <w:t>Staff who by virtue of their cultural background are required to vary the above uniform policy will be entitled to do so with consent of the proprietors</w:t>
      </w:r>
      <w:r w:rsidR="00323D3E">
        <w:rPr>
          <w:rFonts w:cs="Arial"/>
          <w:szCs w:val="24"/>
        </w:rPr>
        <w:t>, providing this is requested/discussed prior to employment</w:t>
      </w:r>
      <w:r w:rsidRPr="007812EB">
        <w:rPr>
          <w:rFonts w:cs="Arial"/>
          <w:szCs w:val="24"/>
        </w:rPr>
        <w:t>.</w:t>
      </w:r>
    </w:p>
    <w:p w14:paraId="464297B3" w14:textId="77777777" w:rsidR="00F32DC5" w:rsidRPr="007812EB" w:rsidRDefault="00F32DC5" w:rsidP="00F32DC5">
      <w:pPr>
        <w:rPr>
          <w:rFonts w:cs="Arial"/>
          <w:szCs w:val="24"/>
        </w:rPr>
      </w:pPr>
    </w:p>
    <w:p w14:paraId="03C2809A" w14:textId="77777777" w:rsidR="00FA10E7" w:rsidRDefault="00F32DC5" w:rsidP="00F32DC5">
      <w:pPr>
        <w:rPr>
          <w:rFonts w:cs="Arial"/>
          <w:szCs w:val="24"/>
        </w:rPr>
      </w:pPr>
      <w:r w:rsidRPr="007812EB">
        <w:rPr>
          <w:rFonts w:cs="Arial"/>
          <w:szCs w:val="24"/>
        </w:rPr>
        <w:t>All staff must return their uniforms in good condition prior to final payment being made on termination of employment.</w:t>
      </w:r>
    </w:p>
    <w:p w14:paraId="57CC4DDD" w14:textId="77777777" w:rsidR="00F32DC5" w:rsidRPr="007812EB" w:rsidRDefault="00FA10E7" w:rsidP="00F32DC5">
      <w:pPr>
        <w:rPr>
          <w:rFonts w:cs="Arial"/>
          <w:szCs w:val="24"/>
        </w:rPr>
      </w:pPr>
      <w:r>
        <w:rPr>
          <w:rFonts w:cs="Arial"/>
          <w:szCs w:val="24"/>
        </w:rPr>
        <w:br w:type="page"/>
      </w:r>
    </w:p>
    <w:p w14:paraId="53D400C9" w14:textId="77777777" w:rsidR="00FA10E7" w:rsidRPr="007812EB" w:rsidRDefault="00FA10E7" w:rsidP="00597323">
      <w:pPr>
        <w:pStyle w:val="Heading1"/>
      </w:pPr>
      <w:bookmarkStart w:id="224" w:name="_Toc29995481"/>
      <w:r>
        <w:lastRenderedPageBreak/>
        <w:t xml:space="preserve">Policy on </w:t>
      </w:r>
      <w:r w:rsidRPr="007812EB">
        <w:t>Gifts</w:t>
      </w:r>
      <w:bookmarkEnd w:id="224"/>
    </w:p>
    <w:p w14:paraId="072EEF46" w14:textId="77777777" w:rsidR="00FA10E7" w:rsidRDefault="00FA10E7" w:rsidP="00FA10E7">
      <w:pPr>
        <w:jc w:val="both"/>
        <w:rPr>
          <w:rFonts w:cs="Arial"/>
          <w:szCs w:val="24"/>
        </w:rPr>
      </w:pPr>
    </w:p>
    <w:p w14:paraId="2E9DF226" w14:textId="77777777" w:rsidR="00FA10E7" w:rsidRDefault="00FA10E7" w:rsidP="00FA10E7">
      <w:pPr>
        <w:jc w:val="both"/>
        <w:rPr>
          <w:rFonts w:cs="Arial"/>
          <w:szCs w:val="24"/>
        </w:rPr>
      </w:pPr>
      <w:r w:rsidRPr="007812EB">
        <w:rPr>
          <w:rFonts w:cs="Arial"/>
          <w:szCs w:val="24"/>
        </w:rPr>
        <w:t>The general rule is that gifts may not be accepted</w:t>
      </w:r>
      <w:r>
        <w:rPr>
          <w:rFonts w:cs="Arial"/>
          <w:szCs w:val="24"/>
        </w:rPr>
        <w:t xml:space="preserve"> by members of staff from </w:t>
      </w:r>
      <w:r w:rsidR="00EB6AE7">
        <w:rPr>
          <w:rFonts w:cs="Arial"/>
          <w:szCs w:val="24"/>
        </w:rPr>
        <w:t>resident</w:t>
      </w:r>
      <w:r>
        <w:rPr>
          <w:rFonts w:cs="Arial"/>
          <w:szCs w:val="24"/>
        </w:rPr>
        <w:t>s or their relatives or friends</w:t>
      </w:r>
      <w:r w:rsidRPr="007812EB">
        <w:rPr>
          <w:rFonts w:cs="Arial"/>
          <w:szCs w:val="24"/>
        </w:rPr>
        <w:t>.</w:t>
      </w:r>
      <w:r>
        <w:rPr>
          <w:rFonts w:cs="Arial"/>
          <w:szCs w:val="24"/>
        </w:rPr>
        <w:t xml:space="preserve"> </w:t>
      </w:r>
    </w:p>
    <w:p w14:paraId="7C5F6B9A" w14:textId="77777777" w:rsidR="00FA10E7" w:rsidRDefault="00FA10E7" w:rsidP="00FA10E7">
      <w:pPr>
        <w:jc w:val="both"/>
        <w:rPr>
          <w:rFonts w:cs="Arial"/>
          <w:szCs w:val="24"/>
        </w:rPr>
      </w:pPr>
    </w:p>
    <w:p w14:paraId="73AFDDF1" w14:textId="77777777" w:rsidR="00FA10E7" w:rsidRDefault="00FA10E7" w:rsidP="00FA10E7">
      <w:pPr>
        <w:jc w:val="both"/>
        <w:rPr>
          <w:rFonts w:cs="Arial"/>
          <w:szCs w:val="24"/>
        </w:rPr>
      </w:pPr>
      <w:r>
        <w:rPr>
          <w:rFonts w:cs="Arial"/>
          <w:szCs w:val="24"/>
        </w:rPr>
        <w:t xml:space="preserve">In exceptional circumstances and with the </w:t>
      </w:r>
      <w:r w:rsidRPr="005961C5">
        <w:rPr>
          <w:rFonts w:cs="Arial"/>
          <w:b/>
          <w:szCs w:val="24"/>
        </w:rPr>
        <w:t>prior permission</w:t>
      </w:r>
      <w:r w:rsidRPr="007812EB">
        <w:rPr>
          <w:rFonts w:cs="Arial"/>
          <w:szCs w:val="24"/>
        </w:rPr>
        <w:t xml:space="preserve"> of the </w:t>
      </w:r>
      <w:r w:rsidR="00300E28">
        <w:rPr>
          <w:rFonts w:cs="Arial"/>
          <w:szCs w:val="24"/>
        </w:rPr>
        <w:t>Registered Manager</w:t>
      </w:r>
      <w:r>
        <w:rPr>
          <w:rFonts w:cs="Arial"/>
          <w:szCs w:val="24"/>
        </w:rPr>
        <w:t xml:space="preserve"> small gifts are permitted.</w:t>
      </w:r>
    </w:p>
    <w:p w14:paraId="3CE24F14" w14:textId="77777777" w:rsidR="00FA10E7" w:rsidRDefault="00FA10E7" w:rsidP="00FA10E7">
      <w:pPr>
        <w:jc w:val="both"/>
        <w:rPr>
          <w:rFonts w:cs="Arial"/>
          <w:szCs w:val="24"/>
        </w:rPr>
      </w:pPr>
    </w:p>
    <w:p w14:paraId="510074BA" w14:textId="77777777" w:rsidR="00FA10E7" w:rsidRDefault="00FA10E7" w:rsidP="00FA10E7">
      <w:pPr>
        <w:jc w:val="both"/>
      </w:pPr>
      <w:r w:rsidRPr="007812EB">
        <w:t>On no account, however, must you accept from a resident any money whatsoever.</w:t>
      </w:r>
    </w:p>
    <w:p w14:paraId="198AE1D5" w14:textId="77777777" w:rsidR="00FA10E7" w:rsidRDefault="00FA10E7" w:rsidP="00FA10E7">
      <w:pPr>
        <w:jc w:val="both"/>
      </w:pPr>
    </w:p>
    <w:p w14:paraId="00066F31" w14:textId="77777777" w:rsidR="00FA10E7" w:rsidRDefault="00FA10E7" w:rsidP="00FA10E7">
      <w:r>
        <w:t>Breach of this policy is considered abuse and will be treated as such under the Protection of Vulnerable Adult regime.  Breach of this policy is Gross Misconduct under the disciplinary rules of the company.</w:t>
      </w:r>
    </w:p>
    <w:p w14:paraId="11E450DE" w14:textId="77777777" w:rsidR="00FA10E7" w:rsidRDefault="00FA10E7" w:rsidP="00FA10E7"/>
    <w:p w14:paraId="7EFF129D" w14:textId="77777777" w:rsidR="00FA10E7" w:rsidRPr="00C27D21" w:rsidRDefault="00FA10E7" w:rsidP="00355466">
      <w:pPr>
        <w:ind w:left="720" w:hanging="720"/>
        <w:rPr>
          <w:i/>
        </w:rPr>
      </w:pPr>
      <w:r w:rsidRPr="00FA10E7">
        <w:rPr>
          <w:szCs w:val="24"/>
        </w:rPr>
        <w:t xml:space="preserve">See </w:t>
      </w:r>
      <w:r w:rsidRPr="00FA10E7">
        <w:rPr>
          <w:szCs w:val="24"/>
        </w:rPr>
        <w:tab/>
      </w:r>
      <w:r w:rsidR="00355466">
        <w:rPr>
          <w:i/>
        </w:rPr>
        <w:t>Di</w:t>
      </w:r>
      <w:r w:rsidRPr="00C27D21">
        <w:rPr>
          <w:i/>
        </w:rPr>
        <w:t>sciplinary Rules and Procedures</w:t>
      </w:r>
      <w:r w:rsidR="00B53F01" w:rsidRPr="00C27D21">
        <w:rPr>
          <w:b/>
          <w:i/>
        </w:rPr>
        <w:t xml:space="preserve"> </w:t>
      </w:r>
      <w:r w:rsidR="00B53F01" w:rsidRPr="00C27D21">
        <w:t>(see above)</w:t>
      </w:r>
    </w:p>
    <w:p w14:paraId="1A7A00D9" w14:textId="77777777" w:rsidR="00F32DC5" w:rsidRPr="00FA10E7" w:rsidRDefault="00F32DC5" w:rsidP="00597323">
      <w:pPr>
        <w:pStyle w:val="Heading1"/>
        <w:rPr>
          <w:rFonts w:cs="Arial"/>
        </w:rPr>
      </w:pPr>
      <w:r w:rsidRPr="00FA10E7">
        <w:rPr>
          <w:i/>
        </w:rPr>
        <w:br w:type="page"/>
      </w:r>
      <w:bookmarkStart w:id="225" w:name="_Toc29995482"/>
      <w:r w:rsidRPr="007812EB">
        <w:lastRenderedPageBreak/>
        <w:t>Policy on Staff Induction and Training</w:t>
      </w:r>
      <w:bookmarkEnd w:id="225"/>
    </w:p>
    <w:p w14:paraId="557F572D" w14:textId="77777777" w:rsidR="00F32DC5" w:rsidRPr="007812EB" w:rsidRDefault="003A5770" w:rsidP="00F32DC5">
      <w:pPr>
        <w:rPr>
          <w:rFonts w:cs="Arial"/>
          <w:szCs w:val="24"/>
        </w:rPr>
      </w:pPr>
      <w:r w:rsidRPr="007812EB">
        <w:rPr>
          <w:rFonts w:cs="Arial"/>
          <w:b/>
          <w:szCs w:val="24"/>
        </w:rPr>
        <w:fldChar w:fldCharType="begin"/>
      </w:r>
      <w:r w:rsidR="00F32DC5" w:rsidRPr="007812EB">
        <w:rPr>
          <w:rFonts w:cs="Arial"/>
          <w:b/>
          <w:szCs w:val="24"/>
        </w:rPr>
        <w:instrText>tc \l1 "</w:instrText>
      </w:r>
      <w:bookmarkStart w:id="226" w:name="_Toc536525563"/>
      <w:r w:rsidR="00F32DC5" w:rsidRPr="007812EB">
        <w:rPr>
          <w:rFonts w:cs="Arial"/>
          <w:b/>
          <w:szCs w:val="24"/>
        </w:rPr>
        <w:instrText>Policy on Staff Induction and Training</w:instrText>
      </w:r>
      <w:bookmarkEnd w:id="226"/>
      <w:r w:rsidRPr="007812EB">
        <w:rPr>
          <w:rFonts w:cs="Arial"/>
          <w:b/>
          <w:szCs w:val="24"/>
        </w:rPr>
        <w:fldChar w:fldCharType="end"/>
      </w:r>
    </w:p>
    <w:p w14:paraId="7CCAEEBB" w14:textId="53668E05" w:rsidR="00BF5AF5" w:rsidRDefault="000A62A3" w:rsidP="00F32DC5">
      <w:pPr>
        <w:rPr>
          <w:rFonts w:cs="Arial"/>
          <w:szCs w:val="24"/>
        </w:rPr>
      </w:pPr>
      <w:r>
        <w:rPr>
          <w:rFonts w:cs="Arial"/>
          <w:szCs w:val="24"/>
        </w:rPr>
        <w:t xml:space="preserve">At </w:t>
      </w:r>
      <w:r w:rsidR="005413B1" w:rsidRPr="00AC5C8F">
        <w:rPr>
          <w:rFonts w:cs="Arial"/>
          <w:szCs w:val="24"/>
          <w:highlight w:val="yellow"/>
        </w:rPr>
        <w:t>BCA</w:t>
      </w:r>
      <w:r>
        <w:rPr>
          <w:rFonts w:cs="Arial"/>
          <w:szCs w:val="24"/>
        </w:rPr>
        <w:t xml:space="preserve"> we believe in a learning culture where members of staff are encouraged to fulfil their potential</w:t>
      </w:r>
      <w:r w:rsidR="00807906">
        <w:rPr>
          <w:rFonts w:cs="Arial"/>
          <w:szCs w:val="24"/>
        </w:rPr>
        <w:t xml:space="preserve">, </w:t>
      </w:r>
      <w:r w:rsidR="00BF5AF5">
        <w:rPr>
          <w:rFonts w:cs="Arial"/>
          <w:szCs w:val="24"/>
        </w:rPr>
        <w:t>and individual and group development is the norm.</w:t>
      </w:r>
    </w:p>
    <w:p w14:paraId="4CDA483C" w14:textId="6D120B8C" w:rsidR="00277FE0" w:rsidRDefault="00277FE0" w:rsidP="00F32DC5">
      <w:pPr>
        <w:rPr>
          <w:rFonts w:cs="Arial"/>
          <w:szCs w:val="24"/>
        </w:rPr>
      </w:pPr>
    </w:p>
    <w:p w14:paraId="6851ED52" w14:textId="6D5B8E41" w:rsidR="00277FE0" w:rsidRDefault="00277FE0" w:rsidP="00F32DC5">
      <w:pPr>
        <w:rPr>
          <w:rFonts w:cs="Arial"/>
          <w:szCs w:val="24"/>
        </w:rPr>
      </w:pPr>
      <w:r>
        <w:rPr>
          <w:rFonts w:cs="Arial"/>
          <w:szCs w:val="24"/>
        </w:rPr>
        <w:t>We recognise that employees have individual learning styles, and we aim to have a varied programme of development which supports these needs.</w:t>
      </w:r>
    </w:p>
    <w:p w14:paraId="6C6D4115" w14:textId="3666AB01" w:rsidR="00171C04" w:rsidRDefault="00171C04" w:rsidP="00F32DC5">
      <w:pPr>
        <w:rPr>
          <w:rFonts w:cs="Arial"/>
          <w:szCs w:val="24"/>
        </w:rPr>
      </w:pPr>
    </w:p>
    <w:p w14:paraId="1BBB2041" w14:textId="12C91B8A" w:rsidR="00171C04" w:rsidRDefault="00171C04" w:rsidP="00F32DC5">
      <w:pPr>
        <w:rPr>
          <w:rFonts w:cs="Arial"/>
          <w:szCs w:val="24"/>
        </w:rPr>
      </w:pPr>
      <w:r>
        <w:rPr>
          <w:rFonts w:cs="Arial"/>
          <w:szCs w:val="24"/>
        </w:rPr>
        <w:t xml:space="preserve">Individuals time while </w:t>
      </w:r>
      <w:r w:rsidR="00995C2E">
        <w:rPr>
          <w:rFonts w:cs="Arial"/>
          <w:szCs w:val="24"/>
        </w:rPr>
        <w:t>on training is paid.</w:t>
      </w:r>
    </w:p>
    <w:p w14:paraId="6E610276" w14:textId="77777777" w:rsidR="00BF5AF5" w:rsidRDefault="00BF5AF5" w:rsidP="00F32DC5">
      <w:pPr>
        <w:rPr>
          <w:rFonts w:cs="Arial"/>
          <w:szCs w:val="24"/>
        </w:rPr>
      </w:pPr>
    </w:p>
    <w:p w14:paraId="519520AF" w14:textId="77777777" w:rsidR="00D11DC6" w:rsidRDefault="00F32DC5" w:rsidP="00F32DC5">
      <w:pPr>
        <w:rPr>
          <w:rFonts w:cs="Arial"/>
          <w:szCs w:val="24"/>
        </w:rPr>
      </w:pPr>
      <w:r w:rsidRPr="007812EB">
        <w:rPr>
          <w:rFonts w:cs="Arial"/>
          <w:szCs w:val="24"/>
        </w:rPr>
        <w:t xml:space="preserve">All staff are required to complete a </w:t>
      </w:r>
      <w:r w:rsidR="0060691B">
        <w:rPr>
          <w:rFonts w:cs="Arial"/>
          <w:szCs w:val="24"/>
        </w:rPr>
        <w:t>“S</w:t>
      </w:r>
      <w:r w:rsidRPr="007812EB">
        <w:rPr>
          <w:rFonts w:cs="Arial"/>
          <w:szCs w:val="24"/>
        </w:rPr>
        <w:t xml:space="preserve">tarter </w:t>
      </w:r>
      <w:r w:rsidR="0060691B">
        <w:rPr>
          <w:rFonts w:cs="Arial"/>
          <w:szCs w:val="24"/>
        </w:rPr>
        <w:t>S</w:t>
      </w:r>
      <w:r w:rsidRPr="007812EB">
        <w:rPr>
          <w:rFonts w:cs="Arial"/>
          <w:szCs w:val="24"/>
        </w:rPr>
        <w:t>tatement</w:t>
      </w:r>
      <w:r w:rsidR="0060691B">
        <w:rPr>
          <w:rFonts w:cs="Arial"/>
          <w:szCs w:val="24"/>
        </w:rPr>
        <w:t>”</w:t>
      </w:r>
      <w:r w:rsidRPr="007812EB">
        <w:rPr>
          <w:rFonts w:cs="Arial"/>
          <w:szCs w:val="24"/>
        </w:rPr>
        <w:t xml:space="preserve"> on their first day o</w:t>
      </w:r>
      <w:r w:rsidR="00D11DC6">
        <w:rPr>
          <w:rFonts w:cs="Arial"/>
          <w:szCs w:val="24"/>
        </w:rPr>
        <w:t>f training which confirms their orientation particularly with regard to key safety policies.</w:t>
      </w:r>
    </w:p>
    <w:p w14:paraId="6113AC38" w14:textId="77777777" w:rsidR="00D11DC6" w:rsidRDefault="00D11DC6" w:rsidP="00F32DC5">
      <w:pPr>
        <w:rPr>
          <w:rFonts w:cs="Arial"/>
          <w:szCs w:val="24"/>
        </w:rPr>
      </w:pPr>
    </w:p>
    <w:p w14:paraId="4AC2C798" w14:textId="0CEA1A7C" w:rsidR="00F32DC5" w:rsidRPr="007812EB" w:rsidRDefault="00D11DC6" w:rsidP="00F32DC5">
      <w:pPr>
        <w:rPr>
          <w:rFonts w:cs="Arial"/>
          <w:szCs w:val="24"/>
        </w:rPr>
      </w:pPr>
      <w:r>
        <w:rPr>
          <w:rFonts w:cs="Arial"/>
          <w:szCs w:val="24"/>
        </w:rPr>
        <w:t xml:space="preserve">Each employee will complete their </w:t>
      </w:r>
      <w:r w:rsidR="00130086">
        <w:rPr>
          <w:rFonts w:cs="Arial"/>
          <w:szCs w:val="24"/>
        </w:rPr>
        <w:t xml:space="preserve">Induction Training </w:t>
      </w:r>
      <w:r w:rsidR="00D32058">
        <w:rPr>
          <w:rFonts w:cs="Arial"/>
          <w:szCs w:val="24"/>
        </w:rPr>
        <w:t>Pack,</w:t>
      </w:r>
      <w:r w:rsidR="00130086">
        <w:rPr>
          <w:rFonts w:cs="Arial"/>
          <w:szCs w:val="24"/>
        </w:rPr>
        <w:t xml:space="preserve"> which is </w:t>
      </w:r>
      <w:r>
        <w:rPr>
          <w:rFonts w:cs="Arial"/>
          <w:szCs w:val="24"/>
        </w:rPr>
        <w:t xml:space="preserve">based up on the </w:t>
      </w:r>
      <w:r w:rsidR="00130086">
        <w:rPr>
          <w:rFonts w:cs="Arial"/>
          <w:szCs w:val="24"/>
        </w:rPr>
        <w:t>Skills for Care</w:t>
      </w:r>
      <w:r w:rsidR="00AC5C8F">
        <w:rPr>
          <w:rFonts w:cs="Arial"/>
          <w:szCs w:val="24"/>
        </w:rPr>
        <w:t>,</w:t>
      </w:r>
      <w:r w:rsidR="00130086">
        <w:rPr>
          <w:rFonts w:cs="Arial"/>
          <w:szCs w:val="24"/>
        </w:rPr>
        <w:t xml:space="preserve"> </w:t>
      </w:r>
      <w:r w:rsidR="008F7A01">
        <w:rPr>
          <w:rFonts w:cs="Arial"/>
          <w:szCs w:val="24"/>
        </w:rPr>
        <w:t>Care Certificate</w:t>
      </w:r>
      <w:r w:rsidR="00F32DC5" w:rsidRPr="007812EB">
        <w:rPr>
          <w:rFonts w:cs="Arial"/>
          <w:szCs w:val="24"/>
        </w:rPr>
        <w:t>.</w:t>
      </w:r>
      <w:r>
        <w:rPr>
          <w:rFonts w:cs="Arial"/>
          <w:szCs w:val="24"/>
        </w:rPr>
        <w:t xml:space="preserve"> It is an expectation that all members of staff complete their induction within the first 12 weeks of employment</w:t>
      </w:r>
      <w:r w:rsidR="003D78C5">
        <w:rPr>
          <w:rFonts w:cs="Arial"/>
          <w:szCs w:val="24"/>
        </w:rPr>
        <w:t>.  This may be extended</w:t>
      </w:r>
      <w:r w:rsidR="00C77D0C">
        <w:rPr>
          <w:rFonts w:cs="Arial"/>
          <w:szCs w:val="24"/>
        </w:rPr>
        <w:t xml:space="preserve"> with additional </w:t>
      </w:r>
      <w:r w:rsidR="00AC5C8F">
        <w:rPr>
          <w:rFonts w:cs="Arial"/>
          <w:szCs w:val="24"/>
        </w:rPr>
        <w:t>support if</w:t>
      </w:r>
      <w:r w:rsidR="003D78C5">
        <w:rPr>
          <w:rFonts w:cs="Arial"/>
          <w:szCs w:val="24"/>
        </w:rPr>
        <w:t xml:space="preserve"> the required standard has not been achieved within this timeframe.</w:t>
      </w:r>
    </w:p>
    <w:p w14:paraId="2D6FF799" w14:textId="77777777" w:rsidR="00F32DC5" w:rsidRPr="007812EB" w:rsidRDefault="00F32DC5" w:rsidP="00F32DC5">
      <w:pPr>
        <w:rPr>
          <w:rFonts w:cs="Arial"/>
          <w:szCs w:val="24"/>
        </w:rPr>
      </w:pPr>
    </w:p>
    <w:p w14:paraId="3B7A7935" w14:textId="77777777" w:rsidR="007336E6" w:rsidRDefault="00F32DC5" w:rsidP="00F32DC5">
      <w:pPr>
        <w:rPr>
          <w:rFonts w:cs="Arial"/>
          <w:szCs w:val="24"/>
        </w:rPr>
      </w:pPr>
      <w:r w:rsidRPr="007812EB">
        <w:rPr>
          <w:rFonts w:cs="Arial"/>
          <w:szCs w:val="24"/>
        </w:rPr>
        <w:t>Staff are encouraged to attend appropriate training co</w:t>
      </w:r>
      <w:r w:rsidR="00D65B13">
        <w:rPr>
          <w:rFonts w:cs="Arial"/>
          <w:szCs w:val="24"/>
        </w:rPr>
        <w:t xml:space="preserve">urses </w:t>
      </w:r>
      <w:r w:rsidR="001B6EAE">
        <w:rPr>
          <w:rFonts w:cs="Arial"/>
          <w:szCs w:val="24"/>
        </w:rPr>
        <w:t xml:space="preserve">that are </w:t>
      </w:r>
      <w:r w:rsidR="00D65B13">
        <w:rPr>
          <w:rFonts w:cs="Arial"/>
          <w:szCs w:val="24"/>
        </w:rPr>
        <w:t>consistent with the responsibilities and skills require</w:t>
      </w:r>
      <w:r w:rsidR="001B6EAE">
        <w:rPr>
          <w:rFonts w:cs="Arial"/>
          <w:szCs w:val="24"/>
        </w:rPr>
        <w:t>d</w:t>
      </w:r>
      <w:r w:rsidR="00D65B13">
        <w:rPr>
          <w:rFonts w:cs="Arial"/>
          <w:szCs w:val="24"/>
        </w:rPr>
        <w:t xml:space="preserve"> for their role</w:t>
      </w:r>
      <w:r w:rsidR="009757D7">
        <w:rPr>
          <w:rFonts w:cs="Arial"/>
          <w:szCs w:val="24"/>
        </w:rPr>
        <w:t xml:space="preserve">.  Training may be delivered in a variety of formats (“on the job”, supervision, staff meetings, classroom, etc) with </w:t>
      </w:r>
      <w:r w:rsidR="00D11DC6">
        <w:rPr>
          <w:rFonts w:cs="Arial"/>
          <w:szCs w:val="24"/>
        </w:rPr>
        <w:t xml:space="preserve">the focus on </w:t>
      </w:r>
      <w:r w:rsidR="009757D7">
        <w:rPr>
          <w:rFonts w:cs="Arial"/>
          <w:szCs w:val="24"/>
        </w:rPr>
        <w:t>outcome</w:t>
      </w:r>
      <w:r w:rsidR="00D11DC6">
        <w:rPr>
          <w:rFonts w:cs="Arial"/>
          <w:szCs w:val="24"/>
        </w:rPr>
        <w:t>s</w:t>
      </w:r>
      <w:r w:rsidR="009757D7">
        <w:rPr>
          <w:rFonts w:cs="Arial"/>
          <w:szCs w:val="24"/>
        </w:rPr>
        <w:t xml:space="preserve"> </w:t>
      </w:r>
      <w:r w:rsidR="00D11DC6">
        <w:rPr>
          <w:rFonts w:cs="Arial"/>
          <w:szCs w:val="24"/>
        </w:rPr>
        <w:t xml:space="preserve">rather </w:t>
      </w:r>
      <w:r w:rsidR="009757D7">
        <w:rPr>
          <w:rFonts w:cs="Arial"/>
          <w:szCs w:val="24"/>
        </w:rPr>
        <w:t>than certification.</w:t>
      </w:r>
    </w:p>
    <w:p w14:paraId="6488AAD0" w14:textId="77777777" w:rsidR="001B6EAE" w:rsidRDefault="001B6EAE" w:rsidP="00F32DC5">
      <w:pPr>
        <w:rPr>
          <w:rFonts w:cs="Arial"/>
          <w:szCs w:val="24"/>
        </w:rPr>
      </w:pPr>
    </w:p>
    <w:p w14:paraId="6A0DCF1E" w14:textId="6B7FE6AD" w:rsidR="001B6EAE" w:rsidRDefault="001B6EAE" w:rsidP="00F32DC5">
      <w:pPr>
        <w:rPr>
          <w:rFonts w:cs="Arial"/>
          <w:szCs w:val="24"/>
        </w:rPr>
      </w:pPr>
      <w:r>
        <w:rPr>
          <w:rFonts w:cs="Arial"/>
          <w:szCs w:val="24"/>
        </w:rPr>
        <w:t xml:space="preserve">Staff are also encouraged to enrol on appropriate distance learning course relevant to their job role (inc Diploma in Health and Social Care, </w:t>
      </w:r>
      <w:r w:rsidR="005F0FEE">
        <w:rPr>
          <w:rFonts w:cs="Arial"/>
          <w:szCs w:val="24"/>
        </w:rPr>
        <w:t>Nursing Associates</w:t>
      </w:r>
      <w:r w:rsidR="00130C97">
        <w:rPr>
          <w:rFonts w:cs="Arial"/>
          <w:szCs w:val="24"/>
        </w:rPr>
        <w:t xml:space="preserve">, </w:t>
      </w:r>
      <w:r>
        <w:rPr>
          <w:rFonts w:cs="Arial"/>
          <w:szCs w:val="24"/>
        </w:rPr>
        <w:t>Administration, Management, Health and Safety etc)</w:t>
      </w:r>
      <w:r w:rsidR="00652EE6">
        <w:rPr>
          <w:rFonts w:cs="Arial"/>
          <w:szCs w:val="24"/>
        </w:rPr>
        <w:t>, and to participate in learning to enhance their work, knowledge and skills.</w:t>
      </w:r>
      <w:r w:rsidR="007336E6">
        <w:rPr>
          <w:rFonts w:cs="Arial"/>
          <w:szCs w:val="24"/>
        </w:rPr>
        <w:t xml:space="preserve">  Staff may be asked to contribute towards the cost of their training award, please ask your line manager for more information.</w:t>
      </w:r>
    </w:p>
    <w:p w14:paraId="2ECF9EC5" w14:textId="77777777" w:rsidR="009757D7" w:rsidRDefault="009757D7" w:rsidP="00F32DC5">
      <w:pPr>
        <w:rPr>
          <w:rFonts w:cs="Arial"/>
          <w:szCs w:val="24"/>
        </w:rPr>
      </w:pPr>
    </w:p>
    <w:p w14:paraId="6E0AC27B" w14:textId="48323F4B" w:rsidR="009757D7" w:rsidRDefault="00FB2311" w:rsidP="00F32DC5">
      <w:pPr>
        <w:rPr>
          <w:rFonts w:cs="Arial"/>
          <w:szCs w:val="24"/>
        </w:rPr>
      </w:pPr>
      <w:r>
        <w:rPr>
          <w:rFonts w:cs="Arial"/>
          <w:szCs w:val="24"/>
        </w:rPr>
        <w:t>After induction, r</w:t>
      </w:r>
      <w:r w:rsidR="001B6EAE">
        <w:rPr>
          <w:rFonts w:cs="Arial"/>
          <w:szCs w:val="24"/>
        </w:rPr>
        <w:t>efresher training</w:t>
      </w:r>
      <w:r w:rsidR="00652EE6" w:rsidRPr="00652EE6">
        <w:rPr>
          <w:rStyle w:val="FootnoteReference"/>
          <w:rFonts w:cs="Arial"/>
          <w:sz w:val="16"/>
          <w:szCs w:val="24"/>
        </w:rPr>
        <w:footnoteReference w:id="1"/>
      </w:r>
      <w:r w:rsidR="001B6EAE">
        <w:rPr>
          <w:rFonts w:cs="Arial"/>
          <w:szCs w:val="24"/>
        </w:rPr>
        <w:t xml:space="preserve"> is undertaken in core subjects accor</w:t>
      </w:r>
      <w:r w:rsidR="00652EE6">
        <w:rPr>
          <w:rFonts w:cs="Arial"/>
          <w:szCs w:val="24"/>
        </w:rPr>
        <w:t xml:space="preserve">ding to individual’s job role.  The targets below are indicative, and refresher </w:t>
      </w:r>
      <w:r w:rsidR="003E518E">
        <w:rPr>
          <w:rFonts w:cs="Arial"/>
          <w:szCs w:val="24"/>
        </w:rPr>
        <w:t xml:space="preserve">training may be more frequent </w:t>
      </w:r>
      <w:r w:rsidR="00E51C5E">
        <w:rPr>
          <w:rFonts w:cs="Arial"/>
          <w:szCs w:val="24"/>
        </w:rPr>
        <w:t>or less frequent depending upon individual need, and legal obligations.</w:t>
      </w:r>
    </w:p>
    <w:p w14:paraId="4AB308FF" w14:textId="516CF5ED" w:rsidR="00995C2E" w:rsidRDefault="00995C2E" w:rsidP="00F32DC5">
      <w:pPr>
        <w:rPr>
          <w:rFonts w:cs="Arial"/>
          <w:szCs w:val="24"/>
        </w:rPr>
      </w:pPr>
    </w:p>
    <w:p w14:paraId="5C237663" w14:textId="5781A661" w:rsidR="00995C2E" w:rsidRDefault="00995C2E" w:rsidP="00F32DC5">
      <w:pPr>
        <w:rPr>
          <w:rFonts w:cs="Arial"/>
          <w:szCs w:val="24"/>
        </w:rPr>
      </w:pPr>
    </w:p>
    <w:p w14:paraId="23D8BF17" w14:textId="4D27A5C1" w:rsidR="00995C2E" w:rsidRDefault="00995C2E" w:rsidP="00F32DC5">
      <w:pPr>
        <w:rPr>
          <w:rFonts w:cs="Arial"/>
          <w:szCs w:val="24"/>
        </w:rPr>
      </w:pPr>
    </w:p>
    <w:p w14:paraId="050EB323" w14:textId="1FFAE6E9" w:rsidR="00995C2E" w:rsidRDefault="00995C2E" w:rsidP="00F32DC5">
      <w:pPr>
        <w:rPr>
          <w:rFonts w:cs="Arial"/>
          <w:szCs w:val="24"/>
        </w:rPr>
      </w:pPr>
    </w:p>
    <w:p w14:paraId="77793E06" w14:textId="014D7407" w:rsidR="00995C2E" w:rsidRDefault="00995C2E" w:rsidP="00F32DC5">
      <w:pPr>
        <w:rPr>
          <w:rFonts w:cs="Arial"/>
          <w:szCs w:val="24"/>
        </w:rPr>
      </w:pPr>
    </w:p>
    <w:p w14:paraId="1368F029" w14:textId="3BD2108A" w:rsidR="00995C2E" w:rsidRDefault="00995C2E" w:rsidP="00F32DC5">
      <w:pPr>
        <w:rPr>
          <w:rFonts w:cs="Arial"/>
          <w:szCs w:val="24"/>
        </w:rPr>
      </w:pPr>
    </w:p>
    <w:p w14:paraId="04D15398" w14:textId="77777777" w:rsidR="00995C2E" w:rsidRDefault="00995C2E" w:rsidP="00F32DC5">
      <w:pPr>
        <w:rPr>
          <w:rFonts w:cs="Arial"/>
          <w:szCs w:val="24"/>
        </w:rPr>
      </w:pPr>
    </w:p>
    <w:p w14:paraId="2DD3DD80" w14:textId="77777777" w:rsidR="00DC76E7" w:rsidRDefault="00DC76E7" w:rsidP="00F32DC5">
      <w:pPr>
        <w:rPr>
          <w:rFonts w:cs="Arial"/>
          <w:szCs w:val="24"/>
        </w:rPr>
      </w:pP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47"/>
        <w:gridCol w:w="1222"/>
        <w:gridCol w:w="987"/>
        <w:gridCol w:w="1417"/>
        <w:gridCol w:w="1281"/>
        <w:gridCol w:w="1134"/>
      </w:tblGrid>
      <w:tr w:rsidR="006F641B" w:rsidRPr="00460796" w14:paraId="32D8FCA4" w14:textId="77777777" w:rsidTr="006F641B">
        <w:tc>
          <w:tcPr>
            <w:tcW w:w="2147" w:type="dxa"/>
          </w:tcPr>
          <w:p w14:paraId="33E531DF" w14:textId="05B37338" w:rsidR="006F641B" w:rsidRPr="002A43C6" w:rsidRDefault="006F641B" w:rsidP="00F32DC5">
            <w:pPr>
              <w:rPr>
                <w:rFonts w:cs="Arial"/>
                <w:b/>
                <w:szCs w:val="24"/>
              </w:rPr>
            </w:pPr>
            <w:r w:rsidRPr="002A43C6">
              <w:rPr>
                <w:rFonts w:cs="Arial"/>
                <w:b/>
                <w:szCs w:val="24"/>
              </w:rPr>
              <w:lastRenderedPageBreak/>
              <w:t>Refresher Table</w:t>
            </w:r>
            <w:r w:rsidR="009D12C6" w:rsidRPr="009D12C6">
              <w:rPr>
                <w:rStyle w:val="FootnoteReference"/>
                <w:rFonts w:cs="Arial"/>
                <w:bCs/>
                <w:sz w:val="12"/>
                <w:szCs w:val="12"/>
              </w:rPr>
              <w:footnoteReference w:id="2"/>
            </w:r>
          </w:p>
          <w:p w14:paraId="7AB6FE97" w14:textId="77777777" w:rsidR="006F641B" w:rsidRPr="00460796" w:rsidRDefault="006F641B" w:rsidP="00F32DC5">
            <w:pPr>
              <w:rPr>
                <w:rFonts w:cs="Arial"/>
                <w:szCs w:val="24"/>
              </w:rPr>
            </w:pPr>
          </w:p>
          <w:p w14:paraId="5951EB1A" w14:textId="77777777" w:rsidR="006F641B" w:rsidRPr="00460796" w:rsidRDefault="006F641B" w:rsidP="00F32DC5">
            <w:pPr>
              <w:rPr>
                <w:rFonts w:cs="Arial"/>
                <w:szCs w:val="24"/>
              </w:rPr>
            </w:pPr>
            <w:r w:rsidRPr="00460796">
              <w:rPr>
                <w:rFonts w:cs="Arial"/>
                <w:szCs w:val="24"/>
              </w:rPr>
              <w:t>Job role</w:t>
            </w:r>
          </w:p>
        </w:tc>
        <w:tc>
          <w:tcPr>
            <w:tcW w:w="1222" w:type="dxa"/>
          </w:tcPr>
          <w:p w14:paraId="36B53537" w14:textId="4D68C4B9" w:rsidR="006F641B" w:rsidRPr="00460796" w:rsidRDefault="006F641B" w:rsidP="00F32DC5">
            <w:pPr>
              <w:rPr>
                <w:rFonts w:cs="Arial"/>
                <w:szCs w:val="24"/>
              </w:rPr>
            </w:pPr>
            <w:r w:rsidRPr="00460796">
              <w:rPr>
                <w:rFonts w:cs="Arial"/>
                <w:szCs w:val="24"/>
              </w:rPr>
              <w:t>Safe</w:t>
            </w:r>
            <w:r w:rsidR="00AC5C8F">
              <w:rPr>
                <w:rFonts w:cs="Arial"/>
                <w:szCs w:val="24"/>
              </w:rPr>
              <w:t>-</w:t>
            </w:r>
            <w:r w:rsidRPr="00460796">
              <w:rPr>
                <w:rFonts w:cs="Arial"/>
                <w:szCs w:val="24"/>
              </w:rPr>
              <w:t>guarding</w:t>
            </w:r>
          </w:p>
        </w:tc>
        <w:tc>
          <w:tcPr>
            <w:tcW w:w="987" w:type="dxa"/>
          </w:tcPr>
          <w:p w14:paraId="60C7409E" w14:textId="77777777" w:rsidR="006F641B" w:rsidRPr="00460796" w:rsidRDefault="006F641B" w:rsidP="00F32DC5">
            <w:pPr>
              <w:rPr>
                <w:rFonts w:cs="Arial"/>
                <w:szCs w:val="24"/>
              </w:rPr>
            </w:pPr>
            <w:r>
              <w:rPr>
                <w:rFonts w:cs="Arial"/>
                <w:szCs w:val="24"/>
              </w:rPr>
              <w:t>Fire Safety</w:t>
            </w:r>
          </w:p>
        </w:tc>
        <w:tc>
          <w:tcPr>
            <w:tcW w:w="1417" w:type="dxa"/>
          </w:tcPr>
          <w:p w14:paraId="5706CBBB" w14:textId="77777777" w:rsidR="006F641B" w:rsidRPr="00460796" w:rsidRDefault="006F641B" w:rsidP="00F32DC5">
            <w:pPr>
              <w:rPr>
                <w:rFonts w:cs="Arial"/>
                <w:szCs w:val="24"/>
              </w:rPr>
            </w:pPr>
            <w:r w:rsidRPr="00460796">
              <w:rPr>
                <w:rFonts w:cs="Arial"/>
                <w:szCs w:val="24"/>
              </w:rPr>
              <w:t>Moving and Handling</w:t>
            </w:r>
          </w:p>
        </w:tc>
        <w:tc>
          <w:tcPr>
            <w:tcW w:w="1281" w:type="dxa"/>
          </w:tcPr>
          <w:p w14:paraId="3AC2B913" w14:textId="77777777" w:rsidR="006F641B" w:rsidRPr="00460796" w:rsidRDefault="006F641B" w:rsidP="00F32DC5">
            <w:pPr>
              <w:rPr>
                <w:rFonts w:cs="Arial"/>
                <w:szCs w:val="24"/>
              </w:rPr>
            </w:pPr>
            <w:r w:rsidRPr="00460796">
              <w:rPr>
                <w:rFonts w:cs="Arial"/>
                <w:szCs w:val="24"/>
              </w:rPr>
              <w:t>Food Hygiene</w:t>
            </w:r>
          </w:p>
        </w:tc>
        <w:tc>
          <w:tcPr>
            <w:tcW w:w="1134" w:type="dxa"/>
          </w:tcPr>
          <w:p w14:paraId="5B42D635" w14:textId="77777777" w:rsidR="006F641B" w:rsidRPr="00460796" w:rsidRDefault="006F641B" w:rsidP="00F32DC5">
            <w:pPr>
              <w:rPr>
                <w:rFonts w:cs="Arial"/>
                <w:szCs w:val="24"/>
              </w:rPr>
            </w:pPr>
            <w:r w:rsidRPr="00460796">
              <w:rPr>
                <w:rFonts w:cs="Arial"/>
                <w:szCs w:val="24"/>
              </w:rPr>
              <w:t>First Aid</w:t>
            </w:r>
          </w:p>
          <w:p w14:paraId="2E2093F5" w14:textId="77777777" w:rsidR="006F641B" w:rsidRPr="00460796" w:rsidRDefault="006F641B" w:rsidP="00F32DC5">
            <w:pPr>
              <w:rPr>
                <w:rFonts w:cs="Arial"/>
                <w:szCs w:val="24"/>
              </w:rPr>
            </w:pPr>
            <w:r w:rsidRPr="00460796">
              <w:rPr>
                <w:rFonts w:cs="Arial"/>
                <w:szCs w:val="24"/>
              </w:rPr>
              <w:t>(key holders)</w:t>
            </w:r>
          </w:p>
        </w:tc>
      </w:tr>
      <w:tr w:rsidR="006F641B" w:rsidRPr="00460796" w14:paraId="42236534" w14:textId="77777777" w:rsidTr="006F641B">
        <w:tc>
          <w:tcPr>
            <w:tcW w:w="2147" w:type="dxa"/>
          </w:tcPr>
          <w:p w14:paraId="4960E2DD" w14:textId="77777777" w:rsidR="006F641B" w:rsidRPr="00460796" w:rsidRDefault="006F641B" w:rsidP="00F32DC5">
            <w:pPr>
              <w:rPr>
                <w:rFonts w:cs="Arial"/>
                <w:szCs w:val="24"/>
              </w:rPr>
            </w:pPr>
            <w:r w:rsidRPr="00460796">
              <w:rPr>
                <w:rFonts w:cs="Arial"/>
                <w:szCs w:val="24"/>
              </w:rPr>
              <w:t>Care Staff</w:t>
            </w:r>
          </w:p>
        </w:tc>
        <w:tc>
          <w:tcPr>
            <w:tcW w:w="1222" w:type="dxa"/>
          </w:tcPr>
          <w:p w14:paraId="24EC1679" w14:textId="77777777" w:rsidR="006F641B" w:rsidRPr="00460796" w:rsidRDefault="006F641B" w:rsidP="00F32DC5">
            <w:pPr>
              <w:rPr>
                <w:rFonts w:cs="Arial"/>
                <w:szCs w:val="24"/>
              </w:rPr>
            </w:pPr>
            <w:r>
              <w:rPr>
                <w:rFonts w:cs="Arial"/>
                <w:szCs w:val="24"/>
              </w:rPr>
              <w:t>3</w:t>
            </w:r>
            <w:r w:rsidRPr="00460796">
              <w:rPr>
                <w:rFonts w:cs="Arial"/>
                <w:szCs w:val="24"/>
              </w:rPr>
              <w:t>yr</w:t>
            </w:r>
            <w:r>
              <w:rPr>
                <w:rFonts w:cs="Arial"/>
                <w:szCs w:val="24"/>
              </w:rPr>
              <w:t>s</w:t>
            </w:r>
          </w:p>
        </w:tc>
        <w:tc>
          <w:tcPr>
            <w:tcW w:w="987" w:type="dxa"/>
          </w:tcPr>
          <w:p w14:paraId="1026DFCD" w14:textId="6B821861" w:rsidR="006F641B" w:rsidRPr="00460796" w:rsidRDefault="006F641B" w:rsidP="00097676">
            <w:pPr>
              <w:rPr>
                <w:rFonts w:cs="Arial"/>
                <w:szCs w:val="24"/>
              </w:rPr>
            </w:pPr>
            <w:r>
              <w:rPr>
                <w:rFonts w:cs="Arial"/>
                <w:szCs w:val="24"/>
              </w:rPr>
              <w:t xml:space="preserve">1 </w:t>
            </w:r>
            <w:r w:rsidR="00503D97">
              <w:rPr>
                <w:rFonts w:cs="Arial"/>
                <w:szCs w:val="24"/>
              </w:rPr>
              <w:t>yr.</w:t>
            </w:r>
          </w:p>
        </w:tc>
        <w:tc>
          <w:tcPr>
            <w:tcW w:w="1417" w:type="dxa"/>
          </w:tcPr>
          <w:p w14:paraId="3E6465A8" w14:textId="17EFEA99" w:rsidR="006F641B" w:rsidRPr="00AD7D33" w:rsidRDefault="00AD7D33" w:rsidP="00AD7D33">
            <w:pPr>
              <w:rPr>
                <w:rFonts w:cs="Arial"/>
                <w:szCs w:val="24"/>
              </w:rPr>
            </w:pPr>
            <w:r>
              <w:rPr>
                <w:rFonts w:cs="Arial"/>
                <w:szCs w:val="24"/>
              </w:rPr>
              <w:t>1-1.5</w:t>
            </w:r>
            <w:r w:rsidR="006F641B" w:rsidRPr="00AD7D33">
              <w:rPr>
                <w:rFonts w:cs="Arial"/>
                <w:szCs w:val="24"/>
              </w:rPr>
              <w:t>yr</w:t>
            </w:r>
            <w:r>
              <w:rPr>
                <w:rFonts w:cs="Arial"/>
                <w:szCs w:val="24"/>
              </w:rPr>
              <w:t>s</w:t>
            </w:r>
          </w:p>
        </w:tc>
        <w:tc>
          <w:tcPr>
            <w:tcW w:w="1281" w:type="dxa"/>
          </w:tcPr>
          <w:p w14:paraId="2C9CC1FD" w14:textId="77777777" w:rsidR="006F641B" w:rsidRPr="00460796" w:rsidRDefault="006F641B" w:rsidP="00EB6658">
            <w:pPr>
              <w:rPr>
                <w:rFonts w:cs="Arial"/>
                <w:szCs w:val="24"/>
              </w:rPr>
            </w:pPr>
            <w:r>
              <w:rPr>
                <w:rFonts w:cs="Arial"/>
                <w:szCs w:val="24"/>
              </w:rPr>
              <w:t>induction</w:t>
            </w:r>
          </w:p>
        </w:tc>
        <w:tc>
          <w:tcPr>
            <w:tcW w:w="1134" w:type="dxa"/>
          </w:tcPr>
          <w:p w14:paraId="14CAC63A" w14:textId="77777777" w:rsidR="006F641B" w:rsidRPr="00460796" w:rsidRDefault="006F641B" w:rsidP="00F32DC5">
            <w:pPr>
              <w:rPr>
                <w:rFonts w:cs="Arial"/>
                <w:szCs w:val="24"/>
              </w:rPr>
            </w:pPr>
            <w:r w:rsidRPr="00460796">
              <w:rPr>
                <w:rFonts w:cs="Arial"/>
                <w:szCs w:val="24"/>
              </w:rPr>
              <w:t>3yrs</w:t>
            </w:r>
          </w:p>
        </w:tc>
      </w:tr>
      <w:tr w:rsidR="00517778" w:rsidRPr="00460796" w14:paraId="64DAA8F2" w14:textId="77777777" w:rsidTr="006F641B">
        <w:tc>
          <w:tcPr>
            <w:tcW w:w="2147" w:type="dxa"/>
          </w:tcPr>
          <w:p w14:paraId="62EE5654" w14:textId="77777777" w:rsidR="00517778" w:rsidRPr="00460796" w:rsidRDefault="00517778" w:rsidP="00517778">
            <w:pPr>
              <w:rPr>
                <w:rFonts w:cs="Arial"/>
                <w:szCs w:val="24"/>
              </w:rPr>
            </w:pPr>
            <w:r w:rsidRPr="00460796">
              <w:rPr>
                <w:rFonts w:cs="Arial"/>
                <w:szCs w:val="24"/>
              </w:rPr>
              <w:t>Catering Staff</w:t>
            </w:r>
          </w:p>
        </w:tc>
        <w:tc>
          <w:tcPr>
            <w:tcW w:w="1222" w:type="dxa"/>
          </w:tcPr>
          <w:p w14:paraId="6C72B792" w14:textId="77777777" w:rsidR="00517778" w:rsidRPr="00460796" w:rsidRDefault="00517778" w:rsidP="00517778">
            <w:pPr>
              <w:rPr>
                <w:rFonts w:cs="Arial"/>
                <w:szCs w:val="24"/>
              </w:rPr>
            </w:pPr>
            <w:r>
              <w:rPr>
                <w:rFonts w:cs="Arial"/>
                <w:szCs w:val="24"/>
              </w:rPr>
              <w:t>3</w:t>
            </w:r>
            <w:r w:rsidRPr="00460796">
              <w:rPr>
                <w:rFonts w:cs="Arial"/>
                <w:szCs w:val="24"/>
              </w:rPr>
              <w:t>yr</w:t>
            </w:r>
            <w:r>
              <w:rPr>
                <w:rFonts w:cs="Arial"/>
                <w:szCs w:val="24"/>
              </w:rPr>
              <w:t>s</w:t>
            </w:r>
          </w:p>
        </w:tc>
        <w:tc>
          <w:tcPr>
            <w:tcW w:w="987" w:type="dxa"/>
          </w:tcPr>
          <w:p w14:paraId="07F93AD4" w14:textId="772D7B2C" w:rsidR="00517778" w:rsidRPr="00460796" w:rsidRDefault="00517778" w:rsidP="00517778">
            <w:pPr>
              <w:rPr>
                <w:rFonts w:cs="Arial"/>
                <w:szCs w:val="24"/>
              </w:rPr>
            </w:pPr>
            <w:r>
              <w:rPr>
                <w:rFonts w:cs="Arial"/>
                <w:szCs w:val="24"/>
              </w:rPr>
              <w:t xml:space="preserve">1 </w:t>
            </w:r>
            <w:r w:rsidR="00503D97">
              <w:rPr>
                <w:rFonts w:cs="Arial"/>
                <w:szCs w:val="24"/>
              </w:rPr>
              <w:t>yr.</w:t>
            </w:r>
          </w:p>
        </w:tc>
        <w:tc>
          <w:tcPr>
            <w:tcW w:w="1417" w:type="dxa"/>
          </w:tcPr>
          <w:p w14:paraId="7F5281F2" w14:textId="319DA5BB" w:rsidR="00517778" w:rsidRPr="00460796" w:rsidRDefault="00517778" w:rsidP="00517778">
            <w:pPr>
              <w:rPr>
                <w:rFonts w:cs="Arial"/>
                <w:szCs w:val="24"/>
              </w:rPr>
            </w:pPr>
            <w:r w:rsidRPr="0020764B">
              <w:rPr>
                <w:rFonts w:cs="Arial"/>
                <w:szCs w:val="24"/>
              </w:rPr>
              <w:t>1-1.5yrs</w:t>
            </w:r>
          </w:p>
        </w:tc>
        <w:tc>
          <w:tcPr>
            <w:tcW w:w="1281" w:type="dxa"/>
          </w:tcPr>
          <w:p w14:paraId="1B502431" w14:textId="77777777" w:rsidR="00517778" w:rsidRPr="00460796" w:rsidRDefault="00517778" w:rsidP="00517778">
            <w:pPr>
              <w:rPr>
                <w:rFonts w:cs="Arial"/>
                <w:szCs w:val="24"/>
              </w:rPr>
            </w:pPr>
            <w:r w:rsidRPr="00460796">
              <w:rPr>
                <w:rFonts w:cs="Arial"/>
                <w:szCs w:val="24"/>
              </w:rPr>
              <w:t>3yrs</w:t>
            </w:r>
          </w:p>
        </w:tc>
        <w:tc>
          <w:tcPr>
            <w:tcW w:w="1134" w:type="dxa"/>
          </w:tcPr>
          <w:p w14:paraId="6C892844" w14:textId="77777777" w:rsidR="00517778" w:rsidRPr="00460796" w:rsidRDefault="00517778" w:rsidP="00517778">
            <w:pPr>
              <w:rPr>
                <w:rFonts w:cs="Arial"/>
                <w:szCs w:val="24"/>
              </w:rPr>
            </w:pPr>
          </w:p>
        </w:tc>
      </w:tr>
      <w:tr w:rsidR="00517778" w:rsidRPr="00460796" w14:paraId="3D0F9020" w14:textId="77777777" w:rsidTr="006F641B">
        <w:tc>
          <w:tcPr>
            <w:tcW w:w="2147" w:type="dxa"/>
          </w:tcPr>
          <w:p w14:paraId="339029A7" w14:textId="77777777" w:rsidR="00517778" w:rsidRPr="00460796" w:rsidRDefault="00517778" w:rsidP="00517778">
            <w:pPr>
              <w:rPr>
                <w:rFonts w:cs="Arial"/>
                <w:szCs w:val="24"/>
              </w:rPr>
            </w:pPr>
            <w:r w:rsidRPr="00460796">
              <w:rPr>
                <w:rFonts w:cs="Arial"/>
                <w:szCs w:val="24"/>
              </w:rPr>
              <w:t>Domestic staff</w:t>
            </w:r>
          </w:p>
        </w:tc>
        <w:tc>
          <w:tcPr>
            <w:tcW w:w="1222" w:type="dxa"/>
          </w:tcPr>
          <w:p w14:paraId="3C9AA810" w14:textId="77777777" w:rsidR="00517778" w:rsidRPr="00460796" w:rsidRDefault="00517778" w:rsidP="00517778">
            <w:pPr>
              <w:rPr>
                <w:rFonts w:cs="Arial"/>
                <w:szCs w:val="24"/>
              </w:rPr>
            </w:pPr>
            <w:r>
              <w:rPr>
                <w:rFonts w:cs="Arial"/>
                <w:szCs w:val="24"/>
              </w:rPr>
              <w:t>3</w:t>
            </w:r>
            <w:r w:rsidRPr="00460796">
              <w:rPr>
                <w:rFonts w:cs="Arial"/>
                <w:szCs w:val="24"/>
              </w:rPr>
              <w:t>yr</w:t>
            </w:r>
            <w:r>
              <w:rPr>
                <w:rFonts w:cs="Arial"/>
                <w:szCs w:val="24"/>
              </w:rPr>
              <w:t>s</w:t>
            </w:r>
          </w:p>
        </w:tc>
        <w:tc>
          <w:tcPr>
            <w:tcW w:w="987" w:type="dxa"/>
          </w:tcPr>
          <w:p w14:paraId="142E30BA" w14:textId="7819F1A6" w:rsidR="00517778" w:rsidRPr="00460796" w:rsidRDefault="00517778" w:rsidP="00517778">
            <w:pPr>
              <w:rPr>
                <w:rFonts w:cs="Arial"/>
                <w:szCs w:val="24"/>
              </w:rPr>
            </w:pPr>
            <w:r>
              <w:rPr>
                <w:rFonts w:cs="Arial"/>
                <w:szCs w:val="24"/>
              </w:rPr>
              <w:t xml:space="preserve">1 </w:t>
            </w:r>
            <w:r w:rsidR="00503D97">
              <w:rPr>
                <w:rFonts w:cs="Arial"/>
                <w:szCs w:val="24"/>
              </w:rPr>
              <w:t>yr.</w:t>
            </w:r>
          </w:p>
        </w:tc>
        <w:tc>
          <w:tcPr>
            <w:tcW w:w="1417" w:type="dxa"/>
          </w:tcPr>
          <w:p w14:paraId="4B100AEA" w14:textId="79E0AE30" w:rsidR="00517778" w:rsidRPr="00460796" w:rsidRDefault="00517778" w:rsidP="00517778">
            <w:pPr>
              <w:rPr>
                <w:rFonts w:cs="Arial"/>
                <w:szCs w:val="24"/>
              </w:rPr>
            </w:pPr>
            <w:r w:rsidRPr="0020764B">
              <w:rPr>
                <w:rFonts w:cs="Arial"/>
                <w:szCs w:val="24"/>
              </w:rPr>
              <w:t>1-1.5yrs</w:t>
            </w:r>
          </w:p>
        </w:tc>
        <w:tc>
          <w:tcPr>
            <w:tcW w:w="1281" w:type="dxa"/>
          </w:tcPr>
          <w:p w14:paraId="417F8774" w14:textId="77777777" w:rsidR="00517778" w:rsidRPr="00460796" w:rsidRDefault="00517778" w:rsidP="00517778">
            <w:pPr>
              <w:rPr>
                <w:rFonts w:cs="Arial"/>
                <w:szCs w:val="24"/>
              </w:rPr>
            </w:pPr>
          </w:p>
        </w:tc>
        <w:tc>
          <w:tcPr>
            <w:tcW w:w="1134" w:type="dxa"/>
          </w:tcPr>
          <w:p w14:paraId="547C3BD0" w14:textId="77777777" w:rsidR="00517778" w:rsidRPr="00460796" w:rsidRDefault="00517778" w:rsidP="00517778">
            <w:pPr>
              <w:rPr>
                <w:rFonts w:cs="Arial"/>
                <w:szCs w:val="24"/>
              </w:rPr>
            </w:pPr>
          </w:p>
        </w:tc>
      </w:tr>
      <w:tr w:rsidR="00517778" w:rsidRPr="00460796" w14:paraId="56E110CF" w14:textId="77777777" w:rsidTr="006F641B">
        <w:tc>
          <w:tcPr>
            <w:tcW w:w="2147" w:type="dxa"/>
          </w:tcPr>
          <w:p w14:paraId="1918F53E" w14:textId="77777777" w:rsidR="00517778" w:rsidRPr="00460796" w:rsidRDefault="00517778" w:rsidP="00517778">
            <w:pPr>
              <w:rPr>
                <w:rFonts w:cs="Arial"/>
                <w:szCs w:val="24"/>
              </w:rPr>
            </w:pPr>
            <w:r w:rsidRPr="00460796">
              <w:rPr>
                <w:rFonts w:cs="Arial"/>
                <w:szCs w:val="24"/>
              </w:rPr>
              <w:t>Maintenance staff</w:t>
            </w:r>
          </w:p>
        </w:tc>
        <w:tc>
          <w:tcPr>
            <w:tcW w:w="1222" w:type="dxa"/>
          </w:tcPr>
          <w:p w14:paraId="6D85084A" w14:textId="77777777" w:rsidR="00517778" w:rsidRPr="00460796" w:rsidRDefault="00517778" w:rsidP="00517778">
            <w:pPr>
              <w:rPr>
                <w:rFonts w:cs="Arial"/>
                <w:szCs w:val="24"/>
              </w:rPr>
            </w:pPr>
            <w:r>
              <w:rPr>
                <w:rFonts w:cs="Arial"/>
                <w:szCs w:val="24"/>
              </w:rPr>
              <w:t>3</w:t>
            </w:r>
            <w:r w:rsidRPr="00460796">
              <w:rPr>
                <w:rFonts w:cs="Arial"/>
                <w:szCs w:val="24"/>
              </w:rPr>
              <w:t>yr</w:t>
            </w:r>
            <w:r>
              <w:rPr>
                <w:rFonts w:cs="Arial"/>
                <w:szCs w:val="24"/>
              </w:rPr>
              <w:t>s</w:t>
            </w:r>
          </w:p>
        </w:tc>
        <w:tc>
          <w:tcPr>
            <w:tcW w:w="987" w:type="dxa"/>
          </w:tcPr>
          <w:p w14:paraId="239BE4A3" w14:textId="5643AE99" w:rsidR="00517778" w:rsidRPr="00460796" w:rsidRDefault="00517778" w:rsidP="00517778">
            <w:pPr>
              <w:rPr>
                <w:rFonts w:cs="Arial"/>
                <w:szCs w:val="24"/>
              </w:rPr>
            </w:pPr>
            <w:r>
              <w:rPr>
                <w:rFonts w:cs="Arial"/>
                <w:szCs w:val="24"/>
              </w:rPr>
              <w:t xml:space="preserve">1 </w:t>
            </w:r>
            <w:r w:rsidR="00503D97">
              <w:rPr>
                <w:rFonts w:cs="Arial"/>
                <w:szCs w:val="24"/>
              </w:rPr>
              <w:t>yr.</w:t>
            </w:r>
          </w:p>
        </w:tc>
        <w:tc>
          <w:tcPr>
            <w:tcW w:w="1417" w:type="dxa"/>
          </w:tcPr>
          <w:p w14:paraId="2E9F0E78" w14:textId="54F60C72" w:rsidR="00517778" w:rsidRPr="00460796" w:rsidRDefault="00517778" w:rsidP="00517778">
            <w:pPr>
              <w:rPr>
                <w:rFonts w:cs="Arial"/>
                <w:szCs w:val="24"/>
              </w:rPr>
            </w:pPr>
            <w:r w:rsidRPr="0020764B">
              <w:rPr>
                <w:rFonts w:cs="Arial"/>
                <w:szCs w:val="24"/>
              </w:rPr>
              <w:t>1-1.5yrs</w:t>
            </w:r>
          </w:p>
        </w:tc>
        <w:tc>
          <w:tcPr>
            <w:tcW w:w="1281" w:type="dxa"/>
          </w:tcPr>
          <w:p w14:paraId="26FACF7D" w14:textId="77777777" w:rsidR="00517778" w:rsidRPr="00460796" w:rsidRDefault="00517778" w:rsidP="00517778">
            <w:pPr>
              <w:rPr>
                <w:rFonts w:cs="Arial"/>
                <w:szCs w:val="24"/>
              </w:rPr>
            </w:pPr>
          </w:p>
        </w:tc>
        <w:tc>
          <w:tcPr>
            <w:tcW w:w="1134" w:type="dxa"/>
          </w:tcPr>
          <w:p w14:paraId="7EF6A33B" w14:textId="77777777" w:rsidR="00517778" w:rsidRPr="00460796" w:rsidRDefault="00517778" w:rsidP="00517778">
            <w:pPr>
              <w:rPr>
                <w:rFonts w:cs="Arial"/>
                <w:szCs w:val="24"/>
              </w:rPr>
            </w:pPr>
          </w:p>
        </w:tc>
      </w:tr>
      <w:tr w:rsidR="006F641B" w:rsidRPr="00460796" w14:paraId="5B31448C" w14:textId="77777777" w:rsidTr="006F641B">
        <w:tc>
          <w:tcPr>
            <w:tcW w:w="2147" w:type="dxa"/>
          </w:tcPr>
          <w:p w14:paraId="134EB124" w14:textId="77777777" w:rsidR="006F641B" w:rsidRPr="00460796" w:rsidRDefault="006F641B" w:rsidP="00F32DC5">
            <w:pPr>
              <w:rPr>
                <w:rFonts w:cs="Arial"/>
                <w:szCs w:val="24"/>
              </w:rPr>
            </w:pPr>
            <w:r w:rsidRPr="00460796">
              <w:rPr>
                <w:rFonts w:cs="Arial"/>
                <w:szCs w:val="24"/>
              </w:rPr>
              <w:t>Management</w:t>
            </w:r>
          </w:p>
        </w:tc>
        <w:tc>
          <w:tcPr>
            <w:tcW w:w="1222" w:type="dxa"/>
          </w:tcPr>
          <w:p w14:paraId="4CEE60AF" w14:textId="77777777" w:rsidR="006F641B" w:rsidRPr="00460796" w:rsidRDefault="006F641B" w:rsidP="00EB6658">
            <w:pPr>
              <w:rPr>
                <w:rFonts w:cs="Arial"/>
                <w:szCs w:val="24"/>
              </w:rPr>
            </w:pPr>
            <w:r>
              <w:rPr>
                <w:rFonts w:cs="Arial"/>
                <w:szCs w:val="24"/>
              </w:rPr>
              <w:t>3</w:t>
            </w:r>
            <w:r w:rsidRPr="00460796">
              <w:rPr>
                <w:rFonts w:cs="Arial"/>
                <w:szCs w:val="24"/>
              </w:rPr>
              <w:t>yr</w:t>
            </w:r>
            <w:r>
              <w:rPr>
                <w:rFonts w:cs="Arial"/>
                <w:szCs w:val="24"/>
              </w:rPr>
              <w:t>s</w:t>
            </w:r>
          </w:p>
        </w:tc>
        <w:tc>
          <w:tcPr>
            <w:tcW w:w="987" w:type="dxa"/>
          </w:tcPr>
          <w:p w14:paraId="6FFFF2A9" w14:textId="1EFEE5B4" w:rsidR="006F641B" w:rsidRPr="00460796" w:rsidRDefault="006F641B" w:rsidP="00DC76E7">
            <w:pPr>
              <w:rPr>
                <w:rFonts w:cs="Arial"/>
                <w:szCs w:val="24"/>
              </w:rPr>
            </w:pPr>
            <w:r>
              <w:rPr>
                <w:rFonts w:cs="Arial"/>
                <w:szCs w:val="24"/>
              </w:rPr>
              <w:t xml:space="preserve">1 </w:t>
            </w:r>
            <w:r w:rsidR="00503D97">
              <w:rPr>
                <w:rFonts w:cs="Arial"/>
                <w:szCs w:val="24"/>
              </w:rPr>
              <w:t>yr.</w:t>
            </w:r>
          </w:p>
        </w:tc>
        <w:tc>
          <w:tcPr>
            <w:tcW w:w="1417" w:type="dxa"/>
          </w:tcPr>
          <w:p w14:paraId="490D3C79" w14:textId="77777777" w:rsidR="006F641B" w:rsidRPr="00460796" w:rsidRDefault="006F641B" w:rsidP="00DC76E7">
            <w:pPr>
              <w:rPr>
                <w:rFonts w:cs="Arial"/>
                <w:szCs w:val="24"/>
              </w:rPr>
            </w:pPr>
          </w:p>
        </w:tc>
        <w:tc>
          <w:tcPr>
            <w:tcW w:w="1281" w:type="dxa"/>
          </w:tcPr>
          <w:p w14:paraId="1BD5CA32" w14:textId="77777777" w:rsidR="006F641B" w:rsidRPr="00460796" w:rsidRDefault="006F641B" w:rsidP="00F32DC5">
            <w:pPr>
              <w:rPr>
                <w:rFonts w:cs="Arial"/>
                <w:szCs w:val="24"/>
              </w:rPr>
            </w:pPr>
          </w:p>
        </w:tc>
        <w:tc>
          <w:tcPr>
            <w:tcW w:w="1134" w:type="dxa"/>
          </w:tcPr>
          <w:p w14:paraId="73BAAAA4" w14:textId="77777777" w:rsidR="006F641B" w:rsidRPr="00460796" w:rsidRDefault="006F641B" w:rsidP="00F32DC5">
            <w:pPr>
              <w:rPr>
                <w:rFonts w:cs="Arial"/>
                <w:szCs w:val="24"/>
              </w:rPr>
            </w:pPr>
          </w:p>
        </w:tc>
      </w:tr>
    </w:tbl>
    <w:p w14:paraId="0C1F8927" w14:textId="77777777" w:rsidR="009757D7" w:rsidRDefault="009757D7" w:rsidP="00F32DC5">
      <w:pPr>
        <w:rPr>
          <w:rFonts w:cs="Arial"/>
          <w:szCs w:val="24"/>
        </w:rPr>
      </w:pPr>
    </w:p>
    <w:p w14:paraId="30DD4BED" w14:textId="77777777" w:rsidR="009757D7" w:rsidRDefault="00652EE6" w:rsidP="00F32DC5">
      <w:pPr>
        <w:rPr>
          <w:rFonts w:cs="Arial"/>
          <w:szCs w:val="24"/>
        </w:rPr>
      </w:pPr>
      <w:r>
        <w:rPr>
          <w:rFonts w:cs="Arial"/>
          <w:szCs w:val="24"/>
        </w:rPr>
        <w:t>Updates on individual subjects will be given as they occur in a variety of formats and settings (staff notices/ Meetings/ Group work/Classroom training etc)</w:t>
      </w:r>
    </w:p>
    <w:p w14:paraId="34B683C3" w14:textId="77777777" w:rsidR="00652EE6" w:rsidRDefault="00652EE6" w:rsidP="00F32DC5">
      <w:pPr>
        <w:rPr>
          <w:rFonts w:cs="Arial"/>
          <w:szCs w:val="24"/>
        </w:rPr>
      </w:pPr>
    </w:p>
    <w:p w14:paraId="58E9A050" w14:textId="77777777" w:rsidR="00F32DC5" w:rsidRDefault="0060691B" w:rsidP="00597323">
      <w:pPr>
        <w:pStyle w:val="Heading1"/>
      </w:pPr>
      <w:r>
        <w:br w:type="page"/>
      </w:r>
      <w:bookmarkStart w:id="227" w:name="_Toc29995483"/>
      <w:r>
        <w:lastRenderedPageBreak/>
        <w:t>Policy on Staff Support and Supervision</w:t>
      </w:r>
      <w:bookmarkEnd w:id="227"/>
    </w:p>
    <w:p w14:paraId="15B7FA0D" w14:textId="77777777" w:rsidR="008726ED" w:rsidRPr="008726ED" w:rsidRDefault="008726ED" w:rsidP="008726ED"/>
    <w:p w14:paraId="4E008828" w14:textId="1AD432ED" w:rsidR="008726ED" w:rsidRDefault="008726ED" w:rsidP="008726ED">
      <w:r>
        <w:t xml:space="preserve">It is the policy of </w:t>
      </w:r>
      <w:r w:rsidR="005413B1" w:rsidRPr="00AC5C8F">
        <w:rPr>
          <w:highlight w:val="yellow"/>
        </w:rPr>
        <w:t>BCA</w:t>
      </w:r>
      <w:r>
        <w:t>s t</w:t>
      </w:r>
      <w:r w:rsidR="00355466">
        <w:t xml:space="preserve">o support staff at all times.  </w:t>
      </w:r>
      <w:r>
        <w:t>Senior managers are usually on site, and if the</w:t>
      </w:r>
      <w:r w:rsidR="00BD268E">
        <w:t>y</w:t>
      </w:r>
      <w:r>
        <w:t xml:space="preserve"> are not there are always two emergency contacts</w:t>
      </w:r>
      <w:r w:rsidR="000F65A4">
        <w:t xml:space="preserve"> available</w:t>
      </w:r>
      <w:r>
        <w:t xml:space="preserve"> for advice and support on all matters.</w:t>
      </w:r>
    </w:p>
    <w:p w14:paraId="057452A8" w14:textId="77777777" w:rsidR="008726ED" w:rsidRDefault="008726ED" w:rsidP="008726ED"/>
    <w:p w14:paraId="5A93AEA0" w14:textId="77777777" w:rsidR="008726ED" w:rsidRDefault="008726ED" w:rsidP="008726ED">
      <w:r>
        <w:t xml:space="preserve">Staff will be supervised </w:t>
      </w:r>
      <w:r w:rsidR="00BD268E">
        <w:t xml:space="preserve">individually </w:t>
      </w:r>
      <w:r>
        <w:t>and allocated time with the</w:t>
      </w:r>
      <w:r w:rsidR="00355466">
        <w:t>ir mentor</w:t>
      </w:r>
      <w:r>
        <w:t xml:space="preserve"> on a formal and informal basis as often as is required and/or requested</w:t>
      </w:r>
      <w:r w:rsidR="00355466">
        <w:t xml:space="preserve">. </w:t>
      </w:r>
      <w:r>
        <w:t>There is an ‘open door’ style of management where</w:t>
      </w:r>
      <w:r w:rsidR="00355466">
        <w:t xml:space="preserve"> s</w:t>
      </w:r>
      <w:r>
        <w:t>taff are encouraged to speak freely at any time.  There should always be feedback from these discussions to the staff member(s) and other management.</w:t>
      </w:r>
    </w:p>
    <w:p w14:paraId="6E9F27C8" w14:textId="77777777" w:rsidR="008726ED" w:rsidRDefault="008726ED" w:rsidP="008726ED"/>
    <w:p w14:paraId="6AC626EE" w14:textId="77777777" w:rsidR="00355466" w:rsidRDefault="008726ED" w:rsidP="008726ED">
      <w:r>
        <w:t>In addition, staff will spend time working day to day with their direct line manager</w:t>
      </w:r>
      <w:r w:rsidR="00355466">
        <w:t xml:space="preserve"> and/or mentor</w:t>
      </w:r>
      <w:r>
        <w:t xml:space="preserve">.  Discussions </w:t>
      </w:r>
      <w:r w:rsidR="00355466">
        <w:t xml:space="preserve">may be </w:t>
      </w:r>
      <w:r>
        <w:t xml:space="preserve">recorded and stored on staff files.  </w:t>
      </w:r>
    </w:p>
    <w:p w14:paraId="4ED05B4A" w14:textId="77777777" w:rsidR="00355466" w:rsidRDefault="00355466" w:rsidP="008726ED"/>
    <w:p w14:paraId="2A4B1634" w14:textId="5D45C9FE" w:rsidR="008726ED" w:rsidRDefault="000C55E3" w:rsidP="008726ED">
      <w:r>
        <w:t>Staff</w:t>
      </w:r>
      <w:r w:rsidR="00355466">
        <w:t xml:space="preserve"> will have an appraisal </w:t>
      </w:r>
      <w:r w:rsidR="0059654D">
        <w:t>bi-</w:t>
      </w:r>
      <w:r w:rsidR="00AC5C8F">
        <w:t>annually and</w:t>
      </w:r>
      <w:r w:rsidR="00355466">
        <w:t xml:space="preserve"> be given an appraisal form to fill out in advance of the meeting</w:t>
      </w:r>
      <w:r w:rsidR="008726ED">
        <w:t>.</w:t>
      </w:r>
    </w:p>
    <w:p w14:paraId="1D9F8715" w14:textId="77777777" w:rsidR="00BD268E" w:rsidRDefault="00BD268E" w:rsidP="008726ED"/>
    <w:p w14:paraId="0C0E0155" w14:textId="77777777" w:rsidR="008726ED" w:rsidRDefault="008726ED" w:rsidP="008726ED">
      <w:r>
        <w:t>Where it is felt by the manager that a formal arrangement will create personal difficulties for the individual involved, an informal arrangement should happen, and be recorded as above.</w:t>
      </w:r>
    </w:p>
    <w:p w14:paraId="1055BF0C" w14:textId="77777777" w:rsidR="008726ED" w:rsidRDefault="008726ED" w:rsidP="008726ED"/>
    <w:p w14:paraId="448EE66F" w14:textId="77777777" w:rsidR="008726ED" w:rsidRDefault="008726ED" w:rsidP="008726ED">
      <w:r>
        <w:t xml:space="preserve">Additionally, handover to staff on each shift form the basis of many discussions around work practices and highlight areas for actions.  Staff meetings are held as needed but at least every three months.  Management meetings are held weekly, and senior staff, kitchen, </w:t>
      </w:r>
      <w:proofErr w:type="gramStart"/>
      <w:r>
        <w:t>cleaning</w:t>
      </w:r>
      <w:proofErr w:type="gramEnd"/>
      <w:r>
        <w:t xml:space="preserve"> and care staff meetings are held ad-hoc.  All planned meetings are minuted, some result in memos and others are an informal and an opportunity for feedback or leaning.</w:t>
      </w:r>
    </w:p>
    <w:p w14:paraId="392AF735" w14:textId="77777777" w:rsidR="008726ED" w:rsidRDefault="008726ED" w:rsidP="008726ED"/>
    <w:p w14:paraId="405A7FA6" w14:textId="2DC2FA24" w:rsidR="008726ED" w:rsidRDefault="005413B1" w:rsidP="008726ED">
      <w:r w:rsidRPr="00AC5C8F">
        <w:rPr>
          <w:highlight w:val="yellow"/>
        </w:rPr>
        <w:t>BCA</w:t>
      </w:r>
      <w:r w:rsidR="008726ED">
        <w:t>s expect that staff should feel supported and their concerns addressed without delay.</w:t>
      </w:r>
    </w:p>
    <w:p w14:paraId="6ADFE383" w14:textId="77777777" w:rsidR="00F32DC5" w:rsidRPr="007812EB" w:rsidRDefault="00F32DC5" w:rsidP="00597323">
      <w:pPr>
        <w:pStyle w:val="Heading1"/>
      </w:pPr>
      <w:r w:rsidRPr="007812EB">
        <w:br w:type="page"/>
      </w:r>
      <w:bookmarkStart w:id="228" w:name="_Toc29995484"/>
      <w:r w:rsidRPr="007812EB">
        <w:lastRenderedPageBreak/>
        <w:t>Equal Opportunities Policy</w:t>
      </w:r>
      <w:bookmarkEnd w:id="228"/>
    </w:p>
    <w:p w14:paraId="2A27FB1F" w14:textId="77777777" w:rsidR="00F32DC5" w:rsidRPr="007812EB" w:rsidRDefault="003A5770" w:rsidP="00F32DC5">
      <w:pPr>
        <w:rPr>
          <w:rFonts w:cs="Arial"/>
          <w:szCs w:val="24"/>
          <w:u w:val="single"/>
        </w:rPr>
      </w:pPr>
      <w:r w:rsidRPr="007812EB">
        <w:rPr>
          <w:rFonts w:cs="Arial"/>
          <w:b/>
          <w:szCs w:val="24"/>
        </w:rPr>
        <w:fldChar w:fldCharType="begin"/>
      </w:r>
      <w:r w:rsidR="00F32DC5" w:rsidRPr="007812EB">
        <w:rPr>
          <w:rFonts w:cs="Arial"/>
          <w:b/>
          <w:szCs w:val="24"/>
        </w:rPr>
        <w:instrText>tc \l1 "</w:instrText>
      </w:r>
      <w:bookmarkStart w:id="229" w:name="_Toc536525564"/>
      <w:r w:rsidR="00F32DC5" w:rsidRPr="007812EB">
        <w:rPr>
          <w:rFonts w:cs="Arial"/>
          <w:b/>
          <w:szCs w:val="24"/>
        </w:rPr>
        <w:instrText>Equal Opportunities Policy</w:instrText>
      </w:r>
      <w:bookmarkEnd w:id="229"/>
      <w:r w:rsidRPr="007812EB">
        <w:rPr>
          <w:rFonts w:cs="Arial"/>
          <w:b/>
          <w:szCs w:val="24"/>
        </w:rPr>
        <w:fldChar w:fldCharType="end"/>
      </w:r>
    </w:p>
    <w:p w14:paraId="5AD9A8B4" w14:textId="0B70A746" w:rsidR="00F32DC5" w:rsidRPr="007812EB" w:rsidRDefault="00F32DC5" w:rsidP="00F32DC5">
      <w:pPr>
        <w:rPr>
          <w:rFonts w:cs="Arial"/>
          <w:szCs w:val="24"/>
        </w:rPr>
      </w:pPr>
      <w:r w:rsidRPr="007812EB">
        <w:rPr>
          <w:rFonts w:cs="Arial"/>
          <w:szCs w:val="24"/>
        </w:rPr>
        <w:t xml:space="preserve">No discrimination, for any reasons of race or ethnic origin, colour, marital status, religion, parenthood, </w:t>
      </w:r>
      <w:proofErr w:type="gramStart"/>
      <w:r w:rsidRPr="007812EB">
        <w:rPr>
          <w:rFonts w:cs="Arial"/>
          <w:szCs w:val="24"/>
        </w:rPr>
        <w:t>gender</w:t>
      </w:r>
      <w:proofErr w:type="gramEnd"/>
      <w:r w:rsidRPr="007812EB">
        <w:rPr>
          <w:rFonts w:cs="Arial"/>
          <w:szCs w:val="24"/>
        </w:rPr>
        <w:t xml:space="preserve"> or sexual orientation, will be permitted at </w:t>
      </w:r>
      <w:r w:rsidR="005413B1" w:rsidRPr="00AC5C8F">
        <w:rPr>
          <w:rFonts w:cs="Arial"/>
          <w:szCs w:val="24"/>
          <w:highlight w:val="yellow"/>
        </w:rPr>
        <w:t>BCA</w:t>
      </w:r>
      <w:r w:rsidRPr="007812EB">
        <w:rPr>
          <w:rFonts w:cs="Arial"/>
          <w:szCs w:val="24"/>
        </w:rPr>
        <w:t>.</w:t>
      </w:r>
    </w:p>
    <w:p w14:paraId="6B29F66D" w14:textId="77777777" w:rsidR="00F32DC5" w:rsidRPr="007812EB" w:rsidRDefault="00F32DC5" w:rsidP="00F32DC5">
      <w:pPr>
        <w:rPr>
          <w:rFonts w:cs="Arial"/>
          <w:szCs w:val="24"/>
        </w:rPr>
      </w:pPr>
    </w:p>
    <w:p w14:paraId="43DFA929" w14:textId="77777777" w:rsidR="00F32DC5" w:rsidRPr="007812EB" w:rsidRDefault="00F32DC5" w:rsidP="00F32DC5">
      <w:pPr>
        <w:rPr>
          <w:rFonts w:cs="Arial"/>
          <w:szCs w:val="24"/>
        </w:rPr>
      </w:pPr>
      <w:r w:rsidRPr="007812EB">
        <w:rPr>
          <w:rFonts w:cs="Arial"/>
          <w:szCs w:val="24"/>
        </w:rPr>
        <w:t>All persons of any group will be treated fairly in employment.</w:t>
      </w:r>
    </w:p>
    <w:p w14:paraId="76696395" w14:textId="77777777" w:rsidR="00F32DC5" w:rsidRPr="007812EB" w:rsidRDefault="00F32DC5" w:rsidP="00F32DC5">
      <w:pPr>
        <w:rPr>
          <w:rFonts w:cs="Arial"/>
          <w:szCs w:val="24"/>
        </w:rPr>
      </w:pPr>
    </w:p>
    <w:p w14:paraId="441E353A" w14:textId="01DADF2C" w:rsidR="00F32DC5" w:rsidRPr="007812EB" w:rsidRDefault="00F32DC5" w:rsidP="00F32DC5">
      <w:pPr>
        <w:rPr>
          <w:rFonts w:cs="Arial"/>
          <w:szCs w:val="24"/>
        </w:rPr>
      </w:pPr>
      <w:r w:rsidRPr="007812EB">
        <w:rPr>
          <w:rFonts w:cs="Arial"/>
          <w:szCs w:val="24"/>
        </w:rPr>
        <w:t xml:space="preserve">Applicants with physical disabilities will only be excluded from selection for posts where the work involves activities which it would not be possible for the applicant to perform </w:t>
      </w:r>
      <w:r w:rsidR="00503D97" w:rsidRPr="007812EB">
        <w:rPr>
          <w:rFonts w:cs="Arial"/>
          <w:szCs w:val="24"/>
        </w:rPr>
        <w:t>i.e.</w:t>
      </w:r>
      <w:r w:rsidRPr="007812EB">
        <w:rPr>
          <w:rFonts w:cs="Arial"/>
          <w:szCs w:val="24"/>
        </w:rPr>
        <w:t xml:space="preserve"> lifting </w:t>
      </w:r>
      <w:r w:rsidR="00EB6AE7">
        <w:rPr>
          <w:rFonts w:cs="Arial"/>
          <w:szCs w:val="24"/>
        </w:rPr>
        <w:t>resident</w:t>
      </w:r>
      <w:r w:rsidRPr="007812EB">
        <w:rPr>
          <w:rFonts w:cs="Arial"/>
          <w:szCs w:val="24"/>
        </w:rPr>
        <w:t>s, cleaning windows.</w:t>
      </w:r>
    </w:p>
    <w:p w14:paraId="55ECD3B3" w14:textId="77777777" w:rsidR="00F32DC5" w:rsidRPr="007812EB" w:rsidRDefault="00F32DC5" w:rsidP="00F32DC5">
      <w:pPr>
        <w:rPr>
          <w:rFonts w:cs="Arial"/>
          <w:szCs w:val="24"/>
        </w:rPr>
      </w:pPr>
    </w:p>
    <w:p w14:paraId="79826DDD" w14:textId="77777777" w:rsidR="00F32DC5" w:rsidRPr="007812EB" w:rsidRDefault="00F32DC5" w:rsidP="00F32DC5">
      <w:pPr>
        <w:rPr>
          <w:rFonts w:cs="Arial"/>
          <w:szCs w:val="24"/>
        </w:rPr>
      </w:pPr>
      <w:r w:rsidRPr="007812EB">
        <w:rPr>
          <w:rFonts w:cs="Arial"/>
          <w:szCs w:val="24"/>
        </w:rPr>
        <w:t>In order to prevent any such discrimination prior to interview, employment application forms exclude questions concerning race, colour, ethnic background, parenthood, religion, or sexual orientation.</w:t>
      </w:r>
    </w:p>
    <w:p w14:paraId="1BBDB072" w14:textId="77777777" w:rsidR="00F32DC5" w:rsidRPr="007812EB" w:rsidRDefault="00F32DC5" w:rsidP="00F32DC5">
      <w:pPr>
        <w:rPr>
          <w:rFonts w:cs="Arial"/>
          <w:szCs w:val="24"/>
        </w:rPr>
      </w:pPr>
    </w:p>
    <w:p w14:paraId="5726D450" w14:textId="225AB1E3" w:rsidR="00F32DC5" w:rsidRPr="007812EB" w:rsidRDefault="00F32DC5" w:rsidP="00F32DC5">
      <w:pPr>
        <w:rPr>
          <w:rFonts w:cs="Arial"/>
          <w:szCs w:val="24"/>
        </w:rPr>
      </w:pPr>
      <w:r w:rsidRPr="007812EB">
        <w:rPr>
          <w:rFonts w:cs="Arial"/>
          <w:szCs w:val="24"/>
        </w:rPr>
        <w:t xml:space="preserve">Career opportunities within </w:t>
      </w:r>
      <w:r w:rsidR="005413B1" w:rsidRPr="00AC5C8F">
        <w:rPr>
          <w:rFonts w:cs="Arial"/>
          <w:szCs w:val="24"/>
          <w:highlight w:val="yellow"/>
        </w:rPr>
        <w:t>BCA</w:t>
      </w:r>
      <w:r w:rsidRPr="007812EB">
        <w:rPr>
          <w:rFonts w:cs="Arial"/>
          <w:szCs w:val="24"/>
        </w:rPr>
        <w:t xml:space="preserve"> will be limited by the ability of an individual to perform the duties required of the position sought.</w:t>
      </w:r>
    </w:p>
    <w:p w14:paraId="07ABE52C" w14:textId="77777777" w:rsidR="00F32DC5" w:rsidRPr="007812EB" w:rsidRDefault="00F32DC5" w:rsidP="00F32DC5">
      <w:pPr>
        <w:rPr>
          <w:rFonts w:cs="Arial"/>
          <w:szCs w:val="24"/>
        </w:rPr>
      </w:pPr>
    </w:p>
    <w:p w14:paraId="68836FDF" w14:textId="77777777" w:rsidR="00F32DC5" w:rsidRPr="008D4CFE" w:rsidRDefault="00F32DC5" w:rsidP="008D4CFE">
      <w:pPr>
        <w:rPr>
          <w:b/>
        </w:rPr>
      </w:pPr>
      <w:r w:rsidRPr="008D4CFE">
        <w:rPr>
          <w:b/>
        </w:rPr>
        <w:t>Management Duties</w:t>
      </w:r>
    </w:p>
    <w:p w14:paraId="1567A245" w14:textId="77777777" w:rsidR="00F32DC5" w:rsidRPr="007812EB" w:rsidRDefault="003A5770" w:rsidP="00F32DC5">
      <w:pPr>
        <w:rPr>
          <w:rFonts w:cs="Arial"/>
          <w:szCs w:val="24"/>
        </w:rPr>
      </w:pPr>
      <w:r w:rsidRPr="007812EB">
        <w:rPr>
          <w:rFonts w:cs="Arial"/>
          <w:b/>
          <w:szCs w:val="24"/>
        </w:rPr>
        <w:fldChar w:fldCharType="begin"/>
      </w:r>
      <w:r w:rsidR="00F32DC5" w:rsidRPr="007812EB">
        <w:rPr>
          <w:rFonts w:cs="Arial"/>
          <w:b/>
          <w:szCs w:val="24"/>
        </w:rPr>
        <w:instrText>tc \l2 "</w:instrText>
      </w:r>
      <w:bookmarkStart w:id="230" w:name="_Toc536525565"/>
      <w:r w:rsidR="00F32DC5" w:rsidRPr="007812EB">
        <w:rPr>
          <w:rFonts w:cs="Arial"/>
          <w:b/>
          <w:szCs w:val="24"/>
        </w:rPr>
        <w:instrText>Management Duties</w:instrText>
      </w:r>
      <w:bookmarkEnd w:id="230"/>
      <w:r w:rsidRPr="007812EB">
        <w:rPr>
          <w:rFonts w:cs="Arial"/>
          <w:b/>
          <w:szCs w:val="24"/>
        </w:rPr>
        <w:fldChar w:fldCharType="end"/>
      </w:r>
    </w:p>
    <w:p w14:paraId="43C8E5E4" w14:textId="77777777" w:rsidR="00F32DC5" w:rsidRPr="007812EB" w:rsidRDefault="00F32DC5" w:rsidP="00F32DC5">
      <w:pPr>
        <w:rPr>
          <w:rFonts w:cs="Arial"/>
          <w:szCs w:val="24"/>
        </w:rPr>
      </w:pPr>
      <w:r w:rsidRPr="007812EB">
        <w:rPr>
          <w:rFonts w:cs="Arial"/>
          <w:szCs w:val="24"/>
        </w:rPr>
        <w:t>Managers are required to ensure that equal opportunity policies are implemented at all levels.  Members of minority groups must be treated equally both as applicants for employment and as employees.</w:t>
      </w:r>
    </w:p>
    <w:p w14:paraId="0D2837D8" w14:textId="77777777" w:rsidR="00F32DC5" w:rsidRPr="007812EB" w:rsidRDefault="00F32DC5" w:rsidP="00F32DC5">
      <w:pPr>
        <w:rPr>
          <w:rFonts w:cs="Arial"/>
          <w:szCs w:val="24"/>
        </w:rPr>
      </w:pPr>
    </w:p>
    <w:p w14:paraId="5AF30F0B" w14:textId="77777777" w:rsidR="00F32DC5" w:rsidRPr="007812EB" w:rsidRDefault="00F32DC5" w:rsidP="00F32DC5">
      <w:pPr>
        <w:rPr>
          <w:rFonts w:cs="Arial"/>
          <w:szCs w:val="24"/>
        </w:rPr>
      </w:pPr>
      <w:r w:rsidRPr="007812EB">
        <w:rPr>
          <w:rFonts w:cs="Arial"/>
          <w:szCs w:val="24"/>
        </w:rPr>
        <w:t>Note that if any staff consider that they have been discriminated against, the actions of the person allegedly discriminating, will have to be justified to an Industrial Tribunal.</w:t>
      </w:r>
    </w:p>
    <w:p w14:paraId="3994EDF7" w14:textId="77777777" w:rsidR="00F32DC5" w:rsidRPr="007812EB" w:rsidRDefault="00F32DC5" w:rsidP="00F32DC5">
      <w:pPr>
        <w:rPr>
          <w:rFonts w:cs="Arial"/>
          <w:szCs w:val="24"/>
        </w:rPr>
      </w:pPr>
    </w:p>
    <w:p w14:paraId="2179F5D3" w14:textId="77777777" w:rsidR="00F32DC5" w:rsidRPr="008D4CFE" w:rsidRDefault="00F32DC5" w:rsidP="008D4CFE">
      <w:pPr>
        <w:rPr>
          <w:b/>
        </w:rPr>
      </w:pPr>
      <w:r w:rsidRPr="008D4CFE">
        <w:rPr>
          <w:b/>
        </w:rPr>
        <w:t>Staff Duties</w:t>
      </w:r>
    </w:p>
    <w:p w14:paraId="5ED85201" w14:textId="77777777" w:rsidR="00F32DC5" w:rsidRPr="007812EB" w:rsidRDefault="003A5770" w:rsidP="00F32DC5">
      <w:pPr>
        <w:rPr>
          <w:rFonts w:cs="Arial"/>
          <w:szCs w:val="24"/>
        </w:rPr>
      </w:pPr>
      <w:r w:rsidRPr="007812EB">
        <w:rPr>
          <w:rFonts w:cs="Arial"/>
          <w:b/>
          <w:szCs w:val="24"/>
        </w:rPr>
        <w:fldChar w:fldCharType="begin"/>
      </w:r>
      <w:r w:rsidR="00F32DC5" w:rsidRPr="007812EB">
        <w:rPr>
          <w:rFonts w:cs="Arial"/>
          <w:b/>
          <w:szCs w:val="24"/>
        </w:rPr>
        <w:instrText>tc \l2 "</w:instrText>
      </w:r>
      <w:bookmarkStart w:id="231" w:name="_Toc536525566"/>
      <w:r w:rsidR="00F32DC5" w:rsidRPr="007812EB">
        <w:rPr>
          <w:rFonts w:cs="Arial"/>
          <w:b/>
          <w:szCs w:val="24"/>
        </w:rPr>
        <w:instrText>Staff Duties</w:instrText>
      </w:r>
      <w:bookmarkEnd w:id="231"/>
      <w:r w:rsidRPr="007812EB">
        <w:rPr>
          <w:rFonts w:cs="Arial"/>
          <w:b/>
          <w:szCs w:val="24"/>
        </w:rPr>
        <w:fldChar w:fldCharType="end"/>
      </w:r>
    </w:p>
    <w:p w14:paraId="2BCECC9A" w14:textId="77777777" w:rsidR="00F32DC5" w:rsidRPr="007812EB" w:rsidRDefault="00F32DC5" w:rsidP="00F32DC5">
      <w:pPr>
        <w:rPr>
          <w:rFonts w:cs="Arial"/>
          <w:szCs w:val="24"/>
        </w:rPr>
      </w:pPr>
      <w:r w:rsidRPr="007812EB">
        <w:rPr>
          <w:rFonts w:cs="Arial"/>
          <w:szCs w:val="24"/>
        </w:rPr>
        <w:t>Staff are to treat all colleagues in a similar manner.  If discrimination against any staff member or group of members occurs, then it is treated and Gross Misconduct.</w:t>
      </w:r>
    </w:p>
    <w:p w14:paraId="378BFA6D" w14:textId="77777777" w:rsidR="00F32DC5" w:rsidRPr="007812EB" w:rsidRDefault="00F32DC5" w:rsidP="00F32DC5">
      <w:pPr>
        <w:rPr>
          <w:rFonts w:cs="Arial"/>
          <w:szCs w:val="24"/>
        </w:rPr>
      </w:pPr>
    </w:p>
    <w:p w14:paraId="1012F035" w14:textId="77777777" w:rsidR="00F32DC5" w:rsidRPr="008D4CFE" w:rsidRDefault="00F32DC5" w:rsidP="008D4CFE">
      <w:pPr>
        <w:rPr>
          <w:b/>
        </w:rPr>
      </w:pPr>
      <w:r w:rsidRPr="008D4CFE">
        <w:rPr>
          <w:b/>
        </w:rPr>
        <w:t>Racial Abuse/provocation</w:t>
      </w:r>
    </w:p>
    <w:p w14:paraId="4195D51B" w14:textId="77777777" w:rsidR="00F32DC5" w:rsidRPr="007812EB" w:rsidRDefault="003A5770" w:rsidP="00F32DC5">
      <w:pPr>
        <w:rPr>
          <w:rFonts w:cs="Arial"/>
          <w:szCs w:val="24"/>
        </w:rPr>
      </w:pPr>
      <w:r w:rsidRPr="007812EB">
        <w:rPr>
          <w:rFonts w:cs="Arial"/>
          <w:b/>
          <w:szCs w:val="24"/>
        </w:rPr>
        <w:fldChar w:fldCharType="begin"/>
      </w:r>
      <w:r w:rsidR="00F32DC5" w:rsidRPr="007812EB">
        <w:rPr>
          <w:rFonts w:cs="Arial"/>
          <w:b/>
          <w:szCs w:val="24"/>
        </w:rPr>
        <w:instrText>tc \l2 "</w:instrText>
      </w:r>
      <w:bookmarkStart w:id="232" w:name="_Toc536525567"/>
      <w:r w:rsidR="00F32DC5" w:rsidRPr="007812EB">
        <w:rPr>
          <w:rFonts w:cs="Arial"/>
          <w:b/>
          <w:szCs w:val="24"/>
        </w:rPr>
        <w:instrText>Racial Abuse/provocation</w:instrText>
      </w:r>
      <w:bookmarkEnd w:id="232"/>
      <w:r w:rsidRPr="007812EB">
        <w:rPr>
          <w:rFonts w:cs="Arial"/>
          <w:b/>
          <w:szCs w:val="24"/>
        </w:rPr>
        <w:fldChar w:fldCharType="end"/>
      </w:r>
    </w:p>
    <w:p w14:paraId="2C1D3AF6" w14:textId="77777777" w:rsidR="00F32DC5" w:rsidRDefault="00F32DC5" w:rsidP="00F32DC5">
      <w:pPr>
        <w:rPr>
          <w:rFonts w:cs="Arial"/>
          <w:szCs w:val="24"/>
        </w:rPr>
      </w:pPr>
      <w:r w:rsidRPr="007812EB">
        <w:rPr>
          <w:rFonts w:cs="Arial"/>
          <w:szCs w:val="24"/>
        </w:rPr>
        <w:t>Definition:</w:t>
      </w:r>
    </w:p>
    <w:p w14:paraId="786BB426" w14:textId="77777777" w:rsidR="00B31681" w:rsidRPr="007812EB" w:rsidRDefault="00B31681" w:rsidP="00F32DC5">
      <w:pPr>
        <w:rPr>
          <w:rFonts w:cs="Arial"/>
          <w:szCs w:val="24"/>
        </w:rPr>
      </w:pPr>
    </w:p>
    <w:p w14:paraId="56EB0C44" w14:textId="77777777" w:rsidR="00F32DC5" w:rsidRPr="007812EB" w:rsidRDefault="00F32DC5" w:rsidP="00F32DC5">
      <w:pPr>
        <w:rPr>
          <w:rFonts w:cs="Arial"/>
          <w:szCs w:val="24"/>
        </w:rPr>
      </w:pPr>
      <w:r w:rsidRPr="007812EB">
        <w:rPr>
          <w:rFonts w:cs="Arial"/>
          <w:szCs w:val="24"/>
        </w:rPr>
        <w:t xml:space="preserve">Any act against a person of another race, any comment, joke, threat, pestering, miming, which is or could be construed as offensive, including </w:t>
      </w:r>
      <w:proofErr w:type="gramStart"/>
      <w:r w:rsidRPr="007812EB">
        <w:rPr>
          <w:rFonts w:cs="Arial"/>
          <w:szCs w:val="24"/>
        </w:rPr>
        <w:t>ostracising</w:t>
      </w:r>
      <w:proofErr w:type="gramEnd"/>
      <w:r w:rsidRPr="007812EB">
        <w:rPr>
          <w:rFonts w:cs="Arial"/>
          <w:szCs w:val="24"/>
        </w:rPr>
        <w:t xml:space="preserve"> or picking on individuals.</w:t>
      </w:r>
    </w:p>
    <w:p w14:paraId="12426D4A" w14:textId="77777777" w:rsidR="00F32DC5" w:rsidRPr="007812EB" w:rsidRDefault="00F32DC5" w:rsidP="00F32DC5">
      <w:pPr>
        <w:rPr>
          <w:rFonts w:cs="Arial"/>
          <w:szCs w:val="24"/>
        </w:rPr>
      </w:pPr>
    </w:p>
    <w:p w14:paraId="19676888" w14:textId="77777777" w:rsidR="00F32DC5" w:rsidRPr="007812EB" w:rsidRDefault="00F32DC5" w:rsidP="00F32DC5">
      <w:pPr>
        <w:rPr>
          <w:rFonts w:cs="Arial"/>
          <w:szCs w:val="24"/>
        </w:rPr>
      </w:pPr>
      <w:r w:rsidRPr="007812EB">
        <w:rPr>
          <w:rFonts w:cs="Arial"/>
          <w:szCs w:val="24"/>
        </w:rPr>
        <w:t>Using racially derogatory and potentially offensive remarks, even in fun.</w:t>
      </w:r>
    </w:p>
    <w:p w14:paraId="2F21E92C" w14:textId="77777777" w:rsidR="00F32DC5" w:rsidRPr="007812EB" w:rsidRDefault="00F32DC5" w:rsidP="00F32DC5">
      <w:pPr>
        <w:rPr>
          <w:rFonts w:cs="Arial"/>
          <w:szCs w:val="24"/>
        </w:rPr>
      </w:pPr>
    </w:p>
    <w:p w14:paraId="42FB0690" w14:textId="77777777" w:rsidR="00F32DC5" w:rsidRPr="007812EB" w:rsidRDefault="00F32DC5" w:rsidP="00F32DC5">
      <w:pPr>
        <w:rPr>
          <w:rFonts w:cs="Arial"/>
          <w:szCs w:val="24"/>
        </w:rPr>
        <w:sectPr w:rsidR="00F32DC5" w:rsidRPr="007812EB" w:rsidSect="00621770">
          <w:endnotePr>
            <w:numFmt w:val="decimal"/>
          </w:endnotePr>
          <w:pgSz w:w="11906" w:h="16838" w:code="9"/>
          <w:pgMar w:top="1440" w:right="1440" w:bottom="1440" w:left="2880" w:header="720" w:footer="851" w:gutter="0"/>
          <w:paperSrc w:first="82" w:other="82"/>
          <w:cols w:space="720"/>
          <w:noEndnote/>
        </w:sectPr>
      </w:pPr>
    </w:p>
    <w:p w14:paraId="3337AA64" w14:textId="77777777" w:rsidR="00F32DC5" w:rsidRPr="007812EB" w:rsidRDefault="00F32DC5" w:rsidP="00F32DC5">
      <w:pPr>
        <w:rPr>
          <w:rFonts w:cs="Arial"/>
          <w:szCs w:val="24"/>
        </w:rPr>
      </w:pPr>
      <w:r w:rsidRPr="007812EB">
        <w:rPr>
          <w:rFonts w:cs="Arial"/>
          <w:szCs w:val="24"/>
        </w:rPr>
        <w:t>Racially abusive remarks voiced out of the hearing of their targets can be deemed as a less obvious form of provocation.  This can be a catalyst to deterioration of attitude and sub-conscious discrimination.</w:t>
      </w:r>
    </w:p>
    <w:p w14:paraId="79907D44" w14:textId="77777777" w:rsidR="00F32DC5" w:rsidRPr="007812EB" w:rsidRDefault="00F32DC5" w:rsidP="00F32DC5">
      <w:pPr>
        <w:rPr>
          <w:rFonts w:cs="Arial"/>
          <w:szCs w:val="24"/>
        </w:rPr>
      </w:pPr>
    </w:p>
    <w:p w14:paraId="372289B9" w14:textId="77777777" w:rsidR="00F32DC5" w:rsidRPr="008D4CFE" w:rsidRDefault="00F32DC5" w:rsidP="00E4146B">
      <w:pPr>
        <w:pStyle w:val="BodyText"/>
        <w:rPr>
          <w:b/>
        </w:rPr>
      </w:pPr>
      <w:r w:rsidRPr="00E4146B">
        <w:rPr>
          <w:b/>
        </w:rPr>
        <w:t>Acti</w:t>
      </w:r>
      <w:r w:rsidRPr="008D4CFE">
        <w:rPr>
          <w:b/>
        </w:rPr>
        <w:t>on Upon Allegations</w:t>
      </w:r>
    </w:p>
    <w:p w14:paraId="430A46F6" w14:textId="77777777" w:rsidR="00F32DC5" w:rsidRPr="007812EB" w:rsidRDefault="003A5770" w:rsidP="00F32DC5">
      <w:pPr>
        <w:rPr>
          <w:rFonts w:cs="Arial"/>
          <w:szCs w:val="24"/>
        </w:rPr>
      </w:pPr>
      <w:r w:rsidRPr="007812EB">
        <w:rPr>
          <w:rFonts w:cs="Arial"/>
          <w:b/>
          <w:szCs w:val="24"/>
        </w:rPr>
        <w:fldChar w:fldCharType="begin"/>
      </w:r>
      <w:r w:rsidR="00F32DC5" w:rsidRPr="007812EB">
        <w:rPr>
          <w:rFonts w:cs="Arial"/>
          <w:b/>
          <w:szCs w:val="24"/>
        </w:rPr>
        <w:instrText>tc \l2 "</w:instrText>
      </w:r>
      <w:bookmarkStart w:id="233" w:name="_Toc536525568"/>
      <w:r w:rsidR="00F32DC5" w:rsidRPr="007812EB">
        <w:rPr>
          <w:rFonts w:cs="Arial"/>
          <w:b/>
          <w:szCs w:val="24"/>
        </w:rPr>
        <w:instrText>Action Upon Allegations</w:instrText>
      </w:r>
      <w:bookmarkEnd w:id="233"/>
      <w:r w:rsidRPr="007812EB">
        <w:rPr>
          <w:rFonts w:cs="Arial"/>
          <w:b/>
          <w:szCs w:val="24"/>
        </w:rPr>
        <w:fldChar w:fldCharType="end"/>
      </w:r>
    </w:p>
    <w:p w14:paraId="7C513384" w14:textId="77777777" w:rsidR="00F32DC5" w:rsidRPr="007812EB" w:rsidRDefault="00F32DC5" w:rsidP="00F32DC5">
      <w:pPr>
        <w:rPr>
          <w:rFonts w:cs="Arial"/>
          <w:szCs w:val="24"/>
        </w:rPr>
      </w:pPr>
      <w:r w:rsidRPr="007812EB">
        <w:rPr>
          <w:rFonts w:cs="Arial"/>
          <w:szCs w:val="24"/>
        </w:rPr>
        <w:t xml:space="preserve">Any incident of racial provocation or abuse discovered by any member of staff should be reported to the </w:t>
      </w:r>
      <w:r w:rsidR="0020550B">
        <w:rPr>
          <w:rFonts w:cs="Arial"/>
          <w:szCs w:val="24"/>
        </w:rPr>
        <w:t>Matron/</w:t>
      </w:r>
      <w:r w:rsidRPr="007812EB">
        <w:rPr>
          <w:rFonts w:cs="Arial"/>
          <w:szCs w:val="24"/>
        </w:rPr>
        <w:t>Manager/Officer in charge and/or the Proprietor.</w:t>
      </w:r>
    </w:p>
    <w:p w14:paraId="52323B39" w14:textId="77777777" w:rsidR="00F32DC5" w:rsidRPr="007812EB" w:rsidRDefault="00F32DC5" w:rsidP="00F32DC5">
      <w:pPr>
        <w:rPr>
          <w:rFonts w:cs="Arial"/>
          <w:szCs w:val="24"/>
        </w:rPr>
      </w:pPr>
    </w:p>
    <w:p w14:paraId="6C16E5AD" w14:textId="77777777" w:rsidR="00F32DC5" w:rsidRPr="007812EB" w:rsidRDefault="00F32DC5" w:rsidP="00F32DC5">
      <w:pPr>
        <w:rPr>
          <w:rFonts w:cs="Arial"/>
          <w:szCs w:val="24"/>
        </w:rPr>
      </w:pPr>
      <w:r w:rsidRPr="007812EB">
        <w:rPr>
          <w:rFonts w:cs="Arial"/>
          <w:szCs w:val="24"/>
        </w:rPr>
        <w:t>Breaches of the rules regarding matters of this nature will be dealt with under the disciplinary procedures.</w:t>
      </w:r>
    </w:p>
    <w:p w14:paraId="4576143C" w14:textId="77777777" w:rsidR="00F32DC5" w:rsidRPr="007812EB" w:rsidRDefault="00F32DC5" w:rsidP="00F32DC5">
      <w:pPr>
        <w:rPr>
          <w:rFonts w:cs="Arial"/>
          <w:szCs w:val="24"/>
        </w:rPr>
      </w:pPr>
    </w:p>
    <w:p w14:paraId="5DF31B56" w14:textId="77777777" w:rsidR="00F32DC5" w:rsidRPr="007812EB" w:rsidRDefault="00F32DC5" w:rsidP="00F32DC5">
      <w:pPr>
        <w:rPr>
          <w:rFonts w:cs="Arial"/>
          <w:szCs w:val="24"/>
        </w:rPr>
      </w:pPr>
      <w:r w:rsidRPr="007812EB">
        <w:rPr>
          <w:rFonts w:cs="Arial"/>
          <w:szCs w:val="24"/>
        </w:rPr>
        <w:t xml:space="preserve">The </w:t>
      </w:r>
      <w:r w:rsidR="0020550B">
        <w:rPr>
          <w:rFonts w:cs="Arial"/>
          <w:szCs w:val="24"/>
        </w:rPr>
        <w:t>Matron</w:t>
      </w:r>
      <w:r w:rsidRPr="007812EB">
        <w:rPr>
          <w:rFonts w:cs="Arial"/>
          <w:szCs w:val="24"/>
        </w:rPr>
        <w:t>/Manager/Officer in Charge or proprietor will provide advice on the correct procedures.</w:t>
      </w:r>
    </w:p>
    <w:p w14:paraId="526C8E67" w14:textId="77777777" w:rsidR="00F32DC5" w:rsidRPr="007812EB" w:rsidRDefault="00F32DC5" w:rsidP="00F32DC5">
      <w:pPr>
        <w:rPr>
          <w:rFonts w:cs="Arial"/>
          <w:szCs w:val="24"/>
        </w:rPr>
      </w:pPr>
    </w:p>
    <w:p w14:paraId="299FEF4B" w14:textId="77777777" w:rsidR="00F32DC5" w:rsidRPr="007812EB" w:rsidRDefault="00F32DC5" w:rsidP="00F32DC5">
      <w:pPr>
        <w:rPr>
          <w:rFonts w:cs="Arial"/>
          <w:szCs w:val="24"/>
        </w:rPr>
      </w:pPr>
      <w:r w:rsidRPr="007812EB">
        <w:rPr>
          <w:rFonts w:cs="Arial"/>
          <w:szCs w:val="24"/>
        </w:rPr>
        <w:t>All complaints must be treated seriously and will be investigated until resolved to the satisfaction of the proprietor.</w:t>
      </w:r>
    </w:p>
    <w:p w14:paraId="77ABDCF8" w14:textId="77777777" w:rsidR="00F32DC5" w:rsidRPr="007812EB" w:rsidRDefault="00F32DC5" w:rsidP="00F32DC5">
      <w:pPr>
        <w:rPr>
          <w:rFonts w:cs="Arial"/>
          <w:szCs w:val="24"/>
        </w:rPr>
      </w:pPr>
    </w:p>
    <w:p w14:paraId="1749164D" w14:textId="77777777" w:rsidR="00F32DC5" w:rsidRPr="008D4CFE" w:rsidRDefault="00F32DC5" w:rsidP="008D4CFE">
      <w:pPr>
        <w:rPr>
          <w:b/>
        </w:rPr>
      </w:pPr>
      <w:r w:rsidRPr="008D4CFE">
        <w:rPr>
          <w:b/>
        </w:rPr>
        <w:t>Sexual Harassment</w:t>
      </w:r>
    </w:p>
    <w:p w14:paraId="69E9335B" w14:textId="77777777" w:rsidR="00F32DC5" w:rsidRPr="007812EB" w:rsidRDefault="003A5770" w:rsidP="00F32DC5">
      <w:pPr>
        <w:rPr>
          <w:rFonts w:cs="Arial"/>
          <w:szCs w:val="24"/>
        </w:rPr>
      </w:pPr>
      <w:r w:rsidRPr="007812EB">
        <w:rPr>
          <w:rFonts w:cs="Arial"/>
          <w:b/>
          <w:szCs w:val="24"/>
        </w:rPr>
        <w:fldChar w:fldCharType="begin"/>
      </w:r>
      <w:r w:rsidR="00F32DC5" w:rsidRPr="007812EB">
        <w:rPr>
          <w:rFonts w:cs="Arial"/>
          <w:b/>
          <w:szCs w:val="24"/>
        </w:rPr>
        <w:instrText>tc \l2 "</w:instrText>
      </w:r>
      <w:bookmarkStart w:id="234" w:name="_Toc536525569"/>
      <w:r w:rsidR="00F32DC5" w:rsidRPr="007812EB">
        <w:rPr>
          <w:rFonts w:cs="Arial"/>
          <w:b/>
          <w:szCs w:val="24"/>
        </w:rPr>
        <w:instrText>Sexual Harassment</w:instrText>
      </w:r>
      <w:bookmarkEnd w:id="234"/>
      <w:r w:rsidRPr="007812EB">
        <w:rPr>
          <w:rFonts w:cs="Arial"/>
          <w:b/>
          <w:szCs w:val="24"/>
        </w:rPr>
        <w:fldChar w:fldCharType="end"/>
      </w:r>
    </w:p>
    <w:p w14:paraId="32640A6B" w14:textId="77777777" w:rsidR="00F32DC5" w:rsidRPr="007812EB" w:rsidRDefault="00F32DC5" w:rsidP="00F32DC5">
      <w:pPr>
        <w:rPr>
          <w:rFonts w:cs="Arial"/>
          <w:szCs w:val="24"/>
        </w:rPr>
      </w:pPr>
      <w:r w:rsidRPr="007812EB">
        <w:rPr>
          <w:rFonts w:cs="Arial"/>
          <w:szCs w:val="24"/>
        </w:rPr>
        <w:t>Definition</w:t>
      </w:r>
    </w:p>
    <w:p w14:paraId="42F074FA" w14:textId="77777777" w:rsidR="00F32DC5" w:rsidRPr="007812EB" w:rsidRDefault="00F32DC5" w:rsidP="00F32DC5">
      <w:pPr>
        <w:rPr>
          <w:rFonts w:cs="Arial"/>
          <w:szCs w:val="24"/>
        </w:rPr>
      </w:pPr>
    </w:p>
    <w:p w14:paraId="1DC466F3" w14:textId="2FD58C0E" w:rsidR="00F32DC5" w:rsidRPr="007812EB" w:rsidRDefault="00F32DC5" w:rsidP="00F32DC5">
      <w:pPr>
        <w:rPr>
          <w:rFonts w:cs="Arial"/>
          <w:szCs w:val="24"/>
        </w:rPr>
      </w:pPr>
      <w:r w:rsidRPr="007812EB">
        <w:rPr>
          <w:rFonts w:cs="Arial"/>
          <w:szCs w:val="24"/>
        </w:rPr>
        <w:t xml:space="preserve">Sexual Harassment </w:t>
      </w:r>
      <w:r w:rsidR="00AC5C8F" w:rsidRPr="007812EB">
        <w:rPr>
          <w:rFonts w:cs="Arial"/>
          <w:szCs w:val="24"/>
        </w:rPr>
        <w:t>includes: -</w:t>
      </w:r>
    </w:p>
    <w:p w14:paraId="12AE40BC" w14:textId="77777777" w:rsidR="00F32DC5" w:rsidRPr="007812EB" w:rsidRDefault="00F32DC5" w:rsidP="00F32DC5">
      <w:pPr>
        <w:rPr>
          <w:rFonts w:cs="Arial"/>
          <w:szCs w:val="24"/>
        </w:rPr>
      </w:pPr>
    </w:p>
    <w:p w14:paraId="41F63893" w14:textId="77777777" w:rsidR="00F32DC5" w:rsidRPr="007812EB" w:rsidRDefault="00F32DC5" w:rsidP="00E424BB">
      <w:pPr>
        <w:numPr>
          <w:ilvl w:val="1"/>
          <w:numId w:val="14"/>
        </w:numPr>
        <w:rPr>
          <w:rFonts w:cs="Arial"/>
          <w:szCs w:val="24"/>
        </w:rPr>
      </w:pPr>
      <w:r w:rsidRPr="007812EB">
        <w:rPr>
          <w:rFonts w:cs="Arial"/>
          <w:szCs w:val="24"/>
        </w:rPr>
        <w:t>Unwanted physical contact.</w:t>
      </w:r>
    </w:p>
    <w:p w14:paraId="1DE535CC" w14:textId="77777777" w:rsidR="00F32DC5" w:rsidRPr="007812EB" w:rsidRDefault="00F32DC5" w:rsidP="00F32DC5">
      <w:pPr>
        <w:rPr>
          <w:rFonts w:cs="Arial"/>
          <w:szCs w:val="24"/>
        </w:rPr>
      </w:pPr>
    </w:p>
    <w:p w14:paraId="7D4D9724" w14:textId="77777777" w:rsidR="00F32DC5" w:rsidRPr="007812EB" w:rsidRDefault="00F32DC5" w:rsidP="00E424BB">
      <w:pPr>
        <w:numPr>
          <w:ilvl w:val="1"/>
          <w:numId w:val="14"/>
        </w:numPr>
        <w:rPr>
          <w:rFonts w:cs="Arial"/>
          <w:szCs w:val="24"/>
        </w:rPr>
      </w:pPr>
      <w:r w:rsidRPr="007812EB">
        <w:rPr>
          <w:rFonts w:cs="Arial"/>
          <w:szCs w:val="24"/>
        </w:rPr>
        <w:t>Pressure to obtai</w:t>
      </w:r>
      <w:r w:rsidR="00B31681">
        <w:rPr>
          <w:rFonts w:cs="Arial"/>
          <w:szCs w:val="24"/>
        </w:rPr>
        <w:t xml:space="preserve">n sexual favours by threats or </w:t>
      </w:r>
      <w:r w:rsidRPr="007812EB">
        <w:rPr>
          <w:rFonts w:cs="Arial"/>
          <w:szCs w:val="24"/>
        </w:rPr>
        <w:t>inducements.</w:t>
      </w:r>
    </w:p>
    <w:p w14:paraId="24AC3D96" w14:textId="77777777" w:rsidR="00F32DC5" w:rsidRPr="007812EB" w:rsidRDefault="00F32DC5" w:rsidP="00F32DC5">
      <w:pPr>
        <w:rPr>
          <w:rFonts w:cs="Arial"/>
          <w:szCs w:val="24"/>
        </w:rPr>
      </w:pPr>
    </w:p>
    <w:p w14:paraId="7EC3608E" w14:textId="77777777" w:rsidR="00F32DC5" w:rsidRPr="007812EB" w:rsidRDefault="00F32DC5" w:rsidP="00E424BB">
      <w:pPr>
        <w:numPr>
          <w:ilvl w:val="1"/>
          <w:numId w:val="14"/>
        </w:numPr>
        <w:rPr>
          <w:rFonts w:cs="Arial"/>
          <w:szCs w:val="24"/>
        </w:rPr>
      </w:pPr>
      <w:r w:rsidRPr="007812EB">
        <w:rPr>
          <w:rFonts w:cs="Arial"/>
          <w:szCs w:val="24"/>
        </w:rPr>
        <w:t>Leering or pestering.</w:t>
      </w:r>
    </w:p>
    <w:p w14:paraId="285C2937" w14:textId="77777777" w:rsidR="00F32DC5" w:rsidRPr="007812EB" w:rsidRDefault="00F32DC5" w:rsidP="00F32DC5">
      <w:pPr>
        <w:rPr>
          <w:rFonts w:cs="Arial"/>
          <w:szCs w:val="24"/>
        </w:rPr>
      </w:pPr>
    </w:p>
    <w:p w14:paraId="72A5DFBF" w14:textId="77777777" w:rsidR="00F32DC5" w:rsidRPr="007812EB" w:rsidRDefault="00F32DC5" w:rsidP="00E424BB">
      <w:pPr>
        <w:numPr>
          <w:ilvl w:val="1"/>
          <w:numId w:val="14"/>
        </w:numPr>
        <w:rPr>
          <w:rFonts w:cs="Arial"/>
          <w:szCs w:val="24"/>
        </w:rPr>
      </w:pPr>
      <w:r w:rsidRPr="007812EB">
        <w:rPr>
          <w:rFonts w:cs="Arial"/>
          <w:szCs w:val="24"/>
        </w:rPr>
        <w:t>Equally offensive can be sexually explicit remarks and jokes, actions, mimes etc.</w:t>
      </w:r>
    </w:p>
    <w:p w14:paraId="60858823" w14:textId="77777777" w:rsidR="00F32DC5" w:rsidRPr="007812EB" w:rsidRDefault="00F32DC5" w:rsidP="00F32DC5">
      <w:pPr>
        <w:rPr>
          <w:rFonts w:cs="Arial"/>
          <w:szCs w:val="24"/>
        </w:rPr>
      </w:pPr>
    </w:p>
    <w:p w14:paraId="7DC49A53" w14:textId="77777777" w:rsidR="00F32DC5" w:rsidRPr="007812EB" w:rsidRDefault="00F32DC5" w:rsidP="00E424BB">
      <w:pPr>
        <w:numPr>
          <w:ilvl w:val="1"/>
          <w:numId w:val="14"/>
        </w:numPr>
        <w:rPr>
          <w:rFonts w:cs="Arial"/>
          <w:szCs w:val="24"/>
        </w:rPr>
      </w:pPr>
      <w:r w:rsidRPr="007812EB">
        <w:rPr>
          <w:rFonts w:cs="Arial"/>
          <w:szCs w:val="24"/>
        </w:rPr>
        <w:t>Any other unwanted actions, remarks or other behaviour which could adversely affect working relationships.</w:t>
      </w:r>
    </w:p>
    <w:p w14:paraId="7A616CC4" w14:textId="77777777" w:rsidR="00F32DC5" w:rsidRPr="007812EB" w:rsidRDefault="00F32DC5" w:rsidP="00F32DC5">
      <w:pPr>
        <w:rPr>
          <w:rFonts w:cs="Arial"/>
          <w:szCs w:val="24"/>
        </w:rPr>
      </w:pPr>
    </w:p>
    <w:p w14:paraId="06969CE8" w14:textId="77777777" w:rsidR="00F32DC5" w:rsidRPr="007812EB" w:rsidRDefault="00F32DC5" w:rsidP="00F32DC5">
      <w:pPr>
        <w:rPr>
          <w:rFonts w:cs="Arial"/>
          <w:szCs w:val="24"/>
        </w:rPr>
      </w:pPr>
      <w:r w:rsidRPr="007812EB">
        <w:rPr>
          <w:rFonts w:cs="Arial"/>
          <w:szCs w:val="24"/>
        </w:rPr>
        <w:t>All sexual harassment constitutes a disciplinary offence.</w:t>
      </w:r>
    </w:p>
    <w:p w14:paraId="5B0E33F1" w14:textId="77777777" w:rsidR="00F32DC5" w:rsidRPr="007812EB" w:rsidRDefault="00F32DC5" w:rsidP="00F32DC5">
      <w:pPr>
        <w:rPr>
          <w:rFonts w:cs="Arial"/>
          <w:szCs w:val="24"/>
        </w:rPr>
      </w:pPr>
      <w:r w:rsidRPr="007812EB">
        <w:rPr>
          <w:rFonts w:cs="Arial"/>
          <w:szCs w:val="24"/>
        </w:rPr>
        <w:t>The sex discrimination legislation may also be breached.</w:t>
      </w:r>
    </w:p>
    <w:p w14:paraId="4AEB7F37" w14:textId="77777777" w:rsidR="00F32DC5" w:rsidRPr="007812EB" w:rsidRDefault="00F32DC5" w:rsidP="00F32DC5">
      <w:pPr>
        <w:rPr>
          <w:rFonts w:cs="Arial"/>
          <w:szCs w:val="24"/>
        </w:rPr>
      </w:pPr>
    </w:p>
    <w:p w14:paraId="477C3294" w14:textId="77777777" w:rsidR="00F32DC5" w:rsidRPr="008D4CFE" w:rsidRDefault="00F32DC5" w:rsidP="008D4CFE">
      <w:pPr>
        <w:rPr>
          <w:b/>
        </w:rPr>
      </w:pPr>
      <w:r w:rsidRPr="008D4CFE">
        <w:rPr>
          <w:b/>
        </w:rPr>
        <w:t>Action Upon Allegations</w:t>
      </w:r>
    </w:p>
    <w:p w14:paraId="02AD2A31" w14:textId="77777777" w:rsidR="00F32DC5" w:rsidRPr="007812EB" w:rsidRDefault="003A5770" w:rsidP="00F32DC5">
      <w:pPr>
        <w:rPr>
          <w:rFonts w:cs="Arial"/>
          <w:szCs w:val="24"/>
        </w:rPr>
      </w:pPr>
      <w:r w:rsidRPr="007812EB">
        <w:rPr>
          <w:rFonts w:cs="Arial"/>
          <w:b/>
          <w:szCs w:val="24"/>
        </w:rPr>
        <w:fldChar w:fldCharType="begin"/>
      </w:r>
      <w:r w:rsidR="00F32DC5" w:rsidRPr="007812EB">
        <w:rPr>
          <w:rFonts w:cs="Arial"/>
          <w:b/>
          <w:szCs w:val="24"/>
        </w:rPr>
        <w:instrText>tc \l2 "</w:instrText>
      </w:r>
      <w:bookmarkStart w:id="235" w:name="_Toc536525570"/>
      <w:r w:rsidR="00F32DC5" w:rsidRPr="007812EB">
        <w:rPr>
          <w:rFonts w:cs="Arial"/>
          <w:b/>
          <w:szCs w:val="24"/>
        </w:rPr>
        <w:instrText>Action Upon Allegations</w:instrText>
      </w:r>
      <w:bookmarkEnd w:id="235"/>
      <w:r w:rsidRPr="007812EB">
        <w:rPr>
          <w:rFonts w:cs="Arial"/>
          <w:b/>
          <w:szCs w:val="24"/>
        </w:rPr>
        <w:fldChar w:fldCharType="end"/>
      </w:r>
    </w:p>
    <w:p w14:paraId="483845C9" w14:textId="77777777" w:rsidR="00F32DC5" w:rsidRPr="007812EB" w:rsidRDefault="00F32DC5" w:rsidP="00F32DC5">
      <w:pPr>
        <w:rPr>
          <w:rFonts w:cs="Arial"/>
          <w:szCs w:val="24"/>
        </w:rPr>
      </w:pPr>
      <w:r w:rsidRPr="007812EB">
        <w:rPr>
          <w:rFonts w:cs="Arial"/>
          <w:szCs w:val="24"/>
        </w:rPr>
        <w:t>All allegations of sexual harassment are treated seriously and sensitively.</w:t>
      </w:r>
    </w:p>
    <w:p w14:paraId="31D9FB67" w14:textId="77777777" w:rsidR="00F32DC5" w:rsidRPr="007812EB" w:rsidRDefault="00F32DC5" w:rsidP="00F32DC5">
      <w:pPr>
        <w:rPr>
          <w:rFonts w:cs="Arial"/>
          <w:szCs w:val="24"/>
        </w:rPr>
        <w:sectPr w:rsidR="00F32DC5" w:rsidRPr="007812EB" w:rsidSect="00621770">
          <w:endnotePr>
            <w:numFmt w:val="decimal"/>
          </w:endnotePr>
          <w:type w:val="continuous"/>
          <w:pgSz w:w="11906" w:h="16838" w:code="9"/>
          <w:pgMar w:top="1440" w:right="1440" w:bottom="1440" w:left="2880" w:header="720" w:footer="851" w:gutter="0"/>
          <w:paperSrc w:first="82" w:other="82"/>
          <w:cols w:space="720"/>
          <w:noEndnote/>
        </w:sectPr>
      </w:pPr>
    </w:p>
    <w:p w14:paraId="128E5E8F" w14:textId="77777777" w:rsidR="00F32DC5" w:rsidRDefault="00F32DC5" w:rsidP="00F32DC5">
      <w:pPr>
        <w:rPr>
          <w:rFonts w:cs="Arial"/>
          <w:szCs w:val="24"/>
        </w:rPr>
      </w:pPr>
      <w:r w:rsidRPr="007812EB">
        <w:rPr>
          <w:rFonts w:cs="Arial"/>
          <w:szCs w:val="24"/>
        </w:rPr>
        <w:lastRenderedPageBreak/>
        <w:t>Where there are no witnesses the background and previous history should be investigated as a means to establish the credibility of the individuals concerned.  An allegation about the individual's own manager or supervisor must be investigated by a more senior manager or the proprietor.</w:t>
      </w:r>
    </w:p>
    <w:p w14:paraId="7ACE5A01" w14:textId="77777777" w:rsidR="00B31681" w:rsidRPr="007812EB" w:rsidRDefault="00B31681" w:rsidP="00F32DC5">
      <w:pPr>
        <w:rPr>
          <w:rFonts w:cs="Arial"/>
          <w:szCs w:val="24"/>
        </w:rPr>
      </w:pPr>
    </w:p>
    <w:p w14:paraId="595FD232" w14:textId="77777777" w:rsidR="00F32DC5" w:rsidRPr="008D4CFE" w:rsidRDefault="00F32DC5" w:rsidP="008D4CFE">
      <w:pPr>
        <w:rPr>
          <w:b/>
        </w:rPr>
      </w:pPr>
      <w:r w:rsidRPr="008D4CFE">
        <w:rPr>
          <w:b/>
        </w:rPr>
        <w:t>Leave</w:t>
      </w:r>
    </w:p>
    <w:p w14:paraId="4C0FAF7D" w14:textId="77777777" w:rsidR="00F32DC5" w:rsidRPr="007812EB" w:rsidRDefault="003A5770" w:rsidP="00F32DC5">
      <w:pPr>
        <w:rPr>
          <w:rFonts w:cs="Arial"/>
          <w:szCs w:val="24"/>
        </w:rPr>
      </w:pPr>
      <w:r w:rsidRPr="007812EB">
        <w:rPr>
          <w:rFonts w:cs="Arial"/>
          <w:b/>
          <w:szCs w:val="24"/>
        </w:rPr>
        <w:fldChar w:fldCharType="begin"/>
      </w:r>
      <w:r w:rsidR="00F32DC5" w:rsidRPr="007812EB">
        <w:rPr>
          <w:rFonts w:cs="Arial"/>
          <w:b/>
          <w:szCs w:val="24"/>
        </w:rPr>
        <w:instrText>tc \l2 "</w:instrText>
      </w:r>
      <w:bookmarkStart w:id="236" w:name="_Toc536525571"/>
      <w:r w:rsidR="00F32DC5" w:rsidRPr="007812EB">
        <w:rPr>
          <w:rFonts w:cs="Arial"/>
          <w:b/>
          <w:szCs w:val="24"/>
        </w:rPr>
        <w:instrText>Leave</w:instrText>
      </w:r>
      <w:bookmarkEnd w:id="236"/>
      <w:r w:rsidRPr="007812EB">
        <w:rPr>
          <w:rFonts w:cs="Arial"/>
          <w:b/>
          <w:szCs w:val="24"/>
        </w:rPr>
        <w:fldChar w:fldCharType="end"/>
      </w:r>
    </w:p>
    <w:p w14:paraId="10CC3AC2" w14:textId="77777777" w:rsidR="00F32DC5" w:rsidRPr="007812EB" w:rsidRDefault="00F32DC5" w:rsidP="00F32DC5">
      <w:pPr>
        <w:rPr>
          <w:rFonts w:cs="Arial"/>
          <w:szCs w:val="24"/>
        </w:rPr>
      </w:pPr>
      <w:r w:rsidRPr="007812EB">
        <w:rPr>
          <w:rFonts w:cs="Arial"/>
          <w:szCs w:val="24"/>
        </w:rPr>
        <w:t>Leave, as a result of disciplinary action, must be allocated so as not to discriminate between individuals on any account, although each person's preferences should be considered where possible.</w:t>
      </w:r>
    </w:p>
    <w:p w14:paraId="05F6F0FB" w14:textId="77777777" w:rsidR="00F32DC5" w:rsidRPr="007812EB" w:rsidRDefault="00F32DC5" w:rsidP="00F32DC5">
      <w:pPr>
        <w:rPr>
          <w:rFonts w:cs="Arial"/>
          <w:szCs w:val="24"/>
        </w:rPr>
      </w:pPr>
    </w:p>
    <w:p w14:paraId="6D87921D" w14:textId="77777777" w:rsidR="00F32DC5" w:rsidRPr="008D4CFE" w:rsidRDefault="00F32DC5" w:rsidP="008D4CFE">
      <w:pPr>
        <w:rPr>
          <w:b/>
        </w:rPr>
      </w:pPr>
      <w:r w:rsidRPr="008D4CFE">
        <w:rPr>
          <w:b/>
        </w:rPr>
        <w:t>Staff Reviews</w:t>
      </w:r>
    </w:p>
    <w:p w14:paraId="04FD66F0" w14:textId="77777777" w:rsidR="00F32DC5" w:rsidRPr="007812EB" w:rsidRDefault="003A5770" w:rsidP="00F32DC5">
      <w:pPr>
        <w:rPr>
          <w:rFonts w:cs="Arial"/>
          <w:szCs w:val="24"/>
        </w:rPr>
      </w:pPr>
      <w:r w:rsidRPr="007812EB">
        <w:rPr>
          <w:rFonts w:cs="Arial"/>
          <w:b/>
          <w:szCs w:val="24"/>
        </w:rPr>
        <w:fldChar w:fldCharType="begin"/>
      </w:r>
      <w:r w:rsidR="00F32DC5" w:rsidRPr="007812EB">
        <w:rPr>
          <w:rFonts w:cs="Arial"/>
          <w:b/>
          <w:szCs w:val="24"/>
        </w:rPr>
        <w:instrText>tc \l2 "</w:instrText>
      </w:r>
      <w:bookmarkStart w:id="237" w:name="_Toc536525572"/>
      <w:r w:rsidR="00F32DC5" w:rsidRPr="007812EB">
        <w:rPr>
          <w:rFonts w:cs="Arial"/>
          <w:b/>
          <w:szCs w:val="24"/>
        </w:rPr>
        <w:instrText>Staff Reviews</w:instrText>
      </w:r>
      <w:bookmarkEnd w:id="237"/>
      <w:r w:rsidRPr="007812EB">
        <w:rPr>
          <w:rFonts w:cs="Arial"/>
          <w:b/>
          <w:szCs w:val="24"/>
        </w:rPr>
        <w:fldChar w:fldCharType="end"/>
      </w:r>
    </w:p>
    <w:p w14:paraId="0862B72B" w14:textId="51075D7D" w:rsidR="00F32DC5" w:rsidRPr="007812EB" w:rsidRDefault="00F32DC5" w:rsidP="00F32DC5">
      <w:pPr>
        <w:rPr>
          <w:rFonts w:cs="Arial"/>
          <w:szCs w:val="24"/>
        </w:rPr>
      </w:pPr>
      <w:r w:rsidRPr="007812EB">
        <w:rPr>
          <w:rFonts w:cs="Arial"/>
          <w:szCs w:val="24"/>
        </w:rPr>
        <w:t xml:space="preserve">When reviewing or appraising performance i.e. when coming to the end of a trial period or extended trial period, assessment must not be influenced by consideration of race, </w:t>
      </w:r>
      <w:proofErr w:type="gramStart"/>
      <w:r w:rsidRPr="007812EB">
        <w:rPr>
          <w:rFonts w:cs="Arial"/>
          <w:szCs w:val="24"/>
        </w:rPr>
        <w:t>sex</w:t>
      </w:r>
      <w:proofErr w:type="gramEnd"/>
      <w:r w:rsidRPr="007812EB">
        <w:rPr>
          <w:rFonts w:cs="Arial"/>
          <w:szCs w:val="24"/>
        </w:rPr>
        <w:t xml:space="preserve"> or marital status, but should only consider relevant </w:t>
      </w:r>
      <w:r w:rsidR="00AC5C8F" w:rsidRPr="007812EB">
        <w:rPr>
          <w:rFonts w:cs="Arial"/>
          <w:szCs w:val="24"/>
        </w:rPr>
        <w:t>job-related</w:t>
      </w:r>
      <w:r w:rsidRPr="007812EB">
        <w:rPr>
          <w:rFonts w:cs="Arial"/>
          <w:szCs w:val="24"/>
        </w:rPr>
        <w:t xml:space="preserve"> criteria.</w:t>
      </w:r>
    </w:p>
    <w:p w14:paraId="4E19A604" w14:textId="77777777" w:rsidR="00F32DC5" w:rsidRPr="007812EB" w:rsidRDefault="00F32DC5" w:rsidP="00F32DC5">
      <w:pPr>
        <w:rPr>
          <w:rFonts w:cs="Arial"/>
          <w:szCs w:val="24"/>
        </w:rPr>
      </w:pPr>
    </w:p>
    <w:p w14:paraId="4902C689" w14:textId="156C8274" w:rsidR="00F32DC5" w:rsidRPr="007812EB" w:rsidRDefault="00F32DC5" w:rsidP="00F32DC5">
      <w:pPr>
        <w:rPr>
          <w:rFonts w:cs="Arial"/>
          <w:szCs w:val="24"/>
        </w:rPr>
      </w:pPr>
      <w:r w:rsidRPr="007812EB">
        <w:rPr>
          <w:rFonts w:cs="Arial"/>
          <w:szCs w:val="24"/>
        </w:rPr>
        <w:t xml:space="preserve">Generalised assumptions regarding the career or training aspirations of an individual or individual groups must not be made.  Consistent standards of performance should be required of all comparable staff in the </w:t>
      </w:r>
      <w:r w:rsidR="00AC5C8F" w:rsidRPr="007812EB">
        <w:rPr>
          <w:rFonts w:cs="Arial"/>
          <w:szCs w:val="24"/>
        </w:rPr>
        <w:t>workplace</w:t>
      </w:r>
      <w:r w:rsidRPr="007812EB">
        <w:rPr>
          <w:rFonts w:cs="Arial"/>
          <w:szCs w:val="24"/>
        </w:rPr>
        <w:t xml:space="preserve"> to ensure that nobody perceives themselves as being singled out.</w:t>
      </w:r>
    </w:p>
    <w:p w14:paraId="0A8762DE" w14:textId="77777777" w:rsidR="00F32DC5" w:rsidRPr="007812EB" w:rsidRDefault="00F32DC5" w:rsidP="00F32DC5">
      <w:pPr>
        <w:pStyle w:val="Heading2"/>
      </w:pPr>
    </w:p>
    <w:p w14:paraId="06E8A41C" w14:textId="77777777" w:rsidR="00F32DC5" w:rsidRPr="008D4CFE" w:rsidRDefault="00F32DC5" w:rsidP="008D4CFE">
      <w:pPr>
        <w:rPr>
          <w:b/>
        </w:rPr>
      </w:pPr>
      <w:r w:rsidRPr="008D4CFE">
        <w:rPr>
          <w:b/>
        </w:rPr>
        <w:t>Discrimination within Employment Procedures</w:t>
      </w:r>
    </w:p>
    <w:p w14:paraId="25EC8843" w14:textId="77777777" w:rsidR="00F32DC5" w:rsidRPr="007812EB" w:rsidRDefault="003A5770" w:rsidP="00F32DC5">
      <w:pPr>
        <w:rPr>
          <w:rFonts w:cs="Arial"/>
          <w:szCs w:val="24"/>
        </w:rPr>
      </w:pPr>
      <w:r w:rsidRPr="007812EB">
        <w:rPr>
          <w:rFonts w:cs="Arial"/>
          <w:b/>
          <w:szCs w:val="24"/>
        </w:rPr>
        <w:fldChar w:fldCharType="begin"/>
      </w:r>
      <w:r w:rsidR="00F32DC5" w:rsidRPr="007812EB">
        <w:rPr>
          <w:rFonts w:cs="Arial"/>
          <w:b/>
          <w:szCs w:val="24"/>
        </w:rPr>
        <w:instrText>tc \l2 "</w:instrText>
      </w:r>
      <w:bookmarkStart w:id="238" w:name="_Toc536525573"/>
      <w:r w:rsidR="00F32DC5" w:rsidRPr="007812EB">
        <w:rPr>
          <w:rFonts w:cs="Arial"/>
          <w:b/>
          <w:szCs w:val="24"/>
        </w:rPr>
        <w:instrText>Discrimination Within Employment Procedures</w:instrText>
      </w:r>
      <w:bookmarkEnd w:id="238"/>
      <w:r w:rsidRPr="007812EB">
        <w:rPr>
          <w:rFonts w:cs="Arial"/>
          <w:b/>
          <w:szCs w:val="24"/>
        </w:rPr>
        <w:fldChar w:fldCharType="end"/>
      </w:r>
    </w:p>
    <w:p w14:paraId="7E342DC1" w14:textId="77777777" w:rsidR="00F32DC5" w:rsidRPr="007812EB" w:rsidRDefault="00F32DC5" w:rsidP="00F32DC5">
      <w:pPr>
        <w:rPr>
          <w:rFonts w:cs="Arial"/>
          <w:szCs w:val="24"/>
        </w:rPr>
      </w:pPr>
      <w:r w:rsidRPr="007812EB">
        <w:rPr>
          <w:rFonts w:cs="Arial"/>
          <w:szCs w:val="24"/>
        </w:rPr>
        <w:t>The Home's disciplinary procedures and other employment procedures must all be applied in a way which does not discriminate on the basis of race, sex, sexual orientation, disability or marital status; higher standards should not be demanded of those from particular groups.</w:t>
      </w:r>
    </w:p>
    <w:p w14:paraId="32CC46E4" w14:textId="77777777" w:rsidR="00F32DC5" w:rsidRPr="007812EB" w:rsidRDefault="00F32DC5" w:rsidP="00F32DC5">
      <w:pPr>
        <w:rPr>
          <w:rFonts w:cs="Arial"/>
          <w:szCs w:val="24"/>
        </w:rPr>
      </w:pPr>
    </w:p>
    <w:p w14:paraId="61C86361" w14:textId="77777777" w:rsidR="00F32DC5" w:rsidRPr="007812EB" w:rsidRDefault="00F32DC5" w:rsidP="00F32DC5">
      <w:pPr>
        <w:rPr>
          <w:rFonts w:cs="Arial"/>
          <w:szCs w:val="24"/>
        </w:rPr>
      </w:pPr>
      <w:r w:rsidRPr="007812EB">
        <w:rPr>
          <w:rFonts w:cs="Arial"/>
          <w:szCs w:val="24"/>
        </w:rPr>
        <w:t xml:space="preserve">When dealing with an individual case, ALL circumstances/issues relating to the case must be </w:t>
      </w:r>
      <w:proofErr w:type="gramStart"/>
      <w:r w:rsidRPr="007812EB">
        <w:rPr>
          <w:rFonts w:cs="Arial"/>
          <w:szCs w:val="24"/>
        </w:rPr>
        <w:t>taken into account</w:t>
      </w:r>
      <w:proofErr w:type="gramEnd"/>
      <w:r w:rsidRPr="007812EB">
        <w:rPr>
          <w:rFonts w:cs="Arial"/>
          <w:szCs w:val="24"/>
        </w:rPr>
        <w:t xml:space="preserve"> including any evidence that any of the following have contributed to inefficiency/misconduct or to misconstructions.</w:t>
      </w:r>
    </w:p>
    <w:p w14:paraId="5F99762C" w14:textId="77777777" w:rsidR="00F32DC5" w:rsidRPr="007812EB" w:rsidRDefault="00F32DC5" w:rsidP="00F32DC5">
      <w:pPr>
        <w:rPr>
          <w:rFonts w:cs="Arial"/>
          <w:szCs w:val="24"/>
        </w:rPr>
      </w:pPr>
    </w:p>
    <w:p w14:paraId="1D577271" w14:textId="77777777" w:rsidR="00F32DC5" w:rsidRPr="007812EB" w:rsidRDefault="00F32DC5" w:rsidP="00E424BB">
      <w:pPr>
        <w:numPr>
          <w:ilvl w:val="0"/>
          <w:numId w:val="17"/>
        </w:numPr>
        <w:rPr>
          <w:rFonts w:cs="Arial"/>
          <w:szCs w:val="24"/>
        </w:rPr>
      </w:pPr>
      <w:r w:rsidRPr="007812EB">
        <w:rPr>
          <w:rFonts w:cs="Arial"/>
          <w:szCs w:val="24"/>
        </w:rPr>
        <w:t>Racial abuse or other racial provocation or harassment.</w:t>
      </w:r>
    </w:p>
    <w:p w14:paraId="3ECE2793" w14:textId="77777777" w:rsidR="00F32DC5" w:rsidRPr="007812EB" w:rsidRDefault="00F32DC5" w:rsidP="00E424BB">
      <w:pPr>
        <w:numPr>
          <w:ilvl w:val="0"/>
          <w:numId w:val="17"/>
        </w:numPr>
        <w:rPr>
          <w:rFonts w:cs="Arial"/>
          <w:szCs w:val="24"/>
        </w:rPr>
      </w:pPr>
      <w:r w:rsidRPr="007812EB">
        <w:rPr>
          <w:rFonts w:cs="Arial"/>
          <w:szCs w:val="24"/>
        </w:rPr>
        <w:t>Communication or construction/understanding difficulties.</w:t>
      </w:r>
    </w:p>
    <w:p w14:paraId="05D11A08" w14:textId="77777777" w:rsidR="00F32DC5" w:rsidRPr="007812EB" w:rsidRDefault="00F32DC5" w:rsidP="00E424BB">
      <w:pPr>
        <w:numPr>
          <w:ilvl w:val="0"/>
          <w:numId w:val="17"/>
        </w:numPr>
        <w:rPr>
          <w:rFonts w:cs="Arial"/>
          <w:szCs w:val="24"/>
        </w:rPr>
      </w:pPr>
      <w:r w:rsidRPr="007812EB">
        <w:rPr>
          <w:rFonts w:cs="Arial"/>
          <w:szCs w:val="24"/>
        </w:rPr>
        <w:t>Cultural background or behaviour differences.</w:t>
      </w:r>
    </w:p>
    <w:p w14:paraId="41E06066" w14:textId="77777777" w:rsidR="00F32DC5" w:rsidRPr="007812EB" w:rsidRDefault="00F32DC5" w:rsidP="00F32DC5">
      <w:pPr>
        <w:pStyle w:val="Heading2"/>
      </w:pPr>
    </w:p>
    <w:p w14:paraId="57DF0B6F" w14:textId="77777777" w:rsidR="00F32DC5" w:rsidRPr="008D4CFE" w:rsidRDefault="00F32DC5" w:rsidP="008D4CFE">
      <w:pPr>
        <w:rPr>
          <w:b/>
        </w:rPr>
      </w:pPr>
      <w:r w:rsidRPr="008D4CFE">
        <w:rPr>
          <w:b/>
        </w:rPr>
        <w:t>Complaints</w:t>
      </w:r>
    </w:p>
    <w:p w14:paraId="22C68E1F" w14:textId="77777777" w:rsidR="00F32DC5" w:rsidRPr="007812EB" w:rsidRDefault="003A5770" w:rsidP="00F32DC5">
      <w:pPr>
        <w:rPr>
          <w:rFonts w:cs="Arial"/>
          <w:szCs w:val="24"/>
        </w:rPr>
      </w:pPr>
      <w:r w:rsidRPr="007812EB">
        <w:rPr>
          <w:rFonts w:cs="Arial"/>
          <w:b/>
          <w:szCs w:val="24"/>
        </w:rPr>
        <w:fldChar w:fldCharType="begin"/>
      </w:r>
      <w:r w:rsidR="00F32DC5" w:rsidRPr="007812EB">
        <w:rPr>
          <w:rFonts w:cs="Arial"/>
          <w:b/>
          <w:szCs w:val="24"/>
        </w:rPr>
        <w:instrText>tc \l2 "</w:instrText>
      </w:r>
      <w:bookmarkStart w:id="239" w:name="_Toc536525574"/>
      <w:r w:rsidR="00F32DC5" w:rsidRPr="007812EB">
        <w:rPr>
          <w:rFonts w:cs="Arial"/>
          <w:b/>
          <w:szCs w:val="24"/>
        </w:rPr>
        <w:instrText>Complaints</w:instrText>
      </w:r>
      <w:bookmarkEnd w:id="239"/>
      <w:r w:rsidRPr="007812EB">
        <w:rPr>
          <w:rFonts w:cs="Arial"/>
          <w:b/>
          <w:szCs w:val="24"/>
        </w:rPr>
        <w:fldChar w:fldCharType="end"/>
      </w:r>
    </w:p>
    <w:p w14:paraId="36470B36" w14:textId="77777777" w:rsidR="00F32DC5" w:rsidRPr="007812EB" w:rsidRDefault="00F32DC5" w:rsidP="00F32DC5">
      <w:pPr>
        <w:rPr>
          <w:rFonts w:cs="Arial"/>
          <w:szCs w:val="24"/>
        </w:rPr>
      </w:pPr>
      <w:r w:rsidRPr="007812EB">
        <w:rPr>
          <w:rFonts w:cs="Arial"/>
          <w:szCs w:val="24"/>
        </w:rPr>
        <w:t>Complaints relating to discrimination by or about members of your staff must be investigated in accordance with the grievance/disciplinary or appeals procedures as far as is relevant.  Complaints must not be ignored or treated lightly i.e. if a particular group or individual is deemed over sensitive.</w:t>
      </w:r>
    </w:p>
    <w:p w14:paraId="5E85E930" w14:textId="77777777" w:rsidR="00F32DC5" w:rsidRPr="007812EB" w:rsidRDefault="00F32DC5" w:rsidP="00F32DC5">
      <w:pPr>
        <w:rPr>
          <w:rFonts w:cs="Arial"/>
          <w:szCs w:val="24"/>
        </w:rPr>
      </w:pPr>
    </w:p>
    <w:p w14:paraId="524FB6B8" w14:textId="77777777" w:rsidR="00F32DC5" w:rsidRPr="007812EB" w:rsidRDefault="00F32DC5" w:rsidP="00F32DC5">
      <w:pPr>
        <w:rPr>
          <w:rFonts w:cs="Arial"/>
          <w:szCs w:val="24"/>
        </w:rPr>
      </w:pPr>
      <w:r w:rsidRPr="007812EB">
        <w:rPr>
          <w:rFonts w:cs="Arial"/>
          <w:szCs w:val="24"/>
        </w:rPr>
        <w:t>The proprietor must be given details of every complaint of this nature.</w:t>
      </w:r>
    </w:p>
    <w:p w14:paraId="57219A57" w14:textId="77777777" w:rsidR="00F32DC5" w:rsidRPr="007812EB" w:rsidRDefault="00F32DC5" w:rsidP="00F32DC5">
      <w:pPr>
        <w:rPr>
          <w:rFonts w:cs="Arial"/>
          <w:szCs w:val="24"/>
        </w:rPr>
      </w:pPr>
    </w:p>
    <w:p w14:paraId="3F2AF238" w14:textId="77777777" w:rsidR="00F32DC5" w:rsidRPr="007812EB" w:rsidRDefault="00F32DC5" w:rsidP="00F32DC5">
      <w:pPr>
        <w:rPr>
          <w:rFonts w:cs="Arial"/>
          <w:szCs w:val="24"/>
        </w:rPr>
      </w:pPr>
      <w:r w:rsidRPr="007812EB">
        <w:rPr>
          <w:rFonts w:cs="Arial"/>
          <w:szCs w:val="24"/>
        </w:rPr>
        <w:t>A record of any complaint, however trivial, must be logged and documentation of progress for/in the resolution of the complaint must be retained.</w:t>
      </w:r>
    </w:p>
    <w:p w14:paraId="6D9B166C" w14:textId="77777777" w:rsidR="00F32DC5" w:rsidRPr="007812EB" w:rsidRDefault="00F32DC5" w:rsidP="00F32DC5">
      <w:pPr>
        <w:pStyle w:val="Heading2"/>
        <w:rPr>
          <w:rFonts w:cs="Arial"/>
          <w:sz w:val="24"/>
          <w:szCs w:val="24"/>
        </w:rPr>
      </w:pPr>
    </w:p>
    <w:p w14:paraId="71B82365" w14:textId="77777777" w:rsidR="00F32DC5" w:rsidRPr="008D4CFE" w:rsidRDefault="00F32DC5" w:rsidP="008D4CFE">
      <w:pPr>
        <w:rPr>
          <w:b/>
        </w:rPr>
      </w:pPr>
      <w:r w:rsidRPr="008D4CFE">
        <w:rPr>
          <w:b/>
        </w:rPr>
        <w:t>Victimisation</w:t>
      </w:r>
    </w:p>
    <w:p w14:paraId="4032C4C4" w14:textId="77777777" w:rsidR="00F32DC5" w:rsidRPr="007812EB" w:rsidRDefault="003A5770" w:rsidP="00F32DC5">
      <w:pPr>
        <w:rPr>
          <w:rFonts w:cs="Arial"/>
          <w:szCs w:val="24"/>
        </w:rPr>
      </w:pPr>
      <w:r w:rsidRPr="007812EB">
        <w:rPr>
          <w:rFonts w:cs="Arial"/>
          <w:b/>
          <w:szCs w:val="24"/>
        </w:rPr>
        <w:fldChar w:fldCharType="begin"/>
      </w:r>
      <w:r w:rsidR="00F32DC5" w:rsidRPr="007812EB">
        <w:rPr>
          <w:rFonts w:cs="Arial"/>
          <w:b/>
          <w:szCs w:val="24"/>
        </w:rPr>
        <w:instrText>tc \l2 "</w:instrText>
      </w:r>
      <w:bookmarkStart w:id="240" w:name="_Toc536525575"/>
      <w:r w:rsidR="00F32DC5" w:rsidRPr="007812EB">
        <w:rPr>
          <w:rFonts w:cs="Arial"/>
          <w:b/>
          <w:szCs w:val="24"/>
        </w:rPr>
        <w:instrText>Victimisation</w:instrText>
      </w:r>
      <w:bookmarkEnd w:id="240"/>
      <w:r w:rsidRPr="007812EB">
        <w:rPr>
          <w:rFonts w:cs="Arial"/>
          <w:b/>
          <w:szCs w:val="24"/>
        </w:rPr>
        <w:fldChar w:fldCharType="end"/>
      </w:r>
    </w:p>
    <w:p w14:paraId="76B35C68" w14:textId="28967075" w:rsidR="00F32DC5" w:rsidRDefault="00F32DC5" w:rsidP="00F32DC5">
      <w:pPr>
        <w:rPr>
          <w:rFonts w:cs="Arial"/>
          <w:szCs w:val="24"/>
        </w:rPr>
      </w:pPr>
      <w:r w:rsidRPr="007812EB">
        <w:rPr>
          <w:rFonts w:cs="Arial"/>
          <w:szCs w:val="24"/>
        </w:rPr>
        <w:t xml:space="preserve">Any individual who makes such a complaint in good </w:t>
      </w:r>
      <w:r w:rsidR="00D32058" w:rsidRPr="007812EB">
        <w:rPr>
          <w:rFonts w:cs="Arial"/>
          <w:szCs w:val="24"/>
        </w:rPr>
        <w:t>faith or</w:t>
      </w:r>
      <w:r w:rsidRPr="007812EB">
        <w:rPr>
          <w:rFonts w:cs="Arial"/>
          <w:szCs w:val="24"/>
        </w:rPr>
        <w:t xml:space="preserve"> gives evidence in connection with proceedings to the complaint must not be victimised; this is deemed unlawful.</w:t>
      </w:r>
    </w:p>
    <w:p w14:paraId="59ECED61" w14:textId="77777777" w:rsidR="005E5627" w:rsidRDefault="005E5627" w:rsidP="00F32DC5">
      <w:pPr>
        <w:rPr>
          <w:rFonts w:cs="Arial"/>
          <w:szCs w:val="24"/>
        </w:rPr>
      </w:pPr>
    </w:p>
    <w:p w14:paraId="715B75C8" w14:textId="77777777" w:rsidR="005E5627" w:rsidRPr="008D4CFE" w:rsidRDefault="005E5627" w:rsidP="008D4CFE">
      <w:pPr>
        <w:rPr>
          <w:b/>
        </w:rPr>
      </w:pPr>
      <w:r w:rsidRPr="008D4CFE">
        <w:rPr>
          <w:b/>
        </w:rPr>
        <w:t>Recruitment of ex-offenders</w:t>
      </w:r>
    </w:p>
    <w:p w14:paraId="5CC267CD" w14:textId="77777777" w:rsidR="005E5627" w:rsidRDefault="005E5627" w:rsidP="005E5627"/>
    <w:p w14:paraId="2914FDEA" w14:textId="6B6E3298" w:rsidR="005E5627" w:rsidRDefault="005E5627" w:rsidP="005E5627">
      <w:r>
        <w:t xml:space="preserve">As an organisation using the </w:t>
      </w:r>
      <w:r w:rsidR="000F65A4">
        <w:t>Disclosure and Barring Service</w:t>
      </w:r>
      <w:r>
        <w:t xml:space="preserve"> to assess applicants’ suitability for positions of trust, </w:t>
      </w:r>
      <w:r w:rsidR="005413B1" w:rsidRPr="00AC5C8F">
        <w:rPr>
          <w:highlight w:val="yellow"/>
        </w:rPr>
        <w:t>BCA</w:t>
      </w:r>
      <w:r>
        <w:t xml:space="preserve"> complies with the </w:t>
      </w:r>
      <w:r w:rsidR="000F65A4">
        <w:t>DBS</w:t>
      </w:r>
      <w:r>
        <w:t xml:space="preserve"> code of practice and undertakes to tr</w:t>
      </w:r>
      <w:r w:rsidR="00226A56">
        <w:t>e</w:t>
      </w:r>
      <w:r>
        <w:t>at all applicants for positions fairly.  It undertakes not to discriminate unfairly against any subject of a disclosure on the basis of conviction or other information revealed.</w:t>
      </w:r>
    </w:p>
    <w:p w14:paraId="255DB6B4" w14:textId="77777777" w:rsidR="005E5627" w:rsidRDefault="005E5627" w:rsidP="005E5627"/>
    <w:p w14:paraId="1736CFD0" w14:textId="46C5689F" w:rsidR="005E5627" w:rsidRDefault="005413B1" w:rsidP="005E5627">
      <w:r w:rsidRPr="00AC5C8F">
        <w:rPr>
          <w:highlight w:val="yellow"/>
        </w:rPr>
        <w:t>BCA</w:t>
      </w:r>
      <w:r w:rsidR="005E5627">
        <w:t xml:space="preserve"> is committed to the fair treatment of its staff, potential </w:t>
      </w:r>
      <w:proofErr w:type="gramStart"/>
      <w:r w:rsidR="005E5627">
        <w:t>staff</w:t>
      </w:r>
      <w:proofErr w:type="gramEnd"/>
      <w:r w:rsidR="005E5627">
        <w:t xml:space="preserve"> or users of its services, regardless of race, gender religion, sexual orientation, responsibility for dependents, age, physical/mental disability or offending background.</w:t>
      </w:r>
    </w:p>
    <w:p w14:paraId="2CCF2FC9" w14:textId="77777777" w:rsidR="005E5627" w:rsidRDefault="005E5627" w:rsidP="005E5627"/>
    <w:p w14:paraId="236907F7" w14:textId="77777777" w:rsidR="005E5627" w:rsidRDefault="005E5627" w:rsidP="005E5627">
      <w:r>
        <w:t xml:space="preserve">We actively promote equal opportunity for all with the right mix of talent, skills and potential, and welcome applications from a wide range of candidates, including those with criminal records. We select all candidates for interview on the basis of their skills, </w:t>
      </w:r>
      <w:proofErr w:type="gramStart"/>
      <w:r>
        <w:t>qualifications</w:t>
      </w:r>
      <w:proofErr w:type="gramEnd"/>
      <w:r>
        <w:t xml:space="preserve"> and experience.</w:t>
      </w:r>
    </w:p>
    <w:p w14:paraId="0F634F52" w14:textId="77777777" w:rsidR="00E7350C" w:rsidRPr="007C100C" w:rsidRDefault="00E7350C" w:rsidP="005E5627"/>
    <w:p w14:paraId="6FE6C64B" w14:textId="77777777" w:rsidR="00E7350C" w:rsidRDefault="00E7350C" w:rsidP="00E7350C">
      <w:pPr>
        <w:rPr>
          <w:szCs w:val="24"/>
          <w:lang w:val="en-US"/>
        </w:rPr>
      </w:pPr>
      <w:r w:rsidRPr="00E7350C">
        <w:rPr>
          <w:szCs w:val="24"/>
          <w:lang w:val="en-US"/>
        </w:rPr>
        <w:t>A Disclosure is only requested after a thorough risk assessment has indicated that one is both</w:t>
      </w:r>
      <w:r>
        <w:rPr>
          <w:szCs w:val="24"/>
          <w:lang w:val="en-US"/>
        </w:rPr>
        <w:t xml:space="preserve"> </w:t>
      </w:r>
      <w:r w:rsidRPr="00E7350C">
        <w:rPr>
          <w:szCs w:val="24"/>
          <w:lang w:val="en-US"/>
        </w:rPr>
        <w:t>proportionate and relevant to the position concerned. For those positions where a Disclosure is</w:t>
      </w:r>
      <w:r w:rsidR="00B31681">
        <w:rPr>
          <w:szCs w:val="24"/>
          <w:lang w:val="en-US"/>
        </w:rPr>
        <w:t xml:space="preserve"> </w:t>
      </w:r>
      <w:r w:rsidRPr="00E7350C">
        <w:rPr>
          <w:szCs w:val="24"/>
          <w:lang w:val="en-US"/>
        </w:rPr>
        <w:t>required, all application forms, job adverts and recruitment briefs will contain a statement that</w:t>
      </w:r>
      <w:r>
        <w:rPr>
          <w:szCs w:val="24"/>
          <w:lang w:val="en-US"/>
        </w:rPr>
        <w:t xml:space="preserve"> </w:t>
      </w:r>
      <w:r w:rsidRPr="00E7350C">
        <w:rPr>
          <w:szCs w:val="24"/>
          <w:lang w:val="en-US"/>
        </w:rPr>
        <w:t>a Disclosure will be requested in the event of the individual being offered the position.</w:t>
      </w:r>
    </w:p>
    <w:p w14:paraId="03520C5B" w14:textId="77777777" w:rsidR="00E7350C" w:rsidRPr="00E7350C" w:rsidRDefault="00E7350C" w:rsidP="00E7350C">
      <w:pPr>
        <w:rPr>
          <w:szCs w:val="24"/>
          <w:lang w:val="en-US"/>
        </w:rPr>
      </w:pPr>
    </w:p>
    <w:p w14:paraId="7DB0C21E" w14:textId="77777777" w:rsidR="00E7350C" w:rsidRPr="00E7350C" w:rsidRDefault="00E7350C" w:rsidP="00E7350C">
      <w:pPr>
        <w:rPr>
          <w:szCs w:val="24"/>
          <w:lang w:val="en-US"/>
        </w:rPr>
      </w:pPr>
      <w:r w:rsidRPr="00E7350C">
        <w:rPr>
          <w:szCs w:val="24"/>
          <w:lang w:val="en-US"/>
        </w:rPr>
        <w:t>Where a Disclosure is to form part of the recruitment process, we encourage all applicants</w:t>
      </w:r>
      <w:r>
        <w:rPr>
          <w:szCs w:val="24"/>
          <w:lang w:val="en-US"/>
        </w:rPr>
        <w:t xml:space="preserve"> </w:t>
      </w:r>
      <w:r w:rsidRPr="00E7350C">
        <w:rPr>
          <w:szCs w:val="24"/>
          <w:lang w:val="en-US"/>
        </w:rPr>
        <w:t>called for interview to provide details of their criminal record at an early stage in the</w:t>
      </w:r>
      <w:r>
        <w:rPr>
          <w:szCs w:val="24"/>
          <w:lang w:val="en-US"/>
        </w:rPr>
        <w:t xml:space="preserve"> </w:t>
      </w:r>
      <w:r w:rsidRPr="00E7350C">
        <w:rPr>
          <w:szCs w:val="24"/>
          <w:lang w:val="en-US"/>
        </w:rPr>
        <w:t xml:space="preserve">application process. We </w:t>
      </w:r>
      <w:r>
        <w:rPr>
          <w:szCs w:val="24"/>
          <w:lang w:val="en-US"/>
        </w:rPr>
        <w:t>r</w:t>
      </w:r>
      <w:r w:rsidRPr="00E7350C">
        <w:rPr>
          <w:szCs w:val="24"/>
          <w:lang w:val="en-US"/>
        </w:rPr>
        <w:t>equest that this information is sent under separate, confidential,</w:t>
      </w:r>
    </w:p>
    <w:p w14:paraId="0113E88C" w14:textId="51A612B3" w:rsidR="00E7350C" w:rsidRDefault="00E7350C" w:rsidP="00E7350C">
      <w:pPr>
        <w:rPr>
          <w:szCs w:val="24"/>
          <w:lang w:val="en-US"/>
        </w:rPr>
      </w:pPr>
      <w:r w:rsidRPr="00E7350C">
        <w:rPr>
          <w:szCs w:val="24"/>
          <w:lang w:val="en-US"/>
        </w:rPr>
        <w:t xml:space="preserve">cover to </w:t>
      </w:r>
      <w:r w:rsidR="008A01FC">
        <w:rPr>
          <w:szCs w:val="24"/>
          <w:lang w:val="en-US"/>
        </w:rPr>
        <w:t xml:space="preserve">the </w:t>
      </w:r>
      <w:r w:rsidR="00300E28">
        <w:rPr>
          <w:szCs w:val="24"/>
          <w:lang w:val="en-US"/>
        </w:rPr>
        <w:t>Registered Manager</w:t>
      </w:r>
      <w:r w:rsidR="008A01FC">
        <w:rPr>
          <w:szCs w:val="24"/>
          <w:lang w:val="en-US"/>
        </w:rPr>
        <w:t xml:space="preserve"> </w:t>
      </w:r>
      <w:r w:rsidRPr="00E7350C">
        <w:rPr>
          <w:szCs w:val="24"/>
          <w:lang w:val="en-US"/>
        </w:rPr>
        <w:t>a</w:t>
      </w:r>
      <w:r w:rsidR="008A01FC">
        <w:rPr>
          <w:szCs w:val="24"/>
          <w:lang w:val="en-US"/>
        </w:rPr>
        <w:t>t</w:t>
      </w:r>
      <w:r w:rsidRPr="00E7350C">
        <w:rPr>
          <w:szCs w:val="24"/>
          <w:lang w:val="en-US"/>
        </w:rPr>
        <w:t xml:space="preserve"> </w:t>
      </w:r>
      <w:r w:rsidR="005413B1" w:rsidRPr="00AC5C8F">
        <w:rPr>
          <w:szCs w:val="24"/>
          <w:highlight w:val="yellow"/>
          <w:lang w:val="en-US"/>
        </w:rPr>
        <w:t>BCA</w:t>
      </w:r>
      <w:r w:rsidR="0010239F">
        <w:rPr>
          <w:szCs w:val="24"/>
          <w:lang w:val="en-US"/>
        </w:rPr>
        <w:t>.</w:t>
      </w:r>
      <w:r w:rsidRPr="00E7350C">
        <w:rPr>
          <w:szCs w:val="24"/>
          <w:lang w:val="en-US"/>
        </w:rPr>
        <w:t xml:space="preserve"> and we guarantee that this</w:t>
      </w:r>
      <w:r>
        <w:rPr>
          <w:szCs w:val="24"/>
          <w:lang w:val="en-US"/>
        </w:rPr>
        <w:t xml:space="preserve"> </w:t>
      </w:r>
      <w:r w:rsidRPr="00E7350C">
        <w:rPr>
          <w:szCs w:val="24"/>
          <w:lang w:val="en-US"/>
        </w:rPr>
        <w:t>information is only be seen by those who need to see it as part of the recruitment process.</w:t>
      </w:r>
    </w:p>
    <w:p w14:paraId="73CCFFC6" w14:textId="77777777" w:rsidR="00E7350C" w:rsidRPr="00E7350C" w:rsidRDefault="00E7350C" w:rsidP="00E7350C">
      <w:pPr>
        <w:rPr>
          <w:szCs w:val="24"/>
          <w:lang w:val="en-US"/>
        </w:rPr>
      </w:pPr>
    </w:p>
    <w:p w14:paraId="1A7D429F" w14:textId="035D16D7" w:rsidR="00E7350C" w:rsidRDefault="00E7350C" w:rsidP="00E7350C">
      <w:pPr>
        <w:rPr>
          <w:szCs w:val="24"/>
          <w:lang w:val="en-US"/>
        </w:rPr>
      </w:pPr>
      <w:r w:rsidRPr="00E7350C">
        <w:rPr>
          <w:szCs w:val="24"/>
          <w:lang w:val="en-US"/>
        </w:rPr>
        <w:t xml:space="preserve">Unless the nature of the position allows </w:t>
      </w:r>
      <w:r w:rsidR="005413B1" w:rsidRPr="00AC5C8F">
        <w:rPr>
          <w:szCs w:val="24"/>
          <w:highlight w:val="yellow"/>
          <w:lang w:val="en-US"/>
        </w:rPr>
        <w:t>BCA</w:t>
      </w:r>
      <w:r w:rsidR="0010239F">
        <w:rPr>
          <w:szCs w:val="24"/>
          <w:lang w:val="en-US"/>
        </w:rPr>
        <w:t>.</w:t>
      </w:r>
      <w:r w:rsidRPr="00E7350C">
        <w:rPr>
          <w:szCs w:val="24"/>
          <w:lang w:val="en-US"/>
        </w:rPr>
        <w:t xml:space="preserve"> to ask questions about your</w:t>
      </w:r>
      <w:r>
        <w:rPr>
          <w:szCs w:val="24"/>
          <w:lang w:val="en-US"/>
        </w:rPr>
        <w:t xml:space="preserve"> </w:t>
      </w:r>
      <w:r w:rsidRPr="00E7350C">
        <w:rPr>
          <w:szCs w:val="24"/>
          <w:lang w:val="en-US"/>
        </w:rPr>
        <w:t>entire criminal record we only ask about "unspent" convictions as defined in the</w:t>
      </w:r>
      <w:r>
        <w:rPr>
          <w:szCs w:val="24"/>
          <w:lang w:val="en-US"/>
        </w:rPr>
        <w:t xml:space="preserve"> </w:t>
      </w:r>
      <w:r w:rsidRPr="00E7350C">
        <w:rPr>
          <w:szCs w:val="24"/>
          <w:lang w:val="en-US"/>
        </w:rPr>
        <w:t>Rehabilitation of Offenders Act 1974.</w:t>
      </w:r>
    </w:p>
    <w:p w14:paraId="52719E29" w14:textId="77777777" w:rsidR="00E7350C" w:rsidRPr="00E7350C" w:rsidRDefault="00E7350C" w:rsidP="00E7350C">
      <w:pPr>
        <w:rPr>
          <w:szCs w:val="24"/>
          <w:lang w:val="en-US"/>
        </w:rPr>
      </w:pPr>
    </w:p>
    <w:p w14:paraId="6BCD60E9" w14:textId="45C34F10" w:rsidR="00E7350C" w:rsidRDefault="00E7350C" w:rsidP="00E7350C">
      <w:pPr>
        <w:rPr>
          <w:szCs w:val="24"/>
          <w:lang w:val="en-US"/>
        </w:rPr>
      </w:pPr>
      <w:r w:rsidRPr="00E7350C">
        <w:rPr>
          <w:szCs w:val="24"/>
          <w:lang w:val="en-US"/>
        </w:rPr>
        <w:t xml:space="preserve">We ensure that all those in </w:t>
      </w:r>
      <w:r w:rsidR="005413B1" w:rsidRPr="00AC5C8F">
        <w:rPr>
          <w:szCs w:val="24"/>
          <w:highlight w:val="yellow"/>
          <w:lang w:val="en-US"/>
        </w:rPr>
        <w:t>BCA</w:t>
      </w:r>
      <w:r w:rsidR="0010239F">
        <w:rPr>
          <w:szCs w:val="24"/>
          <w:lang w:val="en-US"/>
        </w:rPr>
        <w:t>.</w:t>
      </w:r>
      <w:r w:rsidRPr="00E7350C">
        <w:rPr>
          <w:szCs w:val="24"/>
          <w:lang w:val="en-US"/>
        </w:rPr>
        <w:t xml:space="preserve"> who are involved in the recruitment </w:t>
      </w:r>
      <w:r w:rsidRPr="00E7350C">
        <w:rPr>
          <w:szCs w:val="24"/>
          <w:lang w:val="en-US"/>
        </w:rPr>
        <w:lastRenderedPageBreak/>
        <w:t>process</w:t>
      </w:r>
      <w:r>
        <w:rPr>
          <w:szCs w:val="24"/>
          <w:lang w:val="en-US"/>
        </w:rPr>
        <w:t xml:space="preserve"> </w:t>
      </w:r>
      <w:r w:rsidRPr="00E7350C">
        <w:rPr>
          <w:szCs w:val="24"/>
          <w:lang w:val="en-US"/>
        </w:rPr>
        <w:t>have been suitably trained to identify and assess the relevance and circumstances of</w:t>
      </w:r>
      <w:r>
        <w:rPr>
          <w:szCs w:val="24"/>
          <w:lang w:val="en-US"/>
        </w:rPr>
        <w:t xml:space="preserve"> </w:t>
      </w:r>
      <w:r w:rsidR="00AC5C8F" w:rsidRPr="00E7350C">
        <w:rPr>
          <w:szCs w:val="24"/>
          <w:lang w:val="en-US"/>
        </w:rPr>
        <w:t>offences</w:t>
      </w:r>
      <w:r w:rsidR="00AC5C8F">
        <w:rPr>
          <w:szCs w:val="24"/>
          <w:lang w:val="en-US"/>
        </w:rPr>
        <w:t xml:space="preserve"> </w:t>
      </w:r>
      <w:r w:rsidRPr="00E7350C">
        <w:rPr>
          <w:szCs w:val="24"/>
          <w:lang w:val="en-US"/>
        </w:rPr>
        <w:t>We also ensure that they have received appropriate guidance and training in the</w:t>
      </w:r>
      <w:r w:rsidR="008A01FC">
        <w:rPr>
          <w:szCs w:val="24"/>
          <w:lang w:val="en-US"/>
        </w:rPr>
        <w:t xml:space="preserve"> </w:t>
      </w:r>
      <w:r w:rsidRPr="00E7350C">
        <w:rPr>
          <w:szCs w:val="24"/>
          <w:lang w:val="en-US"/>
        </w:rPr>
        <w:t>relevant legislation relating to the employment of ex-offenders, e.g. the Rehabilitation of</w:t>
      </w:r>
      <w:r>
        <w:rPr>
          <w:szCs w:val="24"/>
          <w:lang w:val="en-US"/>
        </w:rPr>
        <w:t xml:space="preserve"> </w:t>
      </w:r>
      <w:r w:rsidRPr="00E7350C">
        <w:rPr>
          <w:szCs w:val="24"/>
          <w:lang w:val="en-US"/>
        </w:rPr>
        <w:t>Offenders Act 1974.</w:t>
      </w:r>
    </w:p>
    <w:p w14:paraId="410BB891" w14:textId="77777777" w:rsidR="00E7350C" w:rsidRPr="00E7350C" w:rsidRDefault="00E7350C" w:rsidP="00E7350C">
      <w:pPr>
        <w:rPr>
          <w:szCs w:val="24"/>
          <w:lang w:val="en-US"/>
        </w:rPr>
      </w:pPr>
    </w:p>
    <w:p w14:paraId="79B45822" w14:textId="10B44F48" w:rsidR="00E7350C" w:rsidRPr="00E7350C" w:rsidRDefault="00E7350C" w:rsidP="00E7350C">
      <w:pPr>
        <w:rPr>
          <w:szCs w:val="24"/>
          <w:lang w:val="en-US"/>
        </w:rPr>
      </w:pPr>
      <w:r w:rsidRPr="00E7350C">
        <w:rPr>
          <w:szCs w:val="24"/>
          <w:lang w:val="en-US"/>
        </w:rPr>
        <w:t>At interview, or in a separate discussion, we ensure that an open and measured discussion</w:t>
      </w:r>
      <w:r>
        <w:rPr>
          <w:szCs w:val="24"/>
          <w:lang w:val="en-US"/>
        </w:rPr>
        <w:t xml:space="preserve"> </w:t>
      </w:r>
      <w:r w:rsidRPr="00E7350C">
        <w:rPr>
          <w:szCs w:val="24"/>
          <w:lang w:val="en-US"/>
        </w:rPr>
        <w:t xml:space="preserve">takes place </w:t>
      </w:r>
      <w:r w:rsidR="00503D97" w:rsidRPr="00E7350C">
        <w:rPr>
          <w:szCs w:val="24"/>
          <w:lang w:val="en-US"/>
        </w:rPr>
        <w:t>about any</w:t>
      </w:r>
      <w:r w:rsidRPr="00E7350C">
        <w:rPr>
          <w:szCs w:val="24"/>
          <w:lang w:val="en-US"/>
        </w:rPr>
        <w:t xml:space="preserve"> offences or other matter that might be relevant to the</w:t>
      </w:r>
      <w:r>
        <w:rPr>
          <w:szCs w:val="24"/>
          <w:lang w:val="en-US"/>
        </w:rPr>
        <w:t xml:space="preserve"> </w:t>
      </w:r>
      <w:r w:rsidRPr="00E7350C">
        <w:rPr>
          <w:szCs w:val="24"/>
          <w:lang w:val="en-US"/>
        </w:rPr>
        <w:t>position. Failure to reveal information that is directly relevant to the position sought could</w:t>
      </w:r>
    </w:p>
    <w:p w14:paraId="16A5F8CE" w14:textId="77777777" w:rsidR="00E7350C" w:rsidRDefault="00E7350C" w:rsidP="00E7350C">
      <w:pPr>
        <w:rPr>
          <w:szCs w:val="24"/>
          <w:lang w:val="en-US"/>
        </w:rPr>
      </w:pPr>
      <w:r w:rsidRPr="00E7350C">
        <w:rPr>
          <w:szCs w:val="24"/>
          <w:lang w:val="en-US"/>
        </w:rPr>
        <w:t>lead to withdrawal of an offer of employment</w:t>
      </w:r>
    </w:p>
    <w:p w14:paraId="7846B267" w14:textId="77777777" w:rsidR="00E7350C" w:rsidRPr="00E7350C" w:rsidRDefault="00E7350C" w:rsidP="00E7350C">
      <w:pPr>
        <w:rPr>
          <w:szCs w:val="24"/>
          <w:lang w:val="en-US"/>
        </w:rPr>
      </w:pPr>
    </w:p>
    <w:p w14:paraId="4B3702C4" w14:textId="77777777" w:rsidR="00E7350C" w:rsidRPr="00E7350C" w:rsidRDefault="00E7350C" w:rsidP="00E7350C">
      <w:pPr>
        <w:rPr>
          <w:szCs w:val="24"/>
          <w:lang w:val="en-US"/>
        </w:rPr>
      </w:pPr>
      <w:r w:rsidRPr="00E7350C">
        <w:rPr>
          <w:szCs w:val="24"/>
          <w:lang w:val="en-US"/>
        </w:rPr>
        <w:t xml:space="preserve">We make every subject of a </w:t>
      </w:r>
      <w:r w:rsidR="000F65A4">
        <w:rPr>
          <w:szCs w:val="24"/>
          <w:lang w:val="en-US"/>
        </w:rPr>
        <w:t>DBS</w:t>
      </w:r>
      <w:r w:rsidRPr="00E7350C">
        <w:rPr>
          <w:szCs w:val="24"/>
          <w:lang w:val="en-US"/>
        </w:rPr>
        <w:t xml:space="preserve"> Disclosure aware of the existence of the </w:t>
      </w:r>
      <w:r w:rsidR="000F65A4">
        <w:rPr>
          <w:szCs w:val="24"/>
          <w:lang w:val="en-US"/>
        </w:rPr>
        <w:t>DBS</w:t>
      </w:r>
      <w:r w:rsidRPr="00E7350C">
        <w:rPr>
          <w:szCs w:val="24"/>
          <w:lang w:val="en-US"/>
        </w:rPr>
        <w:t xml:space="preserve"> Code of</w:t>
      </w:r>
      <w:r>
        <w:rPr>
          <w:szCs w:val="24"/>
          <w:lang w:val="en-US"/>
        </w:rPr>
        <w:t xml:space="preserve"> </w:t>
      </w:r>
      <w:r w:rsidRPr="00E7350C">
        <w:rPr>
          <w:szCs w:val="24"/>
          <w:lang w:val="en-US"/>
        </w:rPr>
        <w:t>Practice and make a copy available on request.</w:t>
      </w:r>
    </w:p>
    <w:p w14:paraId="18720208" w14:textId="77777777" w:rsidR="00E7350C" w:rsidRDefault="00E7350C" w:rsidP="00E7350C">
      <w:pPr>
        <w:rPr>
          <w:rFonts w:ascii="Webdings" w:hAnsi="Webdings" w:cs="Webdings"/>
          <w:color w:val="7A2E8F"/>
          <w:szCs w:val="24"/>
          <w:lang w:val="en-US"/>
        </w:rPr>
      </w:pPr>
    </w:p>
    <w:p w14:paraId="68C4A4CD" w14:textId="77777777" w:rsidR="00E7350C" w:rsidRDefault="00E7350C" w:rsidP="00E7350C">
      <w:pPr>
        <w:rPr>
          <w:szCs w:val="24"/>
          <w:lang w:val="en-US"/>
        </w:rPr>
      </w:pPr>
      <w:r w:rsidRPr="00E7350C">
        <w:rPr>
          <w:szCs w:val="24"/>
          <w:lang w:val="en-US"/>
        </w:rPr>
        <w:t>We undertake to discuss any matter revealed in a Disclosure with the person seeking the</w:t>
      </w:r>
      <w:r>
        <w:rPr>
          <w:szCs w:val="24"/>
          <w:lang w:val="en-US"/>
        </w:rPr>
        <w:t xml:space="preserve"> </w:t>
      </w:r>
      <w:r w:rsidRPr="00E7350C">
        <w:rPr>
          <w:szCs w:val="24"/>
          <w:lang w:val="en-US"/>
        </w:rPr>
        <w:t>position before withdrawing a conditional offer of employment.</w:t>
      </w:r>
    </w:p>
    <w:p w14:paraId="5AF339A4" w14:textId="77777777" w:rsidR="00E7350C" w:rsidRPr="00E7350C" w:rsidRDefault="00E7350C" w:rsidP="00E7350C">
      <w:pPr>
        <w:rPr>
          <w:szCs w:val="24"/>
          <w:lang w:val="en-US"/>
        </w:rPr>
      </w:pPr>
    </w:p>
    <w:p w14:paraId="3FF73B5E" w14:textId="77777777" w:rsidR="00E7350C" w:rsidRDefault="00E7350C" w:rsidP="00E7350C">
      <w:pPr>
        <w:rPr>
          <w:rFonts w:ascii="FranklinGothic-Demi" w:hAnsi="FranklinGothic-Demi" w:cs="FranklinGothic-Demi"/>
          <w:b/>
          <w:bCs/>
          <w:szCs w:val="24"/>
          <w:lang w:val="en-US"/>
        </w:rPr>
      </w:pPr>
      <w:r w:rsidRPr="00E7350C">
        <w:rPr>
          <w:rFonts w:ascii="FranklinGothic-Demi" w:hAnsi="FranklinGothic-Demi" w:cs="FranklinGothic-Demi"/>
          <w:b/>
          <w:bCs/>
          <w:szCs w:val="24"/>
          <w:lang w:val="en-US"/>
        </w:rPr>
        <w:t>Having a criminal record will not necessarily bar you from working with us.</w:t>
      </w:r>
    </w:p>
    <w:p w14:paraId="0AAD697B" w14:textId="77777777" w:rsidR="00E7350C" w:rsidRDefault="00E7350C" w:rsidP="00E7350C">
      <w:pPr>
        <w:rPr>
          <w:rFonts w:ascii="FranklinGothic-Demi" w:hAnsi="FranklinGothic-Demi" w:cs="FranklinGothic-Demi"/>
          <w:b/>
          <w:bCs/>
          <w:szCs w:val="24"/>
          <w:lang w:val="en-US"/>
        </w:rPr>
      </w:pPr>
    </w:p>
    <w:p w14:paraId="39B44F7A" w14:textId="77777777" w:rsidR="00E7350C" w:rsidRPr="00E7350C" w:rsidRDefault="00E7350C" w:rsidP="00E7350C">
      <w:pPr>
        <w:rPr>
          <w:szCs w:val="24"/>
          <w:lang w:val="en-US"/>
        </w:rPr>
      </w:pPr>
      <w:r w:rsidRPr="00E7350C">
        <w:rPr>
          <w:szCs w:val="24"/>
          <w:lang w:val="en-US"/>
        </w:rPr>
        <w:t>This will depend on the</w:t>
      </w:r>
      <w:r>
        <w:rPr>
          <w:szCs w:val="24"/>
          <w:lang w:val="en-US"/>
        </w:rPr>
        <w:t xml:space="preserve"> </w:t>
      </w:r>
      <w:r w:rsidRPr="00E7350C">
        <w:rPr>
          <w:szCs w:val="24"/>
          <w:lang w:val="en-US"/>
        </w:rPr>
        <w:t>nature of the position and the circumstances and background of your offences.</w:t>
      </w:r>
    </w:p>
    <w:p w14:paraId="5559D336" w14:textId="77777777" w:rsidR="008D4CFE" w:rsidRDefault="008D4CFE">
      <w:pPr>
        <w:widowControl/>
        <w:autoSpaceDE/>
        <w:autoSpaceDN/>
        <w:adjustRightInd/>
        <w:rPr>
          <w:rFonts w:cs="Arial"/>
          <w:b/>
          <w:bCs/>
          <w:color w:val="AE4786"/>
          <w:kern w:val="36"/>
          <w:szCs w:val="24"/>
          <w:lang w:eastAsia="en-GB"/>
        </w:rPr>
      </w:pPr>
      <w:r>
        <w:rPr>
          <w:rFonts w:cs="Arial"/>
          <w:b/>
          <w:bCs/>
          <w:color w:val="AE4786"/>
          <w:kern w:val="36"/>
          <w:szCs w:val="24"/>
          <w:lang w:eastAsia="en-GB"/>
        </w:rPr>
        <w:br w:type="page"/>
      </w:r>
    </w:p>
    <w:p w14:paraId="72089AED" w14:textId="77777777" w:rsidR="008D4CFE" w:rsidRPr="0098631B" w:rsidRDefault="008D4CFE" w:rsidP="0098631B">
      <w:pPr>
        <w:pStyle w:val="Heading1"/>
      </w:pPr>
      <w:bookmarkStart w:id="241" w:name="_Toc29995485"/>
      <w:bookmarkStart w:id="242" w:name="_Hlk15496077"/>
      <w:r w:rsidRPr="0098631B">
        <w:lastRenderedPageBreak/>
        <w:t xml:space="preserve">Equality and </w:t>
      </w:r>
      <w:r w:rsidR="009B7923" w:rsidRPr="0098631B">
        <w:t>Human Rights</w:t>
      </w:r>
      <w:r w:rsidRPr="0098631B">
        <w:t xml:space="preserve"> Policy</w:t>
      </w:r>
      <w:bookmarkEnd w:id="241"/>
    </w:p>
    <w:bookmarkEnd w:id="242"/>
    <w:p w14:paraId="1DC7CA30" w14:textId="59F5011E" w:rsidR="0098631B" w:rsidRPr="0098631B" w:rsidRDefault="005413B1" w:rsidP="0098631B">
      <w:pPr>
        <w:spacing w:before="297" w:after="297"/>
        <w:rPr>
          <w:rFonts w:cs="Arial"/>
          <w:szCs w:val="24"/>
          <w:lang w:val="en-US" w:eastAsia="en-GB"/>
        </w:rPr>
      </w:pPr>
      <w:r w:rsidRPr="00AC5C8F">
        <w:rPr>
          <w:rFonts w:cs="Arial"/>
          <w:szCs w:val="24"/>
          <w:highlight w:val="yellow"/>
          <w:lang w:val="en-US" w:eastAsia="en-GB"/>
        </w:rPr>
        <w:t>BCA</w:t>
      </w:r>
      <w:r w:rsidR="0098631B" w:rsidRPr="0098631B">
        <w:rPr>
          <w:rFonts w:cs="Arial"/>
          <w:szCs w:val="24"/>
          <w:lang w:val="en-US" w:eastAsia="en-GB"/>
        </w:rPr>
        <w:t xml:space="preserve">s is committed to encouraging diversity and eliminating discrimination in both its role as an employer and as a provider of services. We aim to create a culture that respects and values </w:t>
      </w:r>
      <w:r w:rsidR="00AC5C8F" w:rsidRPr="0098631B">
        <w:rPr>
          <w:rFonts w:cs="Arial"/>
          <w:szCs w:val="24"/>
          <w:lang w:val="en-US" w:eastAsia="en-GB"/>
        </w:rPr>
        <w:t>each other’s</w:t>
      </w:r>
      <w:r w:rsidR="0098631B" w:rsidRPr="0098631B">
        <w:rPr>
          <w:rFonts w:cs="Arial"/>
          <w:szCs w:val="24"/>
          <w:lang w:val="en-US" w:eastAsia="en-GB"/>
        </w:rPr>
        <w:t xml:space="preserve"> differences, that promotes dignity, equality and diversity, and that encourages individuals to develop and maximise their true potential (The FREDA principles - </w:t>
      </w:r>
      <w:r w:rsidR="0098631B" w:rsidRPr="0098631B">
        <w:rPr>
          <w:rFonts w:cs="Arial"/>
          <w:color w:val="222222"/>
          <w:szCs w:val="24"/>
        </w:rPr>
        <w:t>fairness, respect, equality, dignity and autonomy</w:t>
      </w:r>
      <w:r w:rsidR="0098631B" w:rsidRPr="0098631B">
        <w:rPr>
          <w:rFonts w:cs="Arial"/>
          <w:szCs w:val="24"/>
          <w:lang w:val="en-US" w:eastAsia="en-GB"/>
        </w:rPr>
        <w:t>).</w:t>
      </w:r>
    </w:p>
    <w:p w14:paraId="14A46590" w14:textId="77777777" w:rsidR="0098631B" w:rsidRPr="0098631B" w:rsidRDefault="0098631B" w:rsidP="0098631B">
      <w:pPr>
        <w:spacing w:after="165"/>
        <w:rPr>
          <w:rFonts w:cs="Arial"/>
          <w:szCs w:val="24"/>
          <w:lang w:eastAsia="en-GB"/>
        </w:rPr>
      </w:pPr>
      <w:r w:rsidRPr="0098631B">
        <w:rPr>
          <w:rFonts w:cs="Arial"/>
          <w:szCs w:val="24"/>
          <w:lang w:eastAsia="en-GB"/>
        </w:rPr>
        <w:t>The Human Rights Act 1998 sets out the fundamental rights and freedoms that everyone in the UK is entitled to. It incorporates the rights set out in the European Convention on Human Rights (ECHR) into domestic British law. The Human Rights Act came into force in the UK in October 2000.</w:t>
      </w:r>
    </w:p>
    <w:p w14:paraId="01D8FBCA" w14:textId="77777777" w:rsidR="0098631B" w:rsidRPr="0098631B" w:rsidRDefault="0098631B" w:rsidP="0098631B">
      <w:pPr>
        <w:spacing w:after="165"/>
        <w:rPr>
          <w:rFonts w:cs="Arial"/>
          <w:b/>
          <w:bCs/>
          <w:szCs w:val="24"/>
          <w:lang w:eastAsia="en-GB"/>
        </w:rPr>
      </w:pPr>
      <w:r w:rsidRPr="0098631B">
        <w:rPr>
          <w:rFonts w:cs="Arial"/>
          <w:b/>
          <w:bCs/>
          <w:szCs w:val="24"/>
          <w:lang w:eastAsia="en-GB"/>
        </w:rPr>
        <w:t>What human rights are covered by the Act?</w:t>
      </w:r>
    </w:p>
    <w:p w14:paraId="7C4029E1" w14:textId="77777777" w:rsidR="0098631B" w:rsidRPr="0098631B" w:rsidRDefault="0098631B" w:rsidP="0098631B">
      <w:pPr>
        <w:spacing w:after="165"/>
        <w:rPr>
          <w:rFonts w:cs="Arial"/>
          <w:szCs w:val="24"/>
          <w:lang w:eastAsia="en-GB"/>
        </w:rPr>
      </w:pPr>
      <w:r w:rsidRPr="0098631B">
        <w:rPr>
          <w:rFonts w:cs="Arial"/>
          <w:szCs w:val="24"/>
          <w:lang w:eastAsia="en-GB"/>
        </w:rPr>
        <w:t>The Act sets out your human rights in a series of ‘Articles’. Each Article deals with a different right. These are all taken from the ECHR and are commonly known as ‘the Convention Rights’:</w:t>
      </w:r>
    </w:p>
    <w:p w14:paraId="4493911B" w14:textId="77777777" w:rsidR="0098631B" w:rsidRPr="0098631B" w:rsidRDefault="006D5B2C" w:rsidP="0098631B">
      <w:pPr>
        <w:widowControl/>
        <w:numPr>
          <w:ilvl w:val="0"/>
          <w:numId w:val="279"/>
        </w:numPr>
        <w:autoSpaceDE/>
        <w:autoSpaceDN/>
        <w:adjustRightInd/>
        <w:spacing w:before="100" w:beforeAutospacing="1" w:after="100" w:afterAutospacing="1"/>
        <w:rPr>
          <w:rFonts w:cs="Arial"/>
          <w:szCs w:val="24"/>
          <w:lang w:eastAsia="en-GB"/>
        </w:rPr>
      </w:pPr>
      <w:hyperlink r:id="rId45" w:history="1">
        <w:r w:rsidR="0098631B" w:rsidRPr="0098631B">
          <w:rPr>
            <w:rFonts w:cs="Arial"/>
            <w:szCs w:val="24"/>
            <w:lang w:eastAsia="en-GB"/>
          </w:rPr>
          <w:t>Article 2: Right to life</w:t>
        </w:r>
      </w:hyperlink>
    </w:p>
    <w:p w14:paraId="6C3286A8" w14:textId="77777777" w:rsidR="0098631B" w:rsidRPr="0098631B" w:rsidRDefault="006D5B2C" w:rsidP="0098631B">
      <w:pPr>
        <w:widowControl/>
        <w:numPr>
          <w:ilvl w:val="0"/>
          <w:numId w:val="279"/>
        </w:numPr>
        <w:autoSpaceDE/>
        <w:autoSpaceDN/>
        <w:adjustRightInd/>
        <w:spacing w:before="100" w:beforeAutospacing="1" w:after="100" w:afterAutospacing="1"/>
        <w:rPr>
          <w:rFonts w:cs="Arial"/>
          <w:szCs w:val="24"/>
          <w:lang w:eastAsia="en-GB"/>
        </w:rPr>
      </w:pPr>
      <w:hyperlink r:id="rId46" w:history="1">
        <w:r w:rsidR="0098631B" w:rsidRPr="0098631B">
          <w:rPr>
            <w:rFonts w:cs="Arial"/>
            <w:szCs w:val="24"/>
            <w:lang w:eastAsia="en-GB"/>
          </w:rPr>
          <w:t>Article 3: Freedom from torture and inhuman or degrading treatment</w:t>
        </w:r>
      </w:hyperlink>
    </w:p>
    <w:p w14:paraId="6964D0AB" w14:textId="77777777" w:rsidR="0098631B" w:rsidRPr="0098631B" w:rsidRDefault="006D5B2C" w:rsidP="0098631B">
      <w:pPr>
        <w:widowControl/>
        <w:numPr>
          <w:ilvl w:val="0"/>
          <w:numId w:val="279"/>
        </w:numPr>
        <w:autoSpaceDE/>
        <w:autoSpaceDN/>
        <w:adjustRightInd/>
        <w:spacing w:before="100" w:beforeAutospacing="1" w:after="100" w:afterAutospacing="1"/>
        <w:rPr>
          <w:rFonts w:cs="Arial"/>
          <w:szCs w:val="24"/>
          <w:lang w:eastAsia="en-GB"/>
        </w:rPr>
      </w:pPr>
      <w:hyperlink r:id="rId47" w:history="1">
        <w:r w:rsidR="0098631B" w:rsidRPr="0098631B">
          <w:rPr>
            <w:rFonts w:cs="Arial"/>
            <w:szCs w:val="24"/>
            <w:lang w:eastAsia="en-GB"/>
          </w:rPr>
          <w:t>Article 4: Freedom from slavery and forced labour</w:t>
        </w:r>
      </w:hyperlink>
    </w:p>
    <w:p w14:paraId="5BA610DA" w14:textId="77777777" w:rsidR="0098631B" w:rsidRPr="0098631B" w:rsidRDefault="006D5B2C" w:rsidP="0098631B">
      <w:pPr>
        <w:widowControl/>
        <w:numPr>
          <w:ilvl w:val="0"/>
          <w:numId w:val="279"/>
        </w:numPr>
        <w:autoSpaceDE/>
        <w:autoSpaceDN/>
        <w:adjustRightInd/>
        <w:spacing w:before="100" w:beforeAutospacing="1" w:after="100" w:afterAutospacing="1"/>
        <w:rPr>
          <w:rFonts w:cs="Arial"/>
          <w:szCs w:val="24"/>
          <w:lang w:eastAsia="en-GB"/>
        </w:rPr>
      </w:pPr>
      <w:hyperlink r:id="rId48" w:history="1">
        <w:r w:rsidR="0098631B" w:rsidRPr="0098631B">
          <w:rPr>
            <w:rFonts w:cs="Arial"/>
            <w:szCs w:val="24"/>
            <w:lang w:eastAsia="en-GB"/>
          </w:rPr>
          <w:t>Article 5: Right to liberty and security</w:t>
        </w:r>
      </w:hyperlink>
    </w:p>
    <w:p w14:paraId="0CE16825" w14:textId="77777777" w:rsidR="0098631B" w:rsidRPr="0098631B" w:rsidRDefault="006D5B2C" w:rsidP="0098631B">
      <w:pPr>
        <w:widowControl/>
        <w:numPr>
          <w:ilvl w:val="0"/>
          <w:numId w:val="279"/>
        </w:numPr>
        <w:autoSpaceDE/>
        <w:autoSpaceDN/>
        <w:adjustRightInd/>
        <w:spacing w:before="100" w:beforeAutospacing="1" w:after="100" w:afterAutospacing="1"/>
        <w:rPr>
          <w:rFonts w:cs="Arial"/>
          <w:szCs w:val="24"/>
          <w:lang w:eastAsia="en-GB"/>
        </w:rPr>
      </w:pPr>
      <w:hyperlink r:id="rId49" w:history="1">
        <w:r w:rsidR="0098631B" w:rsidRPr="0098631B">
          <w:rPr>
            <w:rFonts w:cs="Arial"/>
            <w:szCs w:val="24"/>
            <w:lang w:eastAsia="en-GB"/>
          </w:rPr>
          <w:t>Article 6: Right to a fair trial</w:t>
        </w:r>
      </w:hyperlink>
    </w:p>
    <w:p w14:paraId="3E650AF7" w14:textId="77777777" w:rsidR="0098631B" w:rsidRPr="0098631B" w:rsidRDefault="006D5B2C" w:rsidP="0098631B">
      <w:pPr>
        <w:widowControl/>
        <w:numPr>
          <w:ilvl w:val="0"/>
          <w:numId w:val="279"/>
        </w:numPr>
        <w:autoSpaceDE/>
        <w:autoSpaceDN/>
        <w:adjustRightInd/>
        <w:spacing w:before="100" w:beforeAutospacing="1" w:after="100" w:afterAutospacing="1"/>
        <w:rPr>
          <w:rFonts w:cs="Arial"/>
          <w:szCs w:val="24"/>
          <w:lang w:eastAsia="en-GB"/>
        </w:rPr>
      </w:pPr>
      <w:hyperlink r:id="rId50" w:history="1">
        <w:r w:rsidR="0098631B" w:rsidRPr="0098631B">
          <w:rPr>
            <w:rFonts w:cs="Arial"/>
            <w:szCs w:val="24"/>
            <w:lang w:eastAsia="en-GB"/>
          </w:rPr>
          <w:t>Article 7: No punishment without law</w:t>
        </w:r>
      </w:hyperlink>
    </w:p>
    <w:p w14:paraId="4562700F" w14:textId="77777777" w:rsidR="0098631B" w:rsidRPr="0098631B" w:rsidRDefault="006D5B2C" w:rsidP="0098631B">
      <w:pPr>
        <w:widowControl/>
        <w:numPr>
          <w:ilvl w:val="0"/>
          <w:numId w:val="279"/>
        </w:numPr>
        <w:autoSpaceDE/>
        <w:autoSpaceDN/>
        <w:adjustRightInd/>
        <w:spacing w:before="100" w:beforeAutospacing="1" w:after="100" w:afterAutospacing="1"/>
        <w:rPr>
          <w:rFonts w:cs="Arial"/>
          <w:szCs w:val="24"/>
          <w:lang w:eastAsia="en-GB"/>
        </w:rPr>
      </w:pPr>
      <w:hyperlink r:id="rId51" w:history="1">
        <w:r w:rsidR="0098631B" w:rsidRPr="0098631B">
          <w:rPr>
            <w:rFonts w:cs="Arial"/>
            <w:szCs w:val="24"/>
            <w:lang w:eastAsia="en-GB"/>
          </w:rPr>
          <w:t xml:space="preserve">Article 8: Respect for your private and family life, </w:t>
        </w:r>
        <w:proofErr w:type="gramStart"/>
        <w:r w:rsidR="0098631B" w:rsidRPr="0098631B">
          <w:rPr>
            <w:rFonts w:cs="Arial"/>
            <w:szCs w:val="24"/>
            <w:lang w:eastAsia="en-GB"/>
          </w:rPr>
          <w:t>home</w:t>
        </w:r>
        <w:proofErr w:type="gramEnd"/>
        <w:r w:rsidR="0098631B" w:rsidRPr="0098631B">
          <w:rPr>
            <w:rFonts w:cs="Arial"/>
            <w:szCs w:val="24"/>
            <w:lang w:eastAsia="en-GB"/>
          </w:rPr>
          <w:t xml:space="preserve"> and correspondence</w:t>
        </w:r>
      </w:hyperlink>
    </w:p>
    <w:p w14:paraId="6C71D07B" w14:textId="77777777" w:rsidR="0098631B" w:rsidRPr="0098631B" w:rsidRDefault="006D5B2C" w:rsidP="0098631B">
      <w:pPr>
        <w:widowControl/>
        <w:numPr>
          <w:ilvl w:val="0"/>
          <w:numId w:val="279"/>
        </w:numPr>
        <w:autoSpaceDE/>
        <w:autoSpaceDN/>
        <w:adjustRightInd/>
        <w:spacing w:before="100" w:beforeAutospacing="1" w:after="100" w:afterAutospacing="1"/>
        <w:rPr>
          <w:rFonts w:cs="Arial"/>
          <w:szCs w:val="24"/>
          <w:lang w:eastAsia="en-GB"/>
        </w:rPr>
      </w:pPr>
      <w:hyperlink r:id="rId52" w:history="1">
        <w:r w:rsidR="0098631B" w:rsidRPr="0098631B">
          <w:rPr>
            <w:rFonts w:cs="Arial"/>
            <w:szCs w:val="24"/>
            <w:lang w:eastAsia="en-GB"/>
          </w:rPr>
          <w:t xml:space="preserve">Article 9: Freedom of thought, </w:t>
        </w:r>
        <w:proofErr w:type="gramStart"/>
        <w:r w:rsidR="0098631B" w:rsidRPr="0098631B">
          <w:rPr>
            <w:rFonts w:cs="Arial"/>
            <w:szCs w:val="24"/>
            <w:lang w:eastAsia="en-GB"/>
          </w:rPr>
          <w:t>belief</w:t>
        </w:r>
        <w:proofErr w:type="gramEnd"/>
        <w:r w:rsidR="0098631B" w:rsidRPr="0098631B">
          <w:rPr>
            <w:rFonts w:cs="Arial"/>
            <w:szCs w:val="24"/>
            <w:lang w:eastAsia="en-GB"/>
          </w:rPr>
          <w:t xml:space="preserve"> and religion</w:t>
        </w:r>
      </w:hyperlink>
    </w:p>
    <w:p w14:paraId="6557E123" w14:textId="77777777" w:rsidR="0098631B" w:rsidRPr="0098631B" w:rsidRDefault="006D5B2C" w:rsidP="0098631B">
      <w:pPr>
        <w:widowControl/>
        <w:numPr>
          <w:ilvl w:val="0"/>
          <w:numId w:val="279"/>
        </w:numPr>
        <w:autoSpaceDE/>
        <w:autoSpaceDN/>
        <w:adjustRightInd/>
        <w:spacing w:before="100" w:beforeAutospacing="1" w:after="100" w:afterAutospacing="1"/>
        <w:rPr>
          <w:rFonts w:cs="Arial"/>
          <w:szCs w:val="24"/>
          <w:lang w:eastAsia="en-GB"/>
        </w:rPr>
      </w:pPr>
      <w:hyperlink r:id="rId53" w:history="1">
        <w:r w:rsidR="0098631B" w:rsidRPr="0098631B">
          <w:rPr>
            <w:rFonts w:cs="Arial"/>
            <w:szCs w:val="24"/>
            <w:lang w:eastAsia="en-GB"/>
          </w:rPr>
          <w:t>Article 10: Freedom of expression</w:t>
        </w:r>
      </w:hyperlink>
    </w:p>
    <w:p w14:paraId="7764EFA0" w14:textId="77777777" w:rsidR="0098631B" w:rsidRPr="0098631B" w:rsidRDefault="006D5B2C" w:rsidP="0098631B">
      <w:pPr>
        <w:widowControl/>
        <w:numPr>
          <w:ilvl w:val="0"/>
          <w:numId w:val="279"/>
        </w:numPr>
        <w:autoSpaceDE/>
        <w:autoSpaceDN/>
        <w:adjustRightInd/>
        <w:spacing w:before="100" w:beforeAutospacing="1" w:after="100" w:afterAutospacing="1"/>
        <w:rPr>
          <w:rFonts w:cs="Arial"/>
          <w:szCs w:val="24"/>
          <w:lang w:eastAsia="en-GB"/>
        </w:rPr>
      </w:pPr>
      <w:hyperlink r:id="rId54" w:history="1">
        <w:r w:rsidR="0098631B" w:rsidRPr="0098631B">
          <w:rPr>
            <w:rFonts w:cs="Arial"/>
            <w:szCs w:val="24"/>
            <w:lang w:eastAsia="en-GB"/>
          </w:rPr>
          <w:t>Article 11: Freedom of assembly and association</w:t>
        </w:r>
      </w:hyperlink>
    </w:p>
    <w:p w14:paraId="7649CD40" w14:textId="77777777" w:rsidR="0098631B" w:rsidRPr="0098631B" w:rsidRDefault="006D5B2C" w:rsidP="0098631B">
      <w:pPr>
        <w:widowControl/>
        <w:numPr>
          <w:ilvl w:val="0"/>
          <w:numId w:val="279"/>
        </w:numPr>
        <w:autoSpaceDE/>
        <w:autoSpaceDN/>
        <w:adjustRightInd/>
        <w:spacing w:before="100" w:beforeAutospacing="1" w:after="100" w:afterAutospacing="1"/>
        <w:rPr>
          <w:rFonts w:cs="Arial"/>
          <w:szCs w:val="24"/>
          <w:lang w:eastAsia="en-GB"/>
        </w:rPr>
      </w:pPr>
      <w:hyperlink r:id="rId55" w:history="1">
        <w:r w:rsidR="0098631B" w:rsidRPr="0098631B">
          <w:rPr>
            <w:rFonts w:cs="Arial"/>
            <w:szCs w:val="24"/>
            <w:lang w:eastAsia="en-GB"/>
          </w:rPr>
          <w:t>Article 12: Right to marry and start a family</w:t>
        </w:r>
      </w:hyperlink>
    </w:p>
    <w:p w14:paraId="08540178" w14:textId="77777777" w:rsidR="0098631B" w:rsidRPr="0098631B" w:rsidRDefault="006D5B2C" w:rsidP="0098631B">
      <w:pPr>
        <w:widowControl/>
        <w:numPr>
          <w:ilvl w:val="0"/>
          <w:numId w:val="279"/>
        </w:numPr>
        <w:autoSpaceDE/>
        <w:autoSpaceDN/>
        <w:adjustRightInd/>
        <w:spacing w:before="100" w:beforeAutospacing="1" w:after="100" w:afterAutospacing="1"/>
        <w:rPr>
          <w:rFonts w:cs="Arial"/>
          <w:szCs w:val="24"/>
          <w:lang w:eastAsia="en-GB"/>
        </w:rPr>
      </w:pPr>
      <w:hyperlink r:id="rId56" w:history="1">
        <w:r w:rsidR="0098631B" w:rsidRPr="0098631B">
          <w:rPr>
            <w:rFonts w:cs="Arial"/>
            <w:szCs w:val="24"/>
            <w:lang w:eastAsia="en-GB"/>
          </w:rPr>
          <w:t>Article 14: Protection from discrimination in respect of these rights and freedoms</w:t>
        </w:r>
      </w:hyperlink>
    </w:p>
    <w:p w14:paraId="19C91DC1" w14:textId="77777777" w:rsidR="0098631B" w:rsidRPr="0098631B" w:rsidRDefault="006D5B2C" w:rsidP="0098631B">
      <w:pPr>
        <w:pStyle w:val="NoSpacing"/>
        <w:numPr>
          <w:ilvl w:val="0"/>
          <w:numId w:val="279"/>
        </w:numPr>
        <w:rPr>
          <w:rFonts w:ascii="Arial" w:hAnsi="Arial" w:cs="Arial"/>
          <w:sz w:val="24"/>
          <w:szCs w:val="24"/>
          <w:lang w:eastAsia="en-GB"/>
        </w:rPr>
      </w:pPr>
      <w:hyperlink r:id="rId57" w:history="1">
        <w:r w:rsidR="0098631B" w:rsidRPr="0098631B">
          <w:rPr>
            <w:rFonts w:ascii="Arial" w:hAnsi="Arial" w:cs="Arial"/>
            <w:sz w:val="24"/>
            <w:szCs w:val="24"/>
            <w:lang w:eastAsia="en-GB"/>
          </w:rPr>
          <w:t>Protocol 1, Article 1: Right to peaceful enjoyment of your property</w:t>
        </w:r>
      </w:hyperlink>
    </w:p>
    <w:p w14:paraId="538741B0" w14:textId="77777777" w:rsidR="0098631B" w:rsidRPr="0098631B" w:rsidRDefault="006D5B2C" w:rsidP="0098631B">
      <w:pPr>
        <w:pStyle w:val="NoSpacing"/>
        <w:numPr>
          <w:ilvl w:val="0"/>
          <w:numId w:val="279"/>
        </w:numPr>
        <w:rPr>
          <w:rFonts w:ascii="Arial" w:hAnsi="Arial" w:cs="Arial"/>
          <w:b/>
          <w:bCs/>
          <w:sz w:val="24"/>
          <w:szCs w:val="24"/>
          <w:lang w:eastAsia="en-GB"/>
        </w:rPr>
      </w:pPr>
      <w:hyperlink r:id="rId58" w:history="1">
        <w:r w:rsidR="0098631B" w:rsidRPr="0098631B">
          <w:rPr>
            <w:rFonts w:ascii="Arial" w:hAnsi="Arial" w:cs="Arial"/>
            <w:sz w:val="24"/>
            <w:szCs w:val="24"/>
            <w:lang w:eastAsia="en-GB"/>
          </w:rPr>
          <w:t>Protocol 1, Article 2: Right to education</w:t>
        </w:r>
      </w:hyperlink>
    </w:p>
    <w:p w14:paraId="06EFEF35" w14:textId="77777777" w:rsidR="0098631B" w:rsidRPr="0098631B" w:rsidRDefault="006D5B2C" w:rsidP="0098631B">
      <w:pPr>
        <w:pStyle w:val="NoSpacing"/>
        <w:numPr>
          <w:ilvl w:val="0"/>
          <w:numId w:val="279"/>
        </w:numPr>
        <w:rPr>
          <w:rFonts w:ascii="Arial" w:hAnsi="Arial" w:cs="Arial"/>
          <w:b/>
          <w:bCs/>
          <w:sz w:val="24"/>
          <w:szCs w:val="24"/>
          <w:lang w:eastAsia="en-GB"/>
        </w:rPr>
      </w:pPr>
      <w:hyperlink r:id="rId59" w:history="1">
        <w:r w:rsidR="0098631B" w:rsidRPr="0098631B">
          <w:rPr>
            <w:rFonts w:ascii="Arial" w:hAnsi="Arial" w:cs="Arial"/>
            <w:sz w:val="24"/>
            <w:szCs w:val="24"/>
            <w:lang w:eastAsia="en-GB"/>
          </w:rPr>
          <w:t>Protocol 1, Article 3: Right to participate in free elections</w:t>
        </w:r>
      </w:hyperlink>
      <w:r w:rsidR="0098631B" w:rsidRPr="0098631B">
        <w:rPr>
          <w:rFonts w:ascii="Arial" w:hAnsi="Arial" w:cs="Arial"/>
          <w:sz w:val="24"/>
          <w:szCs w:val="24"/>
          <w:lang w:eastAsia="en-GB"/>
        </w:rPr>
        <w:t xml:space="preserve"> </w:t>
      </w:r>
    </w:p>
    <w:p w14:paraId="3DB877CE" w14:textId="77777777" w:rsidR="0098631B" w:rsidRPr="0098631B" w:rsidRDefault="006D5B2C" w:rsidP="0098631B">
      <w:pPr>
        <w:pStyle w:val="NoSpacing"/>
        <w:numPr>
          <w:ilvl w:val="0"/>
          <w:numId w:val="279"/>
        </w:numPr>
        <w:rPr>
          <w:rFonts w:ascii="Arial" w:hAnsi="Arial" w:cs="Arial"/>
          <w:b/>
          <w:bCs/>
          <w:sz w:val="24"/>
          <w:szCs w:val="24"/>
          <w:lang w:eastAsia="en-GB"/>
        </w:rPr>
      </w:pPr>
      <w:hyperlink r:id="rId60" w:history="1">
        <w:r w:rsidR="0098631B" w:rsidRPr="0098631B">
          <w:rPr>
            <w:rFonts w:ascii="Arial" w:hAnsi="Arial" w:cs="Arial"/>
            <w:sz w:val="24"/>
            <w:szCs w:val="24"/>
            <w:lang w:eastAsia="en-GB"/>
          </w:rPr>
          <w:t>Protocol 13, Article 1: Abolition of the death penalty</w:t>
        </w:r>
      </w:hyperlink>
    </w:p>
    <w:p w14:paraId="68D8F279" w14:textId="77777777" w:rsidR="0098631B" w:rsidRPr="0098631B" w:rsidRDefault="0098631B" w:rsidP="0098631B">
      <w:pPr>
        <w:spacing w:before="330" w:beforeAutospacing="1" w:after="165" w:afterAutospacing="1" w:line="468" w:lineRule="atLeast"/>
        <w:outlineLvl w:val="1"/>
        <w:rPr>
          <w:rFonts w:cs="Arial"/>
          <w:b/>
          <w:bCs/>
          <w:szCs w:val="24"/>
          <w:lang w:eastAsia="en-GB"/>
        </w:rPr>
      </w:pPr>
      <w:r w:rsidRPr="0098631B">
        <w:rPr>
          <w:rFonts w:cs="Arial"/>
          <w:b/>
          <w:bCs/>
          <w:szCs w:val="24"/>
          <w:lang w:eastAsia="en-GB"/>
        </w:rPr>
        <w:t>What are protected characteristics?</w:t>
      </w:r>
    </w:p>
    <w:p w14:paraId="65DB0796" w14:textId="77777777" w:rsidR="0098631B" w:rsidRPr="0098631B" w:rsidRDefault="0098631B" w:rsidP="0098631B">
      <w:pPr>
        <w:spacing w:after="165"/>
        <w:rPr>
          <w:rFonts w:cs="Arial"/>
          <w:szCs w:val="24"/>
          <w:lang w:eastAsia="en-GB"/>
        </w:rPr>
      </w:pPr>
      <w:r w:rsidRPr="0098631B">
        <w:rPr>
          <w:rFonts w:cs="Arial"/>
          <w:szCs w:val="24"/>
          <w:lang w:eastAsia="en-GB"/>
        </w:rPr>
        <w:t>It is against the law to discriminate against someone because of: </w:t>
      </w:r>
    </w:p>
    <w:p w14:paraId="1EBEFA75" w14:textId="77777777" w:rsidR="0098631B" w:rsidRPr="0098631B" w:rsidRDefault="006D5B2C" w:rsidP="0098631B">
      <w:pPr>
        <w:widowControl/>
        <w:numPr>
          <w:ilvl w:val="0"/>
          <w:numId w:val="280"/>
        </w:numPr>
        <w:autoSpaceDE/>
        <w:autoSpaceDN/>
        <w:adjustRightInd/>
        <w:spacing w:before="100" w:beforeAutospacing="1" w:after="100" w:afterAutospacing="1"/>
        <w:rPr>
          <w:rFonts w:cs="Arial"/>
          <w:szCs w:val="24"/>
          <w:lang w:eastAsia="en-GB"/>
        </w:rPr>
      </w:pPr>
      <w:hyperlink r:id="rId61" w:anchor="age" w:history="1">
        <w:r w:rsidR="0098631B" w:rsidRPr="0098631B">
          <w:rPr>
            <w:rFonts w:cs="Arial"/>
            <w:szCs w:val="24"/>
            <w:lang w:eastAsia="en-GB"/>
          </w:rPr>
          <w:t>age</w:t>
        </w:r>
      </w:hyperlink>
    </w:p>
    <w:p w14:paraId="1F9B22BD" w14:textId="77777777" w:rsidR="0098631B" w:rsidRPr="0098631B" w:rsidRDefault="006D5B2C" w:rsidP="0098631B">
      <w:pPr>
        <w:widowControl/>
        <w:numPr>
          <w:ilvl w:val="0"/>
          <w:numId w:val="280"/>
        </w:numPr>
        <w:autoSpaceDE/>
        <w:autoSpaceDN/>
        <w:adjustRightInd/>
        <w:spacing w:before="100" w:beforeAutospacing="1" w:after="100" w:afterAutospacing="1"/>
        <w:rPr>
          <w:rFonts w:cs="Arial"/>
          <w:szCs w:val="24"/>
          <w:lang w:eastAsia="en-GB"/>
        </w:rPr>
      </w:pPr>
      <w:hyperlink r:id="rId62" w:anchor="disability" w:history="1">
        <w:r w:rsidR="0098631B" w:rsidRPr="0098631B">
          <w:rPr>
            <w:rFonts w:cs="Arial"/>
            <w:szCs w:val="24"/>
            <w:lang w:eastAsia="en-GB"/>
          </w:rPr>
          <w:t>disability</w:t>
        </w:r>
      </w:hyperlink>
    </w:p>
    <w:p w14:paraId="1D906409" w14:textId="77777777" w:rsidR="0098631B" w:rsidRPr="0098631B" w:rsidRDefault="006D5B2C" w:rsidP="0098631B">
      <w:pPr>
        <w:widowControl/>
        <w:numPr>
          <w:ilvl w:val="0"/>
          <w:numId w:val="280"/>
        </w:numPr>
        <w:autoSpaceDE/>
        <w:autoSpaceDN/>
        <w:adjustRightInd/>
        <w:spacing w:before="100" w:beforeAutospacing="1" w:after="100" w:afterAutospacing="1"/>
        <w:rPr>
          <w:rFonts w:cs="Arial"/>
          <w:szCs w:val="24"/>
          <w:lang w:eastAsia="en-GB"/>
        </w:rPr>
      </w:pPr>
      <w:hyperlink r:id="rId63" w:anchor="reassignment" w:history="1">
        <w:r w:rsidR="0098631B" w:rsidRPr="0098631B">
          <w:rPr>
            <w:rFonts w:cs="Arial"/>
            <w:szCs w:val="24"/>
            <w:lang w:eastAsia="en-GB"/>
          </w:rPr>
          <w:t>gender reassignment</w:t>
        </w:r>
      </w:hyperlink>
    </w:p>
    <w:p w14:paraId="475A69A9" w14:textId="77777777" w:rsidR="0098631B" w:rsidRPr="0098631B" w:rsidRDefault="006D5B2C" w:rsidP="0098631B">
      <w:pPr>
        <w:widowControl/>
        <w:numPr>
          <w:ilvl w:val="0"/>
          <w:numId w:val="280"/>
        </w:numPr>
        <w:autoSpaceDE/>
        <w:autoSpaceDN/>
        <w:adjustRightInd/>
        <w:spacing w:before="100" w:beforeAutospacing="1" w:after="100" w:afterAutospacing="1"/>
        <w:rPr>
          <w:rFonts w:cs="Arial"/>
          <w:szCs w:val="24"/>
          <w:lang w:eastAsia="en-GB"/>
        </w:rPr>
      </w:pPr>
      <w:hyperlink r:id="rId64" w:anchor="marriage" w:history="1">
        <w:r w:rsidR="0098631B" w:rsidRPr="0098631B">
          <w:rPr>
            <w:rFonts w:cs="Arial"/>
            <w:szCs w:val="24"/>
            <w:lang w:eastAsia="en-GB"/>
          </w:rPr>
          <w:t>marriage and civil partnership</w:t>
        </w:r>
      </w:hyperlink>
    </w:p>
    <w:p w14:paraId="729461AB" w14:textId="77777777" w:rsidR="0098631B" w:rsidRPr="0098631B" w:rsidRDefault="006D5B2C" w:rsidP="0098631B">
      <w:pPr>
        <w:widowControl/>
        <w:numPr>
          <w:ilvl w:val="0"/>
          <w:numId w:val="280"/>
        </w:numPr>
        <w:autoSpaceDE/>
        <w:autoSpaceDN/>
        <w:adjustRightInd/>
        <w:spacing w:before="100" w:beforeAutospacing="1" w:after="100" w:afterAutospacing="1"/>
        <w:rPr>
          <w:rFonts w:cs="Arial"/>
          <w:szCs w:val="24"/>
          <w:lang w:eastAsia="en-GB"/>
        </w:rPr>
      </w:pPr>
      <w:hyperlink r:id="rId65" w:anchor="pregmat" w:history="1">
        <w:r w:rsidR="0098631B" w:rsidRPr="0098631B">
          <w:rPr>
            <w:rFonts w:cs="Arial"/>
            <w:szCs w:val="24"/>
            <w:lang w:eastAsia="en-GB"/>
          </w:rPr>
          <w:t>pregnancy and maternity</w:t>
        </w:r>
      </w:hyperlink>
    </w:p>
    <w:p w14:paraId="4173BED4" w14:textId="77777777" w:rsidR="0098631B" w:rsidRPr="0098631B" w:rsidRDefault="006D5B2C" w:rsidP="0098631B">
      <w:pPr>
        <w:widowControl/>
        <w:numPr>
          <w:ilvl w:val="0"/>
          <w:numId w:val="280"/>
        </w:numPr>
        <w:autoSpaceDE/>
        <w:autoSpaceDN/>
        <w:adjustRightInd/>
        <w:spacing w:before="100" w:beforeAutospacing="1" w:after="100" w:afterAutospacing="1"/>
        <w:rPr>
          <w:rFonts w:cs="Arial"/>
          <w:szCs w:val="24"/>
          <w:lang w:eastAsia="en-GB"/>
        </w:rPr>
      </w:pPr>
      <w:hyperlink r:id="rId66" w:anchor="race" w:history="1">
        <w:r w:rsidR="0098631B" w:rsidRPr="0098631B">
          <w:rPr>
            <w:rFonts w:cs="Arial"/>
            <w:szCs w:val="24"/>
            <w:lang w:eastAsia="en-GB"/>
          </w:rPr>
          <w:t>race</w:t>
        </w:r>
      </w:hyperlink>
    </w:p>
    <w:p w14:paraId="106C9F77" w14:textId="77777777" w:rsidR="0098631B" w:rsidRPr="0098631B" w:rsidRDefault="006D5B2C" w:rsidP="0098631B">
      <w:pPr>
        <w:widowControl/>
        <w:numPr>
          <w:ilvl w:val="0"/>
          <w:numId w:val="280"/>
        </w:numPr>
        <w:autoSpaceDE/>
        <w:autoSpaceDN/>
        <w:adjustRightInd/>
        <w:spacing w:before="100" w:beforeAutospacing="1" w:after="100" w:afterAutospacing="1"/>
        <w:rPr>
          <w:rFonts w:cs="Arial"/>
          <w:szCs w:val="24"/>
          <w:lang w:eastAsia="en-GB"/>
        </w:rPr>
      </w:pPr>
      <w:hyperlink r:id="rId67" w:anchor="rob" w:history="1">
        <w:r w:rsidR="0098631B" w:rsidRPr="0098631B">
          <w:rPr>
            <w:rFonts w:cs="Arial"/>
            <w:szCs w:val="24"/>
            <w:lang w:eastAsia="en-GB"/>
          </w:rPr>
          <w:t>religion or belief</w:t>
        </w:r>
      </w:hyperlink>
    </w:p>
    <w:p w14:paraId="322E408B" w14:textId="77777777" w:rsidR="0098631B" w:rsidRPr="0098631B" w:rsidRDefault="006D5B2C" w:rsidP="0098631B">
      <w:pPr>
        <w:widowControl/>
        <w:numPr>
          <w:ilvl w:val="0"/>
          <w:numId w:val="280"/>
        </w:numPr>
        <w:autoSpaceDE/>
        <w:autoSpaceDN/>
        <w:adjustRightInd/>
        <w:spacing w:before="100" w:beforeAutospacing="1" w:after="100" w:afterAutospacing="1"/>
        <w:rPr>
          <w:rFonts w:cs="Arial"/>
          <w:szCs w:val="24"/>
          <w:lang w:eastAsia="en-GB"/>
        </w:rPr>
      </w:pPr>
      <w:hyperlink r:id="rId68" w:anchor="sex" w:history="1">
        <w:r w:rsidR="0098631B" w:rsidRPr="0098631B">
          <w:rPr>
            <w:rFonts w:cs="Arial"/>
            <w:szCs w:val="24"/>
            <w:lang w:eastAsia="en-GB"/>
          </w:rPr>
          <w:t>sex</w:t>
        </w:r>
      </w:hyperlink>
    </w:p>
    <w:p w14:paraId="336EE3B2" w14:textId="77777777" w:rsidR="0098631B" w:rsidRPr="0098631B" w:rsidRDefault="006D5B2C" w:rsidP="0098631B">
      <w:pPr>
        <w:widowControl/>
        <w:numPr>
          <w:ilvl w:val="0"/>
          <w:numId w:val="280"/>
        </w:numPr>
        <w:autoSpaceDE/>
        <w:autoSpaceDN/>
        <w:adjustRightInd/>
        <w:spacing w:before="100" w:beforeAutospacing="1" w:after="100" w:afterAutospacing="1"/>
        <w:rPr>
          <w:rFonts w:cs="Arial"/>
          <w:szCs w:val="24"/>
          <w:lang w:eastAsia="en-GB"/>
        </w:rPr>
      </w:pPr>
      <w:hyperlink r:id="rId69" w:anchor="lgb" w:history="1">
        <w:r w:rsidR="0098631B" w:rsidRPr="0098631B">
          <w:rPr>
            <w:rFonts w:cs="Arial"/>
            <w:szCs w:val="24"/>
            <w:lang w:eastAsia="en-GB"/>
          </w:rPr>
          <w:t>sexual orientation</w:t>
        </w:r>
      </w:hyperlink>
    </w:p>
    <w:p w14:paraId="4021FD47" w14:textId="77777777" w:rsidR="0098631B" w:rsidRPr="0098631B" w:rsidRDefault="0098631B" w:rsidP="0098631B">
      <w:pPr>
        <w:shd w:val="clear" w:color="auto" w:fill="F9FBFB"/>
        <w:rPr>
          <w:rFonts w:cs="Arial"/>
          <w:b/>
          <w:bCs/>
          <w:szCs w:val="24"/>
          <w:lang w:eastAsia="en-GB"/>
        </w:rPr>
      </w:pPr>
      <w:r w:rsidRPr="0098631B">
        <w:rPr>
          <w:rFonts w:cs="Arial"/>
          <w:b/>
          <w:bCs/>
          <w:szCs w:val="24"/>
          <w:lang w:eastAsia="en-GB"/>
        </w:rPr>
        <w:t>Everyone is  protected under the </w:t>
      </w:r>
      <w:hyperlink r:id="rId70" w:history="1">
        <w:r w:rsidRPr="0098631B">
          <w:rPr>
            <w:rFonts w:cs="Arial"/>
            <w:b/>
            <w:bCs/>
            <w:szCs w:val="24"/>
            <w:lang w:eastAsia="en-GB"/>
          </w:rPr>
          <w:t>Equality Act 2010</w:t>
        </w:r>
      </w:hyperlink>
      <w:r w:rsidRPr="0098631B">
        <w:rPr>
          <w:rFonts w:cs="Arial"/>
          <w:b/>
          <w:bCs/>
          <w:szCs w:val="24"/>
          <w:lang w:eastAsia="en-GB"/>
        </w:rPr>
        <w:t> from these types of discrimination. </w:t>
      </w:r>
    </w:p>
    <w:p w14:paraId="72FE6FEC" w14:textId="77777777" w:rsidR="0098631B" w:rsidRPr="0098631B" w:rsidRDefault="0098631B" w:rsidP="0098631B">
      <w:pPr>
        <w:pStyle w:val="ListParagraph"/>
        <w:widowControl/>
        <w:numPr>
          <w:ilvl w:val="0"/>
          <w:numId w:val="281"/>
        </w:numPr>
        <w:adjustRightInd/>
        <w:spacing w:after="169" w:line="298" w:lineRule="atLeast"/>
        <w:outlineLvl w:val="3"/>
        <w:rPr>
          <w:rFonts w:cs="Arial"/>
          <w:lang w:eastAsia="en-GB"/>
        </w:rPr>
      </w:pPr>
      <w:r w:rsidRPr="0098631B">
        <w:rPr>
          <w:rFonts w:cs="Arial"/>
          <w:lang w:eastAsia="en-GB"/>
        </w:rPr>
        <w:t xml:space="preserve">Age </w:t>
      </w:r>
    </w:p>
    <w:p w14:paraId="2618967D" w14:textId="77777777" w:rsidR="0098631B" w:rsidRPr="0098631B" w:rsidRDefault="0098631B" w:rsidP="0098631B">
      <w:pPr>
        <w:spacing w:after="169"/>
        <w:rPr>
          <w:rFonts w:cs="Arial"/>
          <w:szCs w:val="24"/>
          <w:lang w:eastAsia="en-GB"/>
        </w:rPr>
      </w:pPr>
      <w:r w:rsidRPr="0098631B">
        <w:rPr>
          <w:rFonts w:cs="Arial"/>
          <w:szCs w:val="24"/>
          <w:lang w:eastAsia="en-GB"/>
        </w:rPr>
        <w:t>The Act protects people of all ages. However, different treatment because of age is not unlawful direct or indirect discrimination if you can justify it (for example if you can demonstrate that it is a proportionate means of meeting a legitimate aim). Age is the only protected characteristic that allows employers to justify direct discrimination.</w:t>
      </w:r>
    </w:p>
    <w:p w14:paraId="185206AA" w14:textId="77777777" w:rsidR="0098631B" w:rsidRPr="0098631B" w:rsidRDefault="0098631B" w:rsidP="0098631B">
      <w:pPr>
        <w:pStyle w:val="ListParagraph"/>
        <w:widowControl/>
        <w:numPr>
          <w:ilvl w:val="0"/>
          <w:numId w:val="281"/>
        </w:numPr>
        <w:adjustRightInd/>
        <w:spacing w:after="169" w:line="298" w:lineRule="atLeast"/>
        <w:outlineLvl w:val="3"/>
        <w:rPr>
          <w:rFonts w:cs="Arial"/>
          <w:lang w:eastAsia="en-GB"/>
        </w:rPr>
      </w:pPr>
      <w:r w:rsidRPr="0098631B">
        <w:rPr>
          <w:rFonts w:cs="Arial"/>
          <w:lang w:eastAsia="en-GB"/>
        </w:rPr>
        <w:t>Disability (new definition and changes)</w:t>
      </w:r>
    </w:p>
    <w:p w14:paraId="1DD665A7" w14:textId="426B9466" w:rsidR="0098631B" w:rsidRPr="0098631B" w:rsidRDefault="0098631B" w:rsidP="0098631B">
      <w:pPr>
        <w:spacing w:after="169"/>
        <w:rPr>
          <w:rFonts w:cs="Arial"/>
          <w:szCs w:val="24"/>
          <w:lang w:eastAsia="en-GB"/>
        </w:rPr>
      </w:pPr>
      <w:r w:rsidRPr="0098631B">
        <w:rPr>
          <w:rFonts w:cs="Arial"/>
          <w:szCs w:val="24"/>
          <w:lang w:eastAsia="en-GB"/>
        </w:rPr>
        <w:t xml:space="preserve">The Act has made it easier for a person to show that they are disabled and protected from disability discrimination. Under the Act, a person is disabled if they have a physical or mental impairment which has a substantial and </w:t>
      </w:r>
      <w:r w:rsidR="00503D97" w:rsidRPr="0098631B">
        <w:rPr>
          <w:rFonts w:cs="Arial"/>
          <w:szCs w:val="24"/>
          <w:lang w:eastAsia="en-GB"/>
        </w:rPr>
        <w:t>long term</w:t>
      </w:r>
      <w:r w:rsidRPr="0098631B">
        <w:rPr>
          <w:rFonts w:cs="Arial"/>
          <w:szCs w:val="24"/>
          <w:lang w:eastAsia="en-GB"/>
        </w:rPr>
        <w:t xml:space="preserve"> adverse effect on their ability to carry out normal day-to-day activities, which would include things like using a telephone, reading a book or using public transport.</w:t>
      </w:r>
      <w:r w:rsidRPr="0098631B">
        <w:rPr>
          <w:rFonts w:cs="Arial"/>
          <w:szCs w:val="24"/>
          <w:lang w:eastAsia="en-GB"/>
        </w:rPr>
        <w:br/>
      </w:r>
      <w:r w:rsidRPr="0098631B">
        <w:rPr>
          <w:rFonts w:cs="Arial"/>
          <w:szCs w:val="24"/>
          <w:lang w:eastAsia="en-GB"/>
        </w:rPr>
        <w:br/>
        <w:t>The Act puts a duty on the employer to make reasonable adjustments for staff to help them overcome disadvantage resulting from an impairment (for example, by providing assistive technologies to help visually impaired staff use computers effectively).</w:t>
      </w:r>
    </w:p>
    <w:p w14:paraId="45066C7E" w14:textId="77777777" w:rsidR="0098631B" w:rsidRPr="0098631B" w:rsidRDefault="0098631B" w:rsidP="0098631B">
      <w:pPr>
        <w:spacing w:after="169"/>
        <w:rPr>
          <w:rFonts w:cs="Arial"/>
          <w:szCs w:val="24"/>
          <w:lang w:eastAsia="en-GB"/>
        </w:rPr>
      </w:pPr>
      <w:r w:rsidRPr="0098631B">
        <w:rPr>
          <w:rFonts w:cs="Arial"/>
          <w:b/>
          <w:bCs/>
          <w:szCs w:val="24"/>
          <w:lang w:eastAsia="en-GB"/>
        </w:rPr>
        <w:t>The Act includes a new protection from discrimination arising from disability</w:t>
      </w:r>
      <w:r w:rsidRPr="0098631B">
        <w:rPr>
          <w:rFonts w:cs="Arial"/>
          <w:szCs w:val="24"/>
          <w:lang w:eastAsia="en-GB"/>
        </w:rPr>
        <w:t>. This states that it is discrimination to treat a disabled person unfavourably because of something connected with their disability (for example, a tendency to make spelling mistakes arising from dyslexia). This type of discrimination is unlawful where the employer or other person acting for the employer knows, or could reasonably be expected to know, that the person has a disability. This type of discrimination is only justifiable if an employer can show that it is a proportionate means of achieving a legitimate aim.</w:t>
      </w:r>
    </w:p>
    <w:p w14:paraId="227CF9CA" w14:textId="77777777" w:rsidR="0098631B" w:rsidRPr="0098631B" w:rsidRDefault="0098631B" w:rsidP="0098631B">
      <w:pPr>
        <w:spacing w:after="169"/>
        <w:rPr>
          <w:rFonts w:cs="Arial"/>
          <w:szCs w:val="24"/>
          <w:lang w:eastAsia="en-GB"/>
        </w:rPr>
      </w:pPr>
      <w:r w:rsidRPr="0098631B">
        <w:rPr>
          <w:rFonts w:cs="Arial"/>
          <w:b/>
          <w:bCs/>
          <w:szCs w:val="24"/>
          <w:lang w:eastAsia="en-GB"/>
        </w:rPr>
        <w:t>Additionally, indirect discrimination now covers disabled people</w:t>
      </w:r>
      <w:r w:rsidRPr="0098631B">
        <w:rPr>
          <w:rFonts w:cs="Arial"/>
          <w:szCs w:val="24"/>
          <w:lang w:eastAsia="en-GB"/>
        </w:rPr>
        <w:t>. This means that a job applicant or employee could claim that a particular rule or requirement you have in place disadvantages people with the same disability. Unless you could justify this, it would be unlawful. The Act also includes a new provision which makes it unlawful, except in certain circumstances, for employers to ask about a candidate´s health before offering them work.</w:t>
      </w:r>
    </w:p>
    <w:p w14:paraId="2F876FF5" w14:textId="77777777" w:rsidR="0098631B" w:rsidRPr="0098631B" w:rsidRDefault="0098631B" w:rsidP="0098631B">
      <w:pPr>
        <w:pStyle w:val="ListParagraph"/>
        <w:widowControl/>
        <w:numPr>
          <w:ilvl w:val="0"/>
          <w:numId w:val="281"/>
        </w:numPr>
        <w:adjustRightInd/>
        <w:spacing w:after="169" w:line="298" w:lineRule="atLeast"/>
        <w:outlineLvl w:val="3"/>
        <w:rPr>
          <w:rFonts w:cs="Arial"/>
          <w:lang w:eastAsia="en-GB"/>
        </w:rPr>
      </w:pPr>
      <w:r w:rsidRPr="0098631B">
        <w:rPr>
          <w:rFonts w:cs="Arial"/>
          <w:lang w:eastAsia="en-GB"/>
        </w:rPr>
        <w:t xml:space="preserve">Gender reassignment </w:t>
      </w:r>
    </w:p>
    <w:p w14:paraId="79DEDEF8" w14:textId="77777777" w:rsidR="0098631B" w:rsidRPr="0098631B" w:rsidRDefault="0098631B" w:rsidP="0098631B">
      <w:pPr>
        <w:spacing w:after="169"/>
        <w:rPr>
          <w:rFonts w:cs="Arial"/>
          <w:szCs w:val="24"/>
          <w:lang w:eastAsia="en-GB"/>
        </w:rPr>
      </w:pPr>
      <w:r w:rsidRPr="0098631B">
        <w:rPr>
          <w:rFonts w:cs="Arial"/>
          <w:szCs w:val="24"/>
          <w:lang w:eastAsia="en-GB"/>
        </w:rPr>
        <w:lastRenderedPageBreak/>
        <w:t xml:space="preserve">The Act provides protection for transsexual people. A transsexual person is someone who proposes to, </w:t>
      </w:r>
      <w:proofErr w:type="gramStart"/>
      <w:r w:rsidRPr="0098631B">
        <w:rPr>
          <w:rFonts w:cs="Arial"/>
          <w:szCs w:val="24"/>
          <w:lang w:eastAsia="en-GB"/>
        </w:rPr>
        <w:t>starts</w:t>
      </w:r>
      <w:proofErr w:type="gramEnd"/>
      <w:r w:rsidRPr="0098631B">
        <w:rPr>
          <w:rFonts w:cs="Arial"/>
          <w:szCs w:val="24"/>
          <w:lang w:eastAsia="en-GB"/>
        </w:rPr>
        <w:t xml:space="preserve"> or has completed a process to change his or her gender. </w:t>
      </w:r>
      <w:r w:rsidRPr="0098631B">
        <w:rPr>
          <w:rFonts w:cs="Arial"/>
          <w:b/>
          <w:bCs/>
          <w:szCs w:val="24"/>
          <w:lang w:eastAsia="en-GB"/>
        </w:rPr>
        <w:t>The Act no longer requires a person to be under medical supervision to be protected</w:t>
      </w:r>
      <w:r w:rsidRPr="0098631B">
        <w:rPr>
          <w:rFonts w:cs="Arial"/>
          <w:szCs w:val="24"/>
          <w:lang w:eastAsia="en-GB"/>
        </w:rPr>
        <w:t xml:space="preserve"> – so a woman who decides to live as a man but does not undergo any medical procedures would be covered.</w:t>
      </w:r>
      <w:r w:rsidRPr="0098631B">
        <w:rPr>
          <w:rFonts w:cs="Arial"/>
          <w:szCs w:val="24"/>
          <w:lang w:eastAsia="en-GB"/>
        </w:rPr>
        <w:br/>
      </w:r>
      <w:r w:rsidRPr="0098631B">
        <w:rPr>
          <w:rFonts w:cs="Arial"/>
          <w:szCs w:val="24"/>
          <w:lang w:eastAsia="en-GB"/>
        </w:rPr>
        <w:br/>
        <w:t>It is discrimination to treat transsexual people less favourably for being absent from work because they propose to undergo, are undergoing or have undergone gender reassignment than they would be treated if they were absent because they were ill or injured</w:t>
      </w:r>
      <w:r w:rsidRPr="0098631B">
        <w:rPr>
          <w:rFonts w:cs="Arial"/>
          <w:szCs w:val="24"/>
          <w:lang w:eastAsia="en-GB"/>
        </w:rPr>
        <w:br/>
      </w:r>
      <w:r w:rsidRPr="0098631B">
        <w:rPr>
          <w:rFonts w:cs="Arial"/>
          <w:szCs w:val="24"/>
          <w:lang w:eastAsia="en-GB"/>
        </w:rPr>
        <w:br/>
        <w:t>This is being taken into account as part of the review of Sickness Absence, and will be integrated within the updated policy.</w:t>
      </w:r>
    </w:p>
    <w:p w14:paraId="761CCF8B" w14:textId="77777777" w:rsidR="0098631B" w:rsidRPr="0098631B" w:rsidRDefault="0098631B" w:rsidP="0098631B">
      <w:pPr>
        <w:pStyle w:val="ListParagraph"/>
        <w:widowControl/>
        <w:numPr>
          <w:ilvl w:val="0"/>
          <w:numId w:val="281"/>
        </w:numPr>
        <w:adjustRightInd/>
        <w:spacing w:after="169" w:line="298" w:lineRule="atLeast"/>
        <w:outlineLvl w:val="3"/>
        <w:rPr>
          <w:rFonts w:cs="Arial"/>
          <w:lang w:eastAsia="en-GB"/>
        </w:rPr>
      </w:pPr>
      <w:r w:rsidRPr="0098631B">
        <w:rPr>
          <w:rFonts w:cs="Arial"/>
          <w:lang w:eastAsia="en-GB"/>
        </w:rPr>
        <w:t xml:space="preserve">Marriage and civil partnership </w:t>
      </w:r>
    </w:p>
    <w:p w14:paraId="4A5306A6" w14:textId="77777777" w:rsidR="0098631B" w:rsidRPr="0098631B" w:rsidRDefault="0098631B" w:rsidP="0098631B">
      <w:pPr>
        <w:spacing w:after="169"/>
        <w:rPr>
          <w:rFonts w:cs="Arial"/>
          <w:szCs w:val="24"/>
          <w:lang w:eastAsia="en-GB"/>
        </w:rPr>
      </w:pPr>
      <w:r w:rsidRPr="0098631B">
        <w:rPr>
          <w:rFonts w:cs="Arial"/>
          <w:szCs w:val="24"/>
          <w:lang w:eastAsia="en-GB"/>
        </w:rPr>
        <w:t>The Act protects employees who are married or in a civil partnership against discrimination. Single people are not protected.</w:t>
      </w:r>
    </w:p>
    <w:p w14:paraId="6E32F195" w14:textId="77777777" w:rsidR="0098631B" w:rsidRPr="0098631B" w:rsidRDefault="0098631B" w:rsidP="0098631B">
      <w:pPr>
        <w:pStyle w:val="ListParagraph"/>
        <w:widowControl/>
        <w:numPr>
          <w:ilvl w:val="0"/>
          <w:numId w:val="281"/>
        </w:numPr>
        <w:adjustRightInd/>
        <w:spacing w:after="169" w:line="298" w:lineRule="atLeast"/>
        <w:outlineLvl w:val="3"/>
        <w:rPr>
          <w:rFonts w:cs="Arial"/>
          <w:lang w:eastAsia="en-GB"/>
        </w:rPr>
      </w:pPr>
      <w:r w:rsidRPr="0098631B">
        <w:rPr>
          <w:rFonts w:cs="Arial"/>
          <w:lang w:eastAsia="en-GB"/>
        </w:rPr>
        <w:t xml:space="preserve">Pregnancy and maternity </w:t>
      </w:r>
    </w:p>
    <w:p w14:paraId="336AD4D2" w14:textId="77777777" w:rsidR="0098631B" w:rsidRPr="0098631B" w:rsidRDefault="0098631B" w:rsidP="0098631B">
      <w:pPr>
        <w:spacing w:after="169"/>
        <w:rPr>
          <w:rFonts w:cs="Arial"/>
          <w:szCs w:val="24"/>
          <w:lang w:eastAsia="en-GB"/>
        </w:rPr>
      </w:pPr>
      <w:r w:rsidRPr="0098631B">
        <w:rPr>
          <w:rFonts w:cs="Arial"/>
          <w:szCs w:val="24"/>
          <w:lang w:eastAsia="en-GB"/>
        </w:rPr>
        <w:t xml:space="preserve">A woman is protected against discrimination on the grounds of pregnancy and maternity during the period of her pregnancy and any statutory maternity leave to which she is entitled. During this period, pregnancy and maternity discrimination cannot be treated as sex discrimination. You must not </w:t>
      </w:r>
      <w:proofErr w:type="gramStart"/>
      <w:r w:rsidRPr="0098631B">
        <w:rPr>
          <w:rFonts w:cs="Arial"/>
          <w:szCs w:val="24"/>
          <w:lang w:eastAsia="en-GB"/>
        </w:rPr>
        <w:t>take into account</w:t>
      </w:r>
      <w:proofErr w:type="gramEnd"/>
      <w:r w:rsidRPr="0098631B">
        <w:rPr>
          <w:rFonts w:cs="Arial"/>
          <w:szCs w:val="24"/>
          <w:lang w:eastAsia="en-GB"/>
        </w:rPr>
        <w:t xml:space="preserve"> an employee´s period of absence due to pregnancy-related illness when making a decision about her employment.</w:t>
      </w:r>
    </w:p>
    <w:p w14:paraId="24734126" w14:textId="12A3564D" w:rsidR="0098631B" w:rsidRPr="0098631B" w:rsidRDefault="0098631B" w:rsidP="0098631B">
      <w:pPr>
        <w:spacing w:after="169"/>
        <w:rPr>
          <w:rFonts w:cs="Arial"/>
          <w:szCs w:val="24"/>
          <w:lang w:eastAsia="en-GB"/>
        </w:rPr>
      </w:pPr>
      <w:r w:rsidRPr="0098631B">
        <w:rPr>
          <w:rFonts w:cs="Arial"/>
          <w:b/>
          <w:bCs/>
          <w:szCs w:val="24"/>
          <w:lang w:eastAsia="en-GB"/>
        </w:rPr>
        <w:t xml:space="preserve">Breastfeeding is now explicitly </w:t>
      </w:r>
      <w:r w:rsidR="00AC5C8F" w:rsidRPr="0098631B">
        <w:rPr>
          <w:rFonts w:cs="Arial"/>
          <w:b/>
          <w:bCs/>
          <w:szCs w:val="24"/>
          <w:lang w:eastAsia="en-GB"/>
        </w:rPr>
        <w:t>protected</w:t>
      </w:r>
      <w:r w:rsidR="00AC5C8F" w:rsidRPr="0098631B">
        <w:rPr>
          <w:rFonts w:cs="Arial"/>
          <w:szCs w:val="24"/>
          <w:lang w:eastAsia="en-GB"/>
        </w:rPr>
        <w:t xml:space="preserve"> and</w:t>
      </w:r>
      <w:r w:rsidRPr="0098631B">
        <w:rPr>
          <w:rFonts w:cs="Arial"/>
          <w:szCs w:val="24"/>
          <w:lang w:eastAsia="en-GB"/>
        </w:rPr>
        <w:t xml:space="preserve"> needs to be brought to the attention of the providers of e.g. our catering services, or any on-campus retail outlets.</w:t>
      </w:r>
    </w:p>
    <w:p w14:paraId="749725DE" w14:textId="77777777" w:rsidR="0098631B" w:rsidRPr="0098631B" w:rsidRDefault="0098631B" w:rsidP="0098631B">
      <w:pPr>
        <w:pStyle w:val="ListParagraph"/>
        <w:widowControl/>
        <w:numPr>
          <w:ilvl w:val="0"/>
          <w:numId w:val="281"/>
        </w:numPr>
        <w:adjustRightInd/>
        <w:spacing w:after="169" w:line="298" w:lineRule="atLeast"/>
        <w:outlineLvl w:val="3"/>
        <w:rPr>
          <w:rFonts w:cs="Arial"/>
          <w:lang w:eastAsia="en-GB"/>
        </w:rPr>
      </w:pPr>
      <w:r w:rsidRPr="0098631B">
        <w:rPr>
          <w:rFonts w:cs="Arial"/>
          <w:lang w:eastAsia="en-GB"/>
        </w:rPr>
        <w:t xml:space="preserve">Race </w:t>
      </w:r>
    </w:p>
    <w:p w14:paraId="6594B865" w14:textId="77777777" w:rsidR="0098631B" w:rsidRPr="0098631B" w:rsidRDefault="0098631B" w:rsidP="0098631B">
      <w:pPr>
        <w:spacing w:after="169"/>
        <w:rPr>
          <w:rFonts w:cs="Arial"/>
          <w:szCs w:val="24"/>
          <w:lang w:eastAsia="en-GB"/>
        </w:rPr>
      </w:pPr>
      <w:r w:rsidRPr="0098631B">
        <w:rPr>
          <w:rFonts w:cs="Arial"/>
          <w:szCs w:val="24"/>
          <w:lang w:eastAsia="en-GB"/>
        </w:rPr>
        <w:t>For the purposes of the Act `race´ includes colour, nationality and ethnic or national origins.</w:t>
      </w:r>
    </w:p>
    <w:p w14:paraId="1572F98C" w14:textId="77777777" w:rsidR="0098631B" w:rsidRPr="0098631B" w:rsidRDefault="0098631B" w:rsidP="0098631B">
      <w:pPr>
        <w:pStyle w:val="ListParagraph"/>
        <w:widowControl/>
        <w:numPr>
          <w:ilvl w:val="0"/>
          <w:numId w:val="281"/>
        </w:numPr>
        <w:adjustRightInd/>
        <w:spacing w:after="169" w:line="298" w:lineRule="atLeast"/>
        <w:outlineLvl w:val="3"/>
        <w:rPr>
          <w:rFonts w:cs="Arial"/>
          <w:lang w:eastAsia="en-GB"/>
        </w:rPr>
      </w:pPr>
      <w:r w:rsidRPr="0098631B">
        <w:rPr>
          <w:rFonts w:cs="Arial"/>
          <w:lang w:eastAsia="en-GB"/>
        </w:rPr>
        <w:t xml:space="preserve">Religion or belief </w:t>
      </w:r>
    </w:p>
    <w:p w14:paraId="76DC3730" w14:textId="77777777" w:rsidR="0098631B" w:rsidRPr="0098631B" w:rsidRDefault="0098631B" w:rsidP="0098631B">
      <w:pPr>
        <w:spacing w:after="169"/>
        <w:rPr>
          <w:rFonts w:cs="Arial"/>
          <w:szCs w:val="24"/>
          <w:lang w:eastAsia="en-GB"/>
        </w:rPr>
      </w:pPr>
      <w:r w:rsidRPr="0098631B">
        <w:rPr>
          <w:rFonts w:cs="Arial"/>
          <w:szCs w:val="24"/>
          <w:lang w:eastAsia="en-GB"/>
        </w:rPr>
        <w:t>In the Equality Act, religion includes any religion. It also includes no religion, in other words employees or jobseekers are protected if they do not follow a certain religion or have no religion at all. Additionally, a religion must have a clear structure and belief system. Belief means any religious or philosophical belief or no belief. To be protected, a belief must satisfy various criteria, including that it is a weighty and substantial aspect of human life and behaviour. Denominations or sects within a religion can be considered a protected religion or religious belief. Discrimination because of religion or belief can occur even where both the discriminator and recipient are of the same religion or belief.</w:t>
      </w:r>
      <w:r w:rsidRPr="0098631B">
        <w:rPr>
          <w:rFonts w:cs="Arial"/>
          <w:szCs w:val="24"/>
          <w:lang w:eastAsia="en-GB"/>
        </w:rPr>
        <w:br/>
      </w:r>
      <w:r w:rsidRPr="0098631B">
        <w:rPr>
          <w:rFonts w:cs="Arial"/>
          <w:szCs w:val="24"/>
          <w:lang w:eastAsia="en-GB"/>
        </w:rPr>
        <w:br/>
      </w:r>
      <w:r w:rsidRPr="0098631B">
        <w:rPr>
          <w:rFonts w:cs="Arial"/>
          <w:szCs w:val="24"/>
          <w:lang w:eastAsia="en-GB"/>
        </w:rPr>
        <w:lastRenderedPageBreak/>
        <w:t>This characteristic includes having a religion or belief and not having one. It does not include political beliefs, scientific beliefs, or supporting football teams. However, there has been a tribunal case where a belief in man-made climate change met the threshold of the belief being `cogent, serious and worthy of respect in a democratic society.´ We have to be mindful of this threshold when determining if a person´s belief falls under the protection of the Equality Act. It is important to note that minority religions are treated with the same consideration and respect as more prominent religions.</w:t>
      </w:r>
    </w:p>
    <w:p w14:paraId="793E29A4" w14:textId="77777777" w:rsidR="0098631B" w:rsidRPr="0098631B" w:rsidRDefault="0098631B" w:rsidP="0098631B">
      <w:pPr>
        <w:pStyle w:val="ListParagraph"/>
        <w:widowControl/>
        <w:numPr>
          <w:ilvl w:val="0"/>
          <w:numId w:val="281"/>
        </w:numPr>
        <w:adjustRightInd/>
        <w:spacing w:after="169" w:line="298" w:lineRule="atLeast"/>
        <w:outlineLvl w:val="3"/>
        <w:rPr>
          <w:rFonts w:cs="Arial"/>
          <w:lang w:eastAsia="en-GB"/>
        </w:rPr>
      </w:pPr>
      <w:r w:rsidRPr="0098631B">
        <w:rPr>
          <w:rFonts w:cs="Arial"/>
          <w:lang w:eastAsia="en-GB"/>
        </w:rPr>
        <w:t xml:space="preserve">Sex </w:t>
      </w:r>
    </w:p>
    <w:p w14:paraId="60D0667F" w14:textId="77777777" w:rsidR="0098631B" w:rsidRPr="0098631B" w:rsidRDefault="0098631B" w:rsidP="0098631B">
      <w:pPr>
        <w:spacing w:after="169"/>
        <w:rPr>
          <w:rFonts w:cs="Arial"/>
          <w:szCs w:val="24"/>
          <w:lang w:eastAsia="en-GB"/>
        </w:rPr>
      </w:pPr>
      <w:r w:rsidRPr="0098631B">
        <w:rPr>
          <w:rFonts w:cs="Arial"/>
          <w:szCs w:val="24"/>
          <w:lang w:eastAsia="en-GB"/>
        </w:rPr>
        <w:t>Both men and women are protected under the Act.</w:t>
      </w:r>
    </w:p>
    <w:p w14:paraId="35F901F6" w14:textId="77777777" w:rsidR="0098631B" w:rsidRPr="0098631B" w:rsidRDefault="0098631B" w:rsidP="0098631B">
      <w:pPr>
        <w:pStyle w:val="ListParagraph"/>
        <w:widowControl/>
        <w:numPr>
          <w:ilvl w:val="0"/>
          <w:numId w:val="281"/>
        </w:numPr>
        <w:adjustRightInd/>
        <w:spacing w:after="169" w:line="298" w:lineRule="atLeast"/>
        <w:outlineLvl w:val="3"/>
        <w:rPr>
          <w:rFonts w:cs="Arial"/>
          <w:lang w:eastAsia="en-GB"/>
        </w:rPr>
      </w:pPr>
      <w:r w:rsidRPr="0098631B">
        <w:rPr>
          <w:rFonts w:cs="Arial"/>
          <w:lang w:eastAsia="en-GB"/>
        </w:rPr>
        <w:t xml:space="preserve">Sexual orientation </w:t>
      </w:r>
    </w:p>
    <w:p w14:paraId="2CCCFC75" w14:textId="77777777" w:rsidR="0098631B" w:rsidRPr="0098631B" w:rsidRDefault="0098631B" w:rsidP="0098631B">
      <w:pPr>
        <w:spacing w:after="169"/>
        <w:rPr>
          <w:rFonts w:cs="Arial"/>
          <w:szCs w:val="24"/>
          <w:lang w:eastAsia="en-GB"/>
        </w:rPr>
      </w:pPr>
      <w:r w:rsidRPr="0098631B">
        <w:rPr>
          <w:rFonts w:cs="Arial"/>
          <w:szCs w:val="24"/>
          <w:lang w:eastAsia="en-GB"/>
        </w:rPr>
        <w:t xml:space="preserve">The Act protects bisexual, gay, </w:t>
      </w:r>
      <w:proofErr w:type="gramStart"/>
      <w:r w:rsidRPr="0098631B">
        <w:rPr>
          <w:rFonts w:cs="Arial"/>
          <w:szCs w:val="24"/>
          <w:lang w:eastAsia="en-GB"/>
        </w:rPr>
        <w:t>heterosexual</w:t>
      </w:r>
      <w:proofErr w:type="gramEnd"/>
      <w:r w:rsidRPr="0098631B">
        <w:rPr>
          <w:rFonts w:cs="Arial"/>
          <w:szCs w:val="24"/>
          <w:lang w:eastAsia="en-GB"/>
        </w:rPr>
        <w:t xml:space="preserve"> and lesbian people.</w:t>
      </w:r>
    </w:p>
    <w:p w14:paraId="4EFDCFEC" w14:textId="77777777" w:rsidR="0098631B" w:rsidRPr="0098631B" w:rsidRDefault="0098631B" w:rsidP="0098631B">
      <w:pPr>
        <w:shd w:val="clear" w:color="auto" w:fill="F9FBFB"/>
        <w:rPr>
          <w:rFonts w:cs="Arial"/>
          <w:b/>
          <w:bCs/>
          <w:szCs w:val="24"/>
          <w:lang w:eastAsia="en-GB"/>
        </w:rPr>
      </w:pPr>
    </w:p>
    <w:p w14:paraId="7A1E6C25" w14:textId="77777777" w:rsidR="0098631B" w:rsidRPr="0098631B" w:rsidRDefault="0098631B" w:rsidP="0098631B">
      <w:pPr>
        <w:spacing w:after="165"/>
        <w:rPr>
          <w:rFonts w:cs="Arial"/>
          <w:szCs w:val="24"/>
          <w:lang w:eastAsia="en-GB"/>
        </w:rPr>
      </w:pPr>
    </w:p>
    <w:p w14:paraId="7C27B85B" w14:textId="77777777" w:rsidR="0098631B" w:rsidRPr="0098631B" w:rsidRDefault="0098631B" w:rsidP="0098631B">
      <w:pPr>
        <w:rPr>
          <w:rFonts w:cs="Arial"/>
          <w:szCs w:val="24"/>
          <w:lang w:val="en-US" w:eastAsia="en-GB"/>
        </w:rPr>
      </w:pPr>
      <w:r w:rsidRPr="0098631B">
        <w:rPr>
          <w:rFonts w:cs="Arial"/>
          <w:szCs w:val="24"/>
          <w:lang w:val="en-US" w:eastAsia="en-GB"/>
        </w:rPr>
        <w:t>For our residents, we aim to:</w:t>
      </w:r>
    </w:p>
    <w:p w14:paraId="1AD87113" w14:textId="77777777" w:rsidR="0098631B" w:rsidRPr="0098631B" w:rsidRDefault="0098631B" w:rsidP="0098631B">
      <w:pPr>
        <w:pStyle w:val="ListParagraph"/>
        <w:widowControl/>
        <w:numPr>
          <w:ilvl w:val="0"/>
          <w:numId w:val="270"/>
        </w:numPr>
        <w:adjustRightInd/>
        <w:rPr>
          <w:rFonts w:cs="Arial"/>
          <w:lang w:eastAsia="en-GB"/>
        </w:rPr>
      </w:pPr>
      <w:r w:rsidRPr="0098631B">
        <w:rPr>
          <w:rFonts w:cs="Arial"/>
          <w:lang w:eastAsia="en-GB"/>
        </w:rPr>
        <w:t xml:space="preserve">celebrate and recognising diversity. </w:t>
      </w:r>
    </w:p>
    <w:p w14:paraId="7C769CAC" w14:textId="77777777" w:rsidR="0098631B" w:rsidRPr="0098631B" w:rsidRDefault="0098631B" w:rsidP="0098631B">
      <w:pPr>
        <w:pStyle w:val="ListParagraph"/>
        <w:widowControl/>
        <w:numPr>
          <w:ilvl w:val="0"/>
          <w:numId w:val="270"/>
        </w:numPr>
        <w:adjustRightInd/>
        <w:rPr>
          <w:rFonts w:cs="Arial"/>
          <w:lang w:eastAsia="en-GB"/>
        </w:rPr>
      </w:pPr>
      <w:r w:rsidRPr="0098631B">
        <w:rPr>
          <w:rFonts w:cs="Arial"/>
          <w:lang w:eastAsia="en-GB"/>
        </w:rPr>
        <w:t>getting to know people well and discovering their history</w:t>
      </w:r>
    </w:p>
    <w:p w14:paraId="6D656A38" w14:textId="77777777" w:rsidR="0098631B" w:rsidRPr="0098631B" w:rsidRDefault="0098631B" w:rsidP="0098631B">
      <w:pPr>
        <w:pStyle w:val="ListParagraph"/>
        <w:widowControl/>
        <w:numPr>
          <w:ilvl w:val="0"/>
          <w:numId w:val="270"/>
        </w:numPr>
        <w:adjustRightInd/>
        <w:rPr>
          <w:rFonts w:cs="Arial"/>
          <w:lang w:eastAsia="en-GB"/>
        </w:rPr>
      </w:pPr>
      <w:r w:rsidRPr="0098631B">
        <w:rPr>
          <w:rFonts w:cs="Arial"/>
          <w:lang w:eastAsia="en-GB"/>
        </w:rPr>
        <w:t>challenging accepted views to move from "risk aversion" to enabling people to live more fulfilled lives</w:t>
      </w:r>
    </w:p>
    <w:p w14:paraId="66A8CA5F" w14:textId="77777777" w:rsidR="0098631B" w:rsidRPr="0098631B" w:rsidRDefault="0098631B" w:rsidP="0098631B">
      <w:pPr>
        <w:pStyle w:val="ListParagraph"/>
        <w:widowControl/>
        <w:numPr>
          <w:ilvl w:val="0"/>
          <w:numId w:val="270"/>
        </w:numPr>
        <w:adjustRightInd/>
        <w:rPr>
          <w:rFonts w:cs="Arial"/>
          <w:lang w:eastAsia="en-GB"/>
        </w:rPr>
      </w:pPr>
      <w:r w:rsidRPr="0098631B">
        <w:rPr>
          <w:rFonts w:cs="Arial"/>
          <w:lang w:eastAsia="en-GB"/>
        </w:rPr>
        <w:t>enabling people to do as much as possible for themselves</w:t>
      </w:r>
    </w:p>
    <w:p w14:paraId="74688B3B" w14:textId="77777777" w:rsidR="0098631B" w:rsidRPr="0098631B" w:rsidRDefault="0098631B" w:rsidP="0098631B">
      <w:pPr>
        <w:pStyle w:val="ListParagraph"/>
        <w:widowControl/>
        <w:numPr>
          <w:ilvl w:val="0"/>
          <w:numId w:val="270"/>
        </w:numPr>
        <w:adjustRightInd/>
        <w:rPr>
          <w:rFonts w:cs="Arial"/>
          <w:lang w:eastAsia="en-GB"/>
        </w:rPr>
      </w:pPr>
      <w:r w:rsidRPr="0098631B">
        <w:rPr>
          <w:rFonts w:cs="Arial"/>
          <w:lang w:eastAsia="en-GB"/>
        </w:rPr>
        <w:t>offering people choices that recognise their mental capacity and always looking for ways to provide the least restrictive care possible</w:t>
      </w:r>
    </w:p>
    <w:p w14:paraId="69B245C6" w14:textId="77777777" w:rsidR="0098631B" w:rsidRPr="0098631B" w:rsidRDefault="0098631B" w:rsidP="0098631B">
      <w:pPr>
        <w:pStyle w:val="ListParagraph"/>
        <w:widowControl/>
        <w:numPr>
          <w:ilvl w:val="0"/>
          <w:numId w:val="270"/>
        </w:numPr>
        <w:adjustRightInd/>
        <w:rPr>
          <w:rFonts w:cs="Arial"/>
          <w:lang w:eastAsia="en-GB"/>
        </w:rPr>
      </w:pPr>
      <w:r w:rsidRPr="0098631B">
        <w:rPr>
          <w:rFonts w:cs="Arial"/>
          <w:lang w:eastAsia="en-GB"/>
        </w:rPr>
        <w:t>seeing change as the norm and being open about death and dying.</w:t>
      </w:r>
    </w:p>
    <w:p w14:paraId="772BBA22" w14:textId="77777777" w:rsidR="0098631B" w:rsidRPr="0098631B" w:rsidRDefault="0098631B" w:rsidP="0098631B">
      <w:pPr>
        <w:rPr>
          <w:rFonts w:cs="Arial"/>
          <w:szCs w:val="24"/>
          <w:lang w:val="en-US" w:eastAsia="en-GB"/>
        </w:rPr>
      </w:pPr>
    </w:p>
    <w:p w14:paraId="63909832" w14:textId="77777777" w:rsidR="0098631B" w:rsidRPr="0098631B" w:rsidRDefault="0098631B" w:rsidP="0098631B">
      <w:pPr>
        <w:rPr>
          <w:rFonts w:cs="Arial"/>
          <w:szCs w:val="24"/>
          <w:lang w:val="en-US" w:eastAsia="en-GB"/>
        </w:rPr>
      </w:pPr>
      <w:r w:rsidRPr="0098631B">
        <w:rPr>
          <w:rFonts w:cs="Arial"/>
          <w:szCs w:val="24"/>
          <w:lang w:val="en-US" w:eastAsia="en-GB"/>
        </w:rPr>
        <w:t>As an employer, we aim to:</w:t>
      </w:r>
    </w:p>
    <w:p w14:paraId="3D2B9B18" w14:textId="77777777" w:rsidR="0098631B" w:rsidRPr="0098631B" w:rsidRDefault="0098631B" w:rsidP="0098631B">
      <w:pPr>
        <w:pStyle w:val="ListParagraph"/>
        <w:widowControl/>
        <w:numPr>
          <w:ilvl w:val="0"/>
          <w:numId w:val="102"/>
        </w:numPr>
        <w:autoSpaceDE/>
        <w:adjustRightInd/>
        <w:spacing w:before="100" w:beforeAutospacing="1" w:after="100" w:afterAutospacing="1" w:line="270" w:lineRule="atLeast"/>
        <w:ind w:left="714" w:right="240" w:hanging="357"/>
        <w:rPr>
          <w:rFonts w:cs="Arial"/>
          <w:lang w:eastAsia="en-GB"/>
        </w:rPr>
      </w:pPr>
      <w:r w:rsidRPr="0098631B">
        <w:rPr>
          <w:rFonts w:cs="Arial"/>
        </w:rPr>
        <w:t xml:space="preserve">provide equality, </w:t>
      </w:r>
      <w:proofErr w:type="gramStart"/>
      <w:r w:rsidRPr="0098631B">
        <w:rPr>
          <w:rFonts w:cs="Arial"/>
        </w:rPr>
        <w:t>fairness</w:t>
      </w:r>
      <w:proofErr w:type="gramEnd"/>
      <w:r w:rsidRPr="0098631B">
        <w:rPr>
          <w:rFonts w:cs="Arial"/>
        </w:rPr>
        <w:t xml:space="preserve"> and respect for all in our employment, whether temporary, part-time or full-time</w:t>
      </w:r>
    </w:p>
    <w:p w14:paraId="4CE9B4E5" w14:textId="77777777" w:rsidR="0098631B" w:rsidRPr="0098631B" w:rsidRDefault="0098631B" w:rsidP="0098631B">
      <w:pPr>
        <w:pStyle w:val="ListParagraph"/>
        <w:widowControl/>
        <w:numPr>
          <w:ilvl w:val="0"/>
          <w:numId w:val="102"/>
        </w:numPr>
        <w:autoSpaceDE/>
        <w:adjustRightInd/>
        <w:spacing w:before="100" w:beforeAutospacing="1" w:after="100" w:afterAutospacing="1" w:line="270" w:lineRule="atLeast"/>
        <w:ind w:left="714" w:right="240" w:hanging="357"/>
        <w:rPr>
          <w:rFonts w:cs="Arial"/>
          <w:lang w:eastAsia="en-GB"/>
        </w:rPr>
      </w:pPr>
      <w:r w:rsidRPr="0098631B">
        <w:rPr>
          <w:rFonts w:cs="Arial"/>
        </w:rPr>
        <w:t xml:space="preserve">not unlawfully discriminate because of the Equality Act 2010 protected characteristics </w:t>
      </w:r>
    </w:p>
    <w:p w14:paraId="3CCD927A" w14:textId="77777777" w:rsidR="0098631B" w:rsidRPr="0098631B" w:rsidRDefault="0098631B" w:rsidP="0098631B">
      <w:pPr>
        <w:pStyle w:val="ListParagraph"/>
        <w:widowControl/>
        <w:numPr>
          <w:ilvl w:val="0"/>
          <w:numId w:val="102"/>
        </w:numPr>
        <w:autoSpaceDE/>
        <w:adjustRightInd/>
        <w:spacing w:before="100" w:beforeAutospacing="1" w:after="100" w:afterAutospacing="1" w:line="270" w:lineRule="atLeast"/>
        <w:ind w:left="714" w:right="240" w:hanging="357"/>
        <w:rPr>
          <w:rFonts w:cs="Arial"/>
          <w:lang w:eastAsia="en-GB"/>
        </w:rPr>
      </w:pPr>
      <w:r w:rsidRPr="0098631B">
        <w:rPr>
          <w:rFonts w:cs="Arial"/>
        </w:rPr>
        <w:t xml:space="preserve">oppose and avoid all forms of unlawful discrimination. This includes in pay and benefits, </w:t>
      </w:r>
      <w:proofErr w:type="gramStart"/>
      <w:r w:rsidRPr="0098631B">
        <w:rPr>
          <w:rFonts w:cs="Arial"/>
        </w:rPr>
        <w:t>terms</w:t>
      </w:r>
      <w:proofErr w:type="gramEnd"/>
      <w:r w:rsidRPr="0098631B">
        <w:rPr>
          <w:rFonts w:cs="Arial"/>
        </w:rPr>
        <w:t xml:space="preserve"> and conditions of employment, dealing with grievances and discipline, dismissal, redundancy, leave for parents, requests for flexible working, and selection for employment, promotion, training or other developmental opportunities</w:t>
      </w:r>
    </w:p>
    <w:p w14:paraId="357931A1" w14:textId="77777777" w:rsidR="0098631B" w:rsidRPr="0098631B" w:rsidRDefault="0098631B" w:rsidP="0098631B">
      <w:pPr>
        <w:pStyle w:val="ListParagraph"/>
        <w:widowControl/>
        <w:numPr>
          <w:ilvl w:val="0"/>
          <w:numId w:val="102"/>
        </w:numPr>
        <w:autoSpaceDE/>
        <w:adjustRightInd/>
        <w:spacing w:before="100" w:beforeAutospacing="1" w:after="100" w:afterAutospacing="1" w:line="270" w:lineRule="atLeast"/>
        <w:ind w:left="714" w:right="240" w:hanging="357"/>
        <w:rPr>
          <w:rFonts w:cs="Arial"/>
          <w:lang w:eastAsia="en-GB"/>
        </w:rPr>
      </w:pPr>
      <w:r w:rsidRPr="0098631B">
        <w:rPr>
          <w:rFonts w:cs="Arial"/>
          <w:lang w:eastAsia="en-GB"/>
        </w:rPr>
        <w:t>To create an environment in which individual differences and the contributions of all employees are recognised and valued.</w:t>
      </w:r>
    </w:p>
    <w:p w14:paraId="0571C921" w14:textId="77777777" w:rsidR="0098631B" w:rsidRPr="0098631B" w:rsidRDefault="0098631B" w:rsidP="0098631B">
      <w:pPr>
        <w:pStyle w:val="ListParagraph"/>
        <w:widowControl/>
        <w:numPr>
          <w:ilvl w:val="0"/>
          <w:numId w:val="102"/>
        </w:numPr>
        <w:autoSpaceDE/>
        <w:adjustRightInd/>
        <w:spacing w:before="100" w:beforeAutospacing="1" w:after="100" w:afterAutospacing="1" w:line="315" w:lineRule="atLeast"/>
        <w:ind w:left="714" w:right="240" w:hanging="357"/>
        <w:rPr>
          <w:rFonts w:cs="Arial"/>
          <w:lang w:eastAsia="en-GB"/>
        </w:rPr>
      </w:pPr>
      <w:r w:rsidRPr="0098631B">
        <w:rPr>
          <w:rFonts w:cs="Arial"/>
          <w:lang w:eastAsia="en-GB"/>
        </w:rPr>
        <w:t>To create a working environment that promotes dignity and respect for all. No form of intimidation, bullying or harassment will be tolerated.</w:t>
      </w:r>
    </w:p>
    <w:p w14:paraId="793DB015" w14:textId="77777777" w:rsidR="0098631B" w:rsidRPr="0098631B" w:rsidRDefault="0098631B" w:rsidP="0098631B">
      <w:pPr>
        <w:pStyle w:val="ListParagraph"/>
        <w:widowControl/>
        <w:numPr>
          <w:ilvl w:val="0"/>
          <w:numId w:val="102"/>
        </w:numPr>
        <w:autoSpaceDE/>
        <w:adjustRightInd/>
        <w:spacing w:before="100" w:beforeAutospacing="1" w:after="100" w:afterAutospacing="1" w:line="315" w:lineRule="atLeast"/>
        <w:ind w:left="714" w:right="240" w:hanging="357"/>
        <w:rPr>
          <w:rFonts w:cs="Arial"/>
          <w:lang w:eastAsia="en-GB"/>
        </w:rPr>
      </w:pPr>
      <w:r w:rsidRPr="0098631B">
        <w:rPr>
          <w:rFonts w:cs="Arial"/>
          <w:lang w:eastAsia="en-GB"/>
        </w:rPr>
        <w:lastRenderedPageBreak/>
        <w:t>To ensure training, development and progression opportunities are available to all.</w:t>
      </w:r>
    </w:p>
    <w:p w14:paraId="4E98FF34" w14:textId="77777777" w:rsidR="0098631B" w:rsidRPr="0098631B" w:rsidRDefault="0098631B" w:rsidP="0098631B">
      <w:pPr>
        <w:pStyle w:val="ListParagraph"/>
        <w:widowControl/>
        <w:numPr>
          <w:ilvl w:val="0"/>
          <w:numId w:val="102"/>
        </w:numPr>
        <w:autoSpaceDE/>
        <w:adjustRightInd/>
        <w:spacing w:before="100" w:beforeAutospacing="1" w:after="100" w:afterAutospacing="1" w:line="315" w:lineRule="atLeast"/>
        <w:ind w:left="714" w:right="240" w:hanging="357"/>
        <w:rPr>
          <w:rFonts w:cs="Arial"/>
          <w:lang w:eastAsia="en-GB"/>
        </w:rPr>
      </w:pPr>
      <w:r w:rsidRPr="0098631B">
        <w:rPr>
          <w:rFonts w:cs="Arial"/>
          <w:lang w:eastAsia="en-GB"/>
        </w:rPr>
        <w:t>To promote equality in the workplace.</w:t>
      </w:r>
    </w:p>
    <w:p w14:paraId="5E83452E" w14:textId="77777777" w:rsidR="0098631B" w:rsidRPr="0098631B" w:rsidRDefault="0098631B" w:rsidP="0098631B">
      <w:pPr>
        <w:pStyle w:val="ListParagraph"/>
        <w:widowControl/>
        <w:numPr>
          <w:ilvl w:val="0"/>
          <w:numId w:val="102"/>
        </w:numPr>
        <w:autoSpaceDE/>
        <w:adjustRightInd/>
        <w:spacing w:before="100" w:beforeAutospacing="1" w:after="100" w:afterAutospacing="1" w:line="315" w:lineRule="atLeast"/>
        <w:ind w:left="714" w:right="240" w:hanging="357"/>
        <w:rPr>
          <w:rFonts w:cs="Arial"/>
          <w:lang w:eastAsia="en-GB"/>
        </w:rPr>
      </w:pPr>
      <w:r w:rsidRPr="0098631B">
        <w:rPr>
          <w:rFonts w:cs="Arial"/>
          <w:lang w:eastAsia="en-GB"/>
        </w:rPr>
        <w:t>To regularly review all employment practices and procedures to ensure that no job applicants or staff are treated less favourably than others.</w:t>
      </w:r>
    </w:p>
    <w:p w14:paraId="6D01E700" w14:textId="77777777" w:rsidR="0098631B" w:rsidRPr="0098631B" w:rsidRDefault="0098631B" w:rsidP="0098631B">
      <w:pPr>
        <w:pStyle w:val="ListParagraph"/>
        <w:widowControl/>
        <w:numPr>
          <w:ilvl w:val="0"/>
          <w:numId w:val="102"/>
        </w:numPr>
        <w:autoSpaceDE/>
        <w:adjustRightInd/>
        <w:spacing w:before="100" w:beforeAutospacing="1" w:after="100" w:afterAutospacing="1" w:line="315" w:lineRule="atLeast"/>
        <w:ind w:left="714" w:right="240" w:hanging="357"/>
        <w:rPr>
          <w:rFonts w:cs="Arial"/>
          <w:lang w:eastAsia="en-GB"/>
        </w:rPr>
      </w:pPr>
      <w:r w:rsidRPr="0098631B">
        <w:rPr>
          <w:rFonts w:cs="Arial"/>
          <w:lang w:eastAsia="en-GB"/>
        </w:rPr>
        <w:t>To regularly review services to ensure they are accessible and appropriate to all groups within society.</w:t>
      </w:r>
    </w:p>
    <w:p w14:paraId="7D07DD69" w14:textId="77777777" w:rsidR="0098631B" w:rsidRPr="0098631B" w:rsidRDefault="0098631B" w:rsidP="0098631B">
      <w:pPr>
        <w:pStyle w:val="ListParagraph"/>
        <w:widowControl/>
        <w:numPr>
          <w:ilvl w:val="0"/>
          <w:numId w:val="102"/>
        </w:numPr>
        <w:autoSpaceDE/>
        <w:adjustRightInd/>
        <w:spacing w:before="100" w:beforeAutospacing="1" w:after="100" w:afterAutospacing="1" w:line="315" w:lineRule="atLeast"/>
        <w:ind w:left="714" w:right="240" w:hanging="357"/>
        <w:rPr>
          <w:rFonts w:cs="Arial"/>
          <w:lang w:eastAsia="en-GB"/>
        </w:rPr>
      </w:pPr>
      <w:r w:rsidRPr="0098631B">
        <w:rPr>
          <w:rFonts w:cs="Arial"/>
          <w:lang w:eastAsia="en-GB"/>
        </w:rPr>
        <w:t>To treat breaches of our Equality and Diversity Policy (“the Policy”) seriously and to take disciplinary action when required.</w:t>
      </w:r>
    </w:p>
    <w:p w14:paraId="31C6136F" w14:textId="77777777" w:rsidR="0098631B" w:rsidRPr="0098631B" w:rsidRDefault="0098631B" w:rsidP="0098631B">
      <w:pPr>
        <w:pStyle w:val="ListParagraph"/>
        <w:widowControl/>
        <w:numPr>
          <w:ilvl w:val="0"/>
          <w:numId w:val="102"/>
        </w:numPr>
        <w:autoSpaceDE/>
        <w:adjustRightInd/>
        <w:spacing w:before="100" w:beforeAutospacing="1" w:after="100" w:afterAutospacing="1" w:line="315" w:lineRule="atLeast"/>
        <w:ind w:left="714" w:right="240" w:hanging="357"/>
        <w:rPr>
          <w:rFonts w:cs="Arial"/>
          <w:lang w:eastAsia="en-GB"/>
        </w:rPr>
      </w:pPr>
      <w:r w:rsidRPr="0098631B">
        <w:rPr>
          <w:rFonts w:cs="Arial"/>
          <w:lang w:eastAsia="en-GB"/>
        </w:rPr>
        <w:t>To provide information and training to all employees so that they are fully aware of the issues relating to Equality and Diversity and their responsibilities relating to them.</w:t>
      </w:r>
    </w:p>
    <w:p w14:paraId="16E460C5" w14:textId="77777777" w:rsidR="0098631B" w:rsidRPr="0098631B" w:rsidRDefault="0098631B" w:rsidP="0098631B">
      <w:pPr>
        <w:pStyle w:val="ListParagraph"/>
        <w:widowControl/>
        <w:numPr>
          <w:ilvl w:val="0"/>
          <w:numId w:val="102"/>
        </w:numPr>
        <w:autoSpaceDE/>
        <w:adjustRightInd/>
        <w:spacing w:before="100" w:beforeAutospacing="1" w:after="100" w:afterAutospacing="1" w:line="315" w:lineRule="atLeast"/>
        <w:ind w:left="714" w:right="240" w:hanging="357"/>
        <w:rPr>
          <w:rFonts w:cs="Arial"/>
          <w:lang w:eastAsia="en-GB"/>
        </w:rPr>
      </w:pPr>
      <w:r w:rsidRPr="0098631B">
        <w:rPr>
          <w:rFonts w:cs="Arial"/>
          <w:lang w:eastAsia="en-GB"/>
        </w:rPr>
        <w:t>To develop systems to ensure that the Policy is fully implemented.</w:t>
      </w:r>
    </w:p>
    <w:p w14:paraId="52611811" w14:textId="77777777" w:rsidR="0098631B" w:rsidRPr="0098631B" w:rsidRDefault="0098631B" w:rsidP="0098631B">
      <w:pPr>
        <w:pStyle w:val="ListParagraph"/>
        <w:widowControl/>
        <w:numPr>
          <w:ilvl w:val="0"/>
          <w:numId w:val="102"/>
        </w:numPr>
        <w:autoSpaceDE/>
        <w:adjustRightInd/>
        <w:spacing w:before="100" w:beforeAutospacing="1" w:after="100" w:afterAutospacing="1" w:line="315" w:lineRule="atLeast"/>
        <w:ind w:left="714" w:right="240" w:hanging="357"/>
        <w:rPr>
          <w:rFonts w:cs="Arial"/>
          <w:lang w:eastAsia="en-GB"/>
        </w:rPr>
      </w:pPr>
      <w:r w:rsidRPr="0098631B">
        <w:rPr>
          <w:rFonts w:cs="Arial"/>
          <w:lang w:eastAsia="en-GB"/>
        </w:rPr>
        <w:t>To ensure that the Policy is fully supported by the Senior management of the company.</w:t>
      </w:r>
    </w:p>
    <w:p w14:paraId="71E52E59" w14:textId="77777777" w:rsidR="0098631B" w:rsidRPr="0098631B" w:rsidRDefault="0098631B" w:rsidP="0098631B">
      <w:pPr>
        <w:pStyle w:val="ListParagraph"/>
        <w:widowControl/>
        <w:numPr>
          <w:ilvl w:val="0"/>
          <w:numId w:val="102"/>
        </w:numPr>
        <w:autoSpaceDE/>
        <w:adjustRightInd/>
        <w:spacing w:before="100" w:beforeAutospacing="1" w:after="100" w:afterAutospacing="1" w:line="315" w:lineRule="atLeast"/>
        <w:ind w:left="714" w:right="240" w:hanging="357"/>
        <w:rPr>
          <w:rFonts w:cs="Arial"/>
          <w:lang w:eastAsia="en-GB"/>
        </w:rPr>
      </w:pPr>
      <w:r w:rsidRPr="0098631B">
        <w:rPr>
          <w:rFonts w:cs="Arial"/>
          <w:lang w:eastAsia="en-GB"/>
        </w:rPr>
        <w:t>To monitor and review the Policy annually.</w:t>
      </w:r>
    </w:p>
    <w:p w14:paraId="7211CB1B" w14:textId="77777777" w:rsidR="008D4CFE" w:rsidRDefault="008D4CFE">
      <w:pPr>
        <w:widowControl/>
        <w:autoSpaceDE/>
        <w:autoSpaceDN/>
        <w:adjustRightInd/>
        <w:rPr>
          <w:rStyle w:val="StyleHeading1Heading1CharChar12ptChar"/>
          <w:b w:val="0"/>
          <w:bCs w:val="0"/>
          <w:szCs w:val="24"/>
        </w:rPr>
      </w:pPr>
      <w:r>
        <w:rPr>
          <w:rStyle w:val="StyleHeading1Heading1CharChar12ptChar"/>
          <w:b w:val="0"/>
          <w:bCs w:val="0"/>
          <w:szCs w:val="24"/>
        </w:rPr>
        <w:br w:type="page"/>
      </w:r>
    </w:p>
    <w:p w14:paraId="2FA9B13D" w14:textId="7022B776" w:rsidR="00F32DC5" w:rsidRPr="007812EB" w:rsidRDefault="00F32DC5" w:rsidP="00597323">
      <w:pPr>
        <w:pStyle w:val="Heading1"/>
      </w:pPr>
      <w:bookmarkStart w:id="243" w:name="_Toc29995486"/>
      <w:r>
        <w:lastRenderedPageBreak/>
        <w:t>Whistle Blowing Policy</w:t>
      </w:r>
      <w:bookmarkEnd w:id="243"/>
    </w:p>
    <w:p w14:paraId="1C013054" w14:textId="77777777" w:rsidR="00F32DC5" w:rsidRPr="007812EB" w:rsidRDefault="00F32DC5" w:rsidP="00F32DC5">
      <w:pPr>
        <w:rPr>
          <w:rFonts w:cs="Arial"/>
          <w:szCs w:val="24"/>
        </w:rPr>
      </w:pPr>
    </w:p>
    <w:p w14:paraId="74A7BEB5" w14:textId="74EDB7E5" w:rsidR="00F32DC5" w:rsidRPr="007812EB" w:rsidRDefault="005413B1" w:rsidP="00F32DC5">
      <w:pPr>
        <w:rPr>
          <w:rFonts w:cs="Arial"/>
          <w:szCs w:val="24"/>
        </w:rPr>
      </w:pPr>
      <w:r w:rsidRPr="00AC5C8F">
        <w:rPr>
          <w:rFonts w:cs="Arial"/>
          <w:szCs w:val="24"/>
          <w:highlight w:val="yellow"/>
        </w:rPr>
        <w:t>BCA</w:t>
      </w:r>
      <w:r w:rsidR="00F32DC5">
        <w:rPr>
          <w:rFonts w:cs="Arial"/>
          <w:szCs w:val="24"/>
        </w:rPr>
        <w:t>.</w:t>
      </w:r>
      <w:r w:rsidR="00F32DC5" w:rsidRPr="007812EB">
        <w:rPr>
          <w:rFonts w:cs="Arial"/>
          <w:szCs w:val="24"/>
        </w:rPr>
        <w:t xml:space="preserve"> is committed to developing a culture which is safe and acceptable for staff, </w:t>
      </w:r>
      <w:proofErr w:type="gramStart"/>
      <w:r w:rsidR="00EB6AE7">
        <w:rPr>
          <w:rFonts w:cs="Arial"/>
          <w:szCs w:val="24"/>
        </w:rPr>
        <w:t>resident</w:t>
      </w:r>
      <w:r w:rsidR="00F32DC5" w:rsidRPr="007812EB">
        <w:rPr>
          <w:rFonts w:cs="Arial"/>
          <w:szCs w:val="24"/>
        </w:rPr>
        <w:t>s</w:t>
      </w:r>
      <w:proofErr w:type="gramEnd"/>
      <w:r w:rsidR="00F32DC5" w:rsidRPr="007812EB">
        <w:rPr>
          <w:rFonts w:cs="Arial"/>
          <w:szCs w:val="24"/>
        </w:rPr>
        <w:t xml:space="preserve"> and relatives to raise concerns about poor or unacceptable practice and misconduct. In light of this, and with particular reference to our vulnerable </w:t>
      </w:r>
      <w:r w:rsidR="00EB6AE7">
        <w:rPr>
          <w:rFonts w:cs="Arial"/>
          <w:szCs w:val="24"/>
        </w:rPr>
        <w:t>resident</w:t>
      </w:r>
      <w:r w:rsidR="00F32DC5" w:rsidRPr="007812EB">
        <w:rPr>
          <w:rFonts w:cs="Arial"/>
          <w:szCs w:val="24"/>
        </w:rPr>
        <w:t xml:space="preserve"> group, we believe it is every member of staff</w:t>
      </w:r>
      <w:r w:rsidR="00F32DC5">
        <w:rPr>
          <w:rFonts w:cs="Arial"/>
          <w:szCs w:val="24"/>
        </w:rPr>
        <w:t>’</w:t>
      </w:r>
      <w:r w:rsidR="00F32DC5" w:rsidRPr="007812EB">
        <w:rPr>
          <w:rFonts w:cs="Arial"/>
          <w:szCs w:val="24"/>
        </w:rPr>
        <w:t>s responsibility to highlight poor working practices.</w:t>
      </w:r>
    </w:p>
    <w:p w14:paraId="624C2ECC" w14:textId="77777777" w:rsidR="00F32DC5" w:rsidRPr="007812EB" w:rsidRDefault="00F32DC5" w:rsidP="00F32DC5">
      <w:pPr>
        <w:rPr>
          <w:rFonts w:cs="Arial"/>
          <w:szCs w:val="24"/>
        </w:rPr>
      </w:pPr>
    </w:p>
    <w:p w14:paraId="1FAC2A7E" w14:textId="77777777" w:rsidR="00F32DC5" w:rsidRPr="007812EB" w:rsidRDefault="00F32DC5" w:rsidP="00F32DC5">
      <w:pPr>
        <w:rPr>
          <w:rFonts w:cs="Arial"/>
          <w:szCs w:val="24"/>
        </w:rPr>
      </w:pPr>
      <w:r w:rsidRPr="007812EB">
        <w:rPr>
          <w:rFonts w:cs="Arial"/>
          <w:szCs w:val="24"/>
        </w:rPr>
        <w:t xml:space="preserve">This policy does not release employees from their duty of confidentiality in the course of their work, nor is it a route for taking up a grievance about a personal situation. </w:t>
      </w:r>
    </w:p>
    <w:p w14:paraId="2AE6EA35" w14:textId="77777777" w:rsidR="00F32DC5" w:rsidRPr="007812EB" w:rsidRDefault="00F32DC5" w:rsidP="00F32DC5">
      <w:pPr>
        <w:rPr>
          <w:rFonts w:cs="Arial"/>
          <w:szCs w:val="24"/>
        </w:rPr>
      </w:pPr>
    </w:p>
    <w:p w14:paraId="77B3C333" w14:textId="77777777" w:rsidR="00F32DC5" w:rsidRPr="007812EB" w:rsidRDefault="00F32DC5" w:rsidP="00F32DC5">
      <w:pPr>
        <w:pStyle w:val="Heading2"/>
        <w:rPr>
          <w:rFonts w:cs="Arial"/>
          <w:sz w:val="24"/>
          <w:szCs w:val="24"/>
        </w:rPr>
      </w:pPr>
    </w:p>
    <w:p w14:paraId="46547476" w14:textId="77777777" w:rsidR="00F32DC5" w:rsidRPr="007812EB" w:rsidRDefault="00F32DC5" w:rsidP="00F32DC5">
      <w:pPr>
        <w:rPr>
          <w:rFonts w:cs="Arial"/>
          <w:b/>
          <w:szCs w:val="24"/>
        </w:rPr>
      </w:pPr>
      <w:r w:rsidRPr="007812EB">
        <w:rPr>
          <w:rFonts w:cs="Arial"/>
          <w:b/>
          <w:szCs w:val="24"/>
        </w:rPr>
        <w:t xml:space="preserve">What does this policy cover? </w:t>
      </w:r>
    </w:p>
    <w:p w14:paraId="3104B34D" w14:textId="77777777" w:rsidR="00F32DC5" w:rsidRPr="007812EB" w:rsidRDefault="00F32DC5" w:rsidP="00F32DC5">
      <w:pPr>
        <w:rPr>
          <w:rFonts w:cs="Arial"/>
          <w:szCs w:val="24"/>
        </w:rPr>
      </w:pPr>
      <w:r w:rsidRPr="007812EB">
        <w:rPr>
          <w:rFonts w:cs="Arial"/>
          <w:szCs w:val="24"/>
        </w:rPr>
        <w:t xml:space="preserve">Examples of areas where whistle blowing is appropriate may include, but are not limited to: </w:t>
      </w:r>
    </w:p>
    <w:p w14:paraId="1C5F620C" w14:textId="77777777" w:rsidR="00F32DC5" w:rsidRPr="007812EB" w:rsidRDefault="00F32DC5" w:rsidP="00F32DC5">
      <w:pPr>
        <w:rPr>
          <w:rFonts w:cs="Arial"/>
          <w:szCs w:val="24"/>
        </w:rPr>
      </w:pPr>
    </w:p>
    <w:p w14:paraId="12412E5E" w14:textId="77777777" w:rsidR="002A1721" w:rsidRDefault="002A1721" w:rsidP="00F6641B">
      <w:pPr>
        <w:numPr>
          <w:ilvl w:val="0"/>
          <w:numId w:val="88"/>
        </w:numPr>
        <w:rPr>
          <w:rStyle w:val="StyleHeading1Heading1CharChar12ptChar"/>
          <w:b w:val="0"/>
          <w:sz w:val="24"/>
          <w:szCs w:val="24"/>
        </w:rPr>
      </w:pPr>
      <w:r>
        <w:rPr>
          <w:rStyle w:val="StyleHeading1Heading1CharChar12ptChar"/>
          <w:b w:val="0"/>
          <w:sz w:val="24"/>
          <w:szCs w:val="24"/>
        </w:rPr>
        <w:t>Abuse</w:t>
      </w:r>
    </w:p>
    <w:p w14:paraId="699C94FA" w14:textId="77777777" w:rsidR="002A1721" w:rsidRDefault="002A1721" w:rsidP="00F6641B">
      <w:pPr>
        <w:numPr>
          <w:ilvl w:val="1"/>
          <w:numId w:val="88"/>
        </w:numPr>
        <w:rPr>
          <w:rStyle w:val="StyleHeading1Heading1CharChar12ptChar"/>
          <w:b w:val="0"/>
          <w:sz w:val="24"/>
          <w:szCs w:val="24"/>
        </w:rPr>
      </w:pPr>
      <w:r w:rsidRPr="00922B42">
        <w:rPr>
          <w:rStyle w:val="StyleHeading1Heading1CharChar12ptChar"/>
          <w:b w:val="0"/>
          <w:sz w:val="24"/>
          <w:szCs w:val="24"/>
        </w:rPr>
        <w:t>physical abuse, including hitting, slapping, pushing, kicking, misuse of</w:t>
      </w:r>
      <w:r>
        <w:rPr>
          <w:rStyle w:val="StyleHeading1Heading1CharChar12ptChar"/>
          <w:b w:val="0"/>
          <w:sz w:val="24"/>
          <w:szCs w:val="24"/>
        </w:rPr>
        <w:t xml:space="preserve"> </w:t>
      </w:r>
      <w:r w:rsidRPr="00922B42">
        <w:rPr>
          <w:rStyle w:val="StyleHeading1Heading1CharChar12ptChar"/>
          <w:b w:val="0"/>
          <w:sz w:val="24"/>
          <w:szCs w:val="24"/>
        </w:rPr>
        <w:t>medication, restraint, or inappropriate sanctions</w:t>
      </w:r>
    </w:p>
    <w:p w14:paraId="370C29F1" w14:textId="77777777" w:rsidR="002A1721" w:rsidRPr="00922B42" w:rsidRDefault="002A1721" w:rsidP="00F6641B">
      <w:pPr>
        <w:numPr>
          <w:ilvl w:val="1"/>
          <w:numId w:val="88"/>
        </w:numPr>
        <w:rPr>
          <w:rStyle w:val="StyleHeading1Heading1CharChar12ptChar"/>
          <w:b w:val="0"/>
          <w:sz w:val="24"/>
          <w:szCs w:val="24"/>
        </w:rPr>
      </w:pPr>
      <w:r w:rsidRPr="00922B42">
        <w:rPr>
          <w:rStyle w:val="StyleHeading1Heading1CharChar12ptChar"/>
          <w:b w:val="0"/>
          <w:sz w:val="24"/>
          <w:szCs w:val="24"/>
        </w:rPr>
        <w:t>sexual abuse, including rape and sexual assault or sexual acts to which</w:t>
      </w:r>
      <w:r>
        <w:rPr>
          <w:rStyle w:val="StyleHeading1Heading1CharChar12ptChar"/>
          <w:b w:val="0"/>
          <w:sz w:val="24"/>
          <w:szCs w:val="24"/>
        </w:rPr>
        <w:t xml:space="preserve"> </w:t>
      </w:r>
      <w:r w:rsidRPr="00922B42">
        <w:rPr>
          <w:rStyle w:val="StyleHeading1Heading1CharChar12ptChar"/>
          <w:b w:val="0"/>
          <w:sz w:val="24"/>
          <w:szCs w:val="24"/>
        </w:rPr>
        <w:t>the vulnerable adult has not consented, or could not consent or was</w:t>
      </w:r>
      <w:r>
        <w:rPr>
          <w:rStyle w:val="StyleHeading1Heading1CharChar12ptChar"/>
          <w:b w:val="0"/>
          <w:sz w:val="24"/>
          <w:szCs w:val="24"/>
        </w:rPr>
        <w:t xml:space="preserve"> </w:t>
      </w:r>
      <w:r w:rsidRPr="00922B42">
        <w:rPr>
          <w:rStyle w:val="StyleHeading1Heading1CharChar12ptChar"/>
          <w:b w:val="0"/>
          <w:sz w:val="24"/>
          <w:szCs w:val="24"/>
        </w:rPr>
        <w:t>pressured into consenting</w:t>
      </w:r>
    </w:p>
    <w:p w14:paraId="68B1C456" w14:textId="77777777" w:rsidR="002A1721" w:rsidRPr="00922B42" w:rsidRDefault="002A1721" w:rsidP="00F6641B">
      <w:pPr>
        <w:numPr>
          <w:ilvl w:val="1"/>
          <w:numId w:val="88"/>
        </w:numPr>
        <w:rPr>
          <w:rStyle w:val="StyleHeading1Heading1CharChar12ptChar"/>
          <w:b w:val="0"/>
          <w:sz w:val="24"/>
          <w:szCs w:val="24"/>
        </w:rPr>
      </w:pPr>
      <w:r w:rsidRPr="00922B42">
        <w:rPr>
          <w:rStyle w:val="StyleHeading1Heading1CharChar12ptChar"/>
          <w:b w:val="0"/>
          <w:sz w:val="24"/>
          <w:szCs w:val="24"/>
        </w:rPr>
        <w:t>psychological abuse, including emotional abuse, threats of harm or</w:t>
      </w:r>
      <w:r>
        <w:rPr>
          <w:rStyle w:val="StyleHeading1Heading1CharChar12ptChar"/>
          <w:b w:val="0"/>
          <w:sz w:val="24"/>
          <w:szCs w:val="24"/>
        </w:rPr>
        <w:t xml:space="preserve"> </w:t>
      </w:r>
      <w:r w:rsidRPr="00922B42">
        <w:rPr>
          <w:rStyle w:val="StyleHeading1Heading1CharChar12ptChar"/>
          <w:b w:val="0"/>
          <w:sz w:val="24"/>
          <w:szCs w:val="24"/>
        </w:rPr>
        <w:t>abandonment, deprivation of contact, humiliation, blaming, controlling,</w:t>
      </w:r>
      <w:r>
        <w:rPr>
          <w:rStyle w:val="StyleHeading1Heading1CharChar12ptChar"/>
          <w:b w:val="0"/>
          <w:sz w:val="24"/>
          <w:szCs w:val="24"/>
        </w:rPr>
        <w:t xml:space="preserve"> </w:t>
      </w:r>
      <w:r w:rsidRPr="00922B42">
        <w:rPr>
          <w:rStyle w:val="StyleHeading1Heading1CharChar12ptChar"/>
          <w:b w:val="0"/>
          <w:sz w:val="24"/>
          <w:szCs w:val="24"/>
        </w:rPr>
        <w:t>intimidation, coercion, harassment, verbal abuse, isolation or withdrawal</w:t>
      </w:r>
      <w:r>
        <w:rPr>
          <w:rStyle w:val="StyleHeading1Heading1CharChar12ptChar"/>
          <w:b w:val="0"/>
          <w:sz w:val="24"/>
          <w:szCs w:val="24"/>
        </w:rPr>
        <w:t xml:space="preserve"> </w:t>
      </w:r>
      <w:r w:rsidRPr="00922B42">
        <w:rPr>
          <w:rStyle w:val="StyleHeading1Heading1CharChar12ptChar"/>
          <w:b w:val="0"/>
          <w:sz w:val="24"/>
          <w:szCs w:val="24"/>
        </w:rPr>
        <w:t>from services or supportive networks</w:t>
      </w:r>
    </w:p>
    <w:p w14:paraId="06C60384" w14:textId="77777777" w:rsidR="002A1721" w:rsidRPr="008132B0" w:rsidRDefault="002A1721" w:rsidP="00F6641B">
      <w:pPr>
        <w:numPr>
          <w:ilvl w:val="1"/>
          <w:numId w:val="88"/>
        </w:numPr>
        <w:rPr>
          <w:rStyle w:val="StyleHeading1Heading1CharChar12ptChar"/>
          <w:b w:val="0"/>
          <w:sz w:val="24"/>
          <w:szCs w:val="24"/>
        </w:rPr>
      </w:pPr>
      <w:r w:rsidRPr="008132B0">
        <w:rPr>
          <w:rStyle w:val="StyleHeading1Heading1CharChar12ptChar"/>
          <w:b w:val="0"/>
          <w:sz w:val="24"/>
          <w:szCs w:val="24"/>
        </w:rPr>
        <w:t>financial or material abuse, including theft, fraud, exploitation, pressure</w:t>
      </w:r>
      <w:r>
        <w:rPr>
          <w:rStyle w:val="StyleHeading1Heading1CharChar12ptChar"/>
          <w:b w:val="0"/>
          <w:sz w:val="24"/>
          <w:szCs w:val="24"/>
        </w:rPr>
        <w:t xml:space="preserve"> </w:t>
      </w:r>
      <w:r w:rsidRPr="008132B0">
        <w:rPr>
          <w:rStyle w:val="StyleHeading1Heading1CharChar12ptChar"/>
          <w:b w:val="0"/>
          <w:sz w:val="24"/>
          <w:szCs w:val="24"/>
        </w:rPr>
        <w:t>in connection with wills, property or inheritance or financial transactions,</w:t>
      </w:r>
      <w:r>
        <w:rPr>
          <w:rStyle w:val="StyleHeading1Heading1CharChar12ptChar"/>
          <w:b w:val="0"/>
          <w:sz w:val="24"/>
          <w:szCs w:val="24"/>
        </w:rPr>
        <w:t xml:space="preserve"> </w:t>
      </w:r>
      <w:r w:rsidRPr="008132B0">
        <w:rPr>
          <w:rStyle w:val="StyleHeading1Heading1CharChar12ptChar"/>
          <w:b w:val="0"/>
          <w:sz w:val="24"/>
          <w:szCs w:val="24"/>
        </w:rPr>
        <w:t xml:space="preserve">or the misuse or misappropriation of property, </w:t>
      </w:r>
      <w:proofErr w:type="gramStart"/>
      <w:r w:rsidRPr="008132B0">
        <w:rPr>
          <w:rStyle w:val="StyleHeading1Heading1CharChar12ptChar"/>
          <w:b w:val="0"/>
          <w:sz w:val="24"/>
          <w:szCs w:val="24"/>
        </w:rPr>
        <w:t>possessions</w:t>
      </w:r>
      <w:proofErr w:type="gramEnd"/>
      <w:r w:rsidRPr="008132B0">
        <w:rPr>
          <w:rStyle w:val="StyleHeading1Heading1CharChar12ptChar"/>
          <w:b w:val="0"/>
          <w:sz w:val="24"/>
          <w:szCs w:val="24"/>
        </w:rPr>
        <w:t xml:space="preserve"> or benefits</w:t>
      </w:r>
    </w:p>
    <w:p w14:paraId="7581A47C" w14:textId="77777777" w:rsidR="002A1721" w:rsidRPr="008132B0" w:rsidRDefault="002A1721" w:rsidP="00F6641B">
      <w:pPr>
        <w:numPr>
          <w:ilvl w:val="1"/>
          <w:numId w:val="88"/>
        </w:numPr>
        <w:rPr>
          <w:rStyle w:val="StyleHeading1Heading1CharChar12ptChar"/>
          <w:b w:val="0"/>
          <w:sz w:val="24"/>
          <w:szCs w:val="24"/>
        </w:rPr>
      </w:pPr>
      <w:r w:rsidRPr="008132B0">
        <w:rPr>
          <w:rStyle w:val="StyleHeading1Heading1CharChar12ptChar"/>
          <w:b w:val="0"/>
          <w:sz w:val="24"/>
          <w:szCs w:val="24"/>
        </w:rPr>
        <w:t>neglect and acts of omission, including ignoring medical or physical</w:t>
      </w:r>
      <w:r>
        <w:rPr>
          <w:rStyle w:val="StyleHeading1Heading1CharChar12ptChar"/>
          <w:b w:val="0"/>
          <w:sz w:val="24"/>
          <w:szCs w:val="24"/>
        </w:rPr>
        <w:t xml:space="preserve"> </w:t>
      </w:r>
      <w:r w:rsidRPr="008132B0">
        <w:rPr>
          <w:rStyle w:val="StyleHeading1Heading1CharChar12ptChar"/>
          <w:b w:val="0"/>
          <w:sz w:val="24"/>
          <w:szCs w:val="24"/>
        </w:rPr>
        <w:t>care needs, failure to provide access to appropriate health, social care</w:t>
      </w:r>
      <w:r>
        <w:rPr>
          <w:rStyle w:val="StyleHeading1Heading1CharChar12ptChar"/>
          <w:b w:val="0"/>
          <w:sz w:val="24"/>
          <w:szCs w:val="24"/>
        </w:rPr>
        <w:t xml:space="preserve"> </w:t>
      </w:r>
      <w:r w:rsidRPr="008132B0">
        <w:rPr>
          <w:rStyle w:val="StyleHeading1Heading1CharChar12ptChar"/>
          <w:b w:val="0"/>
          <w:sz w:val="24"/>
          <w:szCs w:val="24"/>
        </w:rPr>
        <w:t>or educational services, the withholding of the necessities of life, such</w:t>
      </w:r>
      <w:r>
        <w:rPr>
          <w:rStyle w:val="StyleHeading1Heading1CharChar12ptChar"/>
          <w:b w:val="0"/>
          <w:sz w:val="24"/>
          <w:szCs w:val="24"/>
        </w:rPr>
        <w:t xml:space="preserve"> </w:t>
      </w:r>
      <w:r w:rsidRPr="008132B0">
        <w:rPr>
          <w:rStyle w:val="StyleHeading1Heading1CharChar12ptChar"/>
          <w:b w:val="0"/>
          <w:sz w:val="24"/>
          <w:szCs w:val="24"/>
        </w:rPr>
        <w:t xml:space="preserve">as medication, adequate </w:t>
      </w:r>
      <w:proofErr w:type="gramStart"/>
      <w:r w:rsidRPr="008132B0">
        <w:rPr>
          <w:rStyle w:val="StyleHeading1Heading1CharChar12ptChar"/>
          <w:b w:val="0"/>
          <w:sz w:val="24"/>
          <w:szCs w:val="24"/>
        </w:rPr>
        <w:t>nutrition</w:t>
      </w:r>
      <w:proofErr w:type="gramEnd"/>
      <w:r w:rsidRPr="008132B0">
        <w:rPr>
          <w:rStyle w:val="StyleHeading1Heading1CharChar12ptChar"/>
          <w:b w:val="0"/>
          <w:sz w:val="24"/>
          <w:szCs w:val="24"/>
        </w:rPr>
        <w:t xml:space="preserve"> and heating</w:t>
      </w:r>
    </w:p>
    <w:p w14:paraId="09901878" w14:textId="77777777" w:rsidR="002A1721" w:rsidRDefault="00471C6D" w:rsidP="00F6641B">
      <w:pPr>
        <w:numPr>
          <w:ilvl w:val="1"/>
          <w:numId w:val="88"/>
        </w:numPr>
        <w:rPr>
          <w:rFonts w:cs="Arial"/>
          <w:szCs w:val="24"/>
        </w:rPr>
      </w:pPr>
      <w:r w:rsidRPr="008132B0">
        <w:rPr>
          <w:rStyle w:val="StyleHeading1Heading1CharChar12ptChar"/>
          <w:b w:val="0"/>
          <w:sz w:val="24"/>
          <w:szCs w:val="24"/>
        </w:rPr>
        <w:t>Discriminatory</w:t>
      </w:r>
      <w:r w:rsidR="002A1721" w:rsidRPr="008132B0">
        <w:rPr>
          <w:rStyle w:val="StyleHeading1Heading1CharChar12ptChar"/>
          <w:b w:val="0"/>
          <w:sz w:val="24"/>
          <w:szCs w:val="24"/>
        </w:rPr>
        <w:t xml:space="preserve"> abuse, including racist, sexist, that based on a person’s</w:t>
      </w:r>
      <w:r w:rsidR="002A1721">
        <w:rPr>
          <w:rStyle w:val="StyleHeading1Heading1CharChar12ptChar"/>
          <w:b w:val="0"/>
          <w:sz w:val="24"/>
          <w:szCs w:val="24"/>
        </w:rPr>
        <w:t xml:space="preserve"> </w:t>
      </w:r>
      <w:r w:rsidR="002A1721" w:rsidRPr="008132B0">
        <w:rPr>
          <w:rStyle w:val="StyleHeading1Heading1CharChar12ptChar"/>
          <w:b w:val="0"/>
          <w:sz w:val="24"/>
          <w:szCs w:val="24"/>
        </w:rPr>
        <w:t xml:space="preserve">disability, and other forms of harassment, </w:t>
      </w:r>
      <w:proofErr w:type="gramStart"/>
      <w:r w:rsidR="002A1721" w:rsidRPr="008132B0">
        <w:rPr>
          <w:rStyle w:val="StyleHeading1Heading1CharChar12ptChar"/>
          <w:b w:val="0"/>
          <w:sz w:val="24"/>
          <w:szCs w:val="24"/>
        </w:rPr>
        <w:t>slurs</w:t>
      </w:r>
      <w:proofErr w:type="gramEnd"/>
      <w:r w:rsidR="002A1721" w:rsidRPr="008132B0">
        <w:rPr>
          <w:rStyle w:val="StyleHeading1Heading1CharChar12ptChar"/>
          <w:b w:val="0"/>
          <w:sz w:val="24"/>
          <w:szCs w:val="24"/>
        </w:rPr>
        <w:t xml:space="preserve"> or similar treatment.</w:t>
      </w:r>
    </w:p>
    <w:p w14:paraId="78076AF6" w14:textId="77777777" w:rsidR="00F32DC5" w:rsidRPr="007812EB" w:rsidRDefault="00F32DC5" w:rsidP="00E424BB">
      <w:pPr>
        <w:numPr>
          <w:ilvl w:val="0"/>
          <w:numId w:val="39"/>
        </w:numPr>
        <w:rPr>
          <w:rFonts w:cs="Arial"/>
          <w:szCs w:val="24"/>
        </w:rPr>
      </w:pPr>
      <w:r w:rsidRPr="007812EB">
        <w:rPr>
          <w:rFonts w:cs="Arial"/>
          <w:szCs w:val="24"/>
        </w:rPr>
        <w:t xml:space="preserve">Clinical Malpractice or incompetence including abuse of </w:t>
      </w:r>
      <w:r w:rsidR="00EB6AE7">
        <w:rPr>
          <w:rFonts w:cs="Arial"/>
          <w:szCs w:val="24"/>
        </w:rPr>
        <w:t>resident</w:t>
      </w:r>
      <w:r w:rsidRPr="007812EB">
        <w:rPr>
          <w:rFonts w:cs="Arial"/>
          <w:szCs w:val="24"/>
        </w:rPr>
        <w:t>s</w:t>
      </w:r>
      <w:r w:rsidR="004A4A92">
        <w:rPr>
          <w:rFonts w:cs="Arial"/>
          <w:szCs w:val="24"/>
        </w:rPr>
        <w:t xml:space="preserve"> </w:t>
      </w:r>
      <w:r w:rsidRPr="007812EB">
        <w:rPr>
          <w:rFonts w:cs="Arial"/>
          <w:szCs w:val="24"/>
        </w:rPr>
        <w:t>within the home.</w:t>
      </w:r>
    </w:p>
    <w:p w14:paraId="4F9F687C" w14:textId="77777777" w:rsidR="00F32DC5" w:rsidRPr="007812EB" w:rsidRDefault="00F32DC5" w:rsidP="00E424BB">
      <w:pPr>
        <w:numPr>
          <w:ilvl w:val="0"/>
          <w:numId w:val="39"/>
        </w:numPr>
        <w:rPr>
          <w:rFonts w:cs="Arial"/>
          <w:szCs w:val="24"/>
        </w:rPr>
      </w:pPr>
      <w:r w:rsidRPr="007812EB">
        <w:rPr>
          <w:rFonts w:cs="Arial"/>
          <w:szCs w:val="24"/>
        </w:rPr>
        <w:t>Health and Safety Concerns.</w:t>
      </w:r>
    </w:p>
    <w:p w14:paraId="31784679" w14:textId="77777777" w:rsidR="00F32DC5" w:rsidRPr="007812EB" w:rsidRDefault="00E93E74" w:rsidP="00E424BB">
      <w:pPr>
        <w:numPr>
          <w:ilvl w:val="0"/>
          <w:numId w:val="39"/>
        </w:numPr>
        <w:rPr>
          <w:rFonts w:cs="Arial"/>
          <w:szCs w:val="24"/>
        </w:rPr>
      </w:pPr>
      <w:r>
        <w:rPr>
          <w:rFonts w:cs="Arial"/>
          <w:szCs w:val="24"/>
        </w:rPr>
        <w:t>Theft from the company or members of staff</w:t>
      </w:r>
    </w:p>
    <w:p w14:paraId="6E34593C" w14:textId="57406563" w:rsidR="00F32DC5" w:rsidRDefault="00F32DC5" w:rsidP="00E424BB">
      <w:pPr>
        <w:numPr>
          <w:ilvl w:val="0"/>
          <w:numId w:val="39"/>
        </w:numPr>
        <w:rPr>
          <w:rFonts w:cs="Arial"/>
          <w:szCs w:val="24"/>
        </w:rPr>
      </w:pPr>
      <w:r w:rsidRPr="007812EB">
        <w:rPr>
          <w:rFonts w:cs="Arial"/>
          <w:szCs w:val="24"/>
        </w:rPr>
        <w:t xml:space="preserve">Breach of </w:t>
      </w:r>
      <w:r w:rsidR="005413B1" w:rsidRPr="00AC5C8F">
        <w:rPr>
          <w:rFonts w:cs="Arial"/>
          <w:szCs w:val="24"/>
          <w:highlight w:val="yellow"/>
        </w:rPr>
        <w:t>BCA</w:t>
      </w:r>
      <w:r>
        <w:rPr>
          <w:rFonts w:cs="Arial"/>
          <w:szCs w:val="24"/>
        </w:rPr>
        <w:t xml:space="preserve">. </w:t>
      </w:r>
      <w:r w:rsidRPr="007812EB">
        <w:rPr>
          <w:rFonts w:cs="Arial"/>
          <w:szCs w:val="24"/>
        </w:rPr>
        <w:t xml:space="preserve">policy and procedures e.g. taking gifts from </w:t>
      </w:r>
      <w:r w:rsidR="00EB6AE7">
        <w:rPr>
          <w:rFonts w:cs="Arial"/>
          <w:szCs w:val="24"/>
        </w:rPr>
        <w:t>resident</w:t>
      </w:r>
      <w:r w:rsidRPr="007812EB">
        <w:rPr>
          <w:rFonts w:cs="Arial"/>
          <w:szCs w:val="24"/>
        </w:rPr>
        <w:t>s.</w:t>
      </w:r>
    </w:p>
    <w:p w14:paraId="6950455C" w14:textId="77777777" w:rsidR="004A4A92" w:rsidRPr="007812EB" w:rsidRDefault="004A4A92" w:rsidP="00E424BB">
      <w:pPr>
        <w:numPr>
          <w:ilvl w:val="0"/>
          <w:numId w:val="39"/>
        </w:numPr>
        <w:rPr>
          <w:rFonts w:cs="Arial"/>
          <w:szCs w:val="24"/>
        </w:rPr>
      </w:pPr>
      <w:r>
        <w:rPr>
          <w:rFonts w:cs="Arial"/>
          <w:szCs w:val="24"/>
        </w:rPr>
        <w:t xml:space="preserve">Discrimination or bullying towards staff or </w:t>
      </w:r>
      <w:r w:rsidR="00EB6AE7">
        <w:rPr>
          <w:rFonts w:cs="Arial"/>
          <w:szCs w:val="24"/>
        </w:rPr>
        <w:t>resident</w:t>
      </w:r>
      <w:r>
        <w:rPr>
          <w:rFonts w:cs="Arial"/>
          <w:szCs w:val="24"/>
        </w:rPr>
        <w:t>s</w:t>
      </w:r>
    </w:p>
    <w:p w14:paraId="4781D049" w14:textId="77777777" w:rsidR="00F32DC5" w:rsidRPr="007812EB" w:rsidRDefault="00F32DC5" w:rsidP="00F32DC5">
      <w:pPr>
        <w:rPr>
          <w:rFonts w:cs="Arial"/>
          <w:szCs w:val="24"/>
        </w:rPr>
      </w:pPr>
    </w:p>
    <w:p w14:paraId="5A204FA4" w14:textId="77777777" w:rsidR="00F32DC5" w:rsidRPr="007812EB" w:rsidRDefault="00F32DC5" w:rsidP="00F32DC5">
      <w:pPr>
        <w:rPr>
          <w:rFonts w:cs="Arial"/>
          <w:szCs w:val="24"/>
        </w:rPr>
      </w:pPr>
      <w:r w:rsidRPr="007812EB">
        <w:rPr>
          <w:rFonts w:cs="Arial"/>
          <w:szCs w:val="24"/>
        </w:rPr>
        <w:lastRenderedPageBreak/>
        <w:t xml:space="preserve">Whistle blowing should not be used in place of grievance procedures or be a route for raising malicious or unfounded allegation against your colleagues. </w:t>
      </w:r>
    </w:p>
    <w:p w14:paraId="249C3F97" w14:textId="77777777" w:rsidR="00F32DC5" w:rsidRPr="007812EB" w:rsidRDefault="00F32DC5" w:rsidP="00F32DC5">
      <w:pPr>
        <w:rPr>
          <w:rFonts w:cs="Arial"/>
          <w:szCs w:val="24"/>
        </w:rPr>
      </w:pPr>
    </w:p>
    <w:p w14:paraId="194044BF" w14:textId="77777777" w:rsidR="00F32DC5" w:rsidRPr="007812EB" w:rsidRDefault="00F32DC5" w:rsidP="00F32DC5">
      <w:pPr>
        <w:rPr>
          <w:rFonts w:cs="Arial"/>
          <w:szCs w:val="24"/>
        </w:rPr>
      </w:pPr>
    </w:p>
    <w:p w14:paraId="519A1267" w14:textId="77777777" w:rsidR="00F32DC5" w:rsidRPr="007812EB" w:rsidRDefault="00F32DC5" w:rsidP="00F32DC5">
      <w:pPr>
        <w:rPr>
          <w:rFonts w:cs="Arial"/>
          <w:b/>
          <w:szCs w:val="24"/>
        </w:rPr>
      </w:pPr>
      <w:r w:rsidRPr="007812EB">
        <w:rPr>
          <w:rFonts w:cs="Arial"/>
          <w:b/>
          <w:szCs w:val="24"/>
        </w:rPr>
        <w:t xml:space="preserve">How can a concern be raised? </w:t>
      </w:r>
    </w:p>
    <w:p w14:paraId="1EC0CA0B" w14:textId="77777777" w:rsidR="00F32DC5" w:rsidRPr="007812EB" w:rsidRDefault="00F32DC5" w:rsidP="00F32DC5">
      <w:pPr>
        <w:rPr>
          <w:rFonts w:cs="Arial"/>
          <w:szCs w:val="24"/>
        </w:rPr>
      </w:pPr>
      <w:r w:rsidRPr="007812EB">
        <w:rPr>
          <w:rFonts w:cs="Arial"/>
          <w:szCs w:val="24"/>
        </w:rPr>
        <w:t>Employees can raise a concern with his or her manager/</w:t>
      </w:r>
      <w:r w:rsidR="0020550B">
        <w:rPr>
          <w:rFonts w:cs="Arial"/>
          <w:szCs w:val="24"/>
        </w:rPr>
        <w:t>Matron</w:t>
      </w:r>
      <w:r w:rsidRPr="007812EB">
        <w:rPr>
          <w:rFonts w:cs="Arial"/>
          <w:szCs w:val="24"/>
        </w:rPr>
        <w:t xml:space="preserve">, with the </w:t>
      </w:r>
      <w:r w:rsidR="00300E28">
        <w:rPr>
          <w:rFonts w:cs="Arial"/>
          <w:szCs w:val="24"/>
        </w:rPr>
        <w:t>Registered Manager</w:t>
      </w:r>
      <w:r w:rsidRPr="007812EB">
        <w:rPr>
          <w:rFonts w:cs="Arial"/>
          <w:szCs w:val="24"/>
        </w:rPr>
        <w:t xml:space="preserve"> or with the proprietor. This may be in writing (with or without your name) or in person. </w:t>
      </w:r>
    </w:p>
    <w:p w14:paraId="6513CC8E" w14:textId="77777777" w:rsidR="00F32DC5" w:rsidRPr="007812EB" w:rsidRDefault="00F32DC5" w:rsidP="00F32DC5">
      <w:pPr>
        <w:rPr>
          <w:rFonts w:cs="Arial"/>
          <w:szCs w:val="24"/>
        </w:rPr>
      </w:pPr>
    </w:p>
    <w:p w14:paraId="439B4525" w14:textId="77777777" w:rsidR="00F32DC5" w:rsidRPr="007812EB" w:rsidRDefault="00F32DC5" w:rsidP="00F32DC5">
      <w:pPr>
        <w:rPr>
          <w:rFonts w:cs="Arial"/>
          <w:b/>
          <w:szCs w:val="24"/>
        </w:rPr>
      </w:pPr>
      <w:r w:rsidRPr="007812EB">
        <w:rPr>
          <w:rFonts w:cs="Arial"/>
          <w:b/>
          <w:szCs w:val="24"/>
        </w:rPr>
        <w:t xml:space="preserve">What will happen next? </w:t>
      </w:r>
    </w:p>
    <w:p w14:paraId="36B862F3" w14:textId="77777777" w:rsidR="00F32DC5" w:rsidRPr="007812EB" w:rsidRDefault="00F32DC5" w:rsidP="00F32DC5">
      <w:pPr>
        <w:rPr>
          <w:rFonts w:cs="Arial"/>
          <w:szCs w:val="24"/>
        </w:rPr>
      </w:pPr>
    </w:p>
    <w:p w14:paraId="5AB8DB31" w14:textId="7AC5B735" w:rsidR="00F32DC5" w:rsidRPr="007812EB" w:rsidRDefault="00F32DC5" w:rsidP="00B31681">
      <w:pPr>
        <w:ind w:left="1440" w:hanging="1440"/>
        <w:rPr>
          <w:rFonts w:cs="Arial"/>
          <w:szCs w:val="24"/>
        </w:rPr>
      </w:pPr>
      <w:r w:rsidRPr="00317CAA">
        <w:rPr>
          <w:rFonts w:cs="Arial"/>
          <w:szCs w:val="24"/>
        </w:rPr>
        <w:t xml:space="preserve">Step 1 </w:t>
      </w:r>
      <w:r>
        <w:rPr>
          <w:rFonts w:cs="Arial"/>
          <w:szCs w:val="24"/>
        </w:rPr>
        <w:tab/>
      </w:r>
      <w:r w:rsidRPr="007812EB">
        <w:rPr>
          <w:rFonts w:cs="Arial"/>
          <w:szCs w:val="24"/>
        </w:rPr>
        <w:t>The manager/</w:t>
      </w:r>
      <w:r w:rsidR="0020550B">
        <w:rPr>
          <w:rFonts w:cs="Arial"/>
          <w:szCs w:val="24"/>
        </w:rPr>
        <w:t>Matron/</w:t>
      </w:r>
      <w:r w:rsidR="00300E28">
        <w:rPr>
          <w:rFonts w:cs="Arial"/>
          <w:szCs w:val="24"/>
        </w:rPr>
        <w:t>Registered Manager</w:t>
      </w:r>
      <w:r w:rsidRPr="007812EB">
        <w:rPr>
          <w:rFonts w:cs="Arial"/>
          <w:szCs w:val="24"/>
        </w:rPr>
        <w:t xml:space="preserve">/proprietor will </w:t>
      </w:r>
      <w:r w:rsidR="00B31681">
        <w:rPr>
          <w:rFonts w:cs="Arial"/>
          <w:szCs w:val="24"/>
        </w:rPr>
        <w:t>m</w:t>
      </w:r>
      <w:r w:rsidRPr="007812EB">
        <w:rPr>
          <w:rFonts w:cs="Arial"/>
          <w:szCs w:val="24"/>
        </w:rPr>
        <w:t>ake a detailed note of the concerns raised, including</w:t>
      </w:r>
      <w:r w:rsidR="00B31681">
        <w:rPr>
          <w:rFonts w:cs="Arial"/>
          <w:szCs w:val="24"/>
        </w:rPr>
        <w:t xml:space="preserve"> w</w:t>
      </w:r>
      <w:r w:rsidRPr="007812EB">
        <w:rPr>
          <w:rFonts w:cs="Arial"/>
          <w:szCs w:val="24"/>
        </w:rPr>
        <w:t>hether the concerns were raised previously, and with</w:t>
      </w:r>
      <w:r w:rsidR="007040AD">
        <w:rPr>
          <w:rFonts w:cs="Arial"/>
          <w:szCs w:val="24"/>
        </w:rPr>
        <w:t xml:space="preserve"> </w:t>
      </w:r>
      <w:r w:rsidR="00882E09">
        <w:rPr>
          <w:rFonts w:cs="Arial"/>
          <w:szCs w:val="24"/>
        </w:rPr>
        <w:t>w</w:t>
      </w:r>
      <w:r w:rsidRPr="007812EB">
        <w:rPr>
          <w:rFonts w:cs="Arial"/>
          <w:szCs w:val="24"/>
        </w:rPr>
        <w:t>hom</w:t>
      </w:r>
      <w:r>
        <w:rPr>
          <w:rFonts w:cs="Arial"/>
          <w:szCs w:val="24"/>
        </w:rPr>
        <w:t xml:space="preserve">. </w:t>
      </w:r>
      <w:r w:rsidRPr="007812EB">
        <w:rPr>
          <w:rFonts w:cs="Arial"/>
          <w:szCs w:val="24"/>
        </w:rPr>
        <w:t xml:space="preserve">How the </w:t>
      </w:r>
      <w:r w:rsidR="00AC5C8F" w:rsidRPr="007812EB">
        <w:rPr>
          <w:rFonts w:cs="Arial"/>
          <w:szCs w:val="24"/>
        </w:rPr>
        <w:t>whistle-blower</w:t>
      </w:r>
      <w:r w:rsidRPr="007812EB">
        <w:rPr>
          <w:rFonts w:cs="Arial"/>
          <w:szCs w:val="24"/>
        </w:rPr>
        <w:t xml:space="preserve"> thinks the matter may be</w:t>
      </w:r>
      <w:r w:rsidR="00882E09">
        <w:rPr>
          <w:rFonts w:cs="Arial"/>
          <w:szCs w:val="24"/>
        </w:rPr>
        <w:t xml:space="preserve"> </w:t>
      </w:r>
      <w:r w:rsidRPr="007812EB">
        <w:rPr>
          <w:rFonts w:cs="Arial"/>
          <w:szCs w:val="24"/>
        </w:rPr>
        <w:t>resolved</w:t>
      </w:r>
      <w:r w:rsidR="00B31681">
        <w:rPr>
          <w:rFonts w:cs="Arial"/>
          <w:szCs w:val="24"/>
        </w:rPr>
        <w:t>.</w:t>
      </w:r>
    </w:p>
    <w:p w14:paraId="00BDDB9E" w14:textId="77777777" w:rsidR="00F32DC5" w:rsidRPr="007812EB" w:rsidRDefault="00F32DC5" w:rsidP="00F32DC5">
      <w:pPr>
        <w:rPr>
          <w:rFonts w:cs="Arial"/>
          <w:szCs w:val="24"/>
        </w:rPr>
      </w:pPr>
    </w:p>
    <w:p w14:paraId="0E9EF6B2" w14:textId="0D966190" w:rsidR="00F32DC5" w:rsidRPr="007812EB" w:rsidRDefault="00F32DC5" w:rsidP="00F308C3">
      <w:pPr>
        <w:ind w:left="1440" w:hanging="1440"/>
        <w:rPr>
          <w:rFonts w:cs="Arial"/>
          <w:szCs w:val="24"/>
        </w:rPr>
      </w:pPr>
      <w:r w:rsidRPr="007812EB">
        <w:rPr>
          <w:rFonts w:cs="Arial"/>
          <w:szCs w:val="24"/>
        </w:rPr>
        <w:t xml:space="preserve">Step 2 </w:t>
      </w:r>
      <w:r>
        <w:rPr>
          <w:rFonts w:cs="Arial"/>
          <w:szCs w:val="24"/>
        </w:rPr>
        <w:tab/>
      </w:r>
      <w:r w:rsidRPr="007812EB">
        <w:rPr>
          <w:rFonts w:cs="Arial"/>
          <w:szCs w:val="24"/>
        </w:rPr>
        <w:t xml:space="preserve">The detailed note will be copied to the </w:t>
      </w:r>
      <w:r w:rsidR="00AC5C8F" w:rsidRPr="007812EB">
        <w:rPr>
          <w:rFonts w:cs="Arial"/>
          <w:szCs w:val="24"/>
        </w:rPr>
        <w:t>Whistle-blower</w:t>
      </w:r>
      <w:r w:rsidRPr="007812EB">
        <w:rPr>
          <w:rFonts w:cs="Arial"/>
          <w:szCs w:val="24"/>
        </w:rPr>
        <w:t xml:space="preserve"> and the </w:t>
      </w:r>
      <w:r w:rsidR="00300E28">
        <w:rPr>
          <w:rFonts w:cs="Arial"/>
          <w:szCs w:val="24"/>
        </w:rPr>
        <w:t>Registered Manager</w:t>
      </w:r>
      <w:r w:rsidRPr="007812EB">
        <w:rPr>
          <w:rFonts w:cs="Arial"/>
          <w:szCs w:val="24"/>
        </w:rPr>
        <w:t xml:space="preserve"> and proprietor. The </w:t>
      </w:r>
      <w:r w:rsidR="00AC5C8F">
        <w:rPr>
          <w:rFonts w:cs="Arial"/>
          <w:szCs w:val="24"/>
        </w:rPr>
        <w:t>w</w:t>
      </w:r>
      <w:r w:rsidR="00AC5C8F" w:rsidRPr="007812EB">
        <w:rPr>
          <w:rFonts w:cs="Arial"/>
          <w:szCs w:val="24"/>
        </w:rPr>
        <w:t>histle-blower</w:t>
      </w:r>
      <w:r w:rsidRPr="007812EB">
        <w:rPr>
          <w:rFonts w:cs="Arial"/>
          <w:szCs w:val="24"/>
        </w:rPr>
        <w:t xml:space="preserve"> will be kept informed of action taken. </w:t>
      </w:r>
    </w:p>
    <w:p w14:paraId="036ACA49" w14:textId="77777777" w:rsidR="00F32DC5" w:rsidRPr="007812EB" w:rsidRDefault="00F32DC5" w:rsidP="00F32DC5">
      <w:pPr>
        <w:rPr>
          <w:rFonts w:cs="Arial"/>
          <w:szCs w:val="24"/>
        </w:rPr>
      </w:pPr>
    </w:p>
    <w:p w14:paraId="32DEF34D" w14:textId="77777777" w:rsidR="00F32DC5" w:rsidRPr="007812EB" w:rsidRDefault="00F32DC5" w:rsidP="00F32DC5">
      <w:pPr>
        <w:rPr>
          <w:rFonts w:cs="Arial"/>
          <w:szCs w:val="24"/>
        </w:rPr>
      </w:pPr>
      <w:r w:rsidRPr="007812EB">
        <w:rPr>
          <w:rFonts w:cs="Arial"/>
          <w:szCs w:val="24"/>
        </w:rPr>
        <w:t>Step 3</w:t>
      </w:r>
      <w:r>
        <w:rPr>
          <w:rFonts w:cs="Arial"/>
          <w:szCs w:val="24"/>
        </w:rPr>
        <w:tab/>
      </w:r>
      <w:r>
        <w:rPr>
          <w:rFonts w:cs="Arial"/>
          <w:szCs w:val="24"/>
        </w:rPr>
        <w:tab/>
      </w:r>
      <w:r w:rsidRPr="007812EB">
        <w:rPr>
          <w:rFonts w:cs="Arial"/>
          <w:szCs w:val="24"/>
        </w:rPr>
        <w:t xml:space="preserve">The </w:t>
      </w:r>
      <w:r w:rsidR="00300E28">
        <w:rPr>
          <w:rFonts w:cs="Arial"/>
          <w:szCs w:val="24"/>
        </w:rPr>
        <w:t>Registered Manager</w:t>
      </w:r>
      <w:r w:rsidRPr="007812EB">
        <w:rPr>
          <w:rFonts w:cs="Arial"/>
          <w:szCs w:val="24"/>
        </w:rPr>
        <w:t xml:space="preserve"> and the proprietor will agree how </w:t>
      </w:r>
      <w:r>
        <w:rPr>
          <w:rFonts w:cs="Arial"/>
          <w:szCs w:val="24"/>
        </w:rPr>
        <w:tab/>
      </w:r>
      <w:r>
        <w:rPr>
          <w:rFonts w:cs="Arial"/>
          <w:szCs w:val="24"/>
        </w:rPr>
        <w:tab/>
      </w:r>
      <w:r w:rsidRPr="007812EB">
        <w:rPr>
          <w:rFonts w:cs="Arial"/>
          <w:szCs w:val="24"/>
        </w:rPr>
        <w:t>the matter should be investigated, and by whom.</w:t>
      </w:r>
    </w:p>
    <w:p w14:paraId="2E28A994" w14:textId="77777777" w:rsidR="00F32DC5" w:rsidRPr="007812EB" w:rsidRDefault="00F32DC5" w:rsidP="00F32DC5">
      <w:pPr>
        <w:rPr>
          <w:rFonts w:cs="Arial"/>
          <w:szCs w:val="24"/>
        </w:rPr>
      </w:pPr>
    </w:p>
    <w:p w14:paraId="68FE515E" w14:textId="05818C38" w:rsidR="00F32DC5" w:rsidRPr="007812EB" w:rsidRDefault="00F32DC5" w:rsidP="00F32DC5">
      <w:pPr>
        <w:rPr>
          <w:rFonts w:cs="Arial"/>
          <w:szCs w:val="24"/>
        </w:rPr>
      </w:pPr>
      <w:r w:rsidRPr="007812EB">
        <w:rPr>
          <w:rFonts w:cs="Arial"/>
          <w:szCs w:val="24"/>
        </w:rPr>
        <w:t>Step 4</w:t>
      </w:r>
      <w:r>
        <w:rPr>
          <w:rFonts w:cs="Arial"/>
          <w:szCs w:val="24"/>
        </w:rPr>
        <w:tab/>
      </w:r>
      <w:r>
        <w:rPr>
          <w:rFonts w:cs="Arial"/>
          <w:szCs w:val="24"/>
        </w:rPr>
        <w:tab/>
      </w:r>
      <w:r w:rsidRPr="007812EB">
        <w:rPr>
          <w:rFonts w:cs="Arial"/>
          <w:szCs w:val="24"/>
        </w:rPr>
        <w:t xml:space="preserve">At the conclusion of the investigation, the </w:t>
      </w:r>
      <w:r w:rsidR="00AC5C8F" w:rsidRPr="007812EB">
        <w:rPr>
          <w:rFonts w:cs="Arial"/>
          <w:szCs w:val="24"/>
        </w:rPr>
        <w:t>whistle-blower</w:t>
      </w:r>
      <w:r w:rsidRPr="007812EB">
        <w:rPr>
          <w:rFonts w:cs="Arial"/>
          <w:szCs w:val="24"/>
        </w:rPr>
        <w:t xml:space="preserve"> </w:t>
      </w:r>
      <w:r>
        <w:rPr>
          <w:rFonts w:cs="Arial"/>
          <w:szCs w:val="24"/>
        </w:rPr>
        <w:tab/>
      </w:r>
      <w:r>
        <w:rPr>
          <w:rFonts w:cs="Arial"/>
          <w:szCs w:val="24"/>
        </w:rPr>
        <w:tab/>
      </w:r>
      <w:r w:rsidRPr="007812EB">
        <w:rPr>
          <w:rFonts w:cs="Arial"/>
          <w:szCs w:val="24"/>
        </w:rPr>
        <w:t>will be informed of the outcome.</w:t>
      </w:r>
    </w:p>
    <w:p w14:paraId="7F8466FD" w14:textId="77777777" w:rsidR="00F32DC5" w:rsidRPr="007812EB" w:rsidRDefault="00F32DC5" w:rsidP="00F32DC5">
      <w:pPr>
        <w:rPr>
          <w:rFonts w:cs="Arial"/>
          <w:szCs w:val="24"/>
        </w:rPr>
      </w:pPr>
    </w:p>
    <w:p w14:paraId="156FE65B" w14:textId="46C12760" w:rsidR="00AD7DFC" w:rsidRDefault="00F32DC5" w:rsidP="00F32DC5">
      <w:r w:rsidRPr="007812EB">
        <w:t>Employees may seek further assistance from Public Concern at Work, an independent charity who</w:t>
      </w:r>
      <w:r w:rsidRPr="002C68FC">
        <w:t xml:space="preserve"> specialise</w:t>
      </w:r>
      <w:r w:rsidRPr="007812EB">
        <w:t xml:space="preserve"> in advice to </w:t>
      </w:r>
      <w:r w:rsidR="00AC5C8F" w:rsidRPr="007812EB">
        <w:t>whistle-blowers</w:t>
      </w:r>
      <w:r w:rsidRPr="007812EB">
        <w:t xml:space="preserve"> on 020 7404 6609</w:t>
      </w:r>
      <w:r w:rsidR="009C6F70">
        <w:t xml:space="preserve"> or </w:t>
      </w:r>
      <w:hyperlink r:id="rId71" w:history="1">
        <w:r w:rsidR="00ED4BD7" w:rsidRPr="00375F3A">
          <w:rPr>
            <w:rStyle w:val="Hyperlink"/>
          </w:rPr>
          <w:t>www.pcaw.co.uk</w:t>
        </w:r>
      </w:hyperlink>
      <w:r w:rsidR="009C6F70">
        <w:t>.</w:t>
      </w:r>
    </w:p>
    <w:p w14:paraId="00E50103" w14:textId="77777777" w:rsidR="002267CE" w:rsidRDefault="002267CE" w:rsidP="00F32DC5"/>
    <w:p w14:paraId="6C647C4C" w14:textId="77777777" w:rsidR="002267CE" w:rsidRDefault="00ED4BD7" w:rsidP="00F32DC5">
      <w:r>
        <w:t xml:space="preserve">Staff will be afforded protection under the </w:t>
      </w:r>
      <w:r w:rsidR="002267CE">
        <w:t>P</w:t>
      </w:r>
      <w:r>
        <w:t xml:space="preserve">ublic Interest </w:t>
      </w:r>
      <w:r w:rsidR="002267CE">
        <w:t>D</w:t>
      </w:r>
      <w:r>
        <w:t>isclosure Act</w:t>
      </w:r>
      <w:r w:rsidR="002267CE">
        <w:t xml:space="preserve"> 1998</w:t>
      </w:r>
      <w:r>
        <w:t xml:space="preserve">.  Further details can be found at </w:t>
      </w:r>
      <w:hyperlink r:id="rId72" w:history="1">
        <w:r w:rsidRPr="00375F3A">
          <w:rPr>
            <w:rStyle w:val="Hyperlink"/>
          </w:rPr>
          <w:t>www.pcaw.co.uk</w:t>
        </w:r>
      </w:hyperlink>
    </w:p>
    <w:p w14:paraId="66014FE4" w14:textId="77777777" w:rsidR="003E518E" w:rsidRDefault="003E518E" w:rsidP="00F32DC5"/>
    <w:p w14:paraId="79433DB7" w14:textId="43606226" w:rsidR="00ED4BD7" w:rsidRDefault="003E518E" w:rsidP="00F32DC5">
      <w:r>
        <w:t xml:space="preserve">Employees may also seek guidance from </w:t>
      </w:r>
      <w:r w:rsidR="005413B1" w:rsidRPr="005413B1">
        <w:rPr>
          <w:color w:val="FF0000"/>
        </w:rPr>
        <w:t>Your local Council</w:t>
      </w:r>
      <w:r w:rsidRPr="005413B1">
        <w:rPr>
          <w:color w:val="FF0000"/>
        </w:rPr>
        <w:t xml:space="preserve">’s Safeguarding team on </w:t>
      </w:r>
      <w:r w:rsidR="006D1910" w:rsidRPr="005413B1">
        <w:rPr>
          <w:rFonts w:cs="Arial"/>
          <w:color w:val="FF0000"/>
          <w:szCs w:val="24"/>
        </w:rPr>
        <w:t>XXX</w:t>
      </w:r>
      <w:r w:rsidRPr="005413B1">
        <w:rPr>
          <w:rFonts w:cs="Arial"/>
          <w:color w:val="FF0000"/>
          <w:szCs w:val="24"/>
        </w:rPr>
        <w:t xml:space="preserve"> </w:t>
      </w:r>
      <w:r w:rsidR="005413B1">
        <w:t xml:space="preserve"> </w:t>
      </w:r>
    </w:p>
    <w:p w14:paraId="23A39157" w14:textId="77777777" w:rsidR="00300E28" w:rsidRPr="003E518E" w:rsidRDefault="00300E28" w:rsidP="00F32DC5"/>
    <w:p w14:paraId="550B73D2" w14:textId="77777777" w:rsidR="003E518E" w:rsidRDefault="003E518E" w:rsidP="00F32DC5">
      <w:pPr>
        <w:rPr>
          <w:i/>
        </w:rPr>
      </w:pPr>
    </w:p>
    <w:p w14:paraId="3367287D" w14:textId="77777777" w:rsidR="003E518E" w:rsidRDefault="003E518E" w:rsidP="00F32DC5">
      <w:pPr>
        <w:rPr>
          <w:i/>
        </w:rPr>
      </w:pPr>
    </w:p>
    <w:p w14:paraId="17891E27" w14:textId="77777777" w:rsidR="003E518E" w:rsidRPr="003E518E" w:rsidRDefault="003E518E" w:rsidP="00F32DC5">
      <w:pPr>
        <w:rPr>
          <w:i/>
        </w:rPr>
      </w:pPr>
      <w:r w:rsidRPr="003E518E">
        <w:rPr>
          <w:i/>
        </w:rPr>
        <w:t xml:space="preserve">Please </w:t>
      </w:r>
      <w:r>
        <w:rPr>
          <w:i/>
        </w:rPr>
        <w:t xml:space="preserve">also </w:t>
      </w:r>
      <w:r w:rsidRPr="003E518E">
        <w:rPr>
          <w:i/>
        </w:rPr>
        <w:t>see Safeguarding Policy</w:t>
      </w:r>
      <w:r w:rsidR="00ED4BD7">
        <w:rPr>
          <w:i/>
        </w:rPr>
        <w:t xml:space="preserve"> and Duty of Candour Policy</w:t>
      </w:r>
    </w:p>
    <w:p w14:paraId="02567060" w14:textId="77777777" w:rsidR="003323A6" w:rsidRDefault="003323A6" w:rsidP="003323A6">
      <w:pPr>
        <w:rPr>
          <w:rStyle w:val="StyleHeading1Heading1CharChar12ptChar"/>
        </w:rPr>
      </w:pPr>
      <w:r>
        <w:br w:type="page"/>
      </w:r>
      <w:r>
        <w:rPr>
          <w:rStyle w:val="StyleHeading1Heading1CharChar12ptChar"/>
        </w:rPr>
        <w:lastRenderedPageBreak/>
        <w:t>Safeguarding Policy</w:t>
      </w:r>
    </w:p>
    <w:p w14:paraId="4921BAD0" w14:textId="77777777" w:rsidR="003323A6" w:rsidRDefault="003323A6" w:rsidP="003323A6">
      <w:pPr>
        <w:rPr>
          <w:rStyle w:val="StyleHeading1Heading1CharChar12ptChar"/>
        </w:rPr>
      </w:pPr>
    </w:p>
    <w:p w14:paraId="2E089049" w14:textId="7A9ECA9D" w:rsidR="003323A6" w:rsidRDefault="003323A6" w:rsidP="003323A6">
      <w:pPr>
        <w:rPr>
          <w:rStyle w:val="StyleHeading1Heading1CharChar12ptChar"/>
        </w:rPr>
      </w:pPr>
      <w:r>
        <w:t xml:space="preserve">At </w:t>
      </w:r>
      <w:r w:rsidR="005413B1" w:rsidRPr="005413B1">
        <w:t>BCA</w:t>
      </w:r>
      <w:r>
        <w:t>s we believe that safeguarding our residents is a cornerstone of the care we provide and the environment within which we work.</w:t>
      </w:r>
    </w:p>
    <w:p w14:paraId="19941F62" w14:textId="77777777" w:rsidR="003323A6" w:rsidRDefault="003323A6" w:rsidP="003323A6">
      <w:pPr>
        <w:rPr>
          <w:rStyle w:val="StyleHeading1Heading1CharChar12ptChar"/>
        </w:rPr>
      </w:pPr>
    </w:p>
    <w:p w14:paraId="6284A46D" w14:textId="69129687" w:rsidR="003323A6" w:rsidRPr="002A1721" w:rsidRDefault="003323A6" w:rsidP="002A1721">
      <w:pPr>
        <w:rPr>
          <w:rStyle w:val="StyleHeading1Heading1CharChar12ptChar"/>
          <w:b w:val="0"/>
          <w:sz w:val="24"/>
          <w:szCs w:val="24"/>
        </w:rPr>
      </w:pPr>
      <w:r w:rsidRPr="002A1721">
        <w:rPr>
          <w:rStyle w:val="StyleHeading1Heading1CharChar12ptChar"/>
          <w:b w:val="0"/>
          <w:sz w:val="24"/>
          <w:szCs w:val="24"/>
        </w:rPr>
        <w:t xml:space="preserve">To achieve </w:t>
      </w:r>
      <w:r w:rsidR="00AC5C8F" w:rsidRPr="002A1721">
        <w:rPr>
          <w:rStyle w:val="StyleHeading1Heading1CharChar12ptChar"/>
          <w:b w:val="0"/>
          <w:sz w:val="24"/>
          <w:szCs w:val="24"/>
        </w:rPr>
        <w:t>this,</w:t>
      </w:r>
      <w:r w:rsidRPr="002A1721">
        <w:rPr>
          <w:rStyle w:val="StyleHeading1Heading1CharChar12ptChar"/>
          <w:b w:val="0"/>
          <w:sz w:val="24"/>
          <w:szCs w:val="24"/>
        </w:rPr>
        <w:t xml:space="preserve"> we:</w:t>
      </w:r>
    </w:p>
    <w:p w14:paraId="15A4E1C9" w14:textId="77777777" w:rsidR="003323A6" w:rsidRDefault="003323A6" w:rsidP="003323A6">
      <w:pPr>
        <w:rPr>
          <w:rStyle w:val="StyleHeading1Heading1CharChar12ptChar"/>
        </w:rPr>
      </w:pPr>
    </w:p>
    <w:p w14:paraId="71769CFB" w14:textId="1DAF6A1C" w:rsidR="002A1721" w:rsidRDefault="002A1721" w:rsidP="00F6641B">
      <w:pPr>
        <w:numPr>
          <w:ilvl w:val="0"/>
          <w:numId w:val="87"/>
        </w:numPr>
        <w:rPr>
          <w:rStyle w:val="StyleHeading1Heading1CharChar12ptChar"/>
          <w:b w:val="0"/>
          <w:sz w:val="24"/>
          <w:szCs w:val="24"/>
        </w:rPr>
      </w:pPr>
      <w:r>
        <w:rPr>
          <w:rStyle w:val="StyleHeading1Heading1CharChar12ptChar"/>
          <w:b w:val="0"/>
          <w:sz w:val="24"/>
          <w:szCs w:val="24"/>
        </w:rPr>
        <w:t xml:space="preserve">Have a Safeguarding Lead for the organisation – </w:t>
      </w:r>
      <w:r w:rsidR="00AC5C8F" w:rsidRPr="00AC5C8F">
        <w:rPr>
          <w:rStyle w:val="StyleHeading1Heading1CharChar12ptChar"/>
          <w:b w:val="0"/>
          <w:color w:val="FF0000"/>
          <w:sz w:val="24"/>
          <w:szCs w:val="24"/>
        </w:rPr>
        <w:t>XXX</w:t>
      </w:r>
    </w:p>
    <w:p w14:paraId="6E713587" w14:textId="77777777" w:rsidR="002A1721" w:rsidRDefault="002A1721" w:rsidP="00F6641B">
      <w:pPr>
        <w:numPr>
          <w:ilvl w:val="0"/>
          <w:numId w:val="87"/>
        </w:numPr>
        <w:rPr>
          <w:rStyle w:val="StyleHeading1Heading1CharChar12ptChar"/>
          <w:b w:val="0"/>
          <w:sz w:val="24"/>
          <w:szCs w:val="24"/>
        </w:rPr>
      </w:pPr>
      <w:r>
        <w:rPr>
          <w:rStyle w:val="StyleHeading1Heading1CharChar12ptChar"/>
          <w:b w:val="0"/>
          <w:sz w:val="24"/>
          <w:szCs w:val="24"/>
        </w:rPr>
        <w:t>We consider safeguarding in all aspects of the care we provide and the environment within which we provide it.</w:t>
      </w:r>
    </w:p>
    <w:p w14:paraId="081F6F10" w14:textId="77777777" w:rsidR="003323A6" w:rsidRDefault="002A1721" w:rsidP="00F6641B">
      <w:pPr>
        <w:numPr>
          <w:ilvl w:val="0"/>
          <w:numId w:val="87"/>
        </w:numPr>
        <w:rPr>
          <w:rStyle w:val="StyleHeading1Heading1CharChar12ptChar"/>
          <w:b w:val="0"/>
          <w:sz w:val="24"/>
          <w:szCs w:val="24"/>
        </w:rPr>
      </w:pPr>
      <w:r>
        <w:rPr>
          <w:rStyle w:val="StyleHeading1Heading1CharChar12ptChar"/>
          <w:b w:val="0"/>
          <w:sz w:val="24"/>
          <w:szCs w:val="24"/>
        </w:rPr>
        <w:t xml:space="preserve">We train and update all staff in safeguarding, including knowing what to do in the event that they suspect </w:t>
      </w:r>
      <w:r w:rsidR="00E93E74">
        <w:rPr>
          <w:rStyle w:val="StyleHeading1Heading1CharChar12ptChar"/>
          <w:b w:val="0"/>
          <w:sz w:val="24"/>
          <w:szCs w:val="24"/>
        </w:rPr>
        <w:t xml:space="preserve">abuse, </w:t>
      </w:r>
      <w:r w:rsidR="003E518E">
        <w:rPr>
          <w:rStyle w:val="StyleHeading1Heading1CharChar12ptChar"/>
          <w:b w:val="0"/>
          <w:sz w:val="24"/>
          <w:szCs w:val="24"/>
        </w:rPr>
        <w:t>or neglect and/or</w:t>
      </w:r>
      <w:r w:rsidR="00E93E74">
        <w:rPr>
          <w:rStyle w:val="StyleHeading1Heading1CharChar12ptChar"/>
          <w:b w:val="0"/>
          <w:sz w:val="24"/>
          <w:szCs w:val="24"/>
        </w:rPr>
        <w:t xml:space="preserve"> when they feel that the action taken by the care home itself is not adequate.</w:t>
      </w:r>
    </w:p>
    <w:p w14:paraId="38F46565" w14:textId="77777777" w:rsidR="002A1721" w:rsidRDefault="002A1721" w:rsidP="00F6641B">
      <w:pPr>
        <w:numPr>
          <w:ilvl w:val="0"/>
          <w:numId w:val="87"/>
        </w:numPr>
        <w:rPr>
          <w:rStyle w:val="StyleHeading1Heading1CharChar12ptChar"/>
          <w:b w:val="0"/>
          <w:sz w:val="24"/>
          <w:szCs w:val="24"/>
        </w:rPr>
      </w:pPr>
      <w:r>
        <w:rPr>
          <w:rStyle w:val="StyleHeading1Heading1CharChar12ptChar"/>
          <w:b w:val="0"/>
          <w:sz w:val="24"/>
          <w:szCs w:val="24"/>
        </w:rPr>
        <w:t>We have a Whistle Blowing Policy, and an open culture where concerns are taken seriously.</w:t>
      </w:r>
    </w:p>
    <w:p w14:paraId="12E2B075" w14:textId="77777777" w:rsidR="00300E28" w:rsidRPr="00300E28" w:rsidRDefault="00E93E74" w:rsidP="00F6641B">
      <w:pPr>
        <w:numPr>
          <w:ilvl w:val="0"/>
          <w:numId w:val="87"/>
        </w:numPr>
        <w:rPr>
          <w:rStyle w:val="StyleHeading1Heading1CharChar12ptChar"/>
          <w:b w:val="0"/>
          <w:sz w:val="24"/>
          <w:szCs w:val="24"/>
        </w:rPr>
      </w:pPr>
      <w:r>
        <w:rPr>
          <w:rStyle w:val="StyleHeading1Heading1CharChar12ptChar"/>
          <w:b w:val="0"/>
          <w:sz w:val="24"/>
          <w:szCs w:val="24"/>
        </w:rPr>
        <w:t xml:space="preserve">We follow </w:t>
      </w:r>
      <w:r w:rsidR="00355466">
        <w:rPr>
          <w:rStyle w:val="StyleHeading1Heading1CharChar12ptChar"/>
          <w:b w:val="0"/>
          <w:sz w:val="24"/>
          <w:szCs w:val="24"/>
        </w:rPr>
        <w:t>guidance as laid ou</w:t>
      </w:r>
      <w:r w:rsidR="00F305B1">
        <w:rPr>
          <w:rStyle w:val="StyleHeading1Heading1CharChar12ptChar"/>
          <w:b w:val="0"/>
          <w:sz w:val="24"/>
          <w:szCs w:val="24"/>
        </w:rPr>
        <w:t>t</w:t>
      </w:r>
      <w:r w:rsidR="00355466">
        <w:rPr>
          <w:rStyle w:val="StyleHeading1Heading1CharChar12ptChar"/>
          <w:b w:val="0"/>
          <w:sz w:val="24"/>
          <w:szCs w:val="24"/>
        </w:rPr>
        <w:t xml:space="preserve"> in the Berkshire Policy and Good Practice Manual </w:t>
      </w:r>
      <w:hyperlink r:id="rId73" w:history="1">
        <w:r w:rsidR="00300E28" w:rsidRPr="00F5543F">
          <w:rPr>
            <w:rStyle w:val="Hyperlink"/>
          </w:rPr>
          <w:t>http://www.sabberkshirewest.co.uk/practitioners/berkshire-safeguarding-adults-policy-and-procedures/</w:t>
        </w:r>
      </w:hyperlink>
      <w:r w:rsidR="00300E28">
        <w:rPr>
          <w:bCs/>
          <w:szCs w:val="24"/>
        </w:rPr>
        <w:t xml:space="preserve"> </w:t>
      </w:r>
    </w:p>
    <w:p w14:paraId="1D982709" w14:textId="77777777" w:rsidR="00E93E74" w:rsidRDefault="00E93E74" w:rsidP="00F6641B">
      <w:pPr>
        <w:numPr>
          <w:ilvl w:val="0"/>
          <w:numId w:val="87"/>
        </w:numPr>
        <w:rPr>
          <w:rStyle w:val="StyleHeading1Heading1CharChar12ptChar"/>
          <w:b w:val="0"/>
          <w:sz w:val="24"/>
          <w:szCs w:val="24"/>
        </w:rPr>
      </w:pPr>
      <w:r>
        <w:rPr>
          <w:rStyle w:val="StyleHeading1Heading1CharChar12ptChar"/>
          <w:b w:val="0"/>
          <w:sz w:val="24"/>
          <w:szCs w:val="24"/>
        </w:rPr>
        <w:t>We have posters up in public places giving information about who to contact in the event of abuse</w:t>
      </w:r>
    </w:p>
    <w:p w14:paraId="711E5663" w14:textId="77777777" w:rsidR="003E518E" w:rsidRDefault="003E518E" w:rsidP="00F6641B">
      <w:pPr>
        <w:numPr>
          <w:ilvl w:val="0"/>
          <w:numId w:val="87"/>
        </w:numPr>
        <w:rPr>
          <w:rStyle w:val="StyleHeading1Heading1CharChar12ptChar"/>
          <w:b w:val="0"/>
          <w:sz w:val="24"/>
          <w:szCs w:val="24"/>
        </w:rPr>
      </w:pPr>
      <w:r>
        <w:rPr>
          <w:rStyle w:val="StyleHeading1Heading1CharChar12ptChar"/>
          <w:b w:val="0"/>
          <w:sz w:val="24"/>
          <w:szCs w:val="24"/>
        </w:rPr>
        <w:t>Take seriously any suggestion, however minor</w:t>
      </w:r>
    </w:p>
    <w:p w14:paraId="33E5172A" w14:textId="77777777" w:rsidR="003E518E" w:rsidRDefault="003E518E" w:rsidP="00F6641B">
      <w:pPr>
        <w:numPr>
          <w:ilvl w:val="0"/>
          <w:numId w:val="87"/>
        </w:numPr>
        <w:rPr>
          <w:rStyle w:val="StyleHeading1Heading1CharChar12ptChar"/>
          <w:b w:val="0"/>
          <w:sz w:val="24"/>
          <w:szCs w:val="24"/>
        </w:rPr>
      </w:pPr>
      <w:r>
        <w:rPr>
          <w:rStyle w:val="StyleHeading1Heading1CharChar12ptChar"/>
          <w:b w:val="0"/>
          <w:sz w:val="24"/>
          <w:szCs w:val="24"/>
        </w:rPr>
        <w:t>Attend Local Authority safeguarding update meetings</w:t>
      </w:r>
    </w:p>
    <w:p w14:paraId="76B68231" w14:textId="4541350D" w:rsidR="003E518E" w:rsidRDefault="003E518E" w:rsidP="00F6641B">
      <w:pPr>
        <w:numPr>
          <w:ilvl w:val="0"/>
          <w:numId w:val="87"/>
        </w:numPr>
        <w:rPr>
          <w:rStyle w:val="StyleHeading1Heading1CharChar12ptChar"/>
          <w:b w:val="0"/>
          <w:sz w:val="24"/>
          <w:szCs w:val="24"/>
        </w:rPr>
      </w:pPr>
      <w:r>
        <w:rPr>
          <w:rStyle w:val="StyleHeading1Heading1CharChar12ptChar"/>
          <w:b w:val="0"/>
          <w:sz w:val="24"/>
          <w:szCs w:val="24"/>
        </w:rPr>
        <w:t xml:space="preserve">Report any incidents safeguarding incidents to the Safeguarding Team at </w:t>
      </w:r>
      <w:r w:rsidR="005413B1" w:rsidRPr="005413B1">
        <w:rPr>
          <w:rStyle w:val="StyleHeading1Heading1CharChar12ptChar"/>
          <w:b w:val="0"/>
          <w:color w:val="FF0000"/>
          <w:sz w:val="24"/>
          <w:szCs w:val="24"/>
        </w:rPr>
        <w:t xml:space="preserve">Your Local </w:t>
      </w:r>
      <w:r w:rsidRPr="005413B1">
        <w:rPr>
          <w:rStyle w:val="StyleHeading1Heading1CharChar12ptChar"/>
          <w:b w:val="0"/>
          <w:color w:val="FF0000"/>
          <w:sz w:val="24"/>
          <w:szCs w:val="24"/>
        </w:rPr>
        <w:t>Council</w:t>
      </w:r>
      <w:r>
        <w:rPr>
          <w:rStyle w:val="StyleHeading1Heading1CharChar12ptChar"/>
          <w:b w:val="0"/>
          <w:sz w:val="24"/>
          <w:szCs w:val="24"/>
        </w:rPr>
        <w:t>, and where appropriate make a statutory notification to The Care Quality Commission.</w:t>
      </w:r>
    </w:p>
    <w:p w14:paraId="52AD8D22" w14:textId="77777777" w:rsidR="003E518E" w:rsidRDefault="003E518E" w:rsidP="003E518E">
      <w:pPr>
        <w:rPr>
          <w:rStyle w:val="StyleHeading1Heading1CharChar12ptChar"/>
          <w:b w:val="0"/>
          <w:sz w:val="24"/>
          <w:szCs w:val="24"/>
        </w:rPr>
      </w:pPr>
    </w:p>
    <w:p w14:paraId="670C2A97" w14:textId="5C406BFA" w:rsidR="003E518E" w:rsidRDefault="003E518E" w:rsidP="003E518E">
      <w:pPr>
        <w:rPr>
          <w:rStyle w:val="StyleHeading1Heading1CharChar12ptChar"/>
          <w:b w:val="0"/>
          <w:sz w:val="24"/>
          <w:szCs w:val="24"/>
        </w:rPr>
      </w:pPr>
      <w:r>
        <w:rPr>
          <w:rStyle w:val="StyleHeading1Heading1CharChar12ptChar"/>
          <w:b w:val="0"/>
          <w:sz w:val="24"/>
          <w:szCs w:val="24"/>
        </w:rPr>
        <w:t xml:space="preserve">The contact details for the Safeguarding Team for </w:t>
      </w:r>
      <w:r w:rsidR="005413B1" w:rsidRPr="005413B1">
        <w:rPr>
          <w:rStyle w:val="StyleHeading1Heading1CharChar12ptChar"/>
          <w:b w:val="0"/>
          <w:color w:val="FF0000"/>
          <w:sz w:val="24"/>
          <w:szCs w:val="24"/>
        </w:rPr>
        <w:t>Your Local Council are</w:t>
      </w:r>
      <w:r>
        <w:rPr>
          <w:rStyle w:val="StyleHeading1Heading1CharChar12ptChar"/>
          <w:b w:val="0"/>
          <w:sz w:val="24"/>
          <w:szCs w:val="24"/>
        </w:rPr>
        <w:t>:</w:t>
      </w:r>
    </w:p>
    <w:p w14:paraId="58CAC982" w14:textId="77777777" w:rsidR="00E93E74" w:rsidRDefault="00E93E74" w:rsidP="00E93E74">
      <w:pPr>
        <w:rPr>
          <w:rStyle w:val="StyleHeading1Heading1CharChar12ptChar"/>
          <w:b w:val="0"/>
          <w:sz w:val="24"/>
          <w:szCs w:val="24"/>
        </w:rPr>
      </w:pPr>
    </w:p>
    <w:p w14:paraId="42EA0ECC" w14:textId="77777777" w:rsidR="00300E28" w:rsidRDefault="00300E28" w:rsidP="003E518E">
      <w:pPr>
        <w:rPr>
          <w:rFonts w:cs="Arial"/>
          <w:color w:val="333333"/>
          <w:szCs w:val="24"/>
        </w:rPr>
      </w:pPr>
    </w:p>
    <w:p w14:paraId="2846700B" w14:textId="77777777" w:rsidR="00F32DC5" w:rsidRPr="002A1721" w:rsidRDefault="00AD7DFC" w:rsidP="00597323">
      <w:pPr>
        <w:pStyle w:val="Heading1"/>
      </w:pPr>
      <w:r>
        <w:br w:type="page"/>
      </w:r>
      <w:bookmarkStart w:id="244" w:name="_Toc29995487"/>
      <w:r>
        <w:lastRenderedPageBreak/>
        <w:t>Working with Volunteers</w:t>
      </w:r>
      <w:bookmarkEnd w:id="244"/>
    </w:p>
    <w:p w14:paraId="314517DC" w14:textId="77777777" w:rsidR="008726ED" w:rsidRDefault="008726ED" w:rsidP="00597323">
      <w:pPr>
        <w:pStyle w:val="Heading1"/>
      </w:pPr>
    </w:p>
    <w:p w14:paraId="42B11FCC" w14:textId="1867DB30" w:rsidR="008726ED" w:rsidRDefault="008726ED" w:rsidP="008726ED">
      <w:r>
        <w:t xml:space="preserve">It is the policy of </w:t>
      </w:r>
      <w:r w:rsidR="005413B1" w:rsidRPr="00AC5C8F">
        <w:rPr>
          <w:highlight w:val="yellow"/>
        </w:rPr>
        <w:t>BCA</w:t>
      </w:r>
      <w:r>
        <w:t xml:space="preserve">s to treat volunteers </w:t>
      </w:r>
      <w:r w:rsidR="005463DF">
        <w:t>in the same way as permanent staff (see recruitment policy)</w:t>
      </w:r>
      <w:r>
        <w:t xml:space="preserve">.  References </w:t>
      </w:r>
      <w:r w:rsidR="00B31681">
        <w:t xml:space="preserve">and Police Checks will </w:t>
      </w:r>
      <w:r w:rsidR="005463DF">
        <w:t xml:space="preserve">be </w:t>
      </w:r>
      <w:r w:rsidR="00B31681">
        <w:t>taken</w:t>
      </w:r>
      <w:r>
        <w:t xml:space="preserve">, and relevant training </w:t>
      </w:r>
      <w:r w:rsidR="000C55E3">
        <w:t xml:space="preserve">and orientation will be </w:t>
      </w:r>
      <w:r>
        <w:t xml:space="preserve">given.  </w:t>
      </w:r>
    </w:p>
    <w:p w14:paraId="201DBCE3" w14:textId="77777777" w:rsidR="00B31681" w:rsidRDefault="00B31681" w:rsidP="008726ED"/>
    <w:p w14:paraId="2FE419E5" w14:textId="28CF8CAB" w:rsidR="00B31681" w:rsidRDefault="00D32058" w:rsidP="008726ED">
      <w:r>
        <w:t>Generally,</w:t>
      </w:r>
      <w:r w:rsidR="008726ED">
        <w:t xml:space="preserve"> volunteers will not give personal care to </w:t>
      </w:r>
      <w:r w:rsidR="00EB6AE7">
        <w:t>resident</w:t>
      </w:r>
      <w:r w:rsidR="008726ED">
        <w:t>s, as they are unlikely to be in uniform and ar</w:t>
      </w:r>
      <w:r w:rsidR="00B31681">
        <w:t xml:space="preserve">e not employed by the company. </w:t>
      </w:r>
    </w:p>
    <w:p w14:paraId="5CC24054" w14:textId="77777777" w:rsidR="00B31681" w:rsidRDefault="00B31681" w:rsidP="008726ED"/>
    <w:p w14:paraId="232AC410" w14:textId="77777777" w:rsidR="008726ED" w:rsidRDefault="008726ED" w:rsidP="008726ED">
      <w:r>
        <w:t xml:space="preserve">Relatives of that </w:t>
      </w:r>
      <w:r w:rsidR="00EB6AE7">
        <w:t>resident</w:t>
      </w:r>
      <w:r>
        <w:t xml:space="preserve"> are welcome to assist in personal care where this is </w:t>
      </w:r>
      <w:r w:rsidR="005463DF">
        <w:t xml:space="preserve">consistent with </w:t>
      </w:r>
      <w:r>
        <w:t xml:space="preserve">the </w:t>
      </w:r>
      <w:r w:rsidR="00EB6AE7">
        <w:t>resident</w:t>
      </w:r>
      <w:r>
        <w:t>s</w:t>
      </w:r>
      <w:r w:rsidR="005463DF">
        <w:t>’</w:t>
      </w:r>
      <w:r>
        <w:t xml:space="preserve"> choice.   Volunteers may assist with feeding, entertaining, outings, and other activities of this nature</w:t>
      </w:r>
      <w:r w:rsidR="005463DF">
        <w:t xml:space="preserve"> with the permission of the resident and their family</w:t>
      </w:r>
      <w:r>
        <w:t>.</w:t>
      </w:r>
    </w:p>
    <w:p w14:paraId="3AB062B8" w14:textId="77777777" w:rsidR="008726ED" w:rsidRDefault="008726ED" w:rsidP="008726ED"/>
    <w:p w14:paraId="1BC7FC92" w14:textId="5001190F" w:rsidR="008726ED" w:rsidRDefault="008726ED" w:rsidP="008726ED">
      <w:r>
        <w:t>Where school children are volunteers (e.g. to achieve the Duke of Edinburgh Award), then referen</w:t>
      </w:r>
      <w:r w:rsidR="00B31681">
        <w:t>ces of the children are taken f</w:t>
      </w:r>
      <w:r>
        <w:t>r</w:t>
      </w:r>
      <w:r w:rsidR="00B31681">
        <w:t>o</w:t>
      </w:r>
      <w:r>
        <w:t xml:space="preserve">m the </w:t>
      </w:r>
      <w:r w:rsidR="00D32058">
        <w:t>schoolteacher</w:t>
      </w:r>
      <w:r>
        <w:t xml:space="preserve">.  </w:t>
      </w:r>
      <w:r w:rsidR="005463DF">
        <w:t xml:space="preserve">Where possible a DBS check will be undertaken. </w:t>
      </w:r>
      <w:r>
        <w:t xml:space="preserve">They must sign in and out of the </w:t>
      </w:r>
      <w:r w:rsidR="00D32058">
        <w:t>visitors’</w:t>
      </w:r>
      <w:r>
        <w:t xml:space="preserve"> book and basic safety training is given (including fire safety).</w:t>
      </w:r>
    </w:p>
    <w:p w14:paraId="62312AB4" w14:textId="77777777" w:rsidR="008726ED" w:rsidRDefault="008726ED" w:rsidP="008726ED"/>
    <w:p w14:paraId="1340280A" w14:textId="77777777" w:rsidR="008726ED" w:rsidRDefault="008726ED" w:rsidP="008726ED">
      <w:r>
        <w:t xml:space="preserve">Where there is any doubt surrounding what a volunteer should or should not do, please contact the </w:t>
      </w:r>
      <w:r w:rsidR="0020550B">
        <w:t>Matron/person in charge</w:t>
      </w:r>
      <w:r w:rsidR="005463DF">
        <w:t xml:space="preserve"> or proprietor for guidance.</w:t>
      </w:r>
    </w:p>
    <w:p w14:paraId="1F4CC9A6" w14:textId="77777777" w:rsidR="00B54290" w:rsidRPr="007812EB" w:rsidRDefault="00B54290" w:rsidP="00597323">
      <w:pPr>
        <w:pStyle w:val="Heading1"/>
      </w:pPr>
      <w:r>
        <w:br w:type="page"/>
      </w:r>
      <w:bookmarkStart w:id="245" w:name="_Toc29995488"/>
      <w:r>
        <w:lastRenderedPageBreak/>
        <w:t>Policy on Employee Payment</w:t>
      </w:r>
      <w:bookmarkEnd w:id="245"/>
      <w:r w:rsidR="003A5770" w:rsidRPr="007812EB">
        <w:fldChar w:fldCharType="begin"/>
      </w:r>
      <w:r w:rsidRPr="007812EB">
        <w:instrText>tc \l1 "</w:instrText>
      </w:r>
      <w:bookmarkStart w:id="246" w:name="_Toc536525582"/>
      <w:r w:rsidRPr="007812EB">
        <w:instrText>Policy on Employee Payment</w:instrText>
      </w:r>
      <w:bookmarkEnd w:id="246"/>
      <w:r w:rsidR="003A5770" w:rsidRPr="007812EB">
        <w:fldChar w:fldCharType="end"/>
      </w:r>
    </w:p>
    <w:p w14:paraId="5FE099C1" w14:textId="77777777" w:rsidR="00B54290" w:rsidRDefault="00B54290" w:rsidP="00B54290">
      <w:pPr>
        <w:rPr>
          <w:rFonts w:cs="Arial"/>
          <w:szCs w:val="24"/>
        </w:rPr>
      </w:pPr>
    </w:p>
    <w:p w14:paraId="467760A6" w14:textId="210E4316" w:rsidR="00B54290" w:rsidRDefault="00B54290" w:rsidP="00B54290">
      <w:pPr>
        <w:rPr>
          <w:rFonts w:cs="Arial"/>
          <w:szCs w:val="24"/>
        </w:rPr>
      </w:pPr>
      <w:r w:rsidRPr="007812EB">
        <w:rPr>
          <w:rFonts w:cs="Arial"/>
          <w:szCs w:val="24"/>
        </w:rPr>
        <w:t>Employee</w:t>
      </w:r>
      <w:r w:rsidR="000C55E3">
        <w:rPr>
          <w:rFonts w:cs="Arial"/>
          <w:szCs w:val="24"/>
        </w:rPr>
        <w:t>’</w:t>
      </w:r>
      <w:r w:rsidRPr="007812EB">
        <w:rPr>
          <w:rFonts w:cs="Arial"/>
          <w:szCs w:val="24"/>
        </w:rPr>
        <w:t xml:space="preserve">s time that </w:t>
      </w:r>
      <w:r w:rsidR="005413B1" w:rsidRPr="00AC5C8F">
        <w:rPr>
          <w:rFonts w:cs="Arial"/>
          <w:szCs w:val="24"/>
          <w:highlight w:val="yellow"/>
        </w:rPr>
        <w:t>BCA</w:t>
      </w:r>
      <w:r w:rsidRPr="007812EB">
        <w:rPr>
          <w:rFonts w:cs="Arial"/>
          <w:szCs w:val="24"/>
        </w:rPr>
        <w:t xml:space="preserve"> </w:t>
      </w:r>
      <w:r w:rsidRPr="007812EB">
        <w:rPr>
          <w:rFonts w:cs="Arial"/>
          <w:b/>
          <w:szCs w:val="24"/>
        </w:rPr>
        <w:t xml:space="preserve">will </w:t>
      </w:r>
      <w:r w:rsidRPr="007812EB">
        <w:rPr>
          <w:rFonts w:cs="Arial"/>
          <w:szCs w:val="24"/>
        </w:rPr>
        <w:t>pay for:</w:t>
      </w:r>
    </w:p>
    <w:p w14:paraId="6CC38A7B" w14:textId="77777777" w:rsidR="00B54290" w:rsidRPr="007812EB" w:rsidRDefault="00B54290" w:rsidP="00B54290">
      <w:pPr>
        <w:rPr>
          <w:rFonts w:cs="Arial"/>
          <w:szCs w:val="24"/>
        </w:rPr>
      </w:pPr>
    </w:p>
    <w:p w14:paraId="24A48A25" w14:textId="75C20875" w:rsidR="00B54290" w:rsidRPr="007812EB" w:rsidRDefault="00B54290" w:rsidP="00E424BB">
      <w:pPr>
        <w:pStyle w:val="a"/>
        <w:numPr>
          <w:ilvl w:val="0"/>
          <w:numId w:val="19"/>
        </w:numPr>
        <w:rPr>
          <w:rFonts w:cs="Arial"/>
          <w:szCs w:val="24"/>
        </w:rPr>
      </w:pPr>
      <w:r w:rsidRPr="007812EB">
        <w:rPr>
          <w:rFonts w:cs="Arial"/>
          <w:szCs w:val="24"/>
        </w:rPr>
        <w:t>Payment will be made for hours that appear on the weekly off duty of the home as reconciled to the daily time sheets c</w:t>
      </w:r>
      <w:r w:rsidR="00D90CBD">
        <w:rPr>
          <w:rFonts w:cs="Arial"/>
          <w:szCs w:val="24"/>
        </w:rPr>
        <w:t xml:space="preserve">ompleted by the nurse in </w:t>
      </w:r>
      <w:r w:rsidR="00D32058">
        <w:rPr>
          <w:rFonts w:cs="Arial"/>
          <w:szCs w:val="24"/>
        </w:rPr>
        <w:t>charge and</w:t>
      </w:r>
      <w:r w:rsidR="00D90CBD">
        <w:rPr>
          <w:rFonts w:cs="Arial"/>
          <w:szCs w:val="24"/>
        </w:rPr>
        <w:t xml:space="preserve"> reflected in </w:t>
      </w:r>
      <w:r w:rsidR="00090847">
        <w:rPr>
          <w:rFonts w:cs="Arial"/>
          <w:szCs w:val="24"/>
        </w:rPr>
        <w:t>employee’s</w:t>
      </w:r>
      <w:r w:rsidR="00D90CBD">
        <w:rPr>
          <w:rFonts w:cs="Arial"/>
          <w:szCs w:val="24"/>
        </w:rPr>
        <w:t xml:space="preserve"> own timesheet.</w:t>
      </w:r>
    </w:p>
    <w:p w14:paraId="575471DA" w14:textId="77777777" w:rsidR="00B54290" w:rsidRPr="007812EB" w:rsidRDefault="00B54290" w:rsidP="00B54290">
      <w:pPr>
        <w:rPr>
          <w:rFonts w:cs="Arial"/>
          <w:szCs w:val="24"/>
        </w:rPr>
      </w:pPr>
    </w:p>
    <w:p w14:paraId="5DA08BD0" w14:textId="77777777" w:rsidR="00B54290" w:rsidRPr="007812EB" w:rsidRDefault="00B54290" w:rsidP="00E424BB">
      <w:pPr>
        <w:pStyle w:val="a"/>
        <w:numPr>
          <w:ilvl w:val="0"/>
          <w:numId w:val="19"/>
        </w:numPr>
        <w:rPr>
          <w:rFonts w:cs="Arial"/>
          <w:szCs w:val="24"/>
        </w:rPr>
      </w:pPr>
      <w:r w:rsidRPr="007812EB">
        <w:rPr>
          <w:rFonts w:cs="Arial"/>
          <w:szCs w:val="24"/>
        </w:rPr>
        <w:t>Payment will be made at the rate of pay per h</w:t>
      </w:r>
      <w:r>
        <w:rPr>
          <w:rFonts w:cs="Arial"/>
          <w:szCs w:val="24"/>
        </w:rPr>
        <w:t>our as detailed in the employee’</w:t>
      </w:r>
      <w:r w:rsidRPr="007812EB">
        <w:rPr>
          <w:rFonts w:cs="Arial"/>
          <w:szCs w:val="24"/>
        </w:rPr>
        <w:t>s contract of employment, or as amended by a subsequent notice.</w:t>
      </w:r>
    </w:p>
    <w:p w14:paraId="73209FAC" w14:textId="77777777" w:rsidR="00B54290" w:rsidRPr="007812EB" w:rsidRDefault="00B54290" w:rsidP="00B54290">
      <w:pPr>
        <w:rPr>
          <w:rFonts w:cs="Arial"/>
          <w:szCs w:val="24"/>
        </w:rPr>
      </w:pPr>
    </w:p>
    <w:p w14:paraId="459A8604" w14:textId="77777777" w:rsidR="00B54290" w:rsidRPr="007812EB" w:rsidRDefault="00B54290" w:rsidP="00E424BB">
      <w:pPr>
        <w:pStyle w:val="a"/>
        <w:numPr>
          <w:ilvl w:val="0"/>
          <w:numId w:val="19"/>
        </w:numPr>
        <w:rPr>
          <w:rFonts w:cs="Arial"/>
          <w:szCs w:val="24"/>
        </w:rPr>
      </w:pPr>
      <w:r w:rsidRPr="007812EB">
        <w:rPr>
          <w:rFonts w:cs="Arial"/>
          <w:szCs w:val="24"/>
        </w:rPr>
        <w:t xml:space="preserve">Payment will be made up to a maximum of hours per shift as described in the standard off duty of the home (up to date copy available from the main office).  This maximum will be per type of employee (i.e. RGN, CA, </w:t>
      </w:r>
      <w:r w:rsidR="00984EEB" w:rsidRPr="007812EB">
        <w:rPr>
          <w:rFonts w:cs="Arial"/>
          <w:szCs w:val="24"/>
        </w:rPr>
        <w:t>KA,</w:t>
      </w:r>
      <w:r w:rsidR="00984EEB">
        <w:rPr>
          <w:rFonts w:cs="Arial"/>
          <w:szCs w:val="24"/>
        </w:rPr>
        <w:t xml:space="preserve"> </w:t>
      </w:r>
      <w:r w:rsidR="00984EEB" w:rsidRPr="007812EB">
        <w:rPr>
          <w:rFonts w:cs="Arial"/>
          <w:szCs w:val="24"/>
        </w:rPr>
        <w:t>Cook</w:t>
      </w:r>
      <w:r w:rsidRPr="007812EB">
        <w:rPr>
          <w:rFonts w:cs="Arial"/>
          <w:szCs w:val="24"/>
        </w:rPr>
        <w:t>)</w:t>
      </w:r>
    </w:p>
    <w:p w14:paraId="54141D18" w14:textId="77777777" w:rsidR="00B54290" w:rsidRPr="007812EB" w:rsidRDefault="00B54290" w:rsidP="00B54290">
      <w:pPr>
        <w:rPr>
          <w:rFonts w:cs="Arial"/>
          <w:szCs w:val="24"/>
        </w:rPr>
      </w:pPr>
    </w:p>
    <w:p w14:paraId="22AD132A" w14:textId="77777777" w:rsidR="00B54290" w:rsidRPr="007812EB" w:rsidRDefault="00B54290" w:rsidP="00E424BB">
      <w:pPr>
        <w:pStyle w:val="a"/>
        <w:numPr>
          <w:ilvl w:val="0"/>
          <w:numId w:val="19"/>
        </w:numPr>
        <w:rPr>
          <w:rFonts w:cs="Arial"/>
          <w:szCs w:val="24"/>
        </w:rPr>
      </w:pPr>
      <w:r w:rsidRPr="007812EB">
        <w:rPr>
          <w:rFonts w:cs="Arial"/>
          <w:szCs w:val="24"/>
        </w:rPr>
        <w:t>Payment will be made for assessments carried out by RGN</w:t>
      </w:r>
      <w:r>
        <w:rPr>
          <w:rFonts w:cs="Arial"/>
          <w:szCs w:val="24"/>
        </w:rPr>
        <w:t>’</w:t>
      </w:r>
      <w:r w:rsidRPr="007812EB">
        <w:rPr>
          <w:rFonts w:cs="Arial"/>
          <w:szCs w:val="24"/>
        </w:rPr>
        <w:t xml:space="preserve">s for prospective </w:t>
      </w:r>
      <w:r w:rsidR="00EB6AE7">
        <w:rPr>
          <w:rFonts w:cs="Arial"/>
          <w:szCs w:val="24"/>
        </w:rPr>
        <w:t>resident</w:t>
      </w:r>
      <w:r w:rsidRPr="007812EB">
        <w:rPr>
          <w:rFonts w:cs="Arial"/>
          <w:szCs w:val="24"/>
        </w:rPr>
        <w:t xml:space="preserve">s within the home.  This will be to a maximum of one hour per </w:t>
      </w:r>
      <w:r w:rsidR="00EB6AE7">
        <w:rPr>
          <w:rFonts w:cs="Arial"/>
          <w:szCs w:val="24"/>
        </w:rPr>
        <w:t>resident</w:t>
      </w:r>
      <w:r w:rsidRPr="007812EB">
        <w:rPr>
          <w:rFonts w:cs="Arial"/>
          <w:szCs w:val="24"/>
        </w:rPr>
        <w:t xml:space="preserve"> being assessed.  Mileage to and from an assessment will also be paid at the prevailing </w:t>
      </w:r>
      <w:proofErr w:type="gramStart"/>
      <w:r w:rsidRPr="007812EB">
        <w:rPr>
          <w:rFonts w:cs="Arial"/>
          <w:szCs w:val="24"/>
        </w:rPr>
        <w:t>rate, when</w:t>
      </w:r>
      <w:proofErr w:type="gramEnd"/>
      <w:r w:rsidRPr="007812EB">
        <w:rPr>
          <w:rFonts w:cs="Arial"/>
          <w:szCs w:val="24"/>
        </w:rPr>
        <w:t xml:space="preserve"> an employee uses his/her own car.  This can be claimed through the petty cash system.</w:t>
      </w:r>
    </w:p>
    <w:p w14:paraId="64C4E5E2" w14:textId="77777777" w:rsidR="00B54290" w:rsidRPr="007812EB" w:rsidRDefault="00B54290" w:rsidP="00B54290">
      <w:pPr>
        <w:rPr>
          <w:rFonts w:cs="Arial"/>
          <w:szCs w:val="24"/>
        </w:rPr>
      </w:pPr>
    </w:p>
    <w:p w14:paraId="70B3EEB5" w14:textId="77777777" w:rsidR="00B54290" w:rsidRPr="007812EB" w:rsidRDefault="00B54290" w:rsidP="00E424BB">
      <w:pPr>
        <w:pStyle w:val="a"/>
        <w:numPr>
          <w:ilvl w:val="0"/>
          <w:numId w:val="19"/>
        </w:numPr>
        <w:rPr>
          <w:rFonts w:cs="Arial"/>
          <w:szCs w:val="24"/>
        </w:rPr>
      </w:pPr>
      <w:r w:rsidRPr="007812EB">
        <w:rPr>
          <w:rFonts w:cs="Arial"/>
          <w:szCs w:val="24"/>
        </w:rPr>
        <w:t>Training (see separate policy).</w:t>
      </w:r>
    </w:p>
    <w:p w14:paraId="41D98D44" w14:textId="77777777" w:rsidR="00B54290" w:rsidRPr="007812EB" w:rsidRDefault="00B54290" w:rsidP="00B54290">
      <w:pPr>
        <w:rPr>
          <w:rFonts w:cs="Arial"/>
          <w:szCs w:val="24"/>
        </w:rPr>
      </w:pPr>
    </w:p>
    <w:p w14:paraId="520D38C0" w14:textId="4B604983" w:rsidR="00B54290" w:rsidRDefault="00B54290" w:rsidP="00B54290">
      <w:pPr>
        <w:rPr>
          <w:rFonts w:cs="Arial"/>
          <w:szCs w:val="24"/>
        </w:rPr>
      </w:pPr>
      <w:r w:rsidRPr="007812EB">
        <w:rPr>
          <w:rFonts w:cs="Arial"/>
          <w:szCs w:val="24"/>
        </w:rPr>
        <w:t xml:space="preserve">Employee time that </w:t>
      </w:r>
      <w:r w:rsidR="005413B1" w:rsidRPr="00AC5C8F">
        <w:rPr>
          <w:rFonts w:cs="Arial"/>
          <w:szCs w:val="24"/>
          <w:highlight w:val="yellow"/>
        </w:rPr>
        <w:t>BCA</w:t>
      </w:r>
      <w:r w:rsidRPr="007812EB">
        <w:rPr>
          <w:rFonts w:cs="Arial"/>
          <w:szCs w:val="24"/>
        </w:rPr>
        <w:t xml:space="preserve">s </w:t>
      </w:r>
      <w:r w:rsidRPr="007812EB">
        <w:rPr>
          <w:rFonts w:cs="Arial"/>
          <w:b/>
          <w:szCs w:val="24"/>
        </w:rPr>
        <w:t>will not</w:t>
      </w:r>
      <w:r w:rsidRPr="007812EB">
        <w:rPr>
          <w:rFonts w:cs="Arial"/>
          <w:szCs w:val="24"/>
        </w:rPr>
        <w:t xml:space="preserve"> pay for:</w:t>
      </w:r>
    </w:p>
    <w:p w14:paraId="60470FCA" w14:textId="77777777" w:rsidR="00B54290" w:rsidRPr="007812EB" w:rsidRDefault="00B54290" w:rsidP="00B54290">
      <w:pPr>
        <w:rPr>
          <w:rFonts w:cs="Arial"/>
          <w:szCs w:val="24"/>
        </w:rPr>
      </w:pPr>
    </w:p>
    <w:p w14:paraId="2135A3C2" w14:textId="77777777" w:rsidR="00B54290" w:rsidRPr="007812EB" w:rsidRDefault="00B54290" w:rsidP="00E424BB">
      <w:pPr>
        <w:pStyle w:val="a"/>
        <w:numPr>
          <w:ilvl w:val="0"/>
          <w:numId w:val="20"/>
        </w:numPr>
        <w:rPr>
          <w:rFonts w:cs="Arial"/>
          <w:szCs w:val="24"/>
        </w:rPr>
      </w:pPr>
      <w:r w:rsidRPr="007812EB">
        <w:rPr>
          <w:rFonts w:cs="Arial"/>
          <w:szCs w:val="24"/>
        </w:rPr>
        <w:t>Payment will not be made for any hours which are in excess of the maximum hours shown on the standard off duty.</w:t>
      </w:r>
    </w:p>
    <w:p w14:paraId="21D8081E" w14:textId="77777777" w:rsidR="00B54290" w:rsidRPr="007812EB" w:rsidRDefault="00B54290" w:rsidP="00B54290">
      <w:pPr>
        <w:rPr>
          <w:rFonts w:cs="Arial"/>
          <w:szCs w:val="24"/>
        </w:rPr>
      </w:pPr>
    </w:p>
    <w:p w14:paraId="77BC3B0A" w14:textId="77777777" w:rsidR="00B54290" w:rsidRPr="007812EB" w:rsidRDefault="00B54290" w:rsidP="00E424BB">
      <w:pPr>
        <w:pStyle w:val="a"/>
        <w:numPr>
          <w:ilvl w:val="0"/>
          <w:numId w:val="20"/>
        </w:numPr>
        <w:rPr>
          <w:rFonts w:cs="Arial"/>
          <w:szCs w:val="24"/>
        </w:rPr>
      </w:pPr>
      <w:r w:rsidRPr="007812EB">
        <w:rPr>
          <w:rFonts w:cs="Arial"/>
          <w:szCs w:val="24"/>
        </w:rPr>
        <w:t xml:space="preserve">Handover times between </w:t>
      </w:r>
      <w:r w:rsidR="00984EEB" w:rsidRPr="007812EB">
        <w:rPr>
          <w:rFonts w:cs="Arial"/>
          <w:szCs w:val="24"/>
        </w:rPr>
        <w:t>RGN</w:t>
      </w:r>
      <w:r w:rsidR="00984EEB">
        <w:rPr>
          <w:rFonts w:cs="Arial"/>
          <w:szCs w:val="24"/>
        </w:rPr>
        <w:t>'</w:t>
      </w:r>
      <w:r w:rsidR="00984EEB" w:rsidRPr="007812EB">
        <w:rPr>
          <w:rFonts w:cs="Arial"/>
          <w:szCs w:val="24"/>
        </w:rPr>
        <w:t>s</w:t>
      </w:r>
      <w:r w:rsidRPr="007812EB">
        <w:rPr>
          <w:rFonts w:cs="Arial"/>
          <w:szCs w:val="24"/>
        </w:rPr>
        <w:t xml:space="preserve"> and or CA will not be paid for unless expressly agreed by the proprietors.</w:t>
      </w:r>
    </w:p>
    <w:p w14:paraId="0B31EE2A" w14:textId="77777777" w:rsidR="00B54290" w:rsidRPr="007812EB" w:rsidRDefault="00B54290" w:rsidP="00B54290">
      <w:pPr>
        <w:rPr>
          <w:rFonts w:cs="Arial"/>
          <w:szCs w:val="24"/>
        </w:rPr>
      </w:pPr>
    </w:p>
    <w:p w14:paraId="158A7ABB" w14:textId="77777777" w:rsidR="00B54290" w:rsidRPr="007812EB" w:rsidRDefault="00B54290" w:rsidP="00E424BB">
      <w:pPr>
        <w:pStyle w:val="a"/>
        <w:numPr>
          <w:ilvl w:val="0"/>
          <w:numId w:val="20"/>
        </w:numPr>
        <w:rPr>
          <w:rFonts w:cs="Arial"/>
          <w:szCs w:val="24"/>
        </w:rPr>
      </w:pPr>
      <w:r w:rsidRPr="007812EB">
        <w:rPr>
          <w:rFonts w:cs="Arial"/>
          <w:szCs w:val="24"/>
        </w:rPr>
        <w:t>Travelling time to and from work.</w:t>
      </w:r>
    </w:p>
    <w:p w14:paraId="7C93179F" w14:textId="77777777" w:rsidR="00B54290" w:rsidRPr="007812EB" w:rsidRDefault="00B54290" w:rsidP="00B54290">
      <w:pPr>
        <w:rPr>
          <w:rFonts w:cs="Arial"/>
          <w:szCs w:val="24"/>
        </w:rPr>
      </w:pPr>
    </w:p>
    <w:p w14:paraId="31FE17BD" w14:textId="77777777" w:rsidR="00B54290" w:rsidRPr="007812EB" w:rsidRDefault="00B54290" w:rsidP="00E424BB">
      <w:pPr>
        <w:pStyle w:val="a"/>
        <w:numPr>
          <w:ilvl w:val="0"/>
          <w:numId w:val="20"/>
        </w:numPr>
        <w:rPr>
          <w:rFonts w:cs="Arial"/>
          <w:szCs w:val="24"/>
        </w:rPr>
      </w:pPr>
      <w:r w:rsidRPr="007812EB">
        <w:rPr>
          <w:rFonts w:cs="Arial"/>
          <w:szCs w:val="24"/>
        </w:rPr>
        <w:t>Employees time will not be paid for when attending activities outside the normal routine of the home (fetes, meetings etc)</w:t>
      </w:r>
    </w:p>
    <w:p w14:paraId="7BE17391" w14:textId="77777777" w:rsidR="00B54290" w:rsidRPr="007812EB" w:rsidRDefault="00B54290" w:rsidP="00B54290">
      <w:pPr>
        <w:rPr>
          <w:rFonts w:cs="Arial"/>
          <w:szCs w:val="24"/>
        </w:rPr>
      </w:pPr>
    </w:p>
    <w:p w14:paraId="131B6D93" w14:textId="13F92BE5" w:rsidR="00B54290" w:rsidRDefault="00B54290" w:rsidP="00B54290">
      <w:pPr>
        <w:rPr>
          <w:rFonts w:cs="Arial"/>
          <w:szCs w:val="24"/>
        </w:rPr>
      </w:pPr>
      <w:r w:rsidRPr="007812EB">
        <w:rPr>
          <w:rFonts w:cs="Arial"/>
          <w:szCs w:val="24"/>
        </w:rPr>
        <w:t xml:space="preserve">Should any staff terminate employment without giving one </w:t>
      </w:r>
      <w:r w:rsidR="00D32058" w:rsidRPr="007812EB">
        <w:rPr>
          <w:rFonts w:cs="Arial"/>
          <w:szCs w:val="24"/>
        </w:rPr>
        <w:t>month’s</w:t>
      </w:r>
      <w:r w:rsidRPr="007812EB">
        <w:rPr>
          <w:rFonts w:cs="Arial"/>
          <w:szCs w:val="24"/>
        </w:rPr>
        <w:t xml:space="preserve"> written notice, the company reserves the right to hold pay including holiday or sick pay in lieu of notice.</w:t>
      </w:r>
    </w:p>
    <w:p w14:paraId="1E476976" w14:textId="77777777" w:rsidR="00B54290" w:rsidRPr="007812EB" w:rsidRDefault="00B54290" w:rsidP="00B54290">
      <w:pPr>
        <w:rPr>
          <w:rFonts w:cs="Arial"/>
          <w:szCs w:val="24"/>
        </w:rPr>
      </w:pPr>
    </w:p>
    <w:p w14:paraId="34A58B2A" w14:textId="77777777" w:rsidR="00B54290" w:rsidRPr="007812EB" w:rsidRDefault="00B54290" w:rsidP="00B54290">
      <w:pPr>
        <w:rPr>
          <w:rFonts w:cs="Arial"/>
          <w:szCs w:val="24"/>
        </w:rPr>
        <w:sectPr w:rsidR="00B54290" w:rsidRPr="007812EB" w:rsidSect="00621770">
          <w:endnotePr>
            <w:numFmt w:val="decimal"/>
          </w:endnotePr>
          <w:pgSz w:w="11906" w:h="16838" w:code="9"/>
          <w:pgMar w:top="1440" w:right="1440" w:bottom="1440" w:left="2880" w:header="720" w:footer="851" w:gutter="0"/>
          <w:paperSrc w:first="82" w:other="82"/>
          <w:cols w:space="720"/>
          <w:noEndnote/>
        </w:sectPr>
      </w:pPr>
      <w:r w:rsidRPr="007812EB">
        <w:rPr>
          <w:rFonts w:cs="Arial"/>
          <w:szCs w:val="24"/>
        </w:rPr>
        <w:t xml:space="preserve">Exceptions to the above policy can only be authorised by the </w:t>
      </w:r>
      <w:r w:rsidR="00300E28">
        <w:rPr>
          <w:rFonts w:cs="Arial"/>
          <w:szCs w:val="24"/>
        </w:rPr>
        <w:t>Registered Manager</w:t>
      </w:r>
      <w:r w:rsidR="00D90CBD">
        <w:rPr>
          <w:rFonts w:cs="Arial"/>
          <w:szCs w:val="24"/>
        </w:rPr>
        <w:t xml:space="preserve"> or one of the Directors.</w:t>
      </w:r>
    </w:p>
    <w:p w14:paraId="4DD8A60B" w14:textId="77777777" w:rsidR="00B54290" w:rsidRPr="007812EB" w:rsidRDefault="00B54290" w:rsidP="00597323">
      <w:pPr>
        <w:pStyle w:val="Heading1"/>
      </w:pPr>
      <w:r w:rsidRPr="007812EB">
        <w:lastRenderedPageBreak/>
        <w:tab/>
      </w:r>
    </w:p>
    <w:p w14:paraId="0B66E165" w14:textId="77777777" w:rsidR="00B54290" w:rsidRDefault="00B54290" w:rsidP="00597323">
      <w:pPr>
        <w:pStyle w:val="Heading1"/>
      </w:pPr>
      <w:bookmarkStart w:id="247" w:name="_Toc29995489"/>
      <w:r w:rsidRPr="007812EB">
        <w:t>Policy on Overtime</w:t>
      </w:r>
      <w:bookmarkEnd w:id="247"/>
    </w:p>
    <w:p w14:paraId="04E19AAA" w14:textId="77777777" w:rsidR="00B54290" w:rsidRPr="00815D7F" w:rsidRDefault="00B54290" w:rsidP="00B54290"/>
    <w:p w14:paraId="7E8B477A" w14:textId="71814D74" w:rsidR="00CF38F9" w:rsidRDefault="00CF38F9" w:rsidP="00B54290">
      <w:pPr>
        <w:pStyle w:val="BodyText"/>
      </w:pPr>
      <w:r>
        <w:t xml:space="preserve">It is the policy of the company to pay overtime where </w:t>
      </w:r>
      <w:r w:rsidR="00536A0D">
        <w:t xml:space="preserve">hourly paid </w:t>
      </w:r>
      <w:r>
        <w:t>employees work in excess of their contractual hours in a month.</w:t>
      </w:r>
    </w:p>
    <w:p w14:paraId="58056656" w14:textId="2378B597" w:rsidR="00CF38F9" w:rsidRDefault="00CF38F9" w:rsidP="00B54290">
      <w:pPr>
        <w:pStyle w:val="BodyText"/>
      </w:pPr>
    </w:p>
    <w:p w14:paraId="68DB3001" w14:textId="50289D3B" w:rsidR="00CF38F9" w:rsidRDefault="00CF38F9" w:rsidP="00B54290">
      <w:pPr>
        <w:pStyle w:val="BodyText"/>
      </w:pPr>
      <w:r>
        <w:t>As part of the payroll process, weekly contract hours are grossed up for the month (weekly hours x 52 weeks divided by 12 months), and excess hours are paid as overtime. Already enhanced hours (</w:t>
      </w:r>
      <w:r w:rsidR="00503D97">
        <w:t>i.e.</w:t>
      </w:r>
      <w:r>
        <w:t xml:space="preserve"> for bank </w:t>
      </w:r>
      <w:r w:rsidR="004F5B82">
        <w:t>holidays</w:t>
      </w:r>
      <w:r>
        <w:t>) are excluded from this calculation.</w:t>
      </w:r>
    </w:p>
    <w:p w14:paraId="0DA307D1" w14:textId="470F6463" w:rsidR="00251783" w:rsidRDefault="00251783" w:rsidP="00B54290">
      <w:pPr>
        <w:pStyle w:val="BodyText"/>
      </w:pPr>
    </w:p>
    <w:p w14:paraId="564B6E6B" w14:textId="1B19D829" w:rsidR="004F5B82" w:rsidRDefault="004F5B82" w:rsidP="004F5B82">
      <w:pPr>
        <w:pStyle w:val="BodyText"/>
      </w:pPr>
      <w:r>
        <w:t>Picking up an open shift is not an automatic guarantee of overtime but will be considered in the calculation above.</w:t>
      </w:r>
    </w:p>
    <w:p w14:paraId="348B1257" w14:textId="77777777" w:rsidR="004F5B82" w:rsidRDefault="004F5B82" w:rsidP="00B54290">
      <w:pPr>
        <w:pStyle w:val="BodyText"/>
      </w:pPr>
    </w:p>
    <w:p w14:paraId="4EBE3D2C" w14:textId="0E843C55" w:rsidR="00251783" w:rsidRDefault="00251783" w:rsidP="00B54290">
      <w:pPr>
        <w:pStyle w:val="BodyText"/>
      </w:pPr>
      <w:r>
        <w:t xml:space="preserve">Overtime will also be paid where this has been </w:t>
      </w:r>
      <w:r w:rsidR="004F5B82">
        <w:t xml:space="preserve">specifically </w:t>
      </w:r>
      <w:r>
        <w:t xml:space="preserve">agreed </w:t>
      </w:r>
      <w:r w:rsidR="00AC5C8F">
        <w:t>with one</w:t>
      </w:r>
      <w:r>
        <w:t xml:space="preserve"> of the managers of the home in advance of the shift</w:t>
      </w:r>
      <w:r w:rsidR="004F5B82">
        <w:t xml:space="preserve"> (often due to an emergency situation)</w:t>
      </w:r>
      <w:r w:rsidR="00316140">
        <w:t>.</w:t>
      </w:r>
      <w:r w:rsidR="004F5B82">
        <w:t xml:space="preserve"> </w:t>
      </w:r>
      <w:r w:rsidR="00316140">
        <w:t>I</w:t>
      </w:r>
      <w:r w:rsidR="004F5B82">
        <w:t xml:space="preserve">n these </w:t>
      </w:r>
      <w:r w:rsidR="00AC5C8F">
        <w:t>cases,</w:t>
      </w:r>
      <w:r w:rsidR="004F5B82">
        <w:t xml:space="preserve"> the manager will indicate overtime to be paid on the schedule.</w:t>
      </w:r>
    </w:p>
    <w:p w14:paraId="6C2E35B3" w14:textId="610B49DB" w:rsidR="00B54290" w:rsidRDefault="00B54290" w:rsidP="00B54290">
      <w:pPr>
        <w:pStyle w:val="BodyText"/>
      </w:pPr>
    </w:p>
    <w:p w14:paraId="4E32389E" w14:textId="6838B302" w:rsidR="00B54290" w:rsidRDefault="00B54290" w:rsidP="00B54290">
      <w:pPr>
        <w:rPr>
          <w:rFonts w:cs="Arial"/>
          <w:szCs w:val="24"/>
        </w:rPr>
      </w:pPr>
      <w:r w:rsidRPr="007812EB">
        <w:rPr>
          <w:rFonts w:cs="Arial"/>
          <w:szCs w:val="24"/>
        </w:rPr>
        <w:t xml:space="preserve">Unless there is prior agreement by the </w:t>
      </w:r>
      <w:r w:rsidR="00300E28">
        <w:rPr>
          <w:rFonts w:cs="Arial"/>
          <w:szCs w:val="24"/>
        </w:rPr>
        <w:t>Registered Manager</w:t>
      </w:r>
      <w:r w:rsidRPr="007812EB">
        <w:rPr>
          <w:rFonts w:cs="Arial"/>
          <w:szCs w:val="24"/>
        </w:rPr>
        <w:t xml:space="preserve">, bank staff are not entitled to overtime </w:t>
      </w:r>
      <w:r w:rsidR="004F5B82">
        <w:rPr>
          <w:rFonts w:cs="Arial"/>
          <w:szCs w:val="24"/>
        </w:rPr>
        <w:t>because they have not contractual hours</w:t>
      </w:r>
      <w:r w:rsidR="00316140">
        <w:rPr>
          <w:rFonts w:cs="Arial"/>
          <w:szCs w:val="24"/>
        </w:rPr>
        <w:t>.</w:t>
      </w:r>
    </w:p>
    <w:p w14:paraId="77B2EBD3" w14:textId="77777777" w:rsidR="00E7350C" w:rsidRDefault="00B54290" w:rsidP="00597323">
      <w:pPr>
        <w:pStyle w:val="Heading1"/>
      </w:pPr>
      <w:r>
        <w:br w:type="page"/>
      </w:r>
      <w:bookmarkStart w:id="248" w:name="_Toc29995490"/>
      <w:r w:rsidR="000F65A4">
        <w:lastRenderedPageBreak/>
        <w:t>DBS</w:t>
      </w:r>
      <w:r w:rsidR="00E7350C">
        <w:t xml:space="preserve"> Disclosure Policy</w:t>
      </w:r>
      <w:bookmarkEnd w:id="248"/>
    </w:p>
    <w:p w14:paraId="260DE31B" w14:textId="77777777" w:rsidR="000E7951" w:rsidRDefault="000E7951" w:rsidP="000E7951"/>
    <w:p w14:paraId="7DCE5A8C" w14:textId="036270DF" w:rsidR="000E7951" w:rsidRPr="000E7951" w:rsidRDefault="000E7951" w:rsidP="000E7951">
      <w:r>
        <w:t xml:space="preserve">All staff, volunteers, and contractors are subject to a </w:t>
      </w:r>
      <w:r w:rsidR="000F65A4">
        <w:t>Disclosure and Barring Service (DBS) che</w:t>
      </w:r>
      <w:r w:rsidR="00F305B1">
        <w:t>ck</w:t>
      </w:r>
      <w:r>
        <w:rPr>
          <w:lang w:val="en-US"/>
        </w:rPr>
        <w:t xml:space="preserve">.  Where a contactor does not hold a </w:t>
      </w:r>
      <w:r w:rsidR="000F65A4">
        <w:rPr>
          <w:lang w:val="en-US"/>
        </w:rPr>
        <w:t>DBS</w:t>
      </w:r>
      <w:r>
        <w:rPr>
          <w:lang w:val="en-US"/>
        </w:rPr>
        <w:t xml:space="preserve">, then they must be chaperoned whilst on the premises by a member of </w:t>
      </w:r>
      <w:r w:rsidR="005413B1" w:rsidRPr="005413B1">
        <w:rPr>
          <w:lang w:val="en-US"/>
        </w:rPr>
        <w:t>BCA</w:t>
      </w:r>
      <w:r>
        <w:rPr>
          <w:lang w:val="en-US"/>
        </w:rPr>
        <w:t xml:space="preserve"> staff.</w:t>
      </w:r>
    </w:p>
    <w:p w14:paraId="7074A198" w14:textId="77777777" w:rsidR="0010239F" w:rsidRDefault="0010239F" w:rsidP="00E7350C">
      <w:pPr>
        <w:rPr>
          <w:lang w:val="en-US"/>
        </w:rPr>
      </w:pPr>
    </w:p>
    <w:p w14:paraId="4568446C" w14:textId="366E58AE" w:rsidR="00E7350C" w:rsidRDefault="00E7350C" w:rsidP="00E7350C">
      <w:pPr>
        <w:rPr>
          <w:lang w:val="en-US"/>
        </w:rPr>
      </w:pPr>
      <w:r w:rsidRPr="00E7350C">
        <w:rPr>
          <w:lang w:val="en-US"/>
        </w:rPr>
        <w:t xml:space="preserve">As an organisation using the </w:t>
      </w:r>
      <w:r w:rsidR="000F65A4">
        <w:rPr>
          <w:lang w:val="en-US"/>
        </w:rPr>
        <w:t>DBS</w:t>
      </w:r>
      <w:r w:rsidRPr="00E7350C">
        <w:rPr>
          <w:lang w:val="en-US"/>
        </w:rPr>
        <w:t xml:space="preserve"> Disclosure service to help assess</w:t>
      </w:r>
      <w:r w:rsidR="0010239F">
        <w:rPr>
          <w:lang w:val="en-US"/>
        </w:rPr>
        <w:t xml:space="preserve"> </w:t>
      </w:r>
      <w:r w:rsidRPr="00E7350C">
        <w:rPr>
          <w:lang w:val="en-US"/>
        </w:rPr>
        <w:t xml:space="preserve">the suitability of applicants for positions of trust, </w:t>
      </w:r>
      <w:r w:rsidR="005413B1" w:rsidRPr="00AC5C8F">
        <w:rPr>
          <w:highlight w:val="yellow"/>
          <w:lang w:val="en-US"/>
        </w:rPr>
        <w:t>BCA</w:t>
      </w:r>
      <w:r w:rsidR="0010239F">
        <w:rPr>
          <w:lang w:val="en-US"/>
        </w:rPr>
        <w:t>.</w:t>
      </w:r>
      <w:r w:rsidRPr="00E7350C">
        <w:rPr>
          <w:lang w:val="en-US"/>
        </w:rPr>
        <w:t xml:space="preserve"> complies fully with the </w:t>
      </w:r>
      <w:r w:rsidR="000F65A4">
        <w:rPr>
          <w:lang w:val="en-US"/>
        </w:rPr>
        <w:t>DBS</w:t>
      </w:r>
      <w:r w:rsidR="0010239F">
        <w:rPr>
          <w:lang w:val="en-US"/>
        </w:rPr>
        <w:t xml:space="preserve"> </w:t>
      </w:r>
      <w:r w:rsidRPr="00E7350C">
        <w:rPr>
          <w:lang w:val="en-US"/>
        </w:rPr>
        <w:t>Code of Practice regarding the correct handling, use, storage, retention and disposal of</w:t>
      </w:r>
      <w:r w:rsidR="0010239F">
        <w:rPr>
          <w:lang w:val="en-US"/>
        </w:rPr>
        <w:t xml:space="preserve"> </w:t>
      </w:r>
      <w:r w:rsidRPr="00E7350C">
        <w:rPr>
          <w:lang w:val="en-US"/>
        </w:rPr>
        <w:t>Disclosures and Disclosure information. It also complies fully with its obligations under the Data</w:t>
      </w:r>
      <w:r w:rsidR="0010239F">
        <w:rPr>
          <w:lang w:val="en-US"/>
        </w:rPr>
        <w:t xml:space="preserve"> </w:t>
      </w:r>
      <w:r w:rsidRPr="00E7350C">
        <w:rPr>
          <w:lang w:val="en-US"/>
        </w:rPr>
        <w:t>Protection Act and other relevant legislation pertaining to the safe handling, use, storage,</w:t>
      </w:r>
      <w:r w:rsidR="0010239F">
        <w:rPr>
          <w:lang w:val="en-US"/>
        </w:rPr>
        <w:t xml:space="preserve"> </w:t>
      </w:r>
      <w:r w:rsidRPr="00E7350C">
        <w:rPr>
          <w:lang w:val="en-US"/>
        </w:rPr>
        <w:t>retention and disposal of Disclosure information and has a written policy on these matters, which</w:t>
      </w:r>
      <w:r w:rsidR="0010239F">
        <w:rPr>
          <w:lang w:val="en-US"/>
        </w:rPr>
        <w:t xml:space="preserve"> </w:t>
      </w:r>
      <w:r w:rsidRPr="00E7350C">
        <w:rPr>
          <w:lang w:val="en-US"/>
        </w:rPr>
        <w:t>is available to those who wish to see it on request.</w:t>
      </w:r>
    </w:p>
    <w:p w14:paraId="4C15B4FB" w14:textId="77777777" w:rsidR="0010239F" w:rsidRPr="00E7350C" w:rsidRDefault="0010239F" w:rsidP="00E7350C">
      <w:pPr>
        <w:rPr>
          <w:lang w:val="en-US"/>
        </w:rPr>
      </w:pPr>
    </w:p>
    <w:p w14:paraId="77CCE18A" w14:textId="77777777" w:rsidR="00E7350C" w:rsidRPr="00E7350C" w:rsidRDefault="00E7350C" w:rsidP="00E7350C">
      <w:pPr>
        <w:rPr>
          <w:rFonts w:ascii="FranklinGothic-Demi" w:hAnsi="FranklinGothic-Demi" w:cs="FranklinGothic-Demi"/>
          <w:b/>
          <w:bCs/>
          <w:lang w:val="en-US"/>
        </w:rPr>
      </w:pPr>
      <w:r w:rsidRPr="00E7350C">
        <w:rPr>
          <w:rFonts w:ascii="FranklinGothic-Demi" w:hAnsi="FranklinGothic-Demi" w:cs="FranklinGothic-Demi"/>
          <w:b/>
          <w:bCs/>
          <w:lang w:val="en-US"/>
        </w:rPr>
        <w:t>Storage &amp; Access</w:t>
      </w:r>
    </w:p>
    <w:p w14:paraId="09F55B9B" w14:textId="77777777" w:rsidR="00E7350C" w:rsidRDefault="00E7350C" w:rsidP="00E7350C">
      <w:pPr>
        <w:rPr>
          <w:lang w:val="en-US"/>
        </w:rPr>
      </w:pPr>
      <w:r w:rsidRPr="00E7350C">
        <w:rPr>
          <w:lang w:val="en-US"/>
        </w:rPr>
        <w:t>Disclosure information is never kept on an applicant’s personnel file and is always kept separately</w:t>
      </w:r>
      <w:r w:rsidR="0010239F">
        <w:rPr>
          <w:lang w:val="en-US"/>
        </w:rPr>
        <w:t xml:space="preserve"> </w:t>
      </w:r>
      <w:r w:rsidRPr="00E7350C">
        <w:rPr>
          <w:lang w:val="en-US"/>
        </w:rPr>
        <w:t>and securely, in lockable, non-portable, storage containers with access strictly controlled and</w:t>
      </w:r>
      <w:r w:rsidR="0010239F">
        <w:rPr>
          <w:lang w:val="en-US"/>
        </w:rPr>
        <w:t xml:space="preserve"> </w:t>
      </w:r>
      <w:r w:rsidRPr="00E7350C">
        <w:rPr>
          <w:lang w:val="en-US"/>
        </w:rPr>
        <w:t>limited to those who are entitled to see it as part of their duties.</w:t>
      </w:r>
    </w:p>
    <w:p w14:paraId="24C7EF26" w14:textId="77777777" w:rsidR="0010239F" w:rsidRPr="00E7350C" w:rsidRDefault="0010239F" w:rsidP="00E7350C">
      <w:pPr>
        <w:rPr>
          <w:lang w:val="en-US"/>
        </w:rPr>
      </w:pPr>
    </w:p>
    <w:p w14:paraId="252E543B" w14:textId="77777777" w:rsidR="00E7350C" w:rsidRPr="00E7350C" w:rsidRDefault="00E7350C" w:rsidP="00E7350C">
      <w:pPr>
        <w:rPr>
          <w:rFonts w:ascii="FranklinGothic-Demi" w:hAnsi="FranklinGothic-Demi" w:cs="FranklinGothic-Demi"/>
          <w:b/>
          <w:bCs/>
          <w:lang w:val="en-US"/>
        </w:rPr>
      </w:pPr>
      <w:r w:rsidRPr="00E7350C">
        <w:rPr>
          <w:rFonts w:ascii="FranklinGothic-Demi" w:hAnsi="FranklinGothic-Demi" w:cs="FranklinGothic-Demi"/>
          <w:b/>
          <w:bCs/>
          <w:lang w:val="en-US"/>
        </w:rPr>
        <w:t>Handling</w:t>
      </w:r>
    </w:p>
    <w:p w14:paraId="7D622396" w14:textId="77777777" w:rsidR="00E7350C" w:rsidRDefault="00E7350C" w:rsidP="00E7350C">
      <w:pPr>
        <w:rPr>
          <w:lang w:val="en-US"/>
        </w:rPr>
      </w:pPr>
      <w:r w:rsidRPr="00E7350C">
        <w:rPr>
          <w:lang w:val="en-US"/>
        </w:rPr>
        <w:t>In accordance with section 124 of the Police Act 1997, Disclosure information is only passed to</w:t>
      </w:r>
      <w:r w:rsidR="0010239F">
        <w:rPr>
          <w:lang w:val="en-US"/>
        </w:rPr>
        <w:t xml:space="preserve"> </w:t>
      </w:r>
      <w:r w:rsidRPr="00E7350C">
        <w:rPr>
          <w:lang w:val="en-US"/>
        </w:rPr>
        <w:t>those who are authorised to receive it in the course of their duties. We maintain a record of all</w:t>
      </w:r>
      <w:r w:rsidR="0010239F">
        <w:rPr>
          <w:lang w:val="en-US"/>
        </w:rPr>
        <w:t xml:space="preserve"> </w:t>
      </w:r>
      <w:r w:rsidRPr="00E7350C">
        <w:rPr>
          <w:lang w:val="en-US"/>
        </w:rPr>
        <w:t>those to whom Disclosures or Disclosure information has been revealed and we recognise that it</w:t>
      </w:r>
      <w:r w:rsidR="0010239F">
        <w:rPr>
          <w:lang w:val="en-US"/>
        </w:rPr>
        <w:t xml:space="preserve"> </w:t>
      </w:r>
      <w:r w:rsidRPr="00E7350C">
        <w:rPr>
          <w:lang w:val="en-US"/>
        </w:rPr>
        <w:t>is a criminal offence to pass this information to anyone who is not entitled to receive it.</w:t>
      </w:r>
    </w:p>
    <w:p w14:paraId="38FC2EA0" w14:textId="77777777" w:rsidR="0010239F" w:rsidRPr="00E7350C" w:rsidRDefault="0010239F" w:rsidP="00E7350C">
      <w:pPr>
        <w:rPr>
          <w:lang w:val="en-US"/>
        </w:rPr>
      </w:pPr>
    </w:p>
    <w:p w14:paraId="3D9570CA" w14:textId="77777777" w:rsidR="00E7350C" w:rsidRPr="00E7350C" w:rsidRDefault="00E7350C" w:rsidP="00E7350C">
      <w:pPr>
        <w:rPr>
          <w:rFonts w:ascii="FranklinGothic-Demi" w:hAnsi="FranklinGothic-Demi" w:cs="FranklinGothic-Demi"/>
          <w:b/>
          <w:bCs/>
          <w:lang w:val="en-US"/>
        </w:rPr>
      </w:pPr>
      <w:r w:rsidRPr="00E7350C">
        <w:rPr>
          <w:rFonts w:ascii="FranklinGothic-Demi" w:hAnsi="FranklinGothic-Demi" w:cs="FranklinGothic-Demi"/>
          <w:b/>
          <w:bCs/>
          <w:lang w:val="en-US"/>
        </w:rPr>
        <w:t>Usage</w:t>
      </w:r>
    </w:p>
    <w:p w14:paraId="2914C5DC" w14:textId="77777777" w:rsidR="00E7350C" w:rsidRDefault="00E7350C" w:rsidP="00E7350C">
      <w:pPr>
        <w:rPr>
          <w:lang w:val="en-US"/>
        </w:rPr>
      </w:pPr>
      <w:r w:rsidRPr="00E7350C">
        <w:rPr>
          <w:lang w:val="en-US"/>
        </w:rPr>
        <w:t>Disclosure information is only used for the specific purpose for which it was requested and for</w:t>
      </w:r>
      <w:r w:rsidR="0010239F">
        <w:rPr>
          <w:lang w:val="en-US"/>
        </w:rPr>
        <w:t xml:space="preserve"> </w:t>
      </w:r>
      <w:r w:rsidRPr="00E7350C">
        <w:rPr>
          <w:lang w:val="en-US"/>
        </w:rPr>
        <w:t>which the applicant’s full consent has been given.</w:t>
      </w:r>
    </w:p>
    <w:p w14:paraId="1CF73F8C" w14:textId="77777777" w:rsidR="0010239F" w:rsidRPr="00E7350C" w:rsidRDefault="0010239F" w:rsidP="00E7350C">
      <w:pPr>
        <w:rPr>
          <w:lang w:val="en-US"/>
        </w:rPr>
      </w:pPr>
    </w:p>
    <w:p w14:paraId="544DA14B" w14:textId="77777777" w:rsidR="00E7350C" w:rsidRPr="000E7951" w:rsidRDefault="00E7350C" w:rsidP="00E7350C">
      <w:pPr>
        <w:rPr>
          <w:rFonts w:ascii="FranklinGothic-Demi" w:hAnsi="FranklinGothic-Demi" w:cs="FranklinGothic-Demi"/>
          <w:b/>
          <w:bCs/>
        </w:rPr>
      </w:pPr>
      <w:r w:rsidRPr="00E7350C">
        <w:rPr>
          <w:rFonts w:ascii="FranklinGothic-Demi" w:hAnsi="FranklinGothic-Demi" w:cs="FranklinGothic-Demi"/>
          <w:b/>
          <w:bCs/>
          <w:lang w:val="en-US"/>
        </w:rPr>
        <w:t>Retention</w:t>
      </w:r>
    </w:p>
    <w:p w14:paraId="4131A65E" w14:textId="1F28A59C" w:rsidR="00E7350C" w:rsidRDefault="00E7350C" w:rsidP="00E7350C">
      <w:pPr>
        <w:rPr>
          <w:lang w:val="en-US"/>
        </w:rPr>
      </w:pPr>
      <w:r w:rsidRPr="00E7350C">
        <w:rPr>
          <w:lang w:val="en-US"/>
        </w:rPr>
        <w:t>Once a recruitment (or other relevant) decision has been made, we do not keep Disclosure</w:t>
      </w:r>
      <w:r w:rsidR="0010239F">
        <w:rPr>
          <w:lang w:val="en-US"/>
        </w:rPr>
        <w:t xml:space="preserve"> </w:t>
      </w:r>
      <w:r w:rsidRPr="00E7350C">
        <w:rPr>
          <w:lang w:val="en-US"/>
        </w:rPr>
        <w:t xml:space="preserve">information for any longer than is </w:t>
      </w:r>
      <w:r w:rsidR="00503D97" w:rsidRPr="00E7350C">
        <w:rPr>
          <w:lang w:val="en-US"/>
        </w:rPr>
        <w:t>necessary</w:t>
      </w:r>
      <w:r w:rsidRPr="00E7350C">
        <w:rPr>
          <w:lang w:val="en-US"/>
        </w:rPr>
        <w:t>. This is generally for a period of up to six</w:t>
      </w:r>
      <w:r w:rsidR="0010239F">
        <w:rPr>
          <w:lang w:val="en-US"/>
        </w:rPr>
        <w:t xml:space="preserve"> </w:t>
      </w:r>
      <w:r w:rsidRPr="00E7350C">
        <w:rPr>
          <w:lang w:val="en-US"/>
        </w:rPr>
        <w:t>months, to allow for the consideration and resolution of any disputes or complaints. If, in very</w:t>
      </w:r>
      <w:r w:rsidR="0010239F">
        <w:rPr>
          <w:lang w:val="en-US"/>
        </w:rPr>
        <w:t xml:space="preserve"> </w:t>
      </w:r>
      <w:r w:rsidRPr="00E7350C">
        <w:rPr>
          <w:lang w:val="en-US"/>
        </w:rPr>
        <w:t>exceptional circumstances, it is considered necessary to keep Disclosure information for longer</w:t>
      </w:r>
      <w:r w:rsidR="0010239F">
        <w:rPr>
          <w:lang w:val="en-US"/>
        </w:rPr>
        <w:t xml:space="preserve"> </w:t>
      </w:r>
      <w:r w:rsidRPr="00E7350C">
        <w:rPr>
          <w:lang w:val="en-US"/>
        </w:rPr>
        <w:t xml:space="preserve">than six-months, we will consult the </w:t>
      </w:r>
      <w:r w:rsidR="000F65A4">
        <w:rPr>
          <w:lang w:val="en-US"/>
        </w:rPr>
        <w:t>DBS</w:t>
      </w:r>
      <w:r w:rsidRPr="00E7350C">
        <w:rPr>
          <w:lang w:val="en-US"/>
        </w:rPr>
        <w:t xml:space="preserve"> about this and will give full consideration to the Data</w:t>
      </w:r>
      <w:r w:rsidR="0010239F">
        <w:rPr>
          <w:lang w:val="en-US"/>
        </w:rPr>
        <w:t xml:space="preserve"> </w:t>
      </w:r>
      <w:r w:rsidRPr="00E7350C">
        <w:rPr>
          <w:lang w:val="en-US"/>
        </w:rPr>
        <w:t xml:space="preserve">Protection and Human Rights </w:t>
      </w:r>
      <w:r w:rsidR="00226A56">
        <w:rPr>
          <w:lang w:val="en-US"/>
        </w:rPr>
        <w:t xml:space="preserve">of the </w:t>
      </w:r>
      <w:r w:rsidRPr="00E7350C">
        <w:rPr>
          <w:lang w:val="en-US"/>
        </w:rPr>
        <w:t>individual before doing so. Throughout this time, the usual</w:t>
      </w:r>
      <w:r w:rsidR="0010239F">
        <w:rPr>
          <w:lang w:val="en-US"/>
        </w:rPr>
        <w:t xml:space="preserve"> </w:t>
      </w:r>
      <w:r w:rsidRPr="00E7350C">
        <w:rPr>
          <w:lang w:val="en-US"/>
        </w:rPr>
        <w:t>conditions regarding safe storage and strictly controlled access will prevail.</w:t>
      </w:r>
    </w:p>
    <w:p w14:paraId="28C8421C" w14:textId="77777777" w:rsidR="0010239F" w:rsidRDefault="0010239F" w:rsidP="00E7350C">
      <w:pPr>
        <w:rPr>
          <w:lang w:val="en-US"/>
        </w:rPr>
      </w:pPr>
    </w:p>
    <w:p w14:paraId="259CFD79" w14:textId="77777777" w:rsidR="00E7350C" w:rsidRPr="00E7350C" w:rsidRDefault="00E7350C" w:rsidP="00E7350C">
      <w:pPr>
        <w:rPr>
          <w:rFonts w:ascii="FranklinGothic-Demi" w:hAnsi="FranklinGothic-Demi" w:cs="FranklinGothic-Demi"/>
          <w:b/>
          <w:bCs/>
          <w:lang w:val="en-US"/>
        </w:rPr>
      </w:pPr>
      <w:r w:rsidRPr="00E7350C">
        <w:rPr>
          <w:rFonts w:ascii="FranklinGothic-Demi" w:hAnsi="FranklinGothic-Demi" w:cs="FranklinGothic-Demi"/>
          <w:b/>
          <w:bCs/>
          <w:lang w:val="en-US"/>
        </w:rPr>
        <w:t>Disposal</w:t>
      </w:r>
    </w:p>
    <w:p w14:paraId="12B4C182" w14:textId="375512CE" w:rsidR="00E7350C" w:rsidRDefault="00E7350C" w:rsidP="00E7350C">
      <w:pPr>
        <w:rPr>
          <w:lang w:val="en-US"/>
        </w:rPr>
      </w:pPr>
      <w:r w:rsidRPr="00E7350C">
        <w:rPr>
          <w:lang w:val="en-US"/>
        </w:rPr>
        <w:lastRenderedPageBreak/>
        <w:t>Once the retention period has elapsed, we will ensure that any Disclosure information is</w:t>
      </w:r>
      <w:r w:rsidR="0010239F">
        <w:rPr>
          <w:lang w:val="en-US"/>
        </w:rPr>
        <w:t xml:space="preserve"> </w:t>
      </w:r>
      <w:r w:rsidRPr="00E7350C">
        <w:rPr>
          <w:lang w:val="en-US"/>
        </w:rPr>
        <w:t xml:space="preserve">immediately suitably destroyed by secure means, i.e. by shredding, </w:t>
      </w:r>
      <w:r w:rsidR="00503D97" w:rsidRPr="00E7350C">
        <w:rPr>
          <w:lang w:val="en-US"/>
        </w:rPr>
        <w:t>pulping,</w:t>
      </w:r>
      <w:r w:rsidRPr="00E7350C">
        <w:rPr>
          <w:lang w:val="en-US"/>
        </w:rPr>
        <w:t xml:space="preserve"> or burning. While</w:t>
      </w:r>
      <w:r w:rsidR="0010239F">
        <w:rPr>
          <w:lang w:val="en-US"/>
        </w:rPr>
        <w:t xml:space="preserve"> </w:t>
      </w:r>
      <w:r w:rsidRPr="00E7350C">
        <w:rPr>
          <w:lang w:val="en-US"/>
        </w:rPr>
        <w:t>awaiting destruction, Disclosure information will not be kept in any insecure receptacle (e.g.</w:t>
      </w:r>
      <w:r w:rsidR="0010239F">
        <w:rPr>
          <w:lang w:val="en-US"/>
        </w:rPr>
        <w:t xml:space="preserve"> </w:t>
      </w:r>
      <w:r w:rsidRPr="00E7350C">
        <w:rPr>
          <w:lang w:val="en-US"/>
        </w:rPr>
        <w:t>waste bin or confidential waste sack). We will not keep any photocopy or other image of the</w:t>
      </w:r>
      <w:r w:rsidR="0010239F">
        <w:rPr>
          <w:lang w:val="en-US"/>
        </w:rPr>
        <w:t xml:space="preserve"> </w:t>
      </w:r>
      <w:r w:rsidRPr="00E7350C">
        <w:rPr>
          <w:lang w:val="en-US"/>
        </w:rPr>
        <w:t xml:space="preserve">Disclosure or any copy or </w:t>
      </w:r>
      <w:r w:rsidR="0010239F">
        <w:rPr>
          <w:lang w:val="en-US"/>
        </w:rPr>
        <w:t>r</w:t>
      </w:r>
      <w:r w:rsidRPr="00E7350C">
        <w:rPr>
          <w:lang w:val="en-US"/>
        </w:rPr>
        <w:t>epresentation of the contents of a Disclosure. However,</w:t>
      </w:r>
      <w:r w:rsidR="00F305B1">
        <w:rPr>
          <w:lang w:val="en-US"/>
        </w:rPr>
        <w:t xml:space="preserve"> </w:t>
      </w:r>
      <w:r w:rsidRPr="00E7350C">
        <w:rPr>
          <w:lang w:val="en-US"/>
        </w:rPr>
        <w:t>notwithstanding the above, we may keep a record of the date of issue of a Disclosure, the name</w:t>
      </w:r>
      <w:r w:rsidR="0010239F">
        <w:rPr>
          <w:lang w:val="en-US"/>
        </w:rPr>
        <w:t xml:space="preserve"> </w:t>
      </w:r>
      <w:r w:rsidRPr="00E7350C">
        <w:rPr>
          <w:lang w:val="en-US"/>
        </w:rPr>
        <w:t>of the subject, the type of Disclosure requested, the position for which the Disclosure was</w:t>
      </w:r>
      <w:r w:rsidR="0010239F">
        <w:rPr>
          <w:lang w:val="en-US"/>
        </w:rPr>
        <w:t xml:space="preserve"> </w:t>
      </w:r>
      <w:r w:rsidRPr="00E7350C">
        <w:rPr>
          <w:lang w:val="en-US"/>
        </w:rPr>
        <w:t>requested, the unique reference number of the Disclosure and the details of the recruitment</w:t>
      </w:r>
      <w:r w:rsidR="0010239F">
        <w:rPr>
          <w:lang w:val="en-US"/>
        </w:rPr>
        <w:t xml:space="preserve"> </w:t>
      </w:r>
      <w:r w:rsidRPr="00E7350C">
        <w:rPr>
          <w:lang w:val="en-US"/>
        </w:rPr>
        <w:t>decision taken.</w:t>
      </w:r>
    </w:p>
    <w:p w14:paraId="3B7054B2" w14:textId="77777777" w:rsidR="0010239F" w:rsidRPr="00E7350C" w:rsidRDefault="0010239F" w:rsidP="00E7350C">
      <w:pPr>
        <w:rPr>
          <w:lang w:val="en-US"/>
        </w:rPr>
      </w:pPr>
    </w:p>
    <w:p w14:paraId="5F6DFA8B" w14:textId="77777777" w:rsidR="00B54290" w:rsidRPr="007812EB" w:rsidRDefault="00E7350C" w:rsidP="00593D3D">
      <w:pPr>
        <w:ind w:left="-709" w:firstLine="709"/>
        <w:rPr>
          <w:rFonts w:cs="Arial"/>
        </w:rPr>
      </w:pPr>
      <w:r w:rsidRPr="00E7350C">
        <w:rPr>
          <w:rFonts w:cs="Arial"/>
        </w:rPr>
        <w:br w:type="page"/>
      </w:r>
    </w:p>
    <w:p w14:paraId="19318416" w14:textId="77777777" w:rsidR="00AE2EAE" w:rsidRDefault="007040AD" w:rsidP="00597323">
      <w:pPr>
        <w:pStyle w:val="Heading1"/>
      </w:pPr>
      <w:bookmarkStart w:id="249" w:name="_Toc29995491"/>
      <w:r>
        <w:lastRenderedPageBreak/>
        <w:t>Policy on Ag</w:t>
      </w:r>
      <w:r w:rsidR="00AE2EAE">
        <w:t>g</w:t>
      </w:r>
      <w:r>
        <w:t>ression and Bullying towards staff</w:t>
      </w:r>
      <w:bookmarkEnd w:id="249"/>
    </w:p>
    <w:p w14:paraId="1BA4EE73" w14:textId="77777777" w:rsidR="00AE2EAE" w:rsidRDefault="00AE2EAE" w:rsidP="00AE2EAE"/>
    <w:p w14:paraId="215C7CEF" w14:textId="77777777" w:rsidR="00AE2EAE" w:rsidRDefault="00AE2EAE" w:rsidP="00AE2EAE">
      <w:r>
        <w:t xml:space="preserve">Aggression or </w:t>
      </w:r>
      <w:r w:rsidR="00EE11D0">
        <w:t>bullying</w:t>
      </w:r>
      <w:r>
        <w:t xml:space="preserve"> towards staff, </w:t>
      </w:r>
      <w:proofErr w:type="gramStart"/>
      <w:r>
        <w:t>residents</w:t>
      </w:r>
      <w:proofErr w:type="gramEnd"/>
      <w:r>
        <w:t xml:space="preserve"> or visitors by a member of the care team</w:t>
      </w:r>
      <w:r w:rsidR="00973E28">
        <w:t xml:space="preserve">, either physical or mental, </w:t>
      </w:r>
      <w:r>
        <w:t xml:space="preserve">is taken very seriously by the management team, and will be dealt with according to the </w:t>
      </w:r>
      <w:r w:rsidR="00984EEB">
        <w:t>disciplinary</w:t>
      </w:r>
      <w:r>
        <w:t xml:space="preserve"> process as detailed above.</w:t>
      </w:r>
    </w:p>
    <w:p w14:paraId="7431976A" w14:textId="77777777" w:rsidR="00AE2EAE" w:rsidRDefault="00AE2EAE" w:rsidP="00AE2EAE"/>
    <w:p w14:paraId="2D8ABF5C" w14:textId="77777777" w:rsidR="00FB2780" w:rsidRDefault="00AE2EAE" w:rsidP="00FB2780">
      <w:r>
        <w:t xml:space="preserve">Staff should report any such incident to the person in charge, who should ensure that the </w:t>
      </w:r>
      <w:r w:rsidR="0020550B">
        <w:t>Matron/</w:t>
      </w:r>
      <w:r>
        <w:t>Manager and the proprietors are immediately informed (using the emergency numbers on the telephone list)</w:t>
      </w:r>
      <w:r w:rsidR="00FB2780">
        <w:t>.</w:t>
      </w:r>
    </w:p>
    <w:p w14:paraId="3EDBFE05" w14:textId="77777777" w:rsidR="00DA3D78" w:rsidRDefault="00DA3D78" w:rsidP="00FB2780"/>
    <w:p w14:paraId="18ACD83E" w14:textId="0FA402A4" w:rsidR="00DA3D78" w:rsidRPr="00DA3D78" w:rsidRDefault="00DA3D78" w:rsidP="00FB2780">
      <w:pPr>
        <w:rPr>
          <w:b/>
          <w:szCs w:val="24"/>
        </w:rPr>
      </w:pPr>
      <w:r>
        <w:t xml:space="preserve">If a member of staff does not feel that their concerns are being dealt appropriately by senior management then they are able to call the National Bullying Hotline </w:t>
      </w:r>
      <w:r w:rsidR="00D32058" w:rsidRPr="00DA3D78">
        <w:rPr>
          <w:szCs w:val="24"/>
        </w:rPr>
        <w:t>on 0845</w:t>
      </w:r>
      <w:r w:rsidRPr="00DA3D78">
        <w:rPr>
          <w:rStyle w:val="Strong"/>
          <w:b w:val="0"/>
          <w:szCs w:val="24"/>
        </w:rPr>
        <w:t xml:space="preserve"> 22 55 787 who will be able to provide guidance and support.</w:t>
      </w:r>
    </w:p>
    <w:p w14:paraId="39F06E82" w14:textId="77777777" w:rsidR="00973E28" w:rsidRDefault="00973E28" w:rsidP="00FB2780"/>
    <w:p w14:paraId="57CC3C9A" w14:textId="77777777" w:rsidR="00FE5548" w:rsidRDefault="00973E28" w:rsidP="00FB2780">
      <w:pPr>
        <w:rPr>
          <w:i/>
        </w:rPr>
      </w:pPr>
      <w:r w:rsidRPr="00973E28">
        <w:rPr>
          <w:i/>
        </w:rPr>
        <w:t>See Equal Opportunity Policy and Whistle Blowing Policy</w:t>
      </w:r>
    </w:p>
    <w:p w14:paraId="513DD5CF" w14:textId="5F097DBA" w:rsidR="00FE5548" w:rsidRDefault="00FE5548" w:rsidP="00597323">
      <w:pPr>
        <w:pStyle w:val="Heading1"/>
      </w:pPr>
      <w:r>
        <w:rPr>
          <w:i/>
        </w:rPr>
        <w:br w:type="page"/>
      </w:r>
      <w:bookmarkStart w:id="250" w:name="_Toc29995492"/>
      <w:r w:rsidRPr="008F4ABF">
        <w:lastRenderedPageBreak/>
        <w:t xml:space="preserve">Policy and guidance on control of </w:t>
      </w:r>
      <w:r w:rsidR="00D32058" w:rsidRPr="008F4ABF">
        <w:t>work-related</w:t>
      </w:r>
      <w:r w:rsidRPr="008F4ABF">
        <w:t xml:space="preserve"> stress</w:t>
      </w:r>
      <w:bookmarkEnd w:id="250"/>
    </w:p>
    <w:p w14:paraId="4C403553" w14:textId="77777777" w:rsidR="00FE5548" w:rsidRPr="00FE5548" w:rsidRDefault="00FE5548" w:rsidP="00FE5548"/>
    <w:p w14:paraId="564A83CC" w14:textId="77777777" w:rsidR="00FE5548" w:rsidRPr="008F4ABF" w:rsidRDefault="00FE5548" w:rsidP="00F6641B">
      <w:pPr>
        <w:widowControl/>
        <w:numPr>
          <w:ilvl w:val="0"/>
          <w:numId w:val="64"/>
        </w:numPr>
        <w:autoSpaceDE/>
        <w:autoSpaceDN/>
        <w:adjustRightInd/>
        <w:rPr>
          <w:rFonts w:cs="Arial"/>
          <w:b/>
          <w:szCs w:val="24"/>
        </w:rPr>
      </w:pPr>
      <w:r w:rsidRPr="008F4ABF">
        <w:rPr>
          <w:rFonts w:cs="Arial"/>
          <w:b/>
          <w:szCs w:val="24"/>
        </w:rPr>
        <w:t>Introduction</w:t>
      </w:r>
    </w:p>
    <w:p w14:paraId="03AF105D" w14:textId="77777777" w:rsidR="00F305B1" w:rsidRDefault="00F305B1" w:rsidP="00F305B1">
      <w:pPr>
        <w:rPr>
          <w:rFonts w:cs="Arial"/>
          <w:szCs w:val="24"/>
        </w:rPr>
      </w:pPr>
    </w:p>
    <w:p w14:paraId="6E137ECC" w14:textId="77777777" w:rsidR="00FE5548" w:rsidRPr="008F4ABF" w:rsidRDefault="00FE5548" w:rsidP="00F305B1">
      <w:pPr>
        <w:rPr>
          <w:rFonts w:cs="Arial"/>
          <w:szCs w:val="24"/>
        </w:rPr>
      </w:pPr>
      <w:r w:rsidRPr="008F4ABF">
        <w:rPr>
          <w:rFonts w:cs="Arial"/>
          <w:szCs w:val="24"/>
        </w:rPr>
        <w:t>The aim of this policy is to reduce ill health and sickness absence which may be caused, at least in part, by work related stress.  The policy provides guidance on how stressful situations arise and what steps can be taken to avoid or reduce them.  It will also outline the support available to employees who may be affected by work-related stress.</w:t>
      </w:r>
    </w:p>
    <w:p w14:paraId="7CF44F18" w14:textId="77777777" w:rsidR="00FE5548" w:rsidRPr="008F4ABF" w:rsidRDefault="00FE5548" w:rsidP="00FE5548">
      <w:pPr>
        <w:rPr>
          <w:rFonts w:cs="Arial"/>
          <w:szCs w:val="24"/>
        </w:rPr>
      </w:pPr>
    </w:p>
    <w:p w14:paraId="438B36A4" w14:textId="77777777" w:rsidR="00FE5548" w:rsidRPr="008F4ABF" w:rsidRDefault="00FE5548" w:rsidP="00FE5548">
      <w:pPr>
        <w:rPr>
          <w:rFonts w:cs="Arial"/>
          <w:b/>
          <w:szCs w:val="24"/>
        </w:rPr>
      </w:pPr>
      <w:r w:rsidRPr="008F4ABF">
        <w:rPr>
          <w:rFonts w:cs="Arial"/>
          <w:b/>
          <w:szCs w:val="24"/>
        </w:rPr>
        <w:t>2.  What is work-related stress?</w:t>
      </w:r>
    </w:p>
    <w:p w14:paraId="4EBC1336" w14:textId="77777777" w:rsidR="00FE5548" w:rsidRPr="008F4ABF" w:rsidRDefault="00FE5548" w:rsidP="00FE5548">
      <w:pPr>
        <w:rPr>
          <w:rFonts w:cs="Arial"/>
          <w:b/>
          <w:szCs w:val="24"/>
        </w:rPr>
      </w:pPr>
    </w:p>
    <w:p w14:paraId="2039CC18" w14:textId="77777777" w:rsidR="00FE5548" w:rsidRPr="008F4ABF" w:rsidRDefault="00FE5548" w:rsidP="00F305B1">
      <w:pPr>
        <w:rPr>
          <w:rFonts w:cs="Arial"/>
          <w:szCs w:val="24"/>
        </w:rPr>
      </w:pPr>
      <w:r w:rsidRPr="008F4ABF">
        <w:rPr>
          <w:rFonts w:cs="Arial"/>
          <w:szCs w:val="24"/>
        </w:rPr>
        <w:t>The Health and Safety Executive defines work-related stress as 'the adverse reaction people have to excessive pressures or other types of demand placed on them”.</w:t>
      </w:r>
    </w:p>
    <w:p w14:paraId="64578783" w14:textId="77777777" w:rsidR="00FE5548" w:rsidRPr="008F4ABF" w:rsidRDefault="00FE5548" w:rsidP="00F305B1">
      <w:pPr>
        <w:rPr>
          <w:rFonts w:cs="Arial"/>
          <w:szCs w:val="24"/>
        </w:rPr>
      </w:pPr>
    </w:p>
    <w:p w14:paraId="0CF6A1C8" w14:textId="77777777" w:rsidR="00FE5548" w:rsidRPr="008F4ABF" w:rsidRDefault="00FE5548" w:rsidP="00F305B1">
      <w:pPr>
        <w:rPr>
          <w:rFonts w:cs="Arial"/>
          <w:szCs w:val="24"/>
        </w:rPr>
      </w:pPr>
      <w:r w:rsidRPr="008F4ABF">
        <w:rPr>
          <w:rFonts w:cs="Arial"/>
          <w:szCs w:val="24"/>
        </w:rPr>
        <w:t>This makes an important distinction between the beneficial effects of reasonable pressure and challenge (which can be stimulating, motivating, and can give a 'buzz') and work-related stress, which is the natural but distressing reaction to demands or 'pressures' that the person perceives they cannot cope with at a given time.  Work-related stress is not confined to any particular section of employees.</w:t>
      </w:r>
    </w:p>
    <w:p w14:paraId="6CA92C6D" w14:textId="77777777" w:rsidR="00FE5548" w:rsidRPr="008F4ABF" w:rsidRDefault="00FE5548" w:rsidP="00F305B1">
      <w:pPr>
        <w:rPr>
          <w:rFonts w:cs="Arial"/>
          <w:szCs w:val="24"/>
        </w:rPr>
      </w:pPr>
    </w:p>
    <w:p w14:paraId="311A4956" w14:textId="77777777" w:rsidR="00FE5548" w:rsidRPr="008F4ABF" w:rsidRDefault="00FE5548" w:rsidP="00F305B1">
      <w:pPr>
        <w:rPr>
          <w:rFonts w:cs="Arial"/>
          <w:szCs w:val="24"/>
        </w:rPr>
      </w:pPr>
      <w:r w:rsidRPr="008F4ABF">
        <w:rPr>
          <w:rFonts w:cs="Arial"/>
          <w:szCs w:val="24"/>
        </w:rPr>
        <w:t>It is important to remember that work-related stress is not an illness, but if it is prolonged or particularly intense, it can lead to increased problems with ill health.</w:t>
      </w:r>
    </w:p>
    <w:p w14:paraId="587C25E8" w14:textId="77777777" w:rsidR="00FE5548" w:rsidRPr="008F4ABF" w:rsidRDefault="00FE5548" w:rsidP="00FE5548">
      <w:pPr>
        <w:rPr>
          <w:rFonts w:cs="Arial"/>
          <w:szCs w:val="24"/>
        </w:rPr>
      </w:pPr>
    </w:p>
    <w:p w14:paraId="2DC721EE" w14:textId="77777777" w:rsidR="00FE5548" w:rsidRPr="008F4ABF" w:rsidRDefault="00FE5548" w:rsidP="00FE5548">
      <w:pPr>
        <w:rPr>
          <w:rFonts w:cs="Arial"/>
          <w:b/>
          <w:szCs w:val="24"/>
        </w:rPr>
      </w:pPr>
      <w:r w:rsidRPr="008F4ABF">
        <w:rPr>
          <w:rFonts w:cs="Arial"/>
          <w:b/>
          <w:szCs w:val="24"/>
        </w:rPr>
        <w:t>3.  Assessing the risk</w:t>
      </w:r>
    </w:p>
    <w:p w14:paraId="4B6D6979" w14:textId="77777777" w:rsidR="00F305B1" w:rsidRDefault="00F305B1" w:rsidP="00FE5548">
      <w:pPr>
        <w:rPr>
          <w:rFonts w:cs="Arial"/>
          <w:szCs w:val="24"/>
        </w:rPr>
      </w:pPr>
    </w:p>
    <w:p w14:paraId="3F7421C5" w14:textId="77777777" w:rsidR="00FE5548" w:rsidRPr="008F4ABF" w:rsidRDefault="00FE5548" w:rsidP="00FE5548">
      <w:pPr>
        <w:rPr>
          <w:rFonts w:cs="Arial"/>
          <w:szCs w:val="24"/>
        </w:rPr>
      </w:pPr>
      <w:r w:rsidRPr="008F4ABF">
        <w:rPr>
          <w:rFonts w:cs="Arial"/>
          <w:szCs w:val="24"/>
        </w:rPr>
        <w:t xml:space="preserve">The </w:t>
      </w:r>
      <w:r>
        <w:rPr>
          <w:rFonts w:cs="Arial"/>
          <w:szCs w:val="24"/>
        </w:rPr>
        <w:t>Company has completed risk assessments</w:t>
      </w:r>
      <w:r w:rsidRPr="008F4ABF">
        <w:rPr>
          <w:rFonts w:cs="Arial"/>
          <w:szCs w:val="24"/>
        </w:rPr>
        <w:t xml:space="preserve"> to identify health and safety hazards, assess the risks to employees and implement control measures to eliminate or control the risks.  Stress should be treated in the same way as other obvious health and safety hazards, although its assessment is not as straightforward. </w:t>
      </w:r>
    </w:p>
    <w:p w14:paraId="65406219" w14:textId="77777777" w:rsidR="00FE5548" w:rsidRPr="008F4ABF" w:rsidRDefault="00FE5548" w:rsidP="00FE5548">
      <w:pPr>
        <w:rPr>
          <w:rFonts w:cs="Arial"/>
          <w:szCs w:val="24"/>
        </w:rPr>
      </w:pPr>
      <w:r w:rsidRPr="008F4ABF">
        <w:rPr>
          <w:rFonts w:cs="Arial"/>
          <w:szCs w:val="24"/>
        </w:rPr>
        <w:tab/>
      </w:r>
    </w:p>
    <w:p w14:paraId="7200499F" w14:textId="77777777" w:rsidR="00FE5548" w:rsidRPr="008F4ABF" w:rsidRDefault="00FE5548" w:rsidP="00FE5548">
      <w:pPr>
        <w:rPr>
          <w:rFonts w:cs="Arial"/>
          <w:szCs w:val="24"/>
        </w:rPr>
      </w:pPr>
      <w:r w:rsidRPr="008F4ABF">
        <w:rPr>
          <w:rFonts w:cs="Arial"/>
          <w:szCs w:val="24"/>
        </w:rPr>
        <w:t>There are seven broad categories of risk fac</w:t>
      </w:r>
      <w:r w:rsidR="00F305B1">
        <w:rPr>
          <w:rFonts w:cs="Arial"/>
          <w:szCs w:val="24"/>
        </w:rPr>
        <w:t>tors for work-related stress.</w:t>
      </w:r>
    </w:p>
    <w:p w14:paraId="10155239" w14:textId="77777777" w:rsidR="00FE5548" w:rsidRPr="008F4ABF" w:rsidRDefault="00FE5548" w:rsidP="00FE5548">
      <w:pPr>
        <w:rPr>
          <w:rFonts w:cs="Arial"/>
          <w:szCs w:val="24"/>
        </w:rPr>
      </w:pPr>
    </w:p>
    <w:p w14:paraId="1D00191E" w14:textId="77777777" w:rsidR="00FE5548" w:rsidRPr="008F4ABF" w:rsidRDefault="00FE5548" w:rsidP="00FE5548">
      <w:pPr>
        <w:rPr>
          <w:rFonts w:cs="Arial"/>
          <w:szCs w:val="24"/>
        </w:rPr>
      </w:pPr>
      <w:r w:rsidRPr="008F4ABF">
        <w:rPr>
          <w:rFonts w:cs="Arial"/>
          <w:szCs w:val="24"/>
        </w:rPr>
        <w:t>The following provides a good working description for these factors:</w:t>
      </w:r>
    </w:p>
    <w:p w14:paraId="27D06785" w14:textId="77777777" w:rsidR="00FE5548" w:rsidRPr="008F4ABF" w:rsidRDefault="00FE5548" w:rsidP="00FE5548">
      <w:pPr>
        <w:rPr>
          <w:rFonts w:cs="Arial"/>
          <w:szCs w:val="24"/>
        </w:rPr>
      </w:pPr>
    </w:p>
    <w:p w14:paraId="01202812" w14:textId="77777777" w:rsidR="00FE5548" w:rsidRPr="008F4ABF" w:rsidRDefault="00FE5548" w:rsidP="00F6641B">
      <w:pPr>
        <w:widowControl/>
        <w:numPr>
          <w:ilvl w:val="0"/>
          <w:numId w:val="66"/>
        </w:numPr>
        <w:autoSpaceDE/>
        <w:autoSpaceDN/>
        <w:adjustRightInd/>
        <w:rPr>
          <w:rFonts w:cs="Arial"/>
          <w:szCs w:val="24"/>
        </w:rPr>
      </w:pPr>
      <w:r w:rsidRPr="008F4ABF">
        <w:rPr>
          <w:rFonts w:cs="Arial"/>
          <w:szCs w:val="24"/>
        </w:rPr>
        <w:t>Culture - of the organisation and how it approaches work-related stress;</w:t>
      </w:r>
    </w:p>
    <w:p w14:paraId="49ADEA58" w14:textId="77777777" w:rsidR="00FE5548" w:rsidRPr="008F4ABF" w:rsidRDefault="00FE5548" w:rsidP="00F6641B">
      <w:pPr>
        <w:widowControl/>
        <w:numPr>
          <w:ilvl w:val="0"/>
          <w:numId w:val="66"/>
        </w:numPr>
        <w:autoSpaceDE/>
        <w:autoSpaceDN/>
        <w:adjustRightInd/>
        <w:rPr>
          <w:rFonts w:cs="Arial"/>
          <w:szCs w:val="24"/>
        </w:rPr>
      </w:pPr>
      <w:r w:rsidRPr="008F4ABF">
        <w:rPr>
          <w:rFonts w:cs="Arial"/>
          <w:szCs w:val="24"/>
        </w:rPr>
        <w:t>Demands - such as workload and exposure to physical hazards;</w:t>
      </w:r>
    </w:p>
    <w:p w14:paraId="30040777" w14:textId="77777777" w:rsidR="00FE5548" w:rsidRPr="008F4ABF" w:rsidRDefault="00FE5548" w:rsidP="00F6641B">
      <w:pPr>
        <w:widowControl/>
        <w:numPr>
          <w:ilvl w:val="0"/>
          <w:numId w:val="66"/>
        </w:numPr>
        <w:autoSpaceDE/>
        <w:autoSpaceDN/>
        <w:adjustRightInd/>
        <w:rPr>
          <w:rFonts w:cs="Arial"/>
          <w:szCs w:val="24"/>
        </w:rPr>
      </w:pPr>
      <w:r w:rsidRPr="008F4ABF">
        <w:rPr>
          <w:rFonts w:cs="Arial"/>
          <w:szCs w:val="24"/>
        </w:rPr>
        <w:t>Control - how much say the person has in the way they do their work;</w:t>
      </w:r>
    </w:p>
    <w:p w14:paraId="259F28D7" w14:textId="77777777" w:rsidR="00FE5548" w:rsidRPr="008F4ABF" w:rsidRDefault="00FE5548" w:rsidP="00F6641B">
      <w:pPr>
        <w:widowControl/>
        <w:numPr>
          <w:ilvl w:val="0"/>
          <w:numId w:val="66"/>
        </w:numPr>
        <w:autoSpaceDE/>
        <w:autoSpaceDN/>
        <w:adjustRightInd/>
        <w:rPr>
          <w:rFonts w:cs="Arial"/>
          <w:szCs w:val="24"/>
        </w:rPr>
      </w:pPr>
      <w:r w:rsidRPr="008F4ABF">
        <w:rPr>
          <w:rFonts w:cs="Arial"/>
          <w:szCs w:val="24"/>
        </w:rPr>
        <w:t>Relationships - covering issues such as bullying and harassment;</w:t>
      </w:r>
    </w:p>
    <w:p w14:paraId="65EE73F4" w14:textId="77777777" w:rsidR="00FE5548" w:rsidRDefault="00FE5548" w:rsidP="00F6641B">
      <w:pPr>
        <w:widowControl/>
        <w:numPr>
          <w:ilvl w:val="0"/>
          <w:numId w:val="66"/>
        </w:numPr>
        <w:autoSpaceDE/>
        <w:autoSpaceDN/>
        <w:adjustRightInd/>
        <w:rPr>
          <w:rFonts w:cs="Arial"/>
          <w:szCs w:val="24"/>
        </w:rPr>
      </w:pPr>
      <w:r w:rsidRPr="008F4ABF">
        <w:rPr>
          <w:rFonts w:cs="Arial"/>
          <w:szCs w:val="24"/>
        </w:rPr>
        <w:lastRenderedPageBreak/>
        <w:t xml:space="preserve">Change - how organisational change is managed and communicated </w:t>
      </w:r>
    </w:p>
    <w:p w14:paraId="07E34C28" w14:textId="77777777" w:rsidR="00FE5548" w:rsidRPr="008F4ABF" w:rsidRDefault="00FE5548" w:rsidP="00F6641B">
      <w:pPr>
        <w:widowControl/>
        <w:numPr>
          <w:ilvl w:val="0"/>
          <w:numId w:val="66"/>
        </w:numPr>
        <w:autoSpaceDE/>
        <w:autoSpaceDN/>
        <w:adjustRightInd/>
        <w:rPr>
          <w:rFonts w:cs="Arial"/>
          <w:szCs w:val="24"/>
        </w:rPr>
      </w:pPr>
      <w:r w:rsidRPr="008F4ABF">
        <w:rPr>
          <w:rFonts w:cs="Arial"/>
          <w:szCs w:val="24"/>
        </w:rPr>
        <w:t xml:space="preserve">Role - whether the individual understands his or her role in the </w:t>
      </w:r>
      <w:r>
        <w:rPr>
          <w:rFonts w:cs="Arial"/>
          <w:szCs w:val="24"/>
        </w:rPr>
        <w:t>company</w:t>
      </w:r>
      <w:r w:rsidRPr="008F4ABF">
        <w:rPr>
          <w:rFonts w:cs="Arial"/>
          <w:szCs w:val="24"/>
        </w:rPr>
        <w:t>;</w:t>
      </w:r>
    </w:p>
    <w:p w14:paraId="35ED5F51" w14:textId="77777777" w:rsidR="00FE5548" w:rsidRPr="008F4ABF" w:rsidRDefault="00FE5548" w:rsidP="00F6641B">
      <w:pPr>
        <w:widowControl/>
        <w:numPr>
          <w:ilvl w:val="0"/>
          <w:numId w:val="67"/>
        </w:numPr>
        <w:autoSpaceDE/>
        <w:autoSpaceDN/>
        <w:adjustRightInd/>
        <w:rPr>
          <w:rFonts w:cs="Arial"/>
          <w:szCs w:val="24"/>
        </w:rPr>
      </w:pPr>
      <w:r w:rsidRPr="008F4ABF">
        <w:rPr>
          <w:rFonts w:cs="Arial"/>
          <w:szCs w:val="24"/>
        </w:rPr>
        <w:t xml:space="preserve">Support, </w:t>
      </w:r>
      <w:proofErr w:type="gramStart"/>
      <w:r w:rsidRPr="008F4ABF">
        <w:rPr>
          <w:rFonts w:cs="Arial"/>
          <w:szCs w:val="24"/>
        </w:rPr>
        <w:t>training</w:t>
      </w:r>
      <w:proofErr w:type="gramEnd"/>
      <w:r w:rsidRPr="008F4ABF">
        <w:rPr>
          <w:rFonts w:cs="Arial"/>
          <w:szCs w:val="24"/>
        </w:rPr>
        <w:t xml:space="preserve"> and factors unique to the individual: </w:t>
      </w:r>
    </w:p>
    <w:p w14:paraId="6E6E7686" w14:textId="77777777" w:rsidR="00FE5548" w:rsidRPr="008F4ABF" w:rsidRDefault="00FE5548" w:rsidP="00F6641B">
      <w:pPr>
        <w:widowControl/>
        <w:numPr>
          <w:ilvl w:val="0"/>
          <w:numId w:val="68"/>
        </w:numPr>
        <w:tabs>
          <w:tab w:val="left" w:pos="426"/>
        </w:tabs>
        <w:autoSpaceDE/>
        <w:autoSpaceDN/>
        <w:adjustRightInd/>
        <w:rPr>
          <w:rFonts w:cs="Arial"/>
          <w:szCs w:val="24"/>
        </w:rPr>
      </w:pPr>
      <w:r w:rsidRPr="008F4ABF">
        <w:rPr>
          <w:rFonts w:cs="Arial"/>
          <w:szCs w:val="24"/>
        </w:rPr>
        <w:t>Support - from peers and line management;</w:t>
      </w:r>
    </w:p>
    <w:p w14:paraId="1EC5D331" w14:textId="77777777" w:rsidR="00FE5548" w:rsidRPr="008F4ABF" w:rsidRDefault="00FE5548" w:rsidP="00F6641B">
      <w:pPr>
        <w:widowControl/>
        <w:numPr>
          <w:ilvl w:val="0"/>
          <w:numId w:val="68"/>
        </w:numPr>
        <w:tabs>
          <w:tab w:val="left" w:pos="426"/>
        </w:tabs>
        <w:autoSpaceDE/>
        <w:autoSpaceDN/>
        <w:adjustRightInd/>
        <w:rPr>
          <w:rFonts w:cs="Arial"/>
          <w:szCs w:val="24"/>
        </w:rPr>
      </w:pPr>
      <w:r w:rsidRPr="008F4ABF">
        <w:rPr>
          <w:rFonts w:cs="Arial"/>
          <w:szCs w:val="24"/>
        </w:rPr>
        <w:t>Training - for the person to be able to undertake the core functions of the job;</w:t>
      </w:r>
    </w:p>
    <w:p w14:paraId="2643B07B" w14:textId="77777777" w:rsidR="00FE5548" w:rsidRPr="008F4ABF" w:rsidRDefault="00FE5548" w:rsidP="00F6641B">
      <w:pPr>
        <w:widowControl/>
        <w:numPr>
          <w:ilvl w:val="0"/>
          <w:numId w:val="68"/>
        </w:numPr>
        <w:tabs>
          <w:tab w:val="left" w:pos="426"/>
        </w:tabs>
        <w:autoSpaceDE/>
        <w:autoSpaceDN/>
        <w:adjustRightInd/>
        <w:rPr>
          <w:rFonts w:cs="Arial"/>
          <w:szCs w:val="24"/>
        </w:rPr>
      </w:pPr>
      <w:r w:rsidRPr="008F4ABF">
        <w:rPr>
          <w:rFonts w:cs="Arial"/>
          <w:szCs w:val="24"/>
        </w:rPr>
        <w:t>Factors unique to the individual - catering for individual differences.</w:t>
      </w:r>
    </w:p>
    <w:p w14:paraId="0DD62292" w14:textId="77777777" w:rsidR="00FE5548" w:rsidRPr="008F4ABF" w:rsidRDefault="00FE5548" w:rsidP="00FE5548">
      <w:pPr>
        <w:rPr>
          <w:rFonts w:cs="Arial"/>
          <w:szCs w:val="24"/>
        </w:rPr>
      </w:pPr>
    </w:p>
    <w:p w14:paraId="6AF9043E" w14:textId="77777777" w:rsidR="00FE5548" w:rsidRPr="008F4ABF" w:rsidRDefault="00FE5548" w:rsidP="00FE5548">
      <w:pPr>
        <w:rPr>
          <w:rFonts w:cs="Arial"/>
          <w:szCs w:val="24"/>
        </w:rPr>
      </w:pPr>
      <w:r w:rsidRPr="008F4ABF">
        <w:rPr>
          <w:rFonts w:cs="Arial"/>
          <w:szCs w:val="24"/>
        </w:rPr>
        <w:t xml:space="preserve">Managers should consider the above factors and as far as reasonably practicable and devise internal procedures to deal with them. </w:t>
      </w:r>
    </w:p>
    <w:p w14:paraId="6E24AA1E" w14:textId="77777777" w:rsidR="00FE5548" w:rsidRPr="008F4ABF" w:rsidRDefault="00FE5548" w:rsidP="00FE5548">
      <w:pPr>
        <w:rPr>
          <w:rFonts w:cs="Arial"/>
          <w:szCs w:val="24"/>
        </w:rPr>
      </w:pPr>
    </w:p>
    <w:p w14:paraId="0F9F3ACF" w14:textId="77777777" w:rsidR="00FE5548" w:rsidRPr="008F4ABF" w:rsidRDefault="00FE5548" w:rsidP="00FE5548">
      <w:pPr>
        <w:pStyle w:val="BodyText"/>
        <w:rPr>
          <w:rFonts w:cs="Arial"/>
          <w:b/>
          <w:i/>
          <w:szCs w:val="24"/>
        </w:rPr>
      </w:pPr>
      <w:r w:rsidRPr="008F4ABF">
        <w:rPr>
          <w:rFonts w:cs="Arial"/>
          <w:b/>
          <w:i/>
          <w:szCs w:val="24"/>
        </w:rPr>
        <w:t xml:space="preserve">Whilst it is recognised that at specific times staff may need to work long hours, it is not acceptable for any employee </w:t>
      </w:r>
      <w:r>
        <w:rPr>
          <w:rFonts w:cs="Arial"/>
          <w:b/>
          <w:i/>
          <w:szCs w:val="24"/>
        </w:rPr>
        <w:t xml:space="preserve">to work </w:t>
      </w:r>
      <w:r w:rsidRPr="008F4ABF">
        <w:rPr>
          <w:rFonts w:cs="Arial"/>
          <w:b/>
          <w:i/>
          <w:szCs w:val="24"/>
        </w:rPr>
        <w:t>excessively long hours for extended periods of time.  Managers are expected to ensure that this does not occur either to themselves or to their staff.</w:t>
      </w:r>
    </w:p>
    <w:p w14:paraId="6A9FDF0E" w14:textId="77777777" w:rsidR="00FE5548" w:rsidRPr="008F4ABF" w:rsidRDefault="00FE5548" w:rsidP="00FE5548">
      <w:pPr>
        <w:rPr>
          <w:rFonts w:cs="Arial"/>
          <w:szCs w:val="24"/>
        </w:rPr>
      </w:pPr>
    </w:p>
    <w:p w14:paraId="123CFD59" w14:textId="77777777" w:rsidR="00FE5548" w:rsidRPr="008F4ABF" w:rsidRDefault="00FE5548" w:rsidP="00FE5548">
      <w:pPr>
        <w:rPr>
          <w:rFonts w:cs="Arial"/>
          <w:szCs w:val="24"/>
        </w:rPr>
      </w:pPr>
    </w:p>
    <w:p w14:paraId="48CFE9F7" w14:textId="77777777" w:rsidR="00F305B1" w:rsidRPr="00F305B1" w:rsidRDefault="00FE5548" w:rsidP="00F6641B">
      <w:pPr>
        <w:pStyle w:val="ListParagraph"/>
        <w:numPr>
          <w:ilvl w:val="0"/>
          <w:numId w:val="76"/>
        </w:numPr>
        <w:rPr>
          <w:rFonts w:cs="Arial"/>
          <w:b/>
          <w:szCs w:val="24"/>
        </w:rPr>
      </w:pPr>
      <w:r w:rsidRPr="00F305B1">
        <w:rPr>
          <w:rFonts w:cs="Arial"/>
          <w:b/>
          <w:szCs w:val="24"/>
        </w:rPr>
        <w:t>Support available</w:t>
      </w:r>
    </w:p>
    <w:p w14:paraId="6B4F9021" w14:textId="77777777" w:rsidR="00FE5548" w:rsidRPr="008F4ABF" w:rsidRDefault="00FE5548" w:rsidP="00FE5548">
      <w:pPr>
        <w:rPr>
          <w:rFonts w:cs="Arial"/>
          <w:szCs w:val="24"/>
        </w:rPr>
      </w:pPr>
      <w:r w:rsidRPr="008F4ABF">
        <w:rPr>
          <w:rFonts w:cs="Arial"/>
          <w:szCs w:val="24"/>
        </w:rPr>
        <w:t xml:space="preserve">The </w:t>
      </w:r>
      <w:r>
        <w:rPr>
          <w:rFonts w:cs="Arial"/>
          <w:szCs w:val="24"/>
        </w:rPr>
        <w:t>Company</w:t>
      </w:r>
      <w:r w:rsidRPr="008F4ABF">
        <w:rPr>
          <w:rFonts w:cs="Arial"/>
          <w:szCs w:val="24"/>
        </w:rPr>
        <w:t xml:space="preserve"> recognises that with even with all the preventive measures in place, stress at work could be an issue.  It is equally recognised that the factors causing stress to an employee could be external factors, for example difficulties in a staff member’s personal life.</w:t>
      </w:r>
    </w:p>
    <w:p w14:paraId="6659354D" w14:textId="77777777" w:rsidR="00FE5548" w:rsidRPr="008F4ABF" w:rsidRDefault="00FE5548" w:rsidP="00FE5548">
      <w:pPr>
        <w:rPr>
          <w:rFonts w:cs="Arial"/>
          <w:szCs w:val="24"/>
        </w:rPr>
      </w:pPr>
      <w:r w:rsidRPr="008F4ABF">
        <w:rPr>
          <w:rFonts w:cs="Arial"/>
          <w:szCs w:val="24"/>
        </w:rPr>
        <w:t xml:space="preserve"> </w:t>
      </w:r>
    </w:p>
    <w:p w14:paraId="075EB9CC" w14:textId="77777777" w:rsidR="00FE5548" w:rsidRPr="008F4ABF" w:rsidRDefault="00FE5548" w:rsidP="00FE5548">
      <w:pPr>
        <w:rPr>
          <w:rFonts w:cs="Arial"/>
          <w:szCs w:val="24"/>
        </w:rPr>
      </w:pPr>
      <w:r w:rsidRPr="008F4ABF">
        <w:rPr>
          <w:rFonts w:cs="Arial"/>
          <w:szCs w:val="24"/>
        </w:rPr>
        <w:t xml:space="preserve">The following should be considered as measures in the management </w:t>
      </w:r>
      <w:r>
        <w:rPr>
          <w:rFonts w:cs="Arial"/>
          <w:szCs w:val="24"/>
        </w:rPr>
        <w:t>of stress in the workplace</w:t>
      </w:r>
      <w:r w:rsidRPr="008F4ABF">
        <w:rPr>
          <w:rFonts w:cs="Arial"/>
          <w:szCs w:val="24"/>
        </w:rPr>
        <w:t>:</w:t>
      </w:r>
    </w:p>
    <w:p w14:paraId="580A6D06" w14:textId="77777777" w:rsidR="00FE5548" w:rsidRPr="008F4ABF" w:rsidRDefault="00FE5548" w:rsidP="00FE5548">
      <w:pPr>
        <w:rPr>
          <w:rFonts w:cs="Arial"/>
          <w:szCs w:val="24"/>
        </w:rPr>
      </w:pPr>
    </w:p>
    <w:p w14:paraId="23055593" w14:textId="77777777" w:rsidR="00FE5548" w:rsidRPr="008F4ABF" w:rsidRDefault="00FE5548" w:rsidP="00F6641B">
      <w:pPr>
        <w:widowControl/>
        <w:numPr>
          <w:ilvl w:val="0"/>
          <w:numId w:val="65"/>
        </w:numPr>
        <w:autoSpaceDE/>
        <w:autoSpaceDN/>
        <w:adjustRightInd/>
        <w:rPr>
          <w:rFonts w:cs="Arial"/>
          <w:szCs w:val="24"/>
        </w:rPr>
      </w:pPr>
      <w:r w:rsidRPr="008F4ABF">
        <w:rPr>
          <w:rFonts w:cs="Arial"/>
          <w:szCs w:val="24"/>
        </w:rPr>
        <w:t>If the risk assessment identifies areas where problems are likely to develop, the manager should ensure the necessary support to their staff;</w:t>
      </w:r>
    </w:p>
    <w:p w14:paraId="1EB0AC71" w14:textId="77777777" w:rsidR="00FE5548" w:rsidRPr="008F4ABF" w:rsidRDefault="00FE5548" w:rsidP="00F6641B">
      <w:pPr>
        <w:widowControl/>
        <w:numPr>
          <w:ilvl w:val="0"/>
          <w:numId w:val="65"/>
        </w:numPr>
        <w:autoSpaceDE/>
        <w:autoSpaceDN/>
        <w:adjustRightInd/>
        <w:rPr>
          <w:rFonts w:cs="Arial"/>
          <w:szCs w:val="24"/>
        </w:rPr>
      </w:pPr>
      <w:r w:rsidRPr="008F4ABF">
        <w:rPr>
          <w:rFonts w:cs="Arial"/>
          <w:szCs w:val="24"/>
        </w:rPr>
        <w:t>staff are encouraged to contact their line manager if they feel under stress;</w:t>
      </w:r>
    </w:p>
    <w:p w14:paraId="7AD41BD3" w14:textId="77777777" w:rsidR="00FE5548" w:rsidRPr="008F4ABF" w:rsidRDefault="00FE5548" w:rsidP="00F6641B">
      <w:pPr>
        <w:widowControl/>
        <w:numPr>
          <w:ilvl w:val="0"/>
          <w:numId w:val="65"/>
        </w:numPr>
        <w:autoSpaceDE/>
        <w:autoSpaceDN/>
        <w:adjustRightInd/>
        <w:rPr>
          <w:rFonts w:cs="Arial"/>
          <w:szCs w:val="24"/>
        </w:rPr>
      </w:pPr>
      <w:r w:rsidRPr="008F4ABF">
        <w:rPr>
          <w:rFonts w:cs="Arial"/>
          <w:szCs w:val="24"/>
        </w:rPr>
        <w:t>managers should be supportive of staff who raise concerns about the pressures of work and should take measures to address these concerns.  Where it is not possible to resolve the matter locally, line managers should discuss these with a more senior colleague;</w:t>
      </w:r>
    </w:p>
    <w:p w14:paraId="363C775F" w14:textId="77777777" w:rsidR="00FE5548" w:rsidRPr="008F4ABF" w:rsidRDefault="00FE5548" w:rsidP="00F6641B">
      <w:pPr>
        <w:widowControl/>
        <w:numPr>
          <w:ilvl w:val="0"/>
          <w:numId w:val="65"/>
        </w:numPr>
        <w:autoSpaceDE/>
        <w:autoSpaceDN/>
        <w:adjustRightInd/>
        <w:rPr>
          <w:rFonts w:cs="Arial"/>
          <w:szCs w:val="24"/>
        </w:rPr>
      </w:pPr>
      <w:r w:rsidRPr="008F4ABF">
        <w:rPr>
          <w:rFonts w:cs="Arial"/>
          <w:szCs w:val="24"/>
        </w:rPr>
        <w:t xml:space="preserve">staff and line managers should seek advice from the </w:t>
      </w:r>
      <w:r>
        <w:rPr>
          <w:rFonts w:cs="Arial"/>
          <w:szCs w:val="24"/>
        </w:rPr>
        <w:t>Managers</w:t>
      </w:r>
      <w:r w:rsidRPr="008F4ABF">
        <w:rPr>
          <w:rFonts w:cs="Arial"/>
          <w:szCs w:val="24"/>
        </w:rPr>
        <w:t xml:space="preserve"> at the earliest possible stage to help tackle a stressful situation.</w:t>
      </w:r>
    </w:p>
    <w:p w14:paraId="48BC4BF5" w14:textId="77777777" w:rsidR="00FE5548" w:rsidRPr="008F4ABF" w:rsidRDefault="00FE5548" w:rsidP="00F6641B">
      <w:pPr>
        <w:widowControl/>
        <w:numPr>
          <w:ilvl w:val="0"/>
          <w:numId w:val="65"/>
        </w:numPr>
        <w:autoSpaceDE/>
        <w:autoSpaceDN/>
        <w:adjustRightInd/>
        <w:rPr>
          <w:rFonts w:cs="Arial"/>
          <w:szCs w:val="24"/>
        </w:rPr>
      </w:pPr>
      <w:r w:rsidRPr="008F4ABF">
        <w:rPr>
          <w:rFonts w:cs="Arial"/>
          <w:szCs w:val="24"/>
        </w:rPr>
        <w:t>employees who feel unable to approach their line manager, should raise their concerns with the P</w:t>
      </w:r>
      <w:r>
        <w:rPr>
          <w:rFonts w:cs="Arial"/>
          <w:szCs w:val="24"/>
        </w:rPr>
        <w:t>roprietors</w:t>
      </w:r>
      <w:r w:rsidRPr="008F4ABF">
        <w:rPr>
          <w:rFonts w:cs="Arial"/>
          <w:szCs w:val="24"/>
        </w:rPr>
        <w:t>.</w:t>
      </w:r>
    </w:p>
    <w:p w14:paraId="7ABAC4AD" w14:textId="77777777" w:rsidR="00FE5548" w:rsidRPr="008F4ABF" w:rsidRDefault="00FE5548" w:rsidP="00FE5548">
      <w:pPr>
        <w:rPr>
          <w:rFonts w:cs="Arial"/>
          <w:szCs w:val="24"/>
        </w:rPr>
      </w:pPr>
    </w:p>
    <w:p w14:paraId="6A181668" w14:textId="77777777" w:rsidR="00FE5548" w:rsidRPr="008F4ABF" w:rsidRDefault="00FE5548" w:rsidP="00FE5548">
      <w:pPr>
        <w:rPr>
          <w:rFonts w:cs="Arial"/>
          <w:b/>
          <w:szCs w:val="24"/>
        </w:rPr>
      </w:pPr>
      <w:r w:rsidRPr="008F4ABF">
        <w:rPr>
          <w:rFonts w:cs="Arial"/>
          <w:b/>
          <w:szCs w:val="24"/>
        </w:rPr>
        <w:t>5. Absence due to stress</w:t>
      </w:r>
    </w:p>
    <w:p w14:paraId="392093D6" w14:textId="77777777" w:rsidR="00FE5548" w:rsidRPr="008F4ABF" w:rsidRDefault="00FE5548" w:rsidP="00FE5548">
      <w:pPr>
        <w:rPr>
          <w:rFonts w:cs="Arial"/>
          <w:szCs w:val="24"/>
        </w:rPr>
      </w:pPr>
      <w:r w:rsidRPr="008F4ABF">
        <w:rPr>
          <w:rFonts w:cs="Arial"/>
          <w:szCs w:val="24"/>
        </w:rPr>
        <w:t xml:space="preserve">Rehabilitation of employees who are absent from work due to stress is not a simple task.  Each case will have its unique complexities.  It is therefore essential that causes of stress are identified early and dealt </w:t>
      </w:r>
      <w:r w:rsidRPr="008F4ABF">
        <w:rPr>
          <w:rFonts w:cs="Arial"/>
          <w:szCs w:val="24"/>
        </w:rPr>
        <w:lastRenderedPageBreak/>
        <w:t xml:space="preserve">with before they become a problem for the individual employee. </w:t>
      </w:r>
    </w:p>
    <w:p w14:paraId="31D43C7B" w14:textId="77777777" w:rsidR="00FE5548" w:rsidRPr="008F4ABF" w:rsidRDefault="00FE5548" w:rsidP="00FE5548">
      <w:pPr>
        <w:rPr>
          <w:rFonts w:cs="Arial"/>
          <w:szCs w:val="24"/>
        </w:rPr>
      </w:pPr>
    </w:p>
    <w:p w14:paraId="3620F5F4" w14:textId="77777777" w:rsidR="00FE5548" w:rsidRPr="008F4ABF" w:rsidRDefault="00FE5548" w:rsidP="00FE5548">
      <w:pPr>
        <w:rPr>
          <w:rFonts w:cs="Arial"/>
          <w:b/>
          <w:szCs w:val="24"/>
        </w:rPr>
      </w:pPr>
      <w:r>
        <w:rPr>
          <w:rFonts w:cs="Arial"/>
          <w:b/>
          <w:szCs w:val="24"/>
        </w:rPr>
        <w:t>6</w:t>
      </w:r>
      <w:r w:rsidRPr="008F4ABF">
        <w:rPr>
          <w:rFonts w:cs="Arial"/>
          <w:b/>
          <w:szCs w:val="24"/>
        </w:rPr>
        <w:t>. Monitoring Stress Levels</w:t>
      </w:r>
    </w:p>
    <w:p w14:paraId="29885F1E" w14:textId="77777777" w:rsidR="00FE5548" w:rsidRPr="008F4ABF" w:rsidRDefault="00FE5548" w:rsidP="00FE5548">
      <w:pPr>
        <w:rPr>
          <w:rFonts w:cs="Arial"/>
          <w:szCs w:val="24"/>
        </w:rPr>
      </w:pPr>
      <w:r w:rsidRPr="008F4ABF">
        <w:rPr>
          <w:rFonts w:cs="Arial"/>
          <w:szCs w:val="24"/>
        </w:rPr>
        <w:t xml:space="preserve">The </w:t>
      </w:r>
      <w:r>
        <w:rPr>
          <w:rFonts w:cs="Arial"/>
          <w:szCs w:val="24"/>
        </w:rPr>
        <w:t>Manager</w:t>
      </w:r>
      <w:r w:rsidRPr="008F4ABF">
        <w:rPr>
          <w:rFonts w:cs="Arial"/>
          <w:szCs w:val="24"/>
        </w:rPr>
        <w:t xml:space="preserve"> is responsible for monitoring overall reported stress levels, based on the sickness </w:t>
      </w:r>
      <w:r>
        <w:rPr>
          <w:rFonts w:cs="Arial"/>
          <w:szCs w:val="24"/>
        </w:rPr>
        <w:t>levels</w:t>
      </w:r>
      <w:r w:rsidRPr="008F4ABF">
        <w:rPr>
          <w:rFonts w:cs="Arial"/>
          <w:szCs w:val="24"/>
        </w:rPr>
        <w:t xml:space="preserve">.  The result of any monitoring carried out will be </w:t>
      </w:r>
      <w:r>
        <w:rPr>
          <w:rFonts w:cs="Arial"/>
          <w:szCs w:val="24"/>
        </w:rPr>
        <w:t>discussed at the Management team meeting</w:t>
      </w:r>
      <w:r w:rsidRPr="008F4ABF">
        <w:rPr>
          <w:rFonts w:cs="Arial"/>
          <w:szCs w:val="24"/>
        </w:rPr>
        <w:t>.</w:t>
      </w:r>
    </w:p>
    <w:p w14:paraId="6FB5D4B1" w14:textId="77777777" w:rsidR="00FE5548" w:rsidRPr="008F4ABF" w:rsidRDefault="00FE5548" w:rsidP="00FE5548">
      <w:pPr>
        <w:rPr>
          <w:rFonts w:cs="Arial"/>
          <w:szCs w:val="24"/>
        </w:rPr>
      </w:pPr>
    </w:p>
    <w:p w14:paraId="2DAD7F7D" w14:textId="77777777" w:rsidR="00973E28" w:rsidRPr="00FE5548" w:rsidRDefault="00973E28" w:rsidP="00FB2780">
      <w:pPr>
        <w:rPr>
          <w:rStyle w:val="TitleChar"/>
        </w:rPr>
      </w:pPr>
    </w:p>
    <w:p w14:paraId="7400BB8B" w14:textId="77777777" w:rsidR="0012418E" w:rsidRPr="00FB2780" w:rsidRDefault="00FB2780" w:rsidP="00FB2780">
      <w:r>
        <w:rPr>
          <w:rStyle w:val="TitleChar"/>
        </w:rPr>
        <w:br w:type="page"/>
      </w:r>
      <w:bookmarkStart w:id="251" w:name="_Toc29995493"/>
      <w:r>
        <w:rPr>
          <w:rStyle w:val="TitleChar"/>
        </w:rPr>
        <w:lastRenderedPageBreak/>
        <w:t>Ge</w:t>
      </w:r>
      <w:r w:rsidR="0012418E" w:rsidRPr="00F32DC5">
        <w:rPr>
          <w:rStyle w:val="TitleChar"/>
        </w:rPr>
        <w:t>neral Policies</w:t>
      </w:r>
      <w:r w:rsidR="00621770">
        <w:rPr>
          <w:rStyle w:val="TitleChar"/>
        </w:rPr>
        <w:t xml:space="preserve"> and Procedures</w:t>
      </w:r>
      <w:bookmarkEnd w:id="251"/>
    </w:p>
    <w:p w14:paraId="5B27BB3B" w14:textId="77777777" w:rsidR="0012418E" w:rsidRPr="007812EB" w:rsidRDefault="0012418E" w:rsidP="00597323">
      <w:pPr>
        <w:pStyle w:val="Heading1"/>
      </w:pPr>
      <w:r>
        <w:br w:type="page"/>
      </w:r>
      <w:bookmarkStart w:id="252" w:name="_Toc29995494"/>
      <w:r w:rsidRPr="007812EB">
        <w:lastRenderedPageBreak/>
        <w:t xml:space="preserve">Complaints </w:t>
      </w:r>
      <w:r w:rsidR="006B66E4">
        <w:t xml:space="preserve">and Concerns </w:t>
      </w:r>
      <w:r w:rsidR="00A034F9">
        <w:t xml:space="preserve">Policy and </w:t>
      </w:r>
      <w:r w:rsidRPr="007812EB">
        <w:t>Procedure</w:t>
      </w:r>
      <w:bookmarkEnd w:id="252"/>
    </w:p>
    <w:p w14:paraId="1E46AA77" w14:textId="77777777" w:rsidR="00050FD2" w:rsidRDefault="00050FD2" w:rsidP="00050FD2">
      <w:pPr>
        <w:rPr>
          <w:rFonts w:cs="Arial"/>
          <w:i/>
          <w:szCs w:val="24"/>
        </w:rPr>
      </w:pPr>
    </w:p>
    <w:p w14:paraId="18065D84" w14:textId="77777777" w:rsidR="00050FD2" w:rsidRPr="00050FD2" w:rsidRDefault="00050FD2" w:rsidP="00050FD2">
      <w:pPr>
        <w:rPr>
          <w:rFonts w:cs="Arial"/>
          <w:i/>
          <w:szCs w:val="24"/>
        </w:rPr>
      </w:pPr>
      <w:r w:rsidRPr="00050FD2">
        <w:rPr>
          <w:rFonts w:cs="Arial"/>
          <w:i/>
          <w:szCs w:val="24"/>
        </w:rPr>
        <w:t>Distinction should be made between complaints and concerns.  Both are recorded in the complaints and concerns book in the appropriate sections.</w:t>
      </w:r>
    </w:p>
    <w:p w14:paraId="473E52F7" w14:textId="77777777" w:rsidR="00050FD2" w:rsidRPr="00050FD2" w:rsidRDefault="00050FD2" w:rsidP="00050FD2">
      <w:pPr>
        <w:rPr>
          <w:rFonts w:cs="Arial"/>
          <w:i/>
          <w:szCs w:val="24"/>
        </w:rPr>
      </w:pPr>
    </w:p>
    <w:p w14:paraId="3D01A88B" w14:textId="77777777" w:rsidR="00050FD2" w:rsidRDefault="00050FD2" w:rsidP="00050FD2">
      <w:pPr>
        <w:rPr>
          <w:rFonts w:cs="Arial"/>
          <w:i/>
          <w:szCs w:val="24"/>
        </w:rPr>
      </w:pPr>
      <w:r w:rsidRPr="001551A8">
        <w:rPr>
          <w:rFonts w:cs="Arial"/>
          <w:b/>
          <w:i/>
          <w:szCs w:val="24"/>
        </w:rPr>
        <w:t>A complaint</w:t>
      </w:r>
      <w:r w:rsidRPr="00050FD2">
        <w:rPr>
          <w:rFonts w:cs="Arial"/>
          <w:i/>
          <w:szCs w:val="24"/>
        </w:rPr>
        <w:t xml:space="preserve"> is considered to be any communication received by the home either in writing, or by telephone, or in person, which expresses</w:t>
      </w:r>
      <w:r>
        <w:rPr>
          <w:rFonts w:cs="Arial"/>
          <w:i/>
          <w:szCs w:val="24"/>
        </w:rPr>
        <w:t xml:space="preserve"> significant dissatisfaction </w:t>
      </w:r>
      <w:r w:rsidRPr="00050FD2">
        <w:rPr>
          <w:rFonts w:cs="Arial"/>
          <w:i/>
          <w:szCs w:val="24"/>
        </w:rPr>
        <w:t>about any aspect of the home, the standard of service or actions or lack of action by the home</w:t>
      </w:r>
      <w:r>
        <w:rPr>
          <w:rFonts w:cs="Arial"/>
          <w:i/>
          <w:szCs w:val="24"/>
        </w:rPr>
        <w:t xml:space="preserve"> or its staff.</w:t>
      </w:r>
    </w:p>
    <w:p w14:paraId="03ABBC09" w14:textId="77777777" w:rsidR="00050FD2" w:rsidRDefault="00050FD2" w:rsidP="00050FD2">
      <w:pPr>
        <w:rPr>
          <w:rFonts w:cs="Arial"/>
          <w:i/>
          <w:szCs w:val="24"/>
        </w:rPr>
      </w:pPr>
    </w:p>
    <w:p w14:paraId="6E594915" w14:textId="77777777" w:rsidR="00050FD2" w:rsidRDefault="00050FD2" w:rsidP="00050FD2">
      <w:pPr>
        <w:rPr>
          <w:rFonts w:cs="Arial"/>
          <w:i/>
          <w:szCs w:val="24"/>
        </w:rPr>
      </w:pPr>
      <w:r>
        <w:rPr>
          <w:rFonts w:cs="Arial"/>
          <w:i/>
          <w:szCs w:val="24"/>
        </w:rPr>
        <w:t>Examples of complaints are:</w:t>
      </w:r>
    </w:p>
    <w:p w14:paraId="7255A416" w14:textId="77777777" w:rsidR="00050FD2" w:rsidRDefault="00050FD2" w:rsidP="00554EC1">
      <w:pPr>
        <w:numPr>
          <w:ilvl w:val="0"/>
          <w:numId w:val="62"/>
        </w:numPr>
        <w:rPr>
          <w:rFonts w:cs="Arial"/>
          <w:i/>
          <w:szCs w:val="24"/>
        </w:rPr>
      </w:pPr>
      <w:r>
        <w:rPr>
          <w:rFonts w:cs="Arial"/>
          <w:i/>
          <w:szCs w:val="24"/>
        </w:rPr>
        <w:t xml:space="preserve">“I </w:t>
      </w:r>
      <w:r w:rsidR="00084C32">
        <w:rPr>
          <w:rFonts w:cs="Arial"/>
          <w:i/>
          <w:szCs w:val="24"/>
        </w:rPr>
        <w:t xml:space="preserve">wish to make a complaint about the care my mother is </w:t>
      </w:r>
      <w:r>
        <w:rPr>
          <w:rFonts w:cs="Arial"/>
          <w:i/>
          <w:szCs w:val="24"/>
        </w:rPr>
        <w:t>receiving”</w:t>
      </w:r>
    </w:p>
    <w:p w14:paraId="5A84CAC4" w14:textId="77777777" w:rsidR="00050FD2" w:rsidRDefault="00050FD2" w:rsidP="00554EC1">
      <w:pPr>
        <w:numPr>
          <w:ilvl w:val="0"/>
          <w:numId w:val="62"/>
        </w:numPr>
        <w:rPr>
          <w:rFonts w:cs="Arial"/>
          <w:i/>
          <w:szCs w:val="24"/>
        </w:rPr>
      </w:pPr>
      <w:r>
        <w:rPr>
          <w:rFonts w:cs="Arial"/>
          <w:i/>
          <w:szCs w:val="24"/>
        </w:rPr>
        <w:t>“</w:t>
      </w:r>
      <w:r w:rsidR="00CE7ED1">
        <w:rPr>
          <w:rFonts w:cs="Arial"/>
          <w:i/>
          <w:szCs w:val="24"/>
        </w:rPr>
        <w:t>a carer was rude to me”</w:t>
      </w:r>
    </w:p>
    <w:p w14:paraId="336394E6" w14:textId="77777777" w:rsidR="00050FD2" w:rsidRDefault="00050FD2" w:rsidP="00050FD2">
      <w:pPr>
        <w:rPr>
          <w:rFonts w:cs="Arial"/>
          <w:i/>
          <w:szCs w:val="24"/>
        </w:rPr>
      </w:pPr>
    </w:p>
    <w:p w14:paraId="0E541147" w14:textId="77777777" w:rsidR="00050FD2" w:rsidRDefault="00050FD2" w:rsidP="00050FD2">
      <w:pPr>
        <w:rPr>
          <w:rFonts w:cs="Arial"/>
          <w:i/>
          <w:szCs w:val="24"/>
        </w:rPr>
      </w:pPr>
      <w:r w:rsidRPr="001551A8">
        <w:rPr>
          <w:rFonts w:cs="Arial"/>
          <w:b/>
          <w:i/>
          <w:szCs w:val="24"/>
        </w:rPr>
        <w:t>A concern</w:t>
      </w:r>
      <w:r>
        <w:rPr>
          <w:rFonts w:cs="Arial"/>
          <w:i/>
          <w:szCs w:val="24"/>
        </w:rPr>
        <w:t xml:space="preserve"> </w:t>
      </w:r>
      <w:r w:rsidRPr="00050FD2">
        <w:rPr>
          <w:rFonts w:cs="Arial"/>
          <w:i/>
          <w:szCs w:val="24"/>
        </w:rPr>
        <w:t xml:space="preserve">is considered to be any communication received by the home either in writing, or by telephone, or in person, which </w:t>
      </w:r>
      <w:r>
        <w:rPr>
          <w:rFonts w:cs="Arial"/>
          <w:i/>
          <w:szCs w:val="24"/>
        </w:rPr>
        <w:t xml:space="preserve">highlights minor issues </w:t>
      </w:r>
      <w:r w:rsidRPr="00050FD2">
        <w:rPr>
          <w:rFonts w:cs="Arial"/>
          <w:i/>
          <w:szCs w:val="24"/>
        </w:rPr>
        <w:t xml:space="preserve">about any aspect of the home, </w:t>
      </w:r>
      <w:r>
        <w:rPr>
          <w:rFonts w:cs="Arial"/>
          <w:i/>
          <w:szCs w:val="24"/>
        </w:rPr>
        <w:t xml:space="preserve">which when taken </w:t>
      </w:r>
      <w:r w:rsidR="00084C32">
        <w:rPr>
          <w:rFonts w:cs="Arial"/>
          <w:i/>
          <w:szCs w:val="24"/>
        </w:rPr>
        <w:t>i</w:t>
      </w:r>
      <w:r>
        <w:rPr>
          <w:rFonts w:cs="Arial"/>
          <w:i/>
          <w:szCs w:val="24"/>
        </w:rPr>
        <w:t xml:space="preserve">n isolation </w:t>
      </w:r>
      <w:r w:rsidR="00084C32">
        <w:rPr>
          <w:rFonts w:cs="Arial"/>
          <w:i/>
          <w:szCs w:val="24"/>
        </w:rPr>
        <w:t>does not constitute a complaint.  A recurring or unaddressed concern may become a complaint.</w:t>
      </w:r>
    </w:p>
    <w:p w14:paraId="4A277C7A" w14:textId="77777777" w:rsidR="00084C32" w:rsidRDefault="00084C32" w:rsidP="00050FD2">
      <w:pPr>
        <w:rPr>
          <w:rFonts w:cs="Arial"/>
          <w:i/>
          <w:szCs w:val="24"/>
        </w:rPr>
      </w:pPr>
    </w:p>
    <w:p w14:paraId="67DF2A30" w14:textId="77777777" w:rsidR="00084C32" w:rsidRDefault="00084C32" w:rsidP="00084C32">
      <w:pPr>
        <w:rPr>
          <w:rFonts w:cs="Arial"/>
          <w:i/>
          <w:szCs w:val="24"/>
        </w:rPr>
      </w:pPr>
      <w:r>
        <w:rPr>
          <w:rFonts w:cs="Arial"/>
          <w:i/>
          <w:szCs w:val="24"/>
        </w:rPr>
        <w:t>Examples of concerns are:</w:t>
      </w:r>
    </w:p>
    <w:p w14:paraId="7762536B" w14:textId="77777777" w:rsidR="00084C32" w:rsidRDefault="00084C32" w:rsidP="00554EC1">
      <w:pPr>
        <w:numPr>
          <w:ilvl w:val="0"/>
          <w:numId w:val="62"/>
        </w:numPr>
        <w:rPr>
          <w:rFonts w:cs="Arial"/>
          <w:i/>
          <w:szCs w:val="24"/>
        </w:rPr>
      </w:pPr>
      <w:r>
        <w:rPr>
          <w:rFonts w:cs="Arial"/>
          <w:i/>
          <w:szCs w:val="24"/>
        </w:rPr>
        <w:t xml:space="preserve">“I found it difficult to sleep last night because my </w:t>
      </w:r>
      <w:r w:rsidRPr="00084C32">
        <w:rPr>
          <w:rFonts w:cs="Arial"/>
          <w:i/>
          <w:szCs w:val="24"/>
        </w:rPr>
        <w:t>neighbour</w:t>
      </w:r>
      <w:r>
        <w:rPr>
          <w:rFonts w:cs="Arial"/>
          <w:i/>
          <w:szCs w:val="24"/>
        </w:rPr>
        <w:t>’s television was loud”</w:t>
      </w:r>
    </w:p>
    <w:p w14:paraId="122723DD" w14:textId="77777777" w:rsidR="00084C32" w:rsidRDefault="00084C32" w:rsidP="00554EC1">
      <w:pPr>
        <w:numPr>
          <w:ilvl w:val="0"/>
          <w:numId w:val="62"/>
        </w:numPr>
        <w:rPr>
          <w:rFonts w:cs="Arial"/>
          <w:i/>
          <w:szCs w:val="24"/>
        </w:rPr>
      </w:pPr>
      <w:r>
        <w:rPr>
          <w:rFonts w:cs="Arial"/>
          <w:i/>
          <w:szCs w:val="24"/>
        </w:rPr>
        <w:t>“the carrots are not soft enough”</w:t>
      </w:r>
    </w:p>
    <w:p w14:paraId="02978FA9" w14:textId="77777777" w:rsidR="0012418E" w:rsidRPr="00050FD2" w:rsidRDefault="003A5770" w:rsidP="0012418E">
      <w:pPr>
        <w:rPr>
          <w:rFonts w:cs="Arial"/>
          <w:i/>
          <w:szCs w:val="24"/>
        </w:rPr>
      </w:pPr>
      <w:r w:rsidRPr="00050FD2">
        <w:rPr>
          <w:rFonts w:cs="Arial"/>
          <w:b/>
          <w:i/>
          <w:szCs w:val="24"/>
        </w:rPr>
        <w:fldChar w:fldCharType="begin"/>
      </w:r>
      <w:r w:rsidR="0012418E" w:rsidRPr="00050FD2">
        <w:rPr>
          <w:rFonts w:cs="Arial"/>
          <w:b/>
          <w:i/>
          <w:szCs w:val="24"/>
        </w:rPr>
        <w:instrText>tc \l1 "</w:instrText>
      </w:r>
      <w:bookmarkStart w:id="253" w:name="_Toc536525521"/>
      <w:r w:rsidR="0012418E" w:rsidRPr="00050FD2">
        <w:rPr>
          <w:rFonts w:cs="Arial"/>
          <w:b/>
          <w:i/>
          <w:szCs w:val="24"/>
        </w:rPr>
        <w:instrText>Complaints  Procedure</w:instrText>
      </w:r>
      <w:bookmarkEnd w:id="253"/>
      <w:r w:rsidRPr="00050FD2">
        <w:rPr>
          <w:rFonts w:cs="Arial"/>
          <w:b/>
          <w:i/>
          <w:szCs w:val="24"/>
        </w:rPr>
        <w:fldChar w:fldCharType="end"/>
      </w:r>
    </w:p>
    <w:p w14:paraId="0B6EE69E" w14:textId="77777777" w:rsidR="00373E21" w:rsidRPr="00050FD2" w:rsidRDefault="00373E21" w:rsidP="0012418E">
      <w:pPr>
        <w:rPr>
          <w:rFonts w:cs="Arial"/>
          <w:i/>
          <w:szCs w:val="24"/>
        </w:rPr>
      </w:pPr>
    </w:p>
    <w:p w14:paraId="3891F2EC" w14:textId="0220375E" w:rsidR="0012418E" w:rsidRDefault="0012418E" w:rsidP="0012418E">
      <w:pPr>
        <w:rPr>
          <w:rFonts w:cs="Arial"/>
          <w:szCs w:val="24"/>
        </w:rPr>
      </w:pPr>
      <w:r w:rsidRPr="007812EB">
        <w:rPr>
          <w:rFonts w:cs="Arial"/>
          <w:szCs w:val="24"/>
        </w:rPr>
        <w:t xml:space="preserve">No </w:t>
      </w:r>
      <w:r w:rsidR="001551A8">
        <w:rPr>
          <w:rFonts w:cs="Arial"/>
          <w:szCs w:val="24"/>
        </w:rPr>
        <w:t xml:space="preserve">concern or </w:t>
      </w:r>
      <w:r w:rsidRPr="007812EB">
        <w:rPr>
          <w:rFonts w:cs="Arial"/>
          <w:szCs w:val="24"/>
        </w:rPr>
        <w:t>complaint s</w:t>
      </w:r>
      <w:r w:rsidR="00201768">
        <w:rPr>
          <w:rFonts w:cs="Arial"/>
          <w:szCs w:val="24"/>
        </w:rPr>
        <w:t xml:space="preserve">hould remain </w:t>
      </w:r>
      <w:r w:rsidR="00AC5C8F">
        <w:rPr>
          <w:rFonts w:cs="Arial"/>
          <w:szCs w:val="24"/>
        </w:rPr>
        <w:t>unresolved and</w:t>
      </w:r>
      <w:r w:rsidR="00201768">
        <w:rPr>
          <w:rFonts w:cs="Arial"/>
          <w:szCs w:val="24"/>
        </w:rPr>
        <w:t xml:space="preserve"> should be responded to within 28 days.</w:t>
      </w:r>
    </w:p>
    <w:p w14:paraId="5221290E" w14:textId="77777777" w:rsidR="0012418E" w:rsidRPr="007812EB" w:rsidRDefault="0012418E" w:rsidP="0012418E">
      <w:pPr>
        <w:rPr>
          <w:rFonts w:cs="Arial"/>
          <w:szCs w:val="24"/>
        </w:rPr>
      </w:pPr>
    </w:p>
    <w:p w14:paraId="5D30ED21" w14:textId="0D2842B6" w:rsidR="0012418E" w:rsidRPr="007812EB" w:rsidRDefault="0012418E" w:rsidP="0012418E">
      <w:pPr>
        <w:rPr>
          <w:rFonts w:cs="Arial"/>
          <w:szCs w:val="24"/>
        </w:rPr>
      </w:pPr>
      <w:r w:rsidRPr="007812EB">
        <w:rPr>
          <w:rFonts w:cs="Arial"/>
          <w:szCs w:val="24"/>
        </w:rPr>
        <w:t xml:space="preserve">All complaints </w:t>
      </w:r>
      <w:r w:rsidR="001551A8">
        <w:rPr>
          <w:rFonts w:cs="Arial"/>
          <w:szCs w:val="24"/>
        </w:rPr>
        <w:t xml:space="preserve">and concerns </w:t>
      </w:r>
      <w:r w:rsidRPr="007812EB">
        <w:rPr>
          <w:rFonts w:cs="Arial"/>
          <w:szCs w:val="24"/>
        </w:rPr>
        <w:t xml:space="preserve">must be taken seriously whether they are from </w:t>
      </w:r>
      <w:r w:rsidR="00EB6AE7">
        <w:rPr>
          <w:rFonts w:cs="Arial"/>
          <w:szCs w:val="24"/>
        </w:rPr>
        <w:t>resident</w:t>
      </w:r>
      <w:r w:rsidRPr="007812EB">
        <w:rPr>
          <w:rFonts w:cs="Arial"/>
          <w:szCs w:val="24"/>
        </w:rPr>
        <w:t xml:space="preserve">s, relatives, friends of the </w:t>
      </w:r>
      <w:r w:rsidR="00EB6AE7">
        <w:rPr>
          <w:rFonts w:cs="Arial"/>
          <w:szCs w:val="24"/>
        </w:rPr>
        <w:t>resident</w:t>
      </w:r>
      <w:r w:rsidRPr="007812EB">
        <w:rPr>
          <w:rFonts w:cs="Arial"/>
          <w:szCs w:val="24"/>
        </w:rPr>
        <w:t xml:space="preserve"> or official visitors.  All</w:t>
      </w:r>
      <w:r w:rsidR="001551A8">
        <w:rPr>
          <w:rFonts w:cs="Arial"/>
          <w:szCs w:val="24"/>
        </w:rPr>
        <w:t xml:space="preserve"> people registering a </w:t>
      </w:r>
      <w:r w:rsidRPr="007812EB">
        <w:rPr>
          <w:rFonts w:cs="Arial"/>
          <w:szCs w:val="24"/>
        </w:rPr>
        <w:t>complaint</w:t>
      </w:r>
      <w:r w:rsidR="001551A8">
        <w:rPr>
          <w:rFonts w:cs="Arial"/>
          <w:szCs w:val="24"/>
        </w:rPr>
        <w:t xml:space="preserve"> or concern </w:t>
      </w:r>
      <w:r w:rsidRPr="007812EB">
        <w:rPr>
          <w:rFonts w:cs="Arial"/>
          <w:szCs w:val="24"/>
        </w:rPr>
        <w:t>must be listened to and corrective action taken</w:t>
      </w:r>
      <w:r w:rsidR="001551A8">
        <w:rPr>
          <w:rFonts w:cs="Arial"/>
          <w:szCs w:val="24"/>
        </w:rPr>
        <w:t xml:space="preserve"> where possible</w:t>
      </w:r>
      <w:r w:rsidRPr="007812EB">
        <w:rPr>
          <w:rFonts w:cs="Arial"/>
          <w:szCs w:val="24"/>
        </w:rPr>
        <w:t xml:space="preserve">.  Sometimes action by another or an outside person is necessary </w:t>
      </w:r>
      <w:r w:rsidR="00AC5C8F" w:rsidRPr="007812EB">
        <w:rPr>
          <w:rFonts w:cs="Arial"/>
          <w:szCs w:val="24"/>
        </w:rPr>
        <w:t>e.g.</w:t>
      </w:r>
      <w:r w:rsidRPr="007812EB">
        <w:rPr>
          <w:rFonts w:cs="Arial"/>
          <w:szCs w:val="24"/>
        </w:rPr>
        <w:t xml:space="preserve"> for dietary preference or drug side-effects.  If this is the case, then the matter should be reported to the Officer in Charge, </w:t>
      </w:r>
      <w:r w:rsidR="00300E28">
        <w:rPr>
          <w:rFonts w:cs="Arial"/>
          <w:szCs w:val="24"/>
        </w:rPr>
        <w:t>Registered Manager</w:t>
      </w:r>
      <w:r w:rsidR="00FA68E6">
        <w:rPr>
          <w:rFonts w:cs="Arial"/>
          <w:szCs w:val="24"/>
        </w:rPr>
        <w:t xml:space="preserve">, </w:t>
      </w:r>
      <w:r w:rsidRPr="007812EB">
        <w:rPr>
          <w:rFonts w:cs="Arial"/>
          <w:szCs w:val="24"/>
        </w:rPr>
        <w:t>Proprietor, the Doctor or Kitchen staff (if necessary).</w:t>
      </w:r>
    </w:p>
    <w:p w14:paraId="3905EC2C" w14:textId="77777777" w:rsidR="0012418E" w:rsidRPr="007812EB" w:rsidRDefault="0012418E" w:rsidP="0012418E">
      <w:pPr>
        <w:rPr>
          <w:rFonts w:cs="Arial"/>
          <w:szCs w:val="24"/>
        </w:rPr>
      </w:pPr>
    </w:p>
    <w:p w14:paraId="33421E04" w14:textId="77777777" w:rsidR="0012418E" w:rsidRPr="007812EB" w:rsidRDefault="0012418E" w:rsidP="0012418E">
      <w:pPr>
        <w:rPr>
          <w:rFonts w:cs="Arial"/>
          <w:szCs w:val="24"/>
        </w:rPr>
      </w:pPr>
      <w:r w:rsidRPr="007812EB">
        <w:rPr>
          <w:rFonts w:cs="Arial"/>
          <w:szCs w:val="24"/>
        </w:rPr>
        <w:t xml:space="preserve">The </w:t>
      </w:r>
      <w:r w:rsidR="00EB6AE7">
        <w:rPr>
          <w:rFonts w:cs="Arial"/>
          <w:szCs w:val="24"/>
        </w:rPr>
        <w:t>Resident</w:t>
      </w:r>
      <w:r w:rsidRPr="007812EB">
        <w:rPr>
          <w:rFonts w:cs="Arial"/>
          <w:szCs w:val="24"/>
        </w:rPr>
        <w:t>, his/her relative/representative, will be issued, on admission, with written correspondence explaining the complaints</w:t>
      </w:r>
      <w:r w:rsidR="001551A8">
        <w:rPr>
          <w:rFonts w:cs="Arial"/>
          <w:szCs w:val="24"/>
        </w:rPr>
        <w:t xml:space="preserve"> and concern </w:t>
      </w:r>
      <w:r w:rsidRPr="007812EB">
        <w:rPr>
          <w:rFonts w:cs="Arial"/>
          <w:szCs w:val="24"/>
        </w:rPr>
        <w:t xml:space="preserve">procedure and the </w:t>
      </w:r>
      <w:r w:rsidR="00EB6AE7">
        <w:rPr>
          <w:rFonts w:cs="Arial"/>
          <w:szCs w:val="24"/>
        </w:rPr>
        <w:t>resident</w:t>
      </w:r>
      <w:r w:rsidRPr="007812EB">
        <w:rPr>
          <w:rFonts w:cs="Arial"/>
          <w:szCs w:val="24"/>
        </w:rPr>
        <w:t>’s right to appeal to the respective authority or Local Ombudsman.</w:t>
      </w:r>
    </w:p>
    <w:p w14:paraId="0A86449E" w14:textId="77777777" w:rsidR="0012418E" w:rsidRPr="007812EB" w:rsidRDefault="0012418E" w:rsidP="0012418E">
      <w:pPr>
        <w:rPr>
          <w:rFonts w:cs="Arial"/>
          <w:szCs w:val="24"/>
        </w:rPr>
      </w:pPr>
    </w:p>
    <w:p w14:paraId="5C03079C" w14:textId="77777777" w:rsidR="0012418E" w:rsidRPr="007812EB" w:rsidRDefault="0012418E" w:rsidP="0012418E">
      <w:pPr>
        <w:rPr>
          <w:rFonts w:cs="Arial"/>
          <w:szCs w:val="24"/>
        </w:rPr>
      </w:pPr>
      <w:r w:rsidRPr="007812EB">
        <w:rPr>
          <w:rFonts w:cs="Arial"/>
          <w:szCs w:val="24"/>
        </w:rPr>
        <w:t xml:space="preserve">In the event of a </w:t>
      </w:r>
      <w:r w:rsidR="00EB6AE7">
        <w:rPr>
          <w:rFonts w:cs="Arial"/>
          <w:szCs w:val="24"/>
        </w:rPr>
        <w:t>resident</w:t>
      </w:r>
      <w:r w:rsidRPr="007812EB">
        <w:rPr>
          <w:rFonts w:cs="Arial"/>
          <w:szCs w:val="24"/>
        </w:rPr>
        <w:t xml:space="preserve"> or relative persisting with a complaint an appointment must be made with the Proprietor.  If the </w:t>
      </w:r>
      <w:r w:rsidR="00373E21">
        <w:rPr>
          <w:rFonts w:cs="Arial"/>
          <w:szCs w:val="24"/>
        </w:rPr>
        <w:t>n</w:t>
      </w:r>
      <w:r w:rsidRPr="007812EB">
        <w:rPr>
          <w:rFonts w:cs="Arial"/>
          <w:szCs w:val="24"/>
        </w:rPr>
        <w:t>ature and direction of the complaint is of a more serious tone, then the GP, Social Worker or Social Services may need to be present.</w:t>
      </w:r>
    </w:p>
    <w:p w14:paraId="7B47DDEF" w14:textId="77777777" w:rsidR="0012418E" w:rsidRPr="007812EB" w:rsidRDefault="0012418E" w:rsidP="0012418E">
      <w:pPr>
        <w:rPr>
          <w:rFonts w:cs="Arial"/>
          <w:szCs w:val="24"/>
        </w:rPr>
      </w:pPr>
    </w:p>
    <w:p w14:paraId="0F1A1A1B" w14:textId="77777777" w:rsidR="0012418E" w:rsidRPr="007812EB" w:rsidRDefault="0012418E" w:rsidP="0012418E">
      <w:pPr>
        <w:rPr>
          <w:rFonts w:cs="Arial"/>
          <w:szCs w:val="24"/>
        </w:rPr>
      </w:pPr>
      <w:r w:rsidRPr="007812EB">
        <w:rPr>
          <w:rFonts w:cs="Arial"/>
          <w:szCs w:val="24"/>
        </w:rPr>
        <w:lastRenderedPageBreak/>
        <w:t xml:space="preserve">The complainant may still feel the issue is unresolved.  If this is the case, the </w:t>
      </w:r>
      <w:r w:rsidR="00EB6AE7">
        <w:rPr>
          <w:rFonts w:cs="Arial"/>
          <w:szCs w:val="24"/>
        </w:rPr>
        <w:t>resident</w:t>
      </w:r>
      <w:r w:rsidRPr="007812EB">
        <w:rPr>
          <w:rFonts w:cs="Arial"/>
          <w:szCs w:val="24"/>
        </w:rPr>
        <w:t xml:space="preserve"> or their relatives have the right to contact the appropriate authority or the Local Ombudsman.</w:t>
      </w:r>
    </w:p>
    <w:p w14:paraId="77683015" w14:textId="77777777" w:rsidR="0012418E" w:rsidRPr="007812EB" w:rsidRDefault="0012418E" w:rsidP="0012418E">
      <w:pPr>
        <w:rPr>
          <w:rFonts w:cs="Arial"/>
          <w:szCs w:val="24"/>
        </w:rPr>
      </w:pPr>
    </w:p>
    <w:p w14:paraId="73099142" w14:textId="77777777" w:rsidR="0012418E" w:rsidRPr="007812EB" w:rsidRDefault="0012418E" w:rsidP="0012418E">
      <w:pPr>
        <w:rPr>
          <w:rFonts w:cs="Arial"/>
          <w:szCs w:val="24"/>
        </w:rPr>
      </w:pPr>
      <w:r w:rsidRPr="007812EB">
        <w:rPr>
          <w:rFonts w:cs="Arial"/>
          <w:szCs w:val="24"/>
        </w:rPr>
        <w:t xml:space="preserve">Whether a complaint is valid or not, or if a complaint is composed of a series of petty complaints, </w:t>
      </w:r>
      <w:r w:rsidRPr="007812EB">
        <w:rPr>
          <w:rFonts w:cs="Arial"/>
          <w:b/>
          <w:szCs w:val="24"/>
        </w:rPr>
        <w:t xml:space="preserve">written </w:t>
      </w:r>
      <w:r w:rsidRPr="007812EB">
        <w:rPr>
          <w:rFonts w:cs="Arial"/>
          <w:szCs w:val="24"/>
        </w:rPr>
        <w:t xml:space="preserve">notification must be made to the </w:t>
      </w:r>
      <w:r w:rsidR="00300E28">
        <w:rPr>
          <w:rFonts w:cs="Arial"/>
          <w:szCs w:val="24"/>
        </w:rPr>
        <w:t>Registered Manager</w:t>
      </w:r>
      <w:r w:rsidRPr="007812EB">
        <w:rPr>
          <w:rFonts w:cs="Arial"/>
          <w:szCs w:val="24"/>
        </w:rPr>
        <w:t xml:space="preserve"> or Proprietor to investigate the matter immediately.</w:t>
      </w:r>
    </w:p>
    <w:p w14:paraId="51168617" w14:textId="77777777" w:rsidR="0012418E" w:rsidRPr="007812EB" w:rsidRDefault="0012418E" w:rsidP="0012418E">
      <w:pPr>
        <w:rPr>
          <w:rFonts w:cs="Arial"/>
          <w:szCs w:val="24"/>
        </w:rPr>
      </w:pPr>
    </w:p>
    <w:p w14:paraId="6822F699" w14:textId="77777777" w:rsidR="0012418E" w:rsidRPr="007812EB" w:rsidRDefault="0012418E" w:rsidP="0012418E">
      <w:pPr>
        <w:rPr>
          <w:rFonts w:cs="Arial"/>
          <w:szCs w:val="24"/>
        </w:rPr>
      </w:pPr>
      <w:r w:rsidRPr="007812EB">
        <w:rPr>
          <w:rFonts w:cs="Arial"/>
          <w:szCs w:val="24"/>
        </w:rPr>
        <w:t xml:space="preserve">If a complaint is resolved to the satisfaction of the </w:t>
      </w:r>
      <w:r w:rsidR="00EB6AE7">
        <w:rPr>
          <w:rFonts w:cs="Arial"/>
          <w:szCs w:val="24"/>
        </w:rPr>
        <w:t>resident</w:t>
      </w:r>
      <w:r w:rsidRPr="007812EB">
        <w:rPr>
          <w:rFonts w:cs="Arial"/>
          <w:szCs w:val="24"/>
        </w:rPr>
        <w:t xml:space="preserve"> or his/her relative/representative, further written correspondence will be given outlining any agreed resolution.</w:t>
      </w:r>
    </w:p>
    <w:p w14:paraId="205B280C" w14:textId="77777777" w:rsidR="0012418E" w:rsidRPr="007812EB" w:rsidRDefault="0012418E" w:rsidP="0012418E">
      <w:pPr>
        <w:rPr>
          <w:rFonts w:cs="Arial"/>
          <w:szCs w:val="24"/>
        </w:rPr>
      </w:pPr>
    </w:p>
    <w:p w14:paraId="641C0D61" w14:textId="77777777" w:rsidR="0012418E" w:rsidRPr="007812EB" w:rsidRDefault="001551A8" w:rsidP="0012418E">
      <w:pPr>
        <w:rPr>
          <w:rFonts w:cs="Arial"/>
          <w:szCs w:val="24"/>
        </w:rPr>
      </w:pPr>
      <w:r>
        <w:rPr>
          <w:rFonts w:cs="Arial"/>
          <w:b/>
          <w:szCs w:val="24"/>
        </w:rPr>
        <w:t xml:space="preserve">COMPLAINTS and CONCERNS </w:t>
      </w:r>
      <w:r w:rsidR="0012418E" w:rsidRPr="007812EB">
        <w:rPr>
          <w:rFonts w:cs="Arial"/>
          <w:b/>
          <w:szCs w:val="24"/>
        </w:rPr>
        <w:t>PROCEDURE</w:t>
      </w:r>
    </w:p>
    <w:p w14:paraId="233A24D9" w14:textId="77777777" w:rsidR="0012418E" w:rsidRPr="007812EB" w:rsidRDefault="0012418E" w:rsidP="0012418E">
      <w:pPr>
        <w:rPr>
          <w:rFonts w:cs="Arial"/>
          <w:szCs w:val="24"/>
        </w:rPr>
      </w:pPr>
    </w:p>
    <w:p w14:paraId="08A44DCF" w14:textId="77777777" w:rsidR="0012418E" w:rsidRDefault="0012418E" w:rsidP="0012418E">
      <w:pPr>
        <w:rPr>
          <w:rFonts w:cs="Arial"/>
          <w:szCs w:val="24"/>
        </w:rPr>
      </w:pPr>
      <w:r w:rsidRPr="007812EB">
        <w:rPr>
          <w:rFonts w:cs="Arial"/>
          <w:szCs w:val="24"/>
        </w:rPr>
        <w:t xml:space="preserve">If a complaint occurs then it must be entered in the complaints </w:t>
      </w:r>
      <w:r w:rsidR="00050FD2">
        <w:rPr>
          <w:rFonts w:cs="Arial"/>
          <w:szCs w:val="24"/>
        </w:rPr>
        <w:t>and concerns book</w:t>
      </w:r>
      <w:r w:rsidRPr="007812EB">
        <w:rPr>
          <w:rFonts w:cs="Arial"/>
          <w:szCs w:val="24"/>
        </w:rPr>
        <w:t>, by an authorised member of staff, with a record of:</w:t>
      </w:r>
    </w:p>
    <w:p w14:paraId="2249C1C9" w14:textId="77777777" w:rsidR="0012418E" w:rsidRPr="007812EB" w:rsidRDefault="0012418E" w:rsidP="0012418E">
      <w:pPr>
        <w:rPr>
          <w:rFonts w:cs="Arial"/>
          <w:szCs w:val="24"/>
        </w:rPr>
      </w:pPr>
    </w:p>
    <w:p w14:paraId="029C0FB8" w14:textId="77777777" w:rsidR="0012418E" w:rsidRPr="007812EB" w:rsidRDefault="0012418E" w:rsidP="0012418E">
      <w:pPr>
        <w:rPr>
          <w:rFonts w:cs="Arial"/>
          <w:szCs w:val="24"/>
        </w:rPr>
      </w:pPr>
      <w:r>
        <w:rPr>
          <w:rFonts w:cs="Arial"/>
          <w:szCs w:val="24"/>
        </w:rPr>
        <w:tab/>
      </w:r>
      <w:r w:rsidRPr="007812EB">
        <w:rPr>
          <w:rFonts w:cs="Arial"/>
          <w:szCs w:val="24"/>
        </w:rPr>
        <w:t>a.</w:t>
      </w:r>
      <w:r w:rsidRPr="007812EB">
        <w:rPr>
          <w:rFonts w:cs="Arial"/>
          <w:szCs w:val="24"/>
        </w:rPr>
        <w:tab/>
        <w:t>The course of action taken.</w:t>
      </w:r>
      <w:r>
        <w:rPr>
          <w:rFonts w:cs="Arial"/>
          <w:szCs w:val="24"/>
        </w:rPr>
        <w:tab/>
      </w:r>
    </w:p>
    <w:p w14:paraId="3813B533" w14:textId="77777777" w:rsidR="0012418E" w:rsidRDefault="0012418E" w:rsidP="0012418E">
      <w:pPr>
        <w:rPr>
          <w:rFonts w:cs="Arial"/>
          <w:szCs w:val="24"/>
        </w:rPr>
      </w:pPr>
      <w:r>
        <w:rPr>
          <w:rFonts w:cs="Arial"/>
          <w:szCs w:val="24"/>
        </w:rPr>
        <w:tab/>
      </w:r>
      <w:r w:rsidRPr="007812EB">
        <w:rPr>
          <w:rFonts w:cs="Arial"/>
          <w:szCs w:val="24"/>
        </w:rPr>
        <w:t>b.</w:t>
      </w:r>
      <w:r w:rsidRPr="007812EB">
        <w:rPr>
          <w:rFonts w:cs="Arial"/>
          <w:szCs w:val="24"/>
        </w:rPr>
        <w:tab/>
        <w:t>The outcome.</w:t>
      </w:r>
    </w:p>
    <w:p w14:paraId="671B3793" w14:textId="77777777" w:rsidR="0012418E" w:rsidRDefault="0012418E" w:rsidP="0012418E">
      <w:pPr>
        <w:rPr>
          <w:rFonts w:cs="Arial"/>
          <w:szCs w:val="24"/>
        </w:rPr>
      </w:pPr>
    </w:p>
    <w:p w14:paraId="1A2FEF47" w14:textId="771EEA1C" w:rsidR="001551A8" w:rsidRDefault="00FA68E6" w:rsidP="0012418E">
      <w:pPr>
        <w:rPr>
          <w:rFonts w:cs="Arial"/>
          <w:szCs w:val="24"/>
        </w:rPr>
      </w:pPr>
      <w:r>
        <w:rPr>
          <w:rFonts w:cs="Arial"/>
          <w:szCs w:val="24"/>
        </w:rPr>
        <w:t xml:space="preserve">The </w:t>
      </w:r>
      <w:r w:rsidR="00300E28">
        <w:rPr>
          <w:rFonts w:cs="Arial"/>
          <w:szCs w:val="24"/>
        </w:rPr>
        <w:t>Registered Manager</w:t>
      </w:r>
      <w:r>
        <w:rPr>
          <w:rFonts w:cs="Arial"/>
          <w:szCs w:val="24"/>
        </w:rPr>
        <w:t xml:space="preserve">, </w:t>
      </w:r>
      <w:r w:rsidR="00CE7421">
        <w:rPr>
          <w:rFonts w:cs="Arial"/>
          <w:szCs w:val="24"/>
        </w:rPr>
        <w:t xml:space="preserve">and the proprietors </w:t>
      </w:r>
      <w:r>
        <w:rPr>
          <w:rFonts w:cs="Arial"/>
          <w:szCs w:val="24"/>
        </w:rPr>
        <w:t>must be notified</w:t>
      </w:r>
      <w:r w:rsidR="00CE7421">
        <w:rPr>
          <w:rFonts w:cs="Arial"/>
          <w:szCs w:val="24"/>
        </w:rPr>
        <w:t xml:space="preserve"> as soon as possible</w:t>
      </w:r>
      <w:r>
        <w:rPr>
          <w:rFonts w:cs="Arial"/>
          <w:szCs w:val="24"/>
        </w:rPr>
        <w:t xml:space="preserve">. Contact details are </w:t>
      </w:r>
      <w:r w:rsidR="006D1910">
        <w:rPr>
          <w:rFonts w:cs="Arial"/>
          <w:szCs w:val="24"/>
        </w:rPr>
        <w:t>company phone number</w:t>
      </w:r>
      <w:r w:rsidR="00AC5C8F">
        <w:rPr>
          <w:rFonts w:cs="Arial"/>
          <w:szCs w:val="24"/>
        </w:rPr>
        <w:t xml:space="preserve"> </w:t>
      </w:r>
      <w:r>
        <w:rPr>
          <w:rFonts w:cs="Arial"/>
          <w:szCs w:val="24"/>
        </w:rPr>
        <w:t xml:space="preserve">or </w:t>
      </w:r>
      <w:hyperlink r:id="rId74" w:history="1">
        <w:r w:rsidR="006D1910">
          <w:rPr>
            <w:rStyle w:val="Hyperlink"/>
            <w:rFonts w:cs="Arial"/>
            <w:szCs w:val="24"/>
          </w:rPr>
          <w:t>company email</w:t>
        </w:r>
      </w:hyperlink>
    </w:p>
    <w:p w14:paraId="3BFB2759" w14:textId="77777777" w:rsidR="00FA68E6" w:rsidRDefault="00FA68E6" w:rsidP="001551A8">
      <w:pPr>
        <w:rPr>
          <w:rFonts w:cs="Arial"/>
          <w:b/>
          <w:szCs w:val="24"/>
        </w:rPr>
      </w:pPr>
    </w:p>
    <w:p w14:paraId="2D214FC9" w14:textId="77777777" w:rsidR="001551A8" w:rsidRPr="007812EB" w:rsidRDefault="001551A8" w:rsidP="001551A8">
      <w:pPr>
        <w:rPr>
          <w:rFonts w:cs="Arial"/>
          <w:b/>
          <w:szCs w:val="24"/>
        </w:rPr>
      </w:pPr>
      <w:r w:rsidRPr="007812EB">
        <w:rPr>
          <w:rFonts w:cs="Arial"/>
          <w:b/>
          <w:szCs w:val="24"/>
        </w:rPr>
        <w:t>HANDLING CO</w:t>
      </w:r>
      <w:r>
        <w:rPr>
          <w:rFonts w:cs="Arial"/>
          <w:b/>
          <w:szCs w:val="24"/>
        </w:rPr>
        <w:t>NCERNS</w:t>
      </w:r>
    </w:p>
    <w:p w14:paraId="71FE8C50" w14:textId="77777777" w:rsidR="00201768" w:rsidRDefault="00201768" w:rsidP="0012418E">
      <w:pPr>
        <w:rPr>
          <w:rFonts w:cs="Arial"/>
          <w:szCs w:val="24"/>
        </w:rPr>
      </w:pPr>
    </w:p>
    <w:p w14:paraId="4D59BF0A" w14:textId="69F704D9" w:rsidR="001551A8" w:rsidRDefault="001551A8" w:rsidP="0012418E">
      <w:pPr>
        <w:rPr>
          <w:rFonts w:cs="Arial"/>
          <w:szCs w:val="24"/>
        </w:rPr>
      </w:pPr>
      <w:r>
        <w:rPr>
          <w:rFonts w:cs="Arial"/>
          <w:szCs w:val="24"/>
        </w:rPr>
        <w:t xml:space="preserve">The way in which a concern is initially handled can have a direct impact on the </w:t>
      </w:r>
      <w:r w:rsidR="00AC5C8F">
        <w:rPr>
          <w:rFonts w:cs="Arial"/>
          <w:szCs w:val="24"/>
        </w:rPr>
        <w:t>outcome and</w:t>
      </w:r>
      <w:r>
        <w:rPr>
          <w:rFonts w:cs="Arial"/>
          <w:szCs w:val="24"/>
        </w:rPr>
        <w:t xml:space="preserve"> may help to forestall the concern becoming a complaint.  Listen carefully to the concern, do not be defensive and do not argue with the person registering the concern.  Tell the person that you will register the concern and take </w:t>
      </w:r>
      <w:r w:rsidR="00AC5C8F">
        <w:rPr>
          <w:rFonts w:cs="Arial"/>
          <w:szCs w:val="24"/>
        </w:rPr>
        <w:t>whatever</w:t>
      </w:r>
      <w:r>
        <w:rPr>
          <w:rFonts w:cs="Arial"/>
          <w:szCs w:val="24"/>
        </w:rPr>
        <w:t xml:space="preserve"> action is appropriate to address the issue.  Once you have taken the appropriate action inform the person of what you have done.</w:t>
      </w:r>
    </w:p>
    <w:p w14:paraId="0702C4B8" w14:textId="77777777" w:rsidR="001551A8" w:rsidRDefault="001551A8" w:rsidP="0012418E">
      <w:pPr>
        <w:rPr>
          <w:rFonts w:cs="Arial"/>
          <w:szCs w:val="24"/>
        </w:rPr>
      </w:pPr>
    </w:p>
    <w:p w14:paraId="10417168" w14:textId="77777777" w:rsidR="00201768" w:rsidRDefault="00201768" w:rsidP="0012418E">
      <w:pPr>
        <w:rPr>
          <w:rFonts w:cs="Arial"/>
          <w:szCs w:val="24"/>
        </w:rPr>
      </w:pPr>
    </w:p>
    <w:p w14:paraId="39A85CDA" w14:textId="77777777" w:rsidR="00201768" w:rsidRPr="007812EB" w:rsidRDefault="00201768" w:rsidP="0012418E">
      <w:pPr>
        <w:rPr>
          <w:rFonts w:cs="Arial"/>
          <w:szCs w:val="24"/>
        </w:rPr>
        <w:sectPr w:rsidR="00201768" w:rsidRPr="007812EB" w:rsidSect="00621770">
          <w:endnotePr>
            <w:numFmt w:val="decimal"/>
          </w:endnotePr>
          <w:pgSz w:w="11906" w:h="16838" w:code="9"/>
          <w:pgMar w:top="1440" w:right="1440" w:bottom="1440" w:left="2880" w:header="720" w:footer="851" w:gutter="0"/>
          <w:paperSrc w:first="82" w:other="82"/>
          <w:cols w:space="720"/>
          <w:noEndnote/>
        </w:sectPr>
      </w:pPr>
    </w:p>
    <w:p w14:paraId="0AFEE845" w14:textId="77777777" w:rsidR="0012418E" w:rsidRPr="007812EB" w:rsidRDefault="0012418E" w:rsidP="0012418E">
      <w:pPr>
        <w:rPr>
          <w:rFonts w:cs="Arial"/>
          <w:b/>
          <w:szCs w:val="24"/>
        </w:rPr>
      </w:pPr>
      <w:r w:rsidRPr="007812EB">
        <w:rPr>
          <w:rFonts w:cs="Arial"/>
          <w:b/>
          <w:szCs w:val="24"/>
        </w:rPr>
        <w:t>HANDLING COMPLAINTS</w:t>
      </w:r>
    </w:p>
    <w:p w14:paraId="70216712" w14:textId="77777777" w:rsidR="0012418E" w:rsidRPr="007812EB" w:rsidRDefault="0012418E" w:rsidP="0012418E">
      <w:pPr>
        <w:rPr>
          <w:rFonts w:cs="Arial"/>
          <w:b/>
          <w:szCs w:val="24"/>
        </w:rPr>
      </w:pPr>
    </w:p>
    <w:p w14:paraId="4C7C0CBB" w14:textId="77777777" w:rsidR="0012418E" w:rsidRPr="007812EB" w:rsidRDefault="0012418E" w:rsidP="0012418E">
      <w:pPr>
        <w:rPr>
          <w:rFonts w:cs="Arial"/>
          <w:szCs w:val="24"/>
        </w:rPr>
      </w:pPr>
      <w:r w:rsidRPr="007812EB">
        <w:rPr>
          <w:rFonts w:cs="Arial"/>
          <w:szCs w:val="24"/>
        </w:rPr>
        <w:t>The manner and tone in which a complaint is received and handled by the company and a staff can make a difference to any eventual outcome/resolution.</w:t>
      </w:r>
    </w:p>
    <w:p w14:paraId="4E01510D" w14:textId="77777777" w:rsidR="0012418E" w:rsidRPr="007812EB" w:rsidRDefault="0012418E" w:rsidP="0012418E">
      <w:pPr>
        <w:rPr>
          <w:rFonts w:cs="Arial"/>
          <w:szCs w:val="24"/>
        </w:rPr>
      </w:pPr>
    </w:p>
    <w:p w14:paraId="238F47E0" w14:textId="77777777" w:rsidR="0012418E" w:rsidRPr="007812EB" w:rsidRDefault="0012418E" w:rsidP="0012418E">
      <w:pPr>
        <w:rPr>
          <w:rFonts w:cs="Arial"/>
          <w:szCs w:val="24"/>
        </w:rPr>
      </w:pPr>
      <w:r w:rsidRPr="007812EB">
        <w:rPr>
          <w:rFonts w:cs="Arial"/>
          <w:szCs w:val="24"/>
        </w:rPr>
        <w:t>Some guidelines are listed below to assist any staff that may have to deal with such situations:</w:t>
      </w:r>
    </w:p>
    <w:p w14:paraId="4AC52248" w14:textId="77777777" w:rsidR="0012418E" w:rsidRPr="007812EB" w:rsidRDefault="0012418E" w:rsidP="0012418E">
      <w:pPr>
        <w:rPr>
          <w:rFonts w:cs="Arial"/>
          <w:szCs w:val="24"/>
        </w:rPr>
      </w:pPr>
    </w:p>
    <w:p w14:paraId="07C1100F" w14:textId="77777777" w:rsidR="0012418E" w:rsidRPr="007812EB" w:rsidRDefault="0012418E" w:rsidP="00E424BB">
      <w:pPr>
        <w:numPr>
          <w:ilvl w:val="0"/>
          <w:numId w:val="38"/>
        </w:numPr>
        <w:rPr>
          <w:rFonts w:cs="Arial"/>
          <w:szCs w:val="24"/>
        </w:rPr>
      </w:pPr>
      <w:r w:rsidRPr="007812EB">
        <w:rPr>
          <w:rFonts w:cs="Arial"/>
          <w:szCs w:val="24"/>
        </w:rPr>
        <w:t>Do not be openly defensive and do not argue with the complainant.  Agree that there may be a problem which requires solving.</w:t>
      </w:r>
    </w:p>
    <w:p w14:paraId="1491B225" w14:textId="77777777" w:rsidR="0012418E" w:rsidRPr="007812EB" w:rsidRDefault="0012418E" w:rsidP="0012418E">
      <w:pPr>
        <w:rPr>
          <w:rFonts w:cs="Arial"/>
          <w:szCs w:val="24"/>
        </w:rPr>
      </w:pPr>
    </w:p>
    <w:p w14:paraId="346BECBD" w14:textId="77777777" w:rsidR="0012418E" w:rsidRPr="007812EB" w:rsidRDefault="0012418E" w:rsidP="00E424BB">
      <w:pPr>
        <w:numPr>
          <w:ilvl w:val="0"/>
          <w:numId w:val="38"/>
        </w:numPr>
        <w:rPr>
          <w:rFonts w:cs="Arial"/>
          <w:szCs w:val="24"/>
        </w:rPr>
      </w:pPr>
      <w:r w:rsidRPr="007812EB">
        <w:rPr>
          <w:rFonts w:cs="Arial"/>
          <w:szCs w:val="24"/>
        </w:rPr>
        <w:t xml:space="preserve">Any discussions that arise as a result of a complaint </w:t>
      </w:r>
      <w:r w:rsidRPr="007812EB">
        <w:rPr>
          <w:rFonts w:cs="Arial"/>
          <w:szCs w:val="24"/>
          <w:u w:val="single"/>
        </w:rPr>
        <w:t>must</w:t>
      </w:r>
      <w:r w:rsidRPr="007812EB">
        <w:rPr>
          <w:rFonts w:cs="Arial"/>
          <w:szCs w:val="24"/>
        </w:rPr>
        <w:t xml:space="preserve"> be </w:t>
      </w:r>
      <w:r w:rsidRPr="007812EB">
        <w:rPr>
          <w:rFonts w:cs="Arial"/>
          <w:szCs w:val="24"/>
        </w:rPr>
        <w:lastRenderedPageBreak/>
        <w:t>carried out in a "private" area.</w:t>
      </w:r>
    </w:p>
    <w:p w14:paraId="2B65EA73" w14:textId="77777777" w:rsidR="0012418E" w:rsidRPr="007812EB" w:rsidRDefault="0012418E" w:rsidP="0012418E">
      <w:pPr>
        <w:rPr>
          <w:rFonts w:cs="Arial"/>
          <w:szCs w:val="24"/>
        </w:rPr>
      </w:pPr>
    </w:p>
    <w:p w14:paraId="7FE004CE" w14:textId="77777777" w:rsidR="0012418E" w:rsidRPr="007812EB" w:rsidRDefault="0012418E" w:rsidP="00E424BB">
      <w:pPr>
        <w:numPr>
          <w:ilvl w:val="0"/>
          <w:numId w:val="38"/>
        </w:numPr>
        <w:rPr>
          <w:rFonts w:cs="Arial"/>
          <w:szCs w:val="24"/>
        </w:rPr>
      </w:pPr>
      <w:r w:rsidRPr="007812EB">
        <w:rPr>
          <w:rFonts w:cs="Arial"/>
          <w:szCs w:val="24"/>
        </w:rPr>
        <w:t>The facts of the issue/problem need to be ascertained and are, needless to say, confidential:</w:t>
      </w:r>
    </w:p>
    <w:p w14:paraId="50255A88" w14:textId="77777777" w:rsidR="0012418E" w:rsidRPr="007812EB" w:rsidRDefault="0012418E" w:rsidP="0012418E">
      <w:pPr>
        <w:rPr>
          <w:rFonts w:cs="Arial"/>
          <w:szCs w:val="24"/>
        </w:rPr>
      </w:pPr>
    </w:p>
    <w:p w14:paraId="440EEB72" w14:textId="77777777" w:rsidR="0012418E" w:rsidRPr="007812EB" w:rsidRDefault="0012418E" w:rsidP="00E424BB">
      <w:pPr>
        <w:numPr>
          <w:ilvl w:val="1"/>
          <w:numId w:val="38"/>
        </w:numPr>
        <w:rPr>
          <w:rFonts w:cs="Arial"/>
          <w:szCs w:val="24"/>
        </w:rPr>
      </w:pPr>
      <w:r w:rsidRPr="007812EB">
        <w:rPr>
          <w:rFonts w:cs="Arial"/>
          <w:szCs w:val="24"/>
        </w:rPr>
        <w:t>Ask questions in a tactful manner.</w:t>
      </w:r>
    </w:p>
    <w:p w14:paraId="0B6B5EAA" w14:textId="77777777" w:rsidR="0012418E" w:rsidRPr="007812EB" w:rsidRDefault="0012418E" w:rsidP="00E424BB">
      <w:pPr>
        <w:numPr>
          <w:ilvl w:val="1"/>
          <w:numId w:val="38"/>
        </w:numPr>
        <w:rPr>
          <w:rFonts w:cs="Arial"/>
          <w:szCs w:val="24"/>
        </w:rPr>
      </w:pPr>
      <w:r w:rsidRPr="007812EB">
        <w:rPr>
          <w:rFonts w:cs="Arial"/>
          <w:szCs w:val="24"/>
        </w:rPr>
        <w:t>Using your own words, restate the situation.  This is to ensure that the "complainant" and yourself obtain a common understanding of the issue/problem.</w:t>
      </w:r>
    </w:p>
    <w:p w14:paraId="311B68F7" w14:textId="77777777" w:rsidR="0012418E" w:rsidRPr="007812EB" w:rsidRDefault="0012418E" w:rsidP="00E424BB">
      <w:pPr>
        <w:numPr>
          <w:ilvl w:val="1"/>
          <w:numId w:val="38"/>
        </w:numPr>
        <w:rPr>
          <w:rFonts w:cs="Arial"/>
          <w:szCs w:val="24"/>
        </w:rPr>
      </w:pPr>
      <w:r w:rsidRPr="007812EB">
        <w:rPr>
          <w:rFonts w:cs="Arial"/>
          <w:szCs w:val="24"/>
        </w:rPr>
        <w:t>Never jump to conclusions; always obtain the facts.</w:t>
      </w:r>
    </w:p>
    <w:p w14:paraId="039690F8" w14:textId="77777777" w:rsidR="0012418E" w:rsidRPr="007812EB" w:rsidRDefault="0012418E" w:rsidP="00E424BB">
      <w:pPr>
        <w:numPr>
          <w:ilvl w:val="1"/>
          <w:numId w:val="38"/>
        </w:numPr>
        <w:rPr>
          <w:rFonts w:cs="Arial"/>
          <w:szCs w:val="24"/>
        </w:rPr>
      </w:pPr>
      <w:r w:rsidRPr="007812EB">
        <w:rPr>
          <w:rFonts w:cs="Arial"/>
          <w:szCs w:val="24"/>
        </w:rPr>
        <w:t>Try to ascertain what the complainant intends to do or what he/</w:t>
      </w:r>
      <w:r w:rsidR="00FA68E6" w:rsidRPr="007812EB">
        <w:rPr>
          <w:rFonts w:cs="Arial"/>
          <w:szCs w:val="24"/>
        </w:rPr>
        <w:t>she wants</w:t>
      </w:r>
      <w:r w:rsidRPr="007812EB">
        <w:rPr>
          <w:rFonts w:cs="Arial"/>
          <w:szCs w:val="24"/>
        </w:rPr>
        <w:t xml:space="preserve"> to happen as a result of the complaint.</w:t>
      </w:r>
    </w:p>
    <w:p w14:paraId="42442747" w14:textId="77777777" w:rsidR="0012418E" w:rsidRPr="007812EB" w:rsidRDefault="0012418E" w:rsidP="0012418E">
      <w:pPr>
        <w:rPr>
          <w:rFonts w:cs="Arial"/>
          <w:szCs w:val="24"/>
        </w:rPr>
      </w:pPr>
    </w:p>
    <w:p w14:paraId="4BA39693" w14:textId="77777777" w:rsidR="0012418E" w:rsidRPr="007812EB" w:rsidRDefault="0012418E" w:rsidP="00E424BB">
      <w:pPr>
        <w:numPr>
          <w:ilvl w:val="0"/>
          <w:numId w:val="38"/>
        </w:numPr>
        <w:rPr>
          <w:rFonts w:cs="Arial"/>
          <w:szCs w:val="24"/>
        </w:rPr>
      </w:pPr>
      <w:r w:rsidRPr="007812EB">
        <w:rPr>
          <w:rFonts w:cs="Arial"/>
          <w:szCs w:val="24"/>
        </w:rPr>
        <w:t>In the event of the complainant being angry:</w:t>
      </w:r>
    </w:p>
    <w:p w14:paraId="5DD45FB0" w14:textId="77777777" w:rsidR="0012418E" w:rsidRPr="007812EB" w:rsidRDefault="0012418E" w:rsidP="0012418E">
      <w:pPr>
        <w:rPr>
          <w:rFonts w:cs="Arial"/>
          <w:szCs w:val="24"/>
        </w:rPr>
      </w:pPr>
    </w:p>
    <w:p w14:paraId="3767DE6C" w14:textId="77777777" w:rsidR="0012418E" w:rsidRPr="007812EB" w:rsidRDefault="0012418E" w:rsidP="00E424BB">
      <w:pPr>
        <w:numPr>
          <w:ilvl w:val="1"/>
          <w:numId w:val="38"/>
        </w:numPr>
        <w:rPr>
          <w:rFonts w:cs="Arial"/>
          <w:szCs w:val="24"/>
        </w:rPr>
      </w:pPr>
      <w:r w:rsidRPr="007812EB">
        <w:rPr>
          <w:rFonts w:cs="Arial"/>
          <w:szCs w:val="24"/>
        </w:rPr>
        <w:t xml:space="preserve">Try not to take offence or take comments personally.  It is quite possible that </w:t>
      </w:r>
      <w:r w:rsidR="00FA68E6" w:rsidRPr="007812EB">
        <w:rPr>
          <w:rFonts w:cs="Arial"/>
          <w:szCs w:val="24"/>
        </w:rPr>
        <w:t>there may</w:t>
      </w:r>
      <w:r w:rsidRPr="007812EB">
        <w:rPr>
          <w:rFonts w:cs="Arial"/>
          <w:szCs w:val="24"/>
        </w:rPr>
        <w:t xml:space="preserve"> be reasons for the anger.</w:t>
      </w:r>
    </w:p>
    <w:p w14:paraId="26CC95E6" w14:textId="77777777" w:rsidR="0012418E" w:rsidRPr="007812EB" w:rsidRDefault="0012418E" w:rsidP="00E424BB">
      <w:pPr>
        <w:numPr>
          <w:ilvl w:val="1"/>
          <w:numId w:val="38"/>
        </w:numPr>
        <w:rPr>
          <w:rFonts w:cs="Arial"/>
          <w:szCs w:val="24"/>
        </w:rPr>
      </w:pPr>
      <w:r w:rsidRPr="007812EB">
        <w:rPr>
          <w:rFonts w:cs="Arial"/>
          <w:szCs w:val="24"/>
        </w:rPr>
        <w:t>Let the complainant try to "dispel the anger" before trying to solve the issue/problem.</w:t>
      </w:r>
    </w:p>
    <w:p w14:paraId="119F6908" w14:textId="77777777" w:rsidR="0012418E" w:rsidRPr="007812EB" w:rsidRDefault="0012418E" w:rsidP="00E424BB">
      <w:pPr>
        <w:numPr>
          <w:ilvl w:val="1"/>
          <w:numId w:val="38"/>
        </w:numPr>
        <w:rPr>
          <w:rFonts w:cs="Arial"/>
          <w:szCs w:val="24"/>
        </w:rPr>
      </w:pPr>
      <w:r w:rsidRPr="007812EB">
        <w:rPr>
          <w:rFonts w:cs="Arial"/>
          <w:szCs w:val="24"/>
        </w:rPr>
        <w:t>Try to speak clearly and calmly.</w:t>
      </w:r>
    </w:p>
    <w:p w14:paraId="2B8D0E88" w14:textId="0D7C2EFF" w:rsidR="0012418E" w:rsidRPr="007812EB" w:rsidRDefault="0012418E" w:rsidP="00E424BB">
      <w:pPr>
        <w:numPr>
          <w:ilvl w:val="1"/>
          <w:numId w:val="38"/>
        </w:numPr>
        <w:rPr>
          <w:rFonts w:cs="Arial"/>
          <w:szCs w:val="24"/>
        </w:rPr>
      </w:pPr>
      <w:r w:rsidRPr="007812EB">
        <w:rPr>
          <w:rFonts w:cs="Arial"/>
          <w:szCs w:val="24"/>
        </w:rPr>
        <w:t xml:space="preserve">Avoid delaying any discussions about the issue/problems with the complainant.  If a delay occurs, it can serve to make the complainant frustrated and </w:t>
      </w:r>
      <w:r w:rsidR="002C4DF2" w:rsidRPr="007812EB">
        <w:rPr>
          <w:rFonts w:cs="Arial"/>
          <w:szCs w:val="24"/>
        </w:rPr>
        <w:t>angrier</w:t>
      </w:r>
      <w:r w:rsidRPr="007812EB">
        <w:rPr>
          <w:rFonts w:cs="Arial"/>
          <w:szCs w:val="24"/>
        </w:rPr>
        <w:t>.</w:t>
      </w:r>
    </w:p>
    <w:p w14:paraId="5D733AD7" w14:textId="77777777" w:rsidR="0012418E" w:rsidRPr="007812EB" w:rsidRDefault="0012418E" w:rsidP="0012418E">
      <w:pPr>
        <w:rPr>
          <w:rFonts w:cs="Arial"/>
          <w:szCs w:val="24"/>
        </w:rPr>
      </w:pPr>
    </w:p>
    <w:p w14:paraId="28A5363B" w14:textId="77777777" w:rsidR="0012418E" w:rsidRPr="007812EB" w:rsidRDefault="0012418E" w:rsidP="00E424BB">
      <w:pPr>
        <w:numPr>
          <w:ilvl w:val="0"/>
          <w:numId w:val="38"/>
        </w:numPr>
        <w:rPr>
          <w:rFonts w:cs="Arial"/>
          <w:szCs w:val="24"/>
        </w:rPr>
      </w:pPr>
      <w:r w:rsidRPr="007812EB">
        <w:rPr>
          <w:rFonts w:cs="Arial"/>
          <w:szCs w:val="24"/>
        </w:rPr>
        <w:t>Under no circumstances make any promises.</w:t>
      </w:r>
    </w:p>
    <w:p w14:paraId="651E2D07" w14:textId="77777777" w:rsidR="0012418E" w:rsidRPr="007812EB" w:rsidRDefault="0012418E" w:rsidP="0012418E">
      <w:pPr>
        <w:rPr>
          <w:rFonts w:cs="Arial"/>
          <w:szCs w:val="24"/>
        </w:rPr>
      </w:pPr>
    </w:p>
    <w:p w14:paraId="51B25D34" w14:textId="77777777" w:rsidR="0012418E" w:rsidRPr="007812EB" w:rsidRDefault="0012418E" w:rsidP="00E424BB">
      <w:pPr>
        <w:numPr>
          <w:ilvl w:val="0"/>
          <w:numId w:val="38"/>
        </w:numPr>
        <w:rPr>
          <w:rFonts w:cs="Arial"/>
          <w:szCs w:val="24"/>
        </w:rPr>
      </w:pPr>
      <w:r w:rsidRPr="007812EB">
        <w:rPr>
          <w:rFonts w:cs="Arial"/>
          <w:szCs w:val="24"/>
        </w:rPr>
        <w:t>Focus on what corrective action can be taken to try to resolve the issue/problem.</w:t>
      </w:r>
    </w:p>
    <w:p w14:paraId="42AE70CD" w14:textId="77777777" w:rsidR="0012418E" w:rsidRPr="007812EB" w:rsidRDefault="0012418E" w:rsidP="0012418E">
      <w:pPr>
        <w:rPr>
          <w:rFonts w:cs="Arial"/>
          <w:szCs w:val="24"/>
        </w:rPr>
      </w:pPr>
    </w:p>
    <w:p w14:paraId="392A4B4E" w14:textId="77777777" w:rsidR="0012418E" w:rsidRPr="007812EB" w:rsidRDefault="0012418E" w:rsidP="0012418E">
      <w:pPr>
        <w:rPr>
          <w:rFonts w:cs="Arial"/>
          <w:szCs w:val="24"/>
        </w:rPr>
      </w:pPr>
      <w:r w:rsidRPr="007812EB">
        <w:rPr>
          <w:rFonts w:cs="Arial"/>
          <w:szCs w:val="24"/>
        </w:rPr>
        <w:t>If handled genuinely and in and appropriate manner, most complaints can be resolved.</w:t>
      </w:r>
    </w:p>
    <w:p w14:paraId="2697B938" w14:textId="77777777" w:rsidR="0012418E" w:rsidRPr="007812EB" w:rsidRDefault="0012418E" w:rsidP="0012418E">
      <w:pPr>
        <w:rPr>
          <w:rFonts w:cs="Arial"/>
          <w:szCs w:val="24"/>
        </w:rPr>
      </w:pPr>
    </w:p>
    <w:p w14:paraId="25A95091" w14:textId="77777777" w:rsidR="0012418E" w:rsidRPr="007812EB" w:rsidRDefault="0012418E" w:rsidP="0012418E">
      <w:pPr>
        <w:rPr>
          <w:rFonts w:cs="Arial"/>
          <w:szCs w:val="24"/>
        </w:rPr>
      </w:pPr>
      <w:r w:rsidRPr="007812EB">
        <w:rPr>
          <w:rFonts w:cs="Arial"/>
          <w:b/>
          <w:szCs w:val="24"/>
        </w:rPr>
        <w:t>IMPORTANT</w:t>
      </w:r>
      <w:r w:rsidRPr="007812EB">
        <w:rPr>
          <w:rFonts w:cs="Arial"/>
          <w:szCs w:val="24"/>
        </w:rPr>
        <w:t>:</w:t>
      </w:r>
    </w:p>
    <w:p w14:paraId="6B849F7E" w14:textId="77777777" w:rsidR="0012418E" w:rsidRDefault="0012418E" w:rsidP="0012418E">
      <w:pPr>
        <w:rPr>
          <w:rFonts w:cs="Arial"/>
          <w:szCs w:val="24"/>
        </w:rPr>
      </w:pPr>
      <w:r w:rsidRPr="007812EB">
        <w:rPr>
          <w:rFonts w:cs="Arial"/>
          <w:szCs w:val="24"/>
        </w:rPr>
        <w:t xml:space="preserve">It is essential, in all cases of this nature, to keep the </w:t>
      </w:r>
      <w:r w:rsidR="00EB6AE7">
        <w:rPr>
          <w:rFonts w:cs="Arial"/>
          <w:szCs w:val="24"/>
        </w:rPr>
        <w:t>resident</w:t>
      </w:r>
      <w:r w:rsidRPr="007812EB">
        <w:rPr>
          <w:rFonts w:cs="Arial"/>
          <w:szCs w:val="24"/>
        </w:rPr>
        <w:t xml:space="preserve"> informed of any progress being made, especially if the investigation is prolonged for any reason.  The outcome of any investigation must be discussed with the </w:t>
      </w:r>
      <w:r w:rsidR="00EB6AE7">
        <w:rPr>
          <w:rFonts w:cs="Arial"/>
          <w:szCs w:val="24"/>
        </w:rPr>
        <w:t>resident</w:t>
      </w:r>
      <w:r w:rsidRPr="007812EB">
        <w:rPr>
          <w:rFonts w:cs="Arial"/>
          <w:szCs w:val="24"/>
        </w:rPr>
        <w:t>.</w:t>
      </w:r>
    </w:p>
    <w:p w14:paraId="59E7964A" w14:textId="77777777" w:rsidR="00B54290" w:rsidRPr="007812EB" w:rsidRDefault="00B54290" w:rsidP="0012418E">
      <w:pPr>
        <w:rPr>
          <w:rFonts w:cs="Arial"/>
          <w:szCs w:val="24"/>
        </w:rPr>
      </w:pPr>
    </w:p>
    <w:p w14:paraId="247D75EB" w14:textId="77777777" w:rsidR="00F32DC5" w:rsidRPr="00B54290" w:rsidRDefault="0012418E" w:rsidP="00B54290">
      <w:pPr>
        <w:pStyle w:val="BodyText"/>
      </w:pPr>
      <w:r w:rsidRPr="00B54290">
        <w:t>NB</w:t>
      </w:r>
      <w:r w:rsidR="00B54290" w:rsidRPr="00B54290">
        <w:t>:</w:t>
      </w:r>
      <w:r w:rsidRPr="00B54290">
        <w:tab/>
      </w:r>
      <w:r w:rsidR="00B54290" w:rsidRPr="00B54290">
        <w:tab/>
      </w:r>
      <w:r w:rsidRPr="00B54290">
        <w:t xml:space="preserve">All written correspondence or documentation involved in a </w:t>
      </w:r>
      <w:r w:rsidR="00B54290" w:rsidRPr="00B54290">
        <w:tab/>
      </w:r>
      <w:r w:rsidR="00B54290" w:rsidRPr="00B54290">
        <w:tab/>
      </w:r>
      <w:r w:rsidR="00B54290" w:rsidRPr="00B54290">
        <w:tab/>
      </w:r>
      <w:r w:rsidRPr="00B54290">
        <w:t xml:space="preserve">complaint case/incident must be confidential and kept on file </w:t>
      </w:r>
      <w:r w:rsidR="00B54290" w:rsidRPr="00B54290">
        <w:tab/>
      </w:r>
      <w:r w:rsidR="00B54290" w:rsidRPr="00B54290">
        <w:tab/>
      </w:r>
      <w:r w:rsidR="00B54290" w:rsidRPr="00B54290">
        <w:tab/>
      </w:r>
      <w:r w:rsidRPr="00B54290">
        <w:t xml:space="preserve">for </w:t>
      </w:r>
      <w:r w:rsidR="00B54290" w:rsidRPr="00B54290">
        <w:tab/>
      </w:r>
      <w:r w:rsidRPr="00B54290">
        <w:t>reference purposes.</w:t>
      </w:r>
    </w:p>
    <w:p w14:paraId="7C217476" w14:textId="77777777" w:rsidR="002510B8" w:rsidRDefault="002510B8" w:rsidP="00597323">
      <w:pPr>
        <w:pStyle w:val="Heading1"/>
        <w:rPr>
          <w:rStyle w:val="BodyTextChar"/>
          <w:b w:val="0"/>
        </w:rPr>
      </w:pPr>
    </w:p>
    <w:p w14:paraId="2A7DC6A2" w14:textId="77777777" w:rsidR="002510B8" w:rsidRPr="002510B8" w:rsidRDefault="002510B8" w:rsidP="002510B8">
      <w:pPr>
        <w:rPr>
          <w:color w:val="000000"/>
          <w:szCs w:val="24"/>
        </w:rPr>
      </w:pPr>
      <w:r w:rsidRPr="002510B8">
        <w:rPr>
          <w:color w:val="000000"/>
          <w:szCs w:val="24"/>
        </w:rPr>
        <w:t xml:space="preserve">In the event that a </w:t>
      </w:r>
      <w:r w:rsidR="00EB6AE7">
        <w:rPr>
          <w:color w:val="000000"/>
          <w:szCs w:val="24"/>
        </w:rPr>
        <w:t>resident</w:t>
      </w:r>
      <w:r w:rsidRPr="002510B8">
        <w:rPr>
          <w:color w:val="000000"/>
          <w:szCs w:val="24"/>
        </w:rPr>
        <w:t xml:space="preserve"> or their relative is unhappy with the response from the </w:t>
      </w:r>
      <w:r w:rsidR="00CE7421">
        <w:rPr>
          <w:color w:val="000000"/>
          <w:szCs w:val="24"/>
        </w:rPr>
        <w:t>person</w:t>
      </w:r>
      <w:r w:rsidRPr="002510B8">
        <w:rPr>
          <w:color w:val="000000"/>
          <w:szCs w:val="24"/>
        </w:rPr>
        <w:t xml:space="preserve"> in charge, the </w:t>
      </w:r>
      <w:proofErr w:type="gramStart"/>
      <w:r w:rsidRPr="002510B8">
        <w:rPr>
          <w:color w:val="000000"/>
          <w:szCs w:val="24"/>
        </w:rPr>
        <w:t>manager</w:t>
      </w:r>
      <w:proofErr w:type="gramEnd"/>
      <w:r w:rsidRPr="002510B8">
        <w:rPr>
          <w:color w:val="000000"/>
          <w:szCs w:val="24"/>
        </w:rPr>
        <w:t xml:space="preserve"> or the proprietors, they may wish to take their issue up with either:</w:t>
      </w:r>
    </w:p>
    <w:p w14:paraId="363A00C1" w14:textId="77777777" w:rsidR="002510B8" w:rsidRDefault="002510B8" w:rsidP="002510B8">
      <w:pPr>
        <w:rPr>
          <w:color w:val="000000"/>
          <w:sz w:val="36"/>
        </w:rPr>
      </w:pPr>
    </w:p>
    <w:p w14:paraId="6A3BC606" w14:textId="0F893B9E" w:rsidR="00B31626" w:rsidRPr="005413B1" w:rsidRDefault="005413B1" w:rsidP="00B31626">
      <w:pPr>
        <w:pStyle w:val="NoSpacing"/>
        <w:rPr>
          <w:rFonts w:ascii="Arial" w:hAnsi="Arial" w:cs="Arial"/>
          <w:b/>
          <w:color w:val="FF0000"/>
          <w:sz w:val="24"/>
          <w:szCs w:val="24"/>
        </w:rPr>
      </w:pPr>
      <w:r w:rsidRPr="005413B1">
        <w:rPr>
          <w:rFonts w:ascii="Arial" w:hAnsi="Arial" w:cs="Arial"/>
          <w:b/>
          <w:color w:val="FF0000"/>
          <w:sz w:val="24"/>
          <w:szCs w:val="24"/>
        </w:rPr>
        <w:t>Your Local</w:t>
      </w:r>
      <w:r w:rsidR="00B31626" w:rsidRPr="005413B1">
        <w:rPr>
          <w:rFonts w:ascii="Arial" w:hAnsi="Arial" w:cs="Arial"/>
          <w:b/>
          <w:color w:val="FF0000"/>
          <w:sz w:val="24"/>
          <w:szCs w:val="24"/>
        </w:rPr>
        <w:t xml:space="preserve"> Council </w:t>
      </w:r>
    </w:p>
    <w:p w14:paraId="1228D330" w14:textId="5EE2580B" w:rsidR="00B31626" w:rsidRPr="00B31626" w:rsidRDefault="00B31626" w:rsidP="00B31626">
      <w:pPr>
        <w:pStyle w:val="NoSpacing"/>
        <w:ind w:left="2160" w:hanging="2160"/>
        <w:rPr>
          <w:rFonts w:ascii="Arial" w:hAnsi="Arial" w:cs="Arial"/>
          <w:sz w:val="24"/>
          <w:szCs w:val="24"/>
        </w:rPr>
      </w:pPr>
      <w:r w:rsidRPr="00B31626">
        <w:rPr>
          <w:rFonts w:ascii="Arial" w:hAnsi="Arial" w:cs="Arial"/>
          <w:sz w:val="24"/>
          <w:szCs w:val="24"/>
        </w:rPr>
        <w:t>Address:</w:t>
      </w:r>
      <w:r w:rsidRPr="00B31626">
        <w:rPr>
          <w:rFonts w:ascii="Arial" w:hAnsi="Arial" w:cs="Arial"/>
          <w:sz w:val="24"/>
          <w:szCs w:val="24"/>
        </w:rPr>
        <w:tab/>
      </w:r>
    </w:p>
    <w:p w14:paraId="433A8758" w14:textId="7375846C" w:rsidR="00B31626" w:rsidRPr="00B31626" w:rsidRDefault="00B31626" w:rsidP="00B31626">
      <w:pPr>
        <w:pStyle w:val="NoSpacing"/>
        <w:rPr>
          <w:rFonts w:ascii="Arial" w:hAnsi="Arial" w:cs="Arial"/>
          <w:sz w:val="24"/>
          <w:szCs w:val="24"/>
        </w:rPr>
      </w:pPr>
      <w:r w:rsidRPr="00B31626">
        <w:rPr>
          <w:rFonts w:ascii="Arial" w:hAnsi="Arial" w:cs="Arial"/>
          <w:sz w:val="24"/>
          <w:szCs w:val="24"/>
        </w:rPr>
        <w:t>Telephone:</w:t>
      </w:r>
      <w:r w:rsidRPr="00B31626">
        <w:rPr>
          <w:rFonts w:ascii="Arial" w:hAnsi="Arial" w:cs="Arial"/>
          <w:sz w:val="24"/>
          <w:szCs w:val="24"/>
        </w:rPr>
        <w:tab/>
      </w:r>
      <w:r w:rsidRPr="00B31626">
        <w:rPr>
          <w:rFonts w:ascii="Arial" w:hAnsi="Arial" w:cs="Arial"/>
          <w:sz w:val="24"/>
          <w:szCs w:val="24"/>
        </w:rPr>
        <w:tab/>
      </w:r>
    </w:p>
    <w:p w14:paraId="37670992" w14:textId="7E6624DB" w:rsidR="00B31626" w:rsidRPr="00B31626" w:rsidRDefault="00B31626" w:rsidP="00B31626">
      <w:pPr>
        <w:pStyle w:val="NoSpacing"/>
        <w:rPr>
          <w:rFonts w:ascii="Arial" w:hAnsi="Arial" w:cs="Arial"/>
          <w:sz w:val="24"/>
          <w:szCs w:val="24"/>
        </w:rPr>
      </w:pPr>
      <w:r w:rsidRPr="00B31626">
        <w:rPr>
          <w:rFonts w:ascii="Arial" w:hAnsi="Arial" w:cs="Arial"/>
          <w:sz w:val="24"/>
          <w:szCs w:val="24"/>
        </w:rPr>
        <w:lastRenderedPageBreak/>
        <w:t>Email:</w:t>
      </w:r>
      <w:r w:rsidRPr="00B31626">
        <w:rPr>
          <w:rFonts w:ascii="Arial" w:hAnsi="Arial" w:cs="Arial"/>
          <w:sz w:val="24"/>
          <w:szCs w:val="24"/>
        </w:rPr>
        <w:tab/>
      </w:r>
      <w:r w:rsidRPr="00B31626">
        <w:rPr>
          <w:rFonts w:ascii="Arial" w:hAnsi="Arial" w:cs="Arial"/>
          <w:sz w:val="24"/>
          <w:szCs w:val="24"/>
        </w:rPr>
        <w:tab/>
      </w:r>
      <w:r w:rsidRPr="00B31626">
        <w:rPr>
          <w:rFonts w:ascii="Arial" w:hAnsi="Arial" w:cs="Arial"/>
          <w:sz w:val="24"/>
          <w:szCs w:val="24"/>
        </w:rPr>
        <w:tab/>
      </w:r>
    </w:p>
    <w:p w14:paraId="06E6EE46" w14:textId="77777777" w:rsidR="00B31626" w:rsidRPr="00B31626" w:rsidRDefault="00B31626" w:rsidP="00B31626">
      <w:pPr>
        <w:pStyle w:val="NoSpacing"/>
        <w:rPr>
          <w:rFonts w:ascii="Arial" w:hAnsi="Arial" w:cs="Arial"/>
          <w:b/>
          <w:sz w:val="24"/>
          <w:szCs w:val="24"/>
        </w:rPr>
      </w:pPr>
    </w:p>
    <w:p w14:paraId="644FAACD" w14:textId="419893DB" w:rsidR="00B31626" w:rsidRPr="00B31626" w:rsidRDefault="00B31626" w:rsidP="00B31626">
      <w:pPr>
        <w:pStyle w:val="NoSpacing"/>
        <w:rPr>
          <w:rFonts w:ascii="Arial" w:hAnsi="Arial" w:cs="Arial"/>
          <w:b/>
          <w:sz w:val="24"/>
          <w:szCs w:val="24"/>
        </w:rPr>
      </w:pPr>
      <w:r w:rsidRPr="00B31626">
        <w:rPr>
          <w:rFonts w:ascii="Arial" w:hAnsi="Arial" w:cs="Arial"/>
          <w:b/>
          <w:sz w:val="24"/>
          <w:szCs w:val="24"/>
        </w:rPr>
        <w:t xml:space="preserve">Health Watch </w:t>
      </w:r>
      <w:r w:rsidR="006D1910">
        <w:rPr>
          <w:rFonts w:ascii="Arial" w:hAnsi="Arial" w:cs="Arial"/>
          <w:b/>
          <w:sz w:val="24"/>
          <w:szCs w:val="24"/>
        </w:rPr>
        <w:t>XXX</w:t>
      </w:r>
    </w:p>
    <w:p w14:paraId="5F585D3A" w14:textId="703C8E18" w:rsidR="00B31626" w:rsidRPr="00B31626" w:rsidRDefault="00B31626" w:rsidP="00B31626">
      <w:pPr>
        <w:pStyle w:val="NoSpacing"/>
        <w:rPr>
          <w:rFonts w:ascii="Arial" w:hAnsi="Arial" w:cs="Arial"/>
          <w:color w:val="222222"/>
          <w:sz w:val="24"/>
          <w:szCs w:val="24"/>
        </w:rPr>
      </w:pPr>
      <w:r w:rsidRPr="00B31626">
        <w:rPr>
          <w:rFonts w:ascii="Arial" w:hAnsi="Arial" w:cs="Arial"/>
          <w:color w:val="222222"/>
          <w:sz w:val="24"/>
          <w:szCs w:val="24"/>
        </w:rPr>
        <w:t>Address:</w:t>
      </w:r>
      <w:r w:rsidRPr="00B31626">
        <w:rPr>
          <w:rFonts w:ascii="Arial" w:hAnsi="Arial" w:cs="Arial"/>
          <w:color w:val="222222"/>
          <w:sz w:val="24"/>
          <w:szCs w:val="24"/>
        </w:rPr>
        <w:tab/>
      </w:r>
      <w:r w:rsidRPr="00B31626">
        <w:rPr>
          <w:rFonts w:ascii="Arial" w:hAnsi="Arial" w:cs="Arial"/>
          <w:color w:val="222222"/>
          <w:sz w:val="24"/>
          <w:szCs w:val="24"/>
        </w:rPr>
        <w:tab/>
      </w:r>
      <w:r w:rsidRPr="00B31626">
        <w:rPr>
          <w:rFonts w:ascii="Arial" w:hAnsi="Arial" w:cs="Arial"/>
          <w:color w:val="222222"/>
          <w:sz w:val="24"/>
          <w:szCs w:val="24"/>
        </w:rPr>
        <w:br/>
        <w:t>Telephone:</w:t>
      </w:r>
      <w:r w:rsidRPr="00B31626">
        <w:rPr>
          <w:rFonts w:ascii="Arial" w:hAnsi="Arial" w:cs="Arial"/>
          <w:color w:val="222222"/>
          <w:sz w:val="24"/>
          <w:szCs w:val="24"/>
        </w:rPr>
        <w:tab/>
      </w:r>
      <w:r w:rsidRPr="00B31626">
        <w:rPr>
          <w:rFonts w:ascii="Arial" w:hAnsi="Arial" w:cs="Arial"/>
          <w:color w:val="222222"/>
          <w:sz w:val="24"/>
          <w:szCs w:val="24"/>
        </w:rPr>
        <w:tab/>
      </w:r>
      <w:r w:rsidRPr="00B31626">
        <w:rPr>
          <w:rFonts w:ascii="Arial" w:hAnsi="Arial" w:cs="Arial"/>
          <w:color w:val="222222"/>
          <w:sz w:val="24"/>
          <w:szCs w:val="24"/>
        </w:rPr>
        <w:tab/>
      </w:r>
      <w:r w:rsidRPr="00B31626">
        <w:rPr>
          <w:rFonts w:ascii="Arial" w:hAnsi="Arial" w:cs="Arial"/>
          <w:color w:val="222222"/>
          <w:sz w:val="24"/>
          <w:szCs w:val="24"/>
        </w:rPr>
        <w:tab/>
      </w:r>
      <w:r w:rsidRPr="00B31626">
        <w:rPr>
          <w:rFonts w:ascii="Arial" w:hAnsi="Arial" w:cs="Arial"/>
          <w:color w:val="222222"/>
          <w:sz w:val="24"/>
          <w:szCs w:val="24"/>
        </w:rPr>
        <w:tab/>
      </w:r>
      <w:r w:rsidRPr="00B31626">
        <w:rPr>
          <w:rFonts w:ascii="Arial" w:hAnsi="Arial" w:cs="Arial"/>
          <w:color w:val="222222"/>
          <w:sz w:val="24"/>
          <w:szCs w:val="24"/>
        </w:rPr>
        <w:tab/>
      </w:r>
      <w:r w:rsidRPr="00B31626">
        <w:rPr>
          <w:rFonts w:ascii="Arial" w:hAnsi="Arial" w:cs="Arial"/>
          <w:color w:val="222222"/>
          <w:sz w:val="24"/>
          <w:szCs w:val="24"/>
        </w:rPr>
        <w:tab/>
        <w:t xml:space="preserve">                                 </w:t>
      </w:r>
      <w:r w:rsidRPr="00B31626">
        <w:rPr>
          <w:rFonts w:ascii="Arial" w:hAnsi="Arial" w:cs="Arial"/>
          <w:sz w:val="24"/>
          <w:szCs w:val="24"/>
        </w:rPr>
        <w:t>Website:</w:t>
      </w:r>
      <w:r w:rsidRPr="00B31626">
        <w:rPr>
          <w:rFonts w:ascii="Arial" w:hAnsi="Arial" w:cs="Arial"/>
          <w:sz w:val="24"/>
          <w:szCs w:val="24"/>
        </w:rPr>
        <w:tab/>
      </w:r>
      <w:r w:rsidRPr="00B31626">
        <w:rPr>
          <w:rFonts w:ascii="Arial" w:hAnsi="Arial" w:cs="Arial"/>
          <w:sz w:val="24"/>
          <w:szCs w:val="24"/>
        </w:rPr>
        <w:tab/>
        <w:t xml:space="preserve"> </w:t>
      </w:r>
    </w:p>
    <w:p w14:paraId="5BFD6358" w14:textId="77777777" w:rsidR="00B31626" w:rsidRPr="00B31626" w:rsidRDefault="00B31626" w:rsidP="00B31626">
      <w:pPr>
        <w:pStyle w:val="NoSpacing"/>
        <w:rPr>
          <w:rFonts w:ascii="Arial" w:hAnsi="Arial" w:cs="Arial"/>
          <w:b/>
          <w:sz w:val="24"/>
          <w:szCs w:val="24"/>
        </w:rPr>
      </w:pPr>
    </w:p>
    <w:p w14:paraId="22D908AD" w14:textId="77777777" w:rsidR="00B31626" w:rsidRPr="00B31626" w:rsidRDefault="00B31626" w:rsidP="00B31626">
      <w:pPr>
        <w:pStyle w:val="NoSpacing"/>
        <w:rPr>
          <w:rFonts w:ascii="Arial" w:hAnsi="Arial" w:cs="Arial"/>
          <w:b/>
          <w:sz w:val="24"/>
          <w:szCs w:val="24"/>
        </w:rPr>
      </w:pPr>
      <w:r w:rsidRPr="00B31626">
        <w:rPr>
          <w:rFonts w:ascii="Arial" w:hAnsi="Arial" w:cs="Arial"/>
          <w:b/>
          <w:sz w:val="24"/>
          <w:szCs w:val="24"/>
        </w:rPr>
        <w:t>The Local Government Ombudsman</w:t>
      </w:r>
    </w:p>
    <w:p w14:paraId="7B2EA94A" w14:textId="77777777" w:rsidR="00B31626" w:rsidRPr="00B31626" w:rsidRDefault="00B31626" w:rsidP="00B31626">
      <w:pPr>
        <w:pStyle w:val="NoSpacing"/>
        <w:rPr>
          <w:rFonts w:ascii="Arial" w:hAnsi="Arial" w:cs="Arial"/>
          <w:sz w:val="24"/>
          <w:szCs w:val="24"/>
        </w:rPr>
      </w:pPr>
      <w:r w:rsidRPr="00B31626">
        <w:rPr>
          <w:rFonts w:ascii="Arial" w:hAnsi="Arial" w:cs="Arial"/>
          <w:sz w:val="24"/>
          <w:szCs w:val="24"/>
        </w:rPr>
        <w:t>Address:</w:t>
      </w:r>
      <w:r w:rsidRPr="00B31626">
        <w:rPr>
          <w:rFonts w:ascii="Arial" w:hAnsi="Arial" w:cs="Arial"/>
          <w:sz w:val="24"/>
          <w:szCs w:val="24"/>
        </w:rPr>
        <w:tab/>
      </w:r>
      <w:r w:rsidRPr="00B31626">
        <w:rPr>
          <w:rFonts w:ascii="Arial" w:hAnsi="Arial" w:cs="Arial"/>
          <w:sz w:val="24"/>
          <w:szCs w:val="24"/>
        </w:rPr>
        <w:tab/>
        <w:t xml:space="preserve">Local Government Ombudsman, PO Box 4711, </w:t>
      </w:r>
      <w:r>
        <w:rPr>
          <w:rFonts w:ascii="Arial" w:hAnsi="Arial" w:cs="Arial"/>
          <w:sz w:val="24"/>
          <w:szCs w:val="24"/>
        </w:rPr>
        <w:tab/>
      </w:r>
      <w:r>
        <w:rPr>
          <w:rFonts w:ascii="Arial" w:hAnsi="Arial" w:cs="Arial"/>
          <w:sz w:val="24"/>
          <w:szCs w:val="24"/>
        </w:rPr>
        <w:tab/>
      </w:r>
      <w:r>
        <w:rPr>
          <w:rFonts w:ascii="Arial" w:hAnsi="Arial" w:cs="Arial"/>
          <w:sz w:val="24"/>
          <w:szCs w:val="24"/>
        </w:rPr>
        <w:tab/>
      </w:r>
      <w:r w:rsidRPr="00B31626">
        <w:rPr>
          <w:rFonts w:ascii="Arial" w:hAnsi="Arial" w:cs="Arial"/>
          <w:sz w:val="24"/>
          <w:szCs w:val="24"/>
        </w:rPr>
        <w:t xml:space="preserve">Coventry, CV4 0EH              </w:t>
      </w:r>
    </w:p>
    <w:p w14:paraId="482170EC" w14:textId="23A2549D" w:rsidR="00B31626" w:rsidRPr="00B31626" w:rsidRDefault="00B31626" w:rsidP="00B31626">
      <w:pPr>
        <w:pStyle w:val="NoSpacing"/>
        <w:rPr>
          <w:rFonts w:ascii="Arial" w:hAnsi="Arial" w:cs="Arial"/>
          <w:sz w:val="24"/>
          <w:szCs w:val="24"/>
        </w:rPr>
      </w:pPr>
      <w:r w:rsidRPr="00B31626">
        <w:rPr>
          <w:rFonts w:ascii="Arial" w:hAnsi="Arial" w:cs="Arial"/>
          <w:sz w:val="24"/>
          <w:szCs w:val="24"/>
        </w:rPr>
        <w:t>Telephone:</w:t>
      </w:r>
      <w:r w:rsidRPr="00B31626">
        <w:rPr>
          <w:rFonts w:ascii="Arial" w:hAnsi="Arial" w:cs="Arial"/>
          <w:sz w:val="24"/>
          <w:szCs w:val="24"/>
        </w:rPr>
        <w:tab/>
      </w:r>
      <w:r w:rsidRPr="00B31626">
        <w:rPr>
          <w:rFonts w:ascii="Arial" w:hAnsi="Arial" w:cs="Arial"/>
          <w:sz w:val="24"/>
          <w:szCs w:val="24"/>
        </w:rPr>
        <w:tab/>
      </w:r>
      <w:r w:rsidR="002C4DF2" w:rsidRPr="00B31626">
        <w:rPr>
          <w:rFonts w:ascii="Arial" w:hAnsi="Arial" w:cs="Arial"/>
          <w:sz w:val="24"/>
          <w:szCs w:val="24"/>
        </w:rPr>
        <w:t>03000 610</w:t>
      </w:r>
      <w:r w:rsidRPr="00B31626">
        <w:rPr>
          <w:rFonts w:ascii="Arial" w:hAnsi="Arial" w:cs="Arial"/>
          <w:sz w:val="24"/>
          <w:szCs w:val="24"/>
        </w:rPr>
        <w:t xml:space="preserve"> 641</w:t>
      </w:r>
    </w:p>
    <w:p w14:paraId="45F5DD15" w14:textId="1ECEC673" w:rsidR="00B31626" w:rsidRPr="00B31626" w:rsidRDefault="00B31626" w:rsidP="00B31626">
      <w:pPr>
        <w:pStyle w:val="NoSpacing"/>
        <w:rPr>
          <w:rFonts w:ascii="Arial" w:hAnsi="Arial" w:cs="Arial"/>
          <w:sz w:val="24"/>
          <w:szCs w:val="24"/>
        </w:rPr>
      </w:pPr>
      <w:r w:rsidRPr="00B31626">
        <w:rPr>
          <w:rFonts w:ascii="Arial" w:hAnsi="Arial" w:cs="Arial"/>
          <w:sz w:val="24"/>
          <w:szCs w:val="24"/>
        </w:rPr>
        <w:t>Email:</w:t>
      </w:r>
      <w:r w:rsidRPr="00B31626">
        <w:rPr>
          <w:rFonts w:ascii="Arial" w:hAnsi="Arial" w:cs="Arial"/>
          <w:sz w:val="24"/>
          <w:szCs w:val="24"/>
        </w:rPr>
        <w:tab/>
      </w:r>
      <w:r w:rsidRPr="00B31626">
        <w:rPr>
          <w:rFonts w:ascii="Arial" w:hAnsi="Arial" w:cs="Arial"/>
          <w:sz w:val="24"/>
          <w:szCs w:val="24"/>
        </w:rPr>
        <w:tab/>
      </w:r>
      <w:r w:rsidRPr="00B31626">
        <w:rPr>
          <w:rFonts w:ascii="Arial" w:hAnsi="Arial" w:cs="Arial"/>
          <w:sz w:val="24"/>
          <w:szCs w:val="24"/>
        </w:rPr>
        <w:tab/>
      </w:r>
      <w:hyperlink r:id="rId75" w:history="1">
        <w:r w:rsidR="006D1910" w:rsidRPr="00786236">
          <w:rPr>
            <w:rStyle w:val="Hyperlink"/>
            <w:rFonts w:ascii="Arial" w:hAnsi="Arial" w:cs="Arial"/>
            <w:sz w:val="24"/>
            <w:szCs w:val="24"/>
          </w:rPr>
          <w:t>advice@lgo.org.uk</w:t>
        </w:r>
      </w:hyperlink>
      <w:r w:rsidRPr="00B31626">
        <w:rPr>
          <w:rFonts w:ascii="Arial" w:hAnsi="Arial" w:cs="Arial"/>
          <w:sz w:val="24"/>
          <w:szCs w:val="24"/>
        </w:rPr>
        <w:t xml:space="preserve"> </w:t>
      </w:r>
    </w:p>
    <w:p w14:paraId="042F562F" w14:textId="77777777" w:rsidR="00B31626" w:rsidRPr="00B31626" w:rsidRDefault="00B31626" w:rsidP="00B31626">
      <w:pPr>
        <w:pStyle w:val="NoSpacing"/>
        <w:rPr>
          <w:rFonts w:ascii="Arial" w:hAnsi="Arial" w:cs="Arial"/>
          <w:sz w:val="24"/>
          <w:szCs w:val="24"/>
        </w:rPr>
      </w:pPr>
    </w:p>
    <w:p w14:paraId="2709FD9A" w14:textId="77777777" w:rsidR="00B31626" w:rsidRPr="00B31626" w:rsidRDefault="00B31626" w:rsidP="00B31626">
      <w:pPr>
        <w:pStyle w:val="NoSpacing"/>
        <w:rPr>
          <w:rFonts w:ascii="Arial" w:hAnsi="Arial" w:cs="Arial"/>
          <w:b/>
          <w:sz w:val="24"/>
          <w:szCs w:val="24"/>
        </w:rPr>
      </w:pPr>
      <w:r w:rsidRPr="00B31626">
        <w:rPr>
          <w:rFonts w:ascii="Arial" w:hAnsi="Arial" w:cs="Arial"/>
          <w:b/>
          <w:sz w:val="24"/>
          <w:szCs w:val="24"/>
        </w:rPr>
        <w:t>The Care Quality Commission (CQC)</w:t>
      </w:r>
    </w:p>
    <w:p w14:paraId="4552BD15" w14:textId="77777777" w:rsidR="00B31626" w:rsidRPr="00B31626" w:rsidRDefault="00B31626" w:rsidP="00B31626">
      <w:pPr>
        <w:pStyle w:val="NoSpacing"/>
        <w:ind w:left="2160" w:hanging="2160"/>
        <w:rPr>
          <w:rFonts w:ascii="Arial" w:hAnsi="Arial" w:cs="Arial"/>
          <w:sz w:val="24"/>
          <w:szCs w:val="24"/>
        </w:rPr>
      </w:pPr>
      <w:r w:rsidRPr="00B31626">
        <w:rPr>
          <w:rFonts w:ascii="Arial" w:hAnsi="Arial" w:cs="Arial"/>
          <w:sz w:val="24"/>
          <w:szCs w:val="24"/>
        </w:rPr>
        <w:t>Address:</w:t>
      </w:r>
      <w:r w:rsidRPr="00B31626">
        <w:rPr>
          <w:rFonts w:ascii="Arial" w:hAnsi="Arial" w:cs="Arial"/>
          <w:sz w:val="24"/>
          <w:szCs w:val="24"/>
        </w:rPr>
        <w:tab/>
        <w:t>Care Quality Commission, Citygate, Gallowgate, Newcastle upon Tyne, NE1 4PA</w:t>
      </w:r>
    </w:p>
    <w:p w14:paraId="122CBB0E" w14:textId="77777777" w:rsidR="00B31626" w:rsidRPr="00B31626" w:rsidRDefault="00B31626" w:rsidP="00B31626">
      <w:pPr>
        <w:pStyle w:val="NoSpacing"/>
        <w:rPr>
          <w:rFonts w:ascii="Arial" w:hAnsi="Arial" w:cs="Arial"/>
          <w:sz w:val="24"/>
          <w:szCs w:val="24"/>
        </w:rPr>
      </w:pPr>
      <w:r w:rsidRPr="00B31626">
        <w:rPr>
          <w:rFonts w:ascii="Arial" w:hAnsi="Arial" w:cs="Arial"/>
          <w:sz w:val="24"/>
          <w:szCs w:val="24"/>
        </w:rPr>
        <w:t>Telephone:</w:t>
      </w:r>
      <w:r w:rsidRPr="00B31626">
        <w:rPr>
          <w:rFonts w:ascii="Arial" w:hAnsi="Arial" w:cs="Arial"/>
          <w:sz w:val="24"/>
          <w:szCs w:val="24"/>
        </w:rPr>
        <w:tab/>
      </w:r>
      <w:r w:rsidRPr="00B31626">
        <w:rPr>
          <w:rFonts w:ascii="Arial" w:hAnsi="Arial" w:cs="Arial"/>
          <w:sz w:val="24"/>
          <w:szCs w:val="24"/>
        </w:rPr>
        <w:tab/>
        <w:t>03000 616 161</w:t>
      </w:r>
    </w:p>
    <w:p w14:paraId="5910B531" w14:textId="77777777" w:rsidR="00B31626" w:rsidRPr="00B31626" w:rsidRDefault="00B31626" w:rsidP="00B31626">
      <w:pPr>
        <w:pStyle w:val="NoSpacing"/>
        <w:rPr>
          <w:rFonts w:ascii="Arial" w:hAnsi="Arial" w:cs="Arial"/>
          <w:sz w:val="24"/>
          <w:szCs w:val="24"/>
        </w:rPr>
      </w:pPr>
      <w:r w:rsidRPr="00B31626">
        <w:rPr>
          <w:rFonts w:ascii="Arial" w:hAnsi="Arial" w:cs="Arial"/>
          <w:sz w:val="24"/>
          <w:szCs w:val="24"/>
        </w:rPr>
        <w:t>Email:</w:t>
      </w:r>
      <w:r w:rsidRPr="00B31626">
        <w:rPr>
          <w:rFonts w:ascii="Arial" w:hAnsi="Arial" w:cs="Arial"/>
          <w:sz w:val="24"/>
          <w:szCs w:val="24"/>
        </w:rPr>
        <w:tab/>
      </w:r>
      <w:r w:rsidRPr="00B31626">
        <w:rPr>
          <w:rFonts w:ascii="Arial" w:hAnsi="Arial" w:cs="Arial"/>
          <w:sz w:val="24"/>
          <w:szCs w:val="24"/>
        </w:rPr>
        <w:tab/>
      </w:r>
      <w:r w:rsidRPr="00B31626">
        <w:rPr>
          <w:rFonts w:ascii="Arial" w:hAnsi="Arial" w:cs="Arial"/>
          <w:sz w:val="24"/>
          <w:szCs w:val="24"/>
        </w:rPr>
        <w:tab/>
      </w:r>
      <w:hyperlink r:id="rId76" w:history="1">
        <w:r w:rsidRPr="00B31626">
          <w:rPr>
            <w:rStyle w:val="Hyperlink"/>
            <w:rFonts w:ascii="Arial" w:hAnsi="Arial" w:cs="Arial"/>
            <w:sz w:val="24"/>
            <w:szCs w:val="24"/>
          </w:rPr>
          <w:t>Enquiries@cqc.org.uk</w:t>
        </w:r>
      </w:hyperlink>
      <w:r w:rsidRPr="00B31626">
        <w:rPr>
          <w:rFonts w:ascii="Arial" w:hAnsi="Arial" w:cs="Arial"/>
          <w:sz w:val="24"/>
          <w:szCs w:val="24"/>
        </w:rPr>
        <w:t xml:space="preserve"> </w:t>
      </w:r>
    </w:p>
    <w:p w14:paraId="7103FFF9" w14:textId="77777777" w:rsidR="002510B8" w:rsidRPr="002510B8" w:rsidRDefault="002510B8" w:rsidP="002510B8">
      <w:pPr>
        <w:rPr>
          <w:rFonts w:cs="Arial"/>
          <w:color w:val="000000"/>
          <w:szCs w:val="24"/>
        </w:rPr>
      </w:pPr>
    </w:p>
    <w:p w14:paraId="417FF83B" w14:textId="77777777" w:rsidR="002510B8" w:rsidRPr="002510B8" w:rsidRDefault="002510B8" w:rsidP="002510B8">
      <w:pPr>
        <w:rPr>
          <w:rFonts w:cs="Arial"/>
          <w:color w:val="000000"/>
          <w:szCs w:val="24"/>
        </w:rPr>
      </w:pPr>
    </w:p>
    <w:p w14:paraId="6562C42D" w14:textId="77777777" w:rsidR="00A034F9" w:rsidRDefault="00B31626" w:rsidP="002510B8">
      <w:pPr>
        <w:rPr>
          <w:rFonts w:cs="Arial"/>
          <w:color w:val="000000"/>
          <w:szCs w:val="24"/>
        </w:rPr>
      </w:pPr>
      <w:r>
        <w:rPr>
          <w:rFonts w:cs="Arial"/>
          <w:color w:val="000000"/>
          <w:szCs w:val="24"/>
        </w:rPr>
        <w:t>R</w:t>
      </w:r>
      <w:r w:rsidR="002510B8" w:rsidRPr="002510B8">
        <w:rPr>
          <w:rFonts w:cs="Arial"/>
          <w:color w:val="000000"/>
          <w:szCs w:val="24"/>
        </w:rPr>
        <w:t>esidents and their relatives have free access to the Care Quality Commission Inspector, who will visit the Homes from time to time.</w:t>
      </w:r>
    </w:p>
    <w:p w14:paraId="190CDCE6" w14:textId="77777777" w:rsidR="00A034F9" w:rsidRDefault="00A034F9">
      <w:pPr>
        <w:widowControl/>
        <w:autoSpaceDE/>
        <w:autoSpaceDN/>
        <w:adjustRightInd/>
        <w:rPr>
          <w:rFonts w:cs="Arial"/>
          <w:color w:val="000000"/>
          <w:szCs w:val="24"/>
        </w:rPr>
      </w:pPr>
      <w:r>
        <w:rPr>
          <w:rFonts w:cs="Arial"/>
          <w:color w:val="000000"/>
          <w:szCs w:val="24"/>
        </w:rPr>
        <w:br w:type="page"/>
      </w:r>
    </w:p>
    <w:p w14:paraId="01760716" w14:textId="77777777" w:rsidR="00B5174C" w:rsidRDefault="00B5174C" w:rsidP="00B5174C">
      <w:pPr>
        <w:rPr>
          <w:lang w:eastAsia="en-GB"/>
        </w:rPr>
      </w:pPr>
    </w:p>
    <w:p w14:paraId="78B798C0" w14:textId="77777777" w:rsidR="000431DD" w:rsidRDefault="000431DD" w:rsidP="00B5174C">
      <w:pPr>
        <w:pStyle w:val="Heading1"/>
      </w:pPr>
    </w:p>
    <w:p w14:paraId="2726D449" w14:textId="5609CC3C" w:rsidR="00B5174C" w:rsidRDefault="00B5174C" w:rsidP="00B5174C">
      <w:pPr>
        <w:pStyle w:val="Heading1"/>
      </w:pPr>
      <w:bookmarkStart w:id="254" w:name="_Toc29995495"/>
      <w:r>
        <w:t>Data Protection Policy</w:t>
      </w:r>
      <w:bookmarkEnd w:id="254"/>
    </w:p>
    <w:p w14:paraId="50ED0159" w14:textId="2F598E39" w:rsidR="000431DD" w:rsidRDefault="000431DD" w:rsidP="000431DD">
      <w:pPr>
        <w:rPr>
          <w:lang w:eastAsia="en-GB"/>
        </w:rPr>
      </w:pPr>
    </w:p>
    <w:p w14:paraId="08890ACA" w14:textId="77777777" w:rsidR="000431DD" w:rsidRPr="00C877FD" w:rsidRDefault="000431DD" w:rsidP="000431DD">
      <w:pPr>
        <w:pStyle w:val="Style1"/>
      </w:pPr>
      <w:r w:rsidRPr="00C877FD">
        <w:t>Introduction</w:t>
      </w:r>
    </w:p>
    <w:p w14:paraId="0C6F9F6F" w14:textId="4C06EE18" w:rsidR="000431DD" w:rsidRPr="00C877FD" w:rsidRDefault="000431DD" w:rsidP="000431DD">
      <w:pPr>
        <w:pStyle w:val="Style2n"/>
      </w:pPr>
      <w:r w:rsidRPr="00C877FD">
        <w:t xml:space="preserve">This Policy sets out the obligations of </w:t>
      </w:r>
      <w:r w:rsidR="005413B1" w:rsidRPr="00AC5C8F">
        <w:rPr>
          <w:highlight w:val="yellow"/>
        </w:rPr>
        <w:t>BCA</w:t>
      </w:r>
      <w:r w:rsidRPr="00C877FD">
        <w:t xml:space="preserve">, a company registered in </w:t>
      </w:r>
      <w:r>
        <w:rPr>
          <w:color w:val="000000"/>
        </w:rPr>
        <w:t>the U.K.</w:t>
      </w:r>
      <w:r w:rsidRPr="00C877FD">
        <w:t xml:space="preserve"> under number </w:t>
      </w:r>
      <w:r w:rsidR="00AC5C8F" w:rsidRPr="00AC5C8F">
        <w:rPr>
          <w:color w:val="FF0000"/>
        </w:rPr>
        <w:t>XXXX</w:t>
      </w:r>
      <w:r w:rsidRPr="00C877FD">
        <w:rPr>
          <w:color w:val="000000"/>
        </w:rPr>
        <w:t>,</w:t>
      </w:r>
      <w:r w:rsidRPr="00C877FD">
        <w:t xml:space="preserve"> whose registered office is at</w:t>
      </w:r>
      <w:r w:rsidRPr="00C877FD">
        <w:rPr>
          <w:b/>
        </w:rPr>
        <w:t xml:space="preserve"> </w:t>
      </w:r>
      <w:r w:rsidR="00AC5C8F" w:rsidRPr="00AC5C8F">
        <w:rPr>
          <w:color w:val="FF0000"/>
        </w:rPr>
        <w:t>XXX</w:t>
      </w:r>
      <w:r w:rsidRPr="00C877FD">
        <w:t xml:space="preserve"> (“the Company”) regarding data protection and the rights of </w:t>
      </w:r>
      <w:r>
        <w:t>service users, clients, potential clients, suppliers and employees</w:t>
      </w:r>
      <w:r w:rsidRPr="00C877FD">
        <w:t xml:space="preserve"> (“data subjects”) in respect of their personal data under EU Regulation 2016/679 General Data Protection Regulation (“GDPR”).</w:t>
      </w:r>
    </w:p>
    <w:p w14:paraId="314413B5" w14:textId="77777777" w:rsidR="000431DD" w:rsidRPr="00C877FD" w:rsidRDefault="000431DD" w:rsidP="000431DD">
      <w:pPr>
        <w:pStyle w:val="Style2n"/>
      </w:pPr>
      <w:r w:rsidRPr="00C877FD">
        <w:t>The GDPR defines “personal data” as any information relating to an identified or identifiable natural person (a “data subject”);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p>
    <w:p w14:paraId="1BB4CAF1" w14:textId="77777777" w:rsidR="000431DD" w:rsidRPr="00C877FD" w:rsidRDefault="000431DD" w:rsidP="000431DD">
      <w:pPr>
        <w:pStyle w:val="Style2n"/>
      </w:pPr>
      <w:r w:rsidRPr="00C877FD">
        <w:t>This Policy sets the Company’s obligations regarding the collection, processing, transfer, storage, and disposal of personal data. The procedures and principles set out herein must be followed at all times by the Company, its employees, agents, contractors, or other parties working on behalf of the Company.</w:t>
      </w:r>
    </w:p>
    <w:p w14:paraId="01DA3E45" w14:textId="77777777" w:rsidR="000431DD" w:rsidRPr="00C877FD" w:rsidRDefault="000431DD" w:rsidP="000431DD">
      <w:pPr>
        <w:pStyle w:val="Style2n"/>
      </w:pPr>
      <w:r w:rsidRPr="00C877FD">
        <w:t>The Company is committed not only to the letter of the law, but also to the spirit of the law and places high importance on the correct, lawful, and fair handling of all personal data, respecting the legal rights, privacy, and trust of all individuals with whom it deals.</w:t>
      </w:r>
    </w:p>
    <w:p w14:paraId="2C9391D1" w14:textId="77777777" w:rsidR="000431DD" w:rsidRPr="00C877FD" w:rsidRDefault="000431DD" w:rsidP="000431DD"/>
    <w:p w14:paraId="344DD3F9" w14:textId="77777777" w:rsidR="000431DD" w:rsidRPr="00C877FD" w:rsidRDefault="000431DD" w:rsidP="000431DD">
      <w:pPr>
        <w:pStyle w:val="Style1"/>
      </w:pPr>
      <w:r w:rsidRPr="00C877FD">
        <w:t>The Data Protection Principles</w:t>
      </w:r>
    </w:p>
    <w:p w14:paraId="28C9C828" w14:textId="77777777" w:rsidR="000431DD" w:rsidRPr="00C877FD" w:rsidRDefault="000431DD" w:rsidP="000431DD">
      <w:pPr>
        <w:pStyle w:val="Style2n"/>
      </w:pPr>
      <w:r w:rsidRPr="00C877FD">
        <w:t>This Policy aims to ensure compliance with the GDPR.</w:t>
      </w:r>
      <w:r>
        <w:t xml:space="preserve"> </w:t>
      </w:r>
      <w:r w:rsidRPr="00C877FD">
        <w:t>The GDPR sets out the following principles with which any party handling personal data must comply. All personal data must be:</w:t>
      </w:r>
    </w:p>
    <w:p w14:paraId="6010720F" w14:textId="77777777" w:rsidR="000431DD" w:rsidRPr="00C877FD" w:rsidRDefault="000431DD" w:rsidP="000431DD">
      <w:pPr>
        <w:pStyle w:val="Style2"/>
      </w:pPr>
      <w:r w:rsidRPr="00C877FD">
        <w:t>Processed lawfully, fairly, and in a transparent manner in relation to the data subject.</w:t>
      </w:r>
    </w:p>
    <w:p w14:paraId="71F486E2" w14:textId="77777777" w:rsidR="000431DD" w:rsidRPr="00C877FD" w:rsidRDefault="000431DD" w:rsidP="000431DD">
      <w:pPr>
        <w:pStyle w:val="Style2"/>
      </w:pPr>
      <w:r w:rsidRPr="00C877FD">
        <w:t>Collected for specified, explicit, and legitimate purposes and not further processed in a manner that is incompatible with those purposes. Further processing for archiving purposes in the public interest, scientific or historical research purposes or statistical purposes shall not be considered to be incompatible with the initial purposes.</w:t>
      </w:r>
    </w:p>
    <w:p w14:paraId="4CE77959" w14:textId="77777777" w:rsidR="000431DD" w:rsidRPr="00C877FD" w:rsidRDefault="000431DD" w:rsidP="000431DD">
      <w:pPr>
        <w:pStyle w:val="Style2"/>
      </w:pPr>
      <w:r w:rsidRPr="00C877FD">
        <w:t>Adequate, relevant, and limited to what is necessary in relation to the purposes for which it is processed.</w:t>
      </w:r>
    </w:p>
    <w:p w14:paraId="67271EE0" w14:textId="77777777" w:rsidR="000431DD" w:rsidRPr="00C877FD" w:rsidRDefault="000431DD" w:rsidP="000431DD">
      <w:pPr>
        <w:pStyle w:val="Style2"/>
      </w:pPr>
      <w:r w:rsidRPr="00C877FD">
        <w:t>Accurate and, where necessary, kept up to date. Every reasonable step must be taken to ensure that personal data that is inaccurate, having regard to the purposes for which it is processed, is erased</w:t>
      </w:r>
      <w:r>
        <w:t>,</w:t>
      </w:r>
      <w:r w:rsidRPr="00C877FD">
        <w:t xml:space="preserve"> or rectified without delay.</w:t>
      </w:r>
    </w:p>
    <w:p w14:paraId="62D86585" w14:textId="77777777" w:rsidR="000431DD" w:rsidRPr="00C877FD" w:rsidRDefault="000431DD" w:rsidP="000431DD">
      <w:pPr>
        <w:pStyle w:val="Style2"/>
      </w:pPr>
      <w:r w:rsidRPr="00C877FD">
        <w:t xml:space="preserve">Kept in a form which permits identification of data subjects for </w:t>
      </w:r>
      <w:r w:rsidRPr="00C877FD">
        <w:lastRenderedPageBreak/>
        <w:t>no longer than is necessary for the purposes for which the personal data is processed. Personal data may be stored for longer periods insofar as the personal data will be processed solely for archiving purposes in the public interest, scientific or historical research purposes, or statistical purposes, subject to implementation of the appropriate technical and organisational measures required by the GDPR in order to safeguard the rights and freedoms of the data subject.</w:t>
      </w:r>
    </w:p>
    <w:p w14:paraId="22BB799B" w14:textId="77777777" w:rsidR="000431DD" w:rsidRPr="00C877FD" w:rsidRDefault="000431DD" w:rsidP="000431DD">
      <w:pPr>
        <w:pStyle w:val="Style2"/>
      </w:pPr>
      <w:r w:rsidRPr="00C877FD">
        <w:t>Processed in a manner that ensures appropriate security of the personal data, including protection against unauthorised or unlawful processing and against accidental loss, destruction</w:t>
      </w:r>
      <w:r>
        <w:t>,</w:t>
      </w:r>
      <w:r w:rsidRPr="00C877FD">
        <w:t xml:space="preserve"> or damage, using appropriate technical or organisational measures.</w:t>
      </w:r>
    </w:p>
    <w:p w14:paraId="0D35046E" w14:textId="77777777" w:rsidR="000431DD" w:rsidRPr="00C877FD" w:rsidRDefault="000431DD" w:rsidP="000431DD"/>
    <w:p w14:paraId="45F7B0A0" w14:textId="77777777" w:rsidR="000431DD" w:rsidRPr="00C877FD" w:rsidRDefault="000431DD" w:rsidP="000431DD">
      <w:pPr>
        <w:pStyle w:val="Style1"/>
      </w:pPr>
      <w:r w:rsidRPr="00C877FD">
        <w:t>The Rights of Data Subjects</w:t>
      </w:r>
    </w:p>
    <w:p w14:paraId="4A3FBA99" w14:textId="77777777" w:rsidR="000431DD" w:rsidRPr="00C877FD" w:rsidRDefault="000431DD" w:rsidP="000431DD">
      <w:pPr>
        <w:pStyle w:val="Style2n"/>
      </w:pPr>
      <w:r w:rsidRPr="00C877FD">
        <w:t>The GDPR sets out the following rights applicable to data subjects (please refer to the parts of this policy indicated for further details):</w:t>
      </w:r>
    </w:p>
    <w:p w14:paraId="09E65C92" w14:textId="77777777" w:rsidR="000431DD" w:rsidRPr="00C877FD" w:rsidRDefault="000431DD" w:rsidP="000431DD">
      <w:pPr>
        <w:pStyle w:val="Style2"/>
      </w:pPr>
      <w:r w:rsidRPr="00C877FD">
        <w:t>The right to be informed</w:t>
      </w:r>
      <w:r>
        <w:t xml:space="preserve"> (Part 12</w:t>
      </w:r>
      <w:r w:rsidRPr="00C877FD">
        <w:t>).</w:t>
      </w:r>
    </w:p>
    <w:p w14:paraId="657A1079" w14:textId="77777777" w:rsidR="000431DD" w:rsidRPr="00C877FD" w:rsidRDefault="000431DD" w:rsidP="000431DD">
      <w:pPr>
        <w:pStyle w:val="Style2"/>
      </w:pPr>
      <w:r w:rsidRPr="00C877FD">
        <w:t>The right of access</w:t>
      </w:r>
      <w:r>
        <w:t xml:space="preserve"> (Part 13</w:t>
      </w:r>
      <w:r w:rsidRPr="00C877FD">
        <w:t>);</w:t>
      </w:r>
    </w:p>
    <w:p w14:paraId="16D6DE15" w14:textId="77777777" w:rsidR="000431DD" w:rsidRPr="00C877FD" w:rsidRDefault="000431DD" w:rsidP="000431DD">
      <w:pPr>
        <w:pStyle w:val="Style2"/>
      </w:pPr>
      <w:r w:rsidRPr="00C877FD">
        <w:t>The right to rectification</w:t>
      </w:r>
      <w:r>
        <w:t xml:space="preserve"> (Part 14</w:t>
      </w:r>
      <w:r w:rsidRPr="00C877FD">
        <w:t>);</w:t>
      </w:r>
    </w:p>
    <w:p w14:paraId="4C12833A" w14:textId="77777777" w:rsidR="000431DD" w:rsidRPr="00C877FD" w:rsidRDefault="000431DD" w:rsidP="000431DD">
      <w:pPr>
        <w:pStyle w:val="Style2"/>
      </w:pPr>
      <w:r w:rsidRPr="00C877FD">
        <w:t>The right to erasure (also known as the ‘right to be forgotten’) (</w:t>
      </w:r>
      <w:r>
        <w:t>Part 15</w:t>
      </w:r>
      <w:r w:rsidRPr="00C877FD">
        <w:t>);</w:t>
      </w:r>
    </w:p>
    <w:p w14:paraId="7D41195D" w14:textId="77777777" w:rsidR="000431DD" w:rsidRPr="00C877FD" w:rsidRDefault="000431DD" w:rsidP="000431DD">
      <w:pPr>
        <w:pStyle w:val="Style2"/>
      </w:pPr>
      <w:r w:rsidRPr="00C877FD">
        <w:t>The right to restrict processing</w:t>
      </w:r>
      <w:r>
        <w:t xml:space="preserve"> (Part 16</w:t>
      </w:r>
      <w:r w:rsidRPr="00C877FD">
        <w:t>);</w:t>
      </w:r>
    </w:p>
    <w:p w14:paraId="4577080F" w14:textId="77777777" w:rsidR="000431DD" w:rsidRPr="00C877FD" w:rsidRDefault="000431DD" w:rsidP="000431DD">
      <w:pPr>
        <w:pStyle w:val="Style2"/>
      </w:pPr>
      <w:r w:rsidRPr="00C877FD">
        <w:t>The right to data portability</w:t>
      </w:r>
      <w:r>
        <w:t xml:space="preserve"> (Part 17</w:t>
      </w:r>
      <w:r w:rsidRPr="00C877FD">
        <w:t>);</w:t>
      </w:r>
    </w:p>
    <w:p w14:paraId="027D0A49" w14:textId="77777777" w:rsidR="000431DD" w:rsidRPr="00C877FD" w:rsidRDefault="000431DD" w:rsidP="000431DD">
      <w:pPr>
        <w:pStyle w:val="Style2"/>
      </w:pPr>
      <w:r w:rsidRPr="00C877FD">
        <w:t>The right to object</w:t>
      </w:r>
      <w:r>
        <w:t xml:space="preserve"> (Part 18</w:t>
      </w:r>
      <w:r w:rsidRPr="00C877FD">
        <w:t>); and</w:t>
      </w:r>
    </w:p>
    <w:p w14:paraId="1200360A" w14:textId="77777777" w:rsidR="000431DD" w:rsidRPr="00C877FD" w:rsidRDefault="000431DD" w:rsidP="000431DD">
      <w:pPr>
        <w:pStyle w:val="Style2"/>
      </w:pPr>
      <w:r w:rsidRPr="00C877FD">
        <w:t>Rights with respect to automated decision-making and profiling (Part</w:t>
      </w:r>
      <w:r>
        <w:t>s 19 and 20</w:t>
      </w:r>
      <w:r w:rsidRPr="00C877FD">
        <w:t>).</w:t>
      </w:r>
    </w:p>
    <w:p w14:paraId="2D25D4DC" w14:textId="77777777" w:rsidR="000431DD" w:rsidRPr="00C877FD" w:rsidRDefault="000431DD" w:rsidP="000431DD"/>
    <w:p w14:paraId="1F63C162" w14:textId="77777777" w:rsidR="000431DD" w:rsidRPr="00C877FD" w:rsidRDefault="000431DD" w:rsidP="000431DD">
      <w:pPr>
        <w:pStyle w:val="Style1"/>
      </w:pPr>
      <w:r w:rsidRPr="00C877FD">
        <w:t>Lawful, Fair, and Transparent Data Processing</w:t>
      </w:r>
    </w:p>
    <w:p w14:paraId="50FE8EB0" w14:textId="77777777" w:rsidR="000431DD" w:rsidRPr="00C877FD" w:rsidRDefault="000431DD" w:rsidP="000431DD">
      <w:pPr>
        <w:pStyle w:val="Style2"/>
      </w:pPr>
      <w:r w:rsidRPr="00C877FD">
        <w:t>The GDPR seeks to ensure that personal data is processed lawfully, fairly, and transparently, without adversely affecting t</w:t>
      </w:r>
      <w:r>
        <w:t xml:space="preserve">he rights of the data subject. </w:t>
      </w:r>
      <w:r w:rsidRPr="00C877FD">
        <w:t>The GDPR states that processing of personal data shall be lawful if at least one of the following applies:</w:t>
      </w:r>
    </w:p>
    <w:p w14:paraId="50B4D7B8" w14:textId="77777777" w:rsidR="000431DD" w:rsidRPr="00C877FD" w:rsidRDefault="000431DD" w:rsidP="000431DD">
      <w:pPr>
        <w:pStyle w:val="Style311"/>
      </w:pPr>
      <w:r w:rsidRPr="00C877FD">
        <w:t>The data subject has given consent to the processing of their personal data for one or more specific purposes;</w:t>
      </w:r>
    </w:p>
    <w:p w14:paraId="44C48942" w14:textId="77777777" w:rsidR="000431DD" w:rsidRPr="00C877FD" w:rsidRDefault="000431DD" w:rsidP="000431DD">
      <w:pPr>
        <w:pStyle w:val="Style311"/>
      </w:pPr>
      <w:r w:rsidRPr="00C877FD">
        <w:t>The processing is necessary for the performance of a contract to which the data subject is a party, or in order to take steps at the request of the data subject prior to entering into a contract with them;</w:t>
      </w:r>
    </w:p>
    <w:p w14:paraId="42D27388" w14:textId="77777777" w:rsidR="000431DD" w:rsidRPr="00C877FD" w:rsidRDefault="000431DD" w:rsidP="000431DD">
      <w:pPr>
        <w:pStyle w:val="Style311"/>
      </w:pPr>
      <w:r w:rsidRPr="00C877FD">
        <w:t>The processing is necessary for compliance with a legal obligation to which the data controller is subject;</w:t>
      </w:r>
    </w:p>
    <w:p w14:paraId="1EA6F7FC" w14:textId="77777777" w:rsidR="000431DD" w:rsidRPr="00C877FD" w:rsidRDefault="000431DD" w:rsidP="000431DD">
      <w:pPr>
        <w:pStyle w:val="Style311"/>
      </w:pPr>
      <w:r w:rsidRPr="00C877FD">
        <w:t>The processing is necessary to protect the vital interests of the data subject or of another natural person;</w:t>
      </w:r>
    </w:p>
    <w:p w14:paraId="06842E48" w14:textId="77777777" w:rsidR="000431DD" w:rsidRPr="00C877FD" w:rsidRDefault="000431DD" w:rsidP="000431DD">
      <w:pPr>
        <w:pStyle w:val="Style311"/>
      </w:pPr>
      <w:r w:rsidRPr="00C877FD">
        <w:lastRenderedPageBreak/>
        <w:t>The processing is necessary for the performance of a task carried out in the public interest or in the exercise of official authority vested in the data controller; or</w:t>
      </w:r>
    </w:p>
    <w:p w14:paraId="17F02852" w14:textId="77777777" w:rsidR="000431DD" w:rsidRDefault="000431DD" w:rsidP="000431DD">
      <w:pPr>
        <w:pStyle w:val="Style311"/>
      </w:pPr>
      <w:r w:rsidRPr="00C877FD">
        <w:t>The processing is necessary for the purposes of the legitimate interests pursued by the data controller or by a third party, except where such interests are overridden by the fundamental rights and freedoms of the data subject which require protection of personal data, in particular where the data subject is a child.</w:t>
      </w:r>
    </w:p>
    <w:p w14:paraId="7347930C" w14:textId="77777777" w:rsidR="000431DD" w:rsidRDefault="000431DD" w:rsidP="000431DD">
      <w:pPr>
        <w:pStyle w:val="Style2"/>
      </w:pPr>
      <w:r>
        <w:rPr>
          <w:b/>
        </w:rPr>
        <w:t>[</w:t>
      </w:r>
      <w:r>
        <w:t>If the personal data in question is “special category data” (also known as “sensitive personal data”) (for example, data concerning the data subject’s race, ethnicity, politics, religion, trade union membership, genetics, biometrics (if used for ID purposes), health, sex life, or sexual orientation), at least one of the following conditions must be met:</w:t>
      </w:r>
    </w:p>
    <w:p w14:paraId="1BE13B95" w14:textId="77777777" w:rsidR="000431DD" w:rsidRDefault="000431DD" w:rsidP="000431DD">
      <w:pPr>
        <w:pStyle w:val="Style311"/>
      </w:pPr>
      <w:r>
        <w:t>The data subject has given their explicit consent to the processing of such data for one or more specified purposes (unless EU or EU Member State law prohibits them from doing so);</w:t>
      </w:r>
    </w:p>
    <w:p w14:paraId="2AB77F4C" w14:textId="77777777" w:rsidR="000431DD" w:rsidRDefault="000431DD" w:rsidP="000431DD">
      <w:pPr>
        <w:pStyle w:val="Style311"/>
      </w:pPr>
      <w:r>
        <w:t>The processing is necessary for the purpose of carrying out the obligations and exercising specific rights of the data controller or of the data subject in the field of employment, social security, and social protection law (insofar as it is authorised by EU or EU Member State law or a collective agreement pursuant to EU Member State law which provides for appropriate safeguards for the fundamental rights and interests of the data subject);</w:t>
      </w:r>
    </w:p>
    <w:p w14:paraId="5C9B5AFA" w14:textId="77777777" w:rsidR="000431DD" w:rsidRDefault="000431DD" w:rsidP="000431DD">
      <w:pPr>
        <w:pStyle w:val="Style311"/>
      </w:pPr>
      <w:r>
        <w:t>The processing is necessary to protect the vital interests of the data subject or of another natural person where the data subject is physically or legally incapable of giving consent;</w:t>
      </w:r>
    </w:p>
    <w:p w14:paraId="4EFE16E4" w14:textId="77777777" w:rsidR="000431DD" w:rsidRDefault="000431DD" w:rsidP="000431DD">
      <w:pPr>
        <w:pStyle w:val="Style311"/>
      </w:pPr>
      <w:r>
        <w:t>The data controller is a foundation, association, or other non-profit body with a political, philosophical, religious, or trade union aim, and the processing is carried out in the course of its legitimate activities, provided that the processing relates solely to the members or former members of that body or to persons who have regular contact with it in connection with its purposes and that the personal data is not disclosed outside the body without the consent of the data subjects;</w:t>
      </w:r>
    </w:p>
    <w:p w14:paraId="04C0FC27" w14:textId="77777777" w:rsidR="000431DD" w:rsidRDefault="000431DD" w:rsidP="000431DD">
      <w:pPr>
        <w:pStyle w:val="Style311"/>
      </w:pPr>
      <w:r>
        <w:t>The processing relates to personal data which is clearly made public by the data subject;</w:t>
      </w:r>
    </w:p>
    <w:p w14:paraId="7A96170B" w14:textId="77777777" w:rsidR="000431DD" w:rsidRDefault="000431DD" w:rsidP="000431DD">
      <w:pPr>
        <w:pStyle w:val="Style311"/>
      </w:pPr>
      <w:r>
        <w:t>The processing is necessary for the conduct of legal claims or whenever courts are acting in their judicial capacity;</w:t>
      </w:r>
    </w:p>
    <w:p w14:paraId="6AFEE7A5" w14:textId="77777777" w:rsidR="000431DD" w:rsidRDefault="000431DD" w:rsidP="000431DD">
      <w:pPr>
        <w:pStyle w:val="Style311"/>
      </w:pPr>
      <w:r>
        <w:t xml:space="preserve">The processing is necessary for substantial public interest reasons, on the basis of EU or EU Member State law which shall be proportionate to the aim pursued, shall respect the essence of the right to data protection, and shall provide for suitable and specific measures to </w:t>
      </w:r>
      <w:r>
        <w:lastRenderedPageBreak/>
        <w:t>safeguard the fundamental rights and interests of the data subject;</w:t>
      </w:r>
    </w:p>
    <w:p w14:paraId="50099F73" w14:textId="77777777" w:rsidR="000431DD" w:rsidRDefault="000431DD" w:rsidP="000431DD">
      <w:pPr>
        <w:pStyle w:val="Style311"/>
      </w:pPr>
      <w:r>
        <w:t>The processing is necessary for the purposes of preventative or occupational medicine, for the assessment of the working capacity of an employee, for medical diagnosis, for the provision of health or social care or treatment, or the management of health or social care systems or services on the basis of EU or EU Member State law or pursuant to a contract with a health professional, subject to the conditions and safeguards referred to in Article 9(3) of the GDPR;</w:t>
      </w:r>
    </w:p>
    <w:p w14:paraId="1C36D805" w14:textId="77777777" w:rsidR="000431DD" w:rsidRDefault="000431DD" w:rsidP="000431DD">
      <w:pPr>
        <w:pStyle w:val="Style311"/>
      </w:pPr>
      <w:r>
        <w:t>The processing is necessary for public interest reasons in the area of public health, for example, protecting against serious cross-border threats to health or ensuring high standards of quality and safety of health care and of medicinal products or medical devices, on the basis of EU or EU Member State law which provides for suitable and specific measures to safeguard the rights and freedoms of the data subject (in particular, professional secrecy); or</w:t>
      </w:r>
    </w:p>
    <w:p w14:paraId="7F09F81A" w14:textId="77777777" w:rsidR="000431DD" w:rsidRPr="00C877FD" w:rsidRDefault="000431DD" w:rsidP="000431DD">
      <w:pPr>
        <w:pStyle w:val="Style311"/>
      </w:pPr>
      <w:r>
        <w:t>The processing is necessary for archiving purposes in the public interest, scientific or historical research purposes, or statistical purposes in accordance with Article 89(1) of the GDPR based on EU or EU Member State law which shall be proportionate to the aim pursued, respect the essence of the right to data protection, and provide for suitable and specific measures to safeguard the fundamental rights and the interests of the data subject.</w:t>
      </w:r>
      <w:r w:rsidRPr="00387F88">
        <w:rPr>
          <w:b/>
        </w:rPr>
        <w:t>]</w:t>
      </w:r>
    </w:p>
    <w:p w14:paraId="3C7FF7CE" w14:textId="77777777" w:rsidR="000431DD" w:rsidRPr="00C877FD" w:rsidRDefault="000431DD" w:rsidP="000431DD"/>
    <w:p w14:paraId="14526524" w14:textId="77777777" w:rsidR="000431DD" w:rsidRPr="00C877FD" w:rsidRDefault="000431DD" w:rsidP="000431DD">
      <w:pPr>
        <w:pStyle w:val="Style1"/>
      </w:pPr>
      <w:r w:rsidRPr="00C877FD">
        <w:t>Specified, Explicit</w:t>
      </w:r>
      <w:r>
        <w:t>,</w:t>
      </w:r>
      <w:r w:rsidRPr="00C877FD">
        <w:t xml:space="preserve"> and Legitimate Purposes</w:t>
      </w:r>
    </w:p>
    <w:p w14:paraId="37FEDE9C" w14:textId="77777777" w:rsidR="000431DD" w:rsidRPr="00C877FD" w:rsidRDefault="000431DD" w:rsidP="000431DD">
      <w:pPr>
        <w:pStyle w:val="Style2"/>
      </w:pPr>
      <w:r w:rsidRPr="00C877FD">
        <w:t>The Company collects and processes the personal data set out in Part 21 of this Policy. This includes:</w:t>
      </w:r>
    </w:p>
    <w:p w14:paraId="47AED9EB" w14:textId="77777777" w:rsidR="000431DD" w:rsidRPr="00C877FD" w:rsidRDefault="000431DD" w:rsidP="000431DD">
      <w:pPr>
        <w:pStyle w:val="Style311"/>
      </w:pPr>
      <w:r w:rsidRPr="00C877FD">
        <w:t>Personal data collected directly from data subjects; and</w:t>
      </w:r>
    </w:p>
    <w:p w14:paraId="19EADEA5" w14:textId="77777777" w:rsidR="000431DD" w:rsidRPr="00C877FD" w:rsidRDefault="000431DD" w:rsidP="000431DD">
      <w:pPr>
        <w:pStyle w:val="Style311"/>
      </w:pPr>
      <w:r w:rsidRPr="00C877FD">
        <w:t>Personal data obtained from third parties.</w:t>
      </w:r>
    </w:p>
    <w:p w14:paraId="626C2459" w14:textId="77777777" w:rsidR="000431DD" w:rsidRPr="00C877FD" w:rsidRDefault="000431DD" w:rsidP="000431DD">
      <w:pPr>
        <w:pStyle w:val="Style2"/>
      </w:pPr>
      <w:r w:rsidRPr="00C877FD">
        <w:t>The Company only collects, processes, and holds personal data for the specific purposes set out in Part 21 of this Policy (or for other purposes expressly permitted by the GDPR).</w:t>
      </w:r>
    </w:p>
    <w:p w14:paraId="69BB6450" w14:textId="77777777" w:rsidR="000431DD" w:rsidRPr="00C877FD" w:rsidRDefault="000431DD" w:rsidP="000431DD">
      <w:pPr>
        <w:pStyle w:val="Style2"/>
      </w:pPr>
      <w:r w:rsidRPr="00C877FD">
        <w:t>Data subjects are kept informed at all times of the purpose or purposes for which the Company uses their personal data. Please refer to Part 12 for more information on keeping data subjects informed.</w:t>
      </w:r>
    </w:p>
    <w:p w14:paraId="5504462D" w14:textId="77777777" w:rsidR="000431DD" w:rsidRPr="00C877FD" w:rsidRDefault="000431DD" w:rsidP="000431DD"/>
    <w:p w14:paraId="20050284" w14:textId="77777777" w:rsidR="000431DD" w:rsidRPr="00C877FD" w:rsidRDefault="000431DD" w:rsidP="000431DD">
      <w:pPr>
        <w:pStyle w:val="Style1"/>
      </w:pPr>
      <w:r w:rsidRPr="00C877FD">
        <w:t>Adequate, Relevant</w:t>
      </w:r>
      <w:r>
        <w:t>,</w:t>
      </w:r>
      <w:r w:rsidRPr="00C877FD">
        <w:t xml:space="preserve"> and Limited Data Processing</w:t>
      </w:r>
    </w:p>
    <w:p w14:paraId="7B3E5771" w14:textId="77777777" w:rsidR="000431DD" w:rsidRPr="00C877FD" w:rsidRDefault="000431DD" w:rsidP="000431DD">
      <w:pPr>
        <w:pStyle w:val="Style2n"/>
      </w:pPr>
      <w:r w:rsidRPr="00C877FD">
        <w:t>The Company will only collect and process personal data for and to the extent necessary for the specific purpose or purposes of which data subjects have been informed (or will be informed) as under Part 5, above, and as set out in Part 21, below.</w:t>
      </w:r>
    </w:p>
    <w:p w14:paraId="21AD93EC" w14:textId="77777777" w:rsidR="000431DD" w:rsidRPr="00C877FD" w:rsidRDefault="000431DD" w:rsidP="000431DD"/>
    <w:p w14:paraId="1B10809B" w14:textId="56A835E6" w:rsidR="000431DD" w:rsidRPr="00C877FD" w:rsidRDefault="000431DD" w:rsidP="000431DD">
      <w:pPr>
        <w:pStyle w:val="Style1"/>
      </w:pPr>
      <w:r w:rsidRPr="00C877FD">
        <w:t xml:space="preserve">Accuracy of Data and Keeping Data </w:t>
      </w:r>
      <w:r w:rsidR="002C4DF2" w:rsidRPr="00C877FD">
        <w:t>Up to Date</w:t>
      </w:r>
    </w:p>
    <w:p w14:paraId="632272CD" w14:textId="46A4716E" w:rsidR="000431DD" w:rsidRPr="00C877FD" w:rsidRDefault="000431DD" w:rsidP="000431DD">
      <w:pPr>
        <w:pStyle w:val="Style2"/>
      </w:pPr>
      <w:r w:rsidRPr="00C877FD">
        <w:t xml:space="preserve">The Company shall ensure that all personal data collected, processed, and held by it is kept accurate and </w:t>
      </w:r>
      <w:r w:rsidR="002C4DF2" w:rsidRPr="00C877FD">
        <w:t>up to date</w:t>
      </w:r>
      <w:r w:rsidRPr="00C877FD">
        <w:t>. This includes, but is not limited to, the rectification of personal data at the request of a data subject, as set out in Part 14, below.</w:t>
      </w:r>
    </w:p>
    <w:p w14:paraId="3B9B2107" w14:textId="77777777" w:rsidR="000431DD" w:rsidRPr="00C877FD" w:rsidRDefault="000431DD" w:rsidP="000431DD">
      <w:pPr>
        <w:pStyle w:val="Style2"/>
      </w:pPr>
      <w:r w:rsidRPr="00C877FD">
        <w:t xml:space="preserve">The accuracy of </w:t>
      </w:r>
      <w:r>
        <w:t xml:space="preserve">personal </w:t>
      </w:r>
      <w:r w:rsidRPr="00C877FD">
        <w:t xml:space="preserve">data shall be checked when it is collected and at </w:t>
      </w:r>
      <w:r w:rsidRPr="008C5A9E">
        <w:rPr>
          <w:bCs/>
        </w:rPr>
        <w:t>regular intervals</w:t>
      </w:r>
      <w:r>
        <w:t xml:space="preserve"> thereafter. </w:t>
      </w:r>
      <w:r w:rsidRPr="00C877FD">
        <w:t>If any personal data is found to be inaccurate or out-of-date, all reasonable steps will be taken without delay to amend or erase that data, as appropriate.</w:t>
      </w:r>
    </w:p>
    <w:p w14:paraId="494EDB5D" w14:textId="77777777" w:rsidR="000431DD" w:rsidRPr="00C877FD" w:rsidRDefault="000431DD" w:rsidP="000431DD"/>
    <w:p w14:paraId="7142661C" w14:textId="77777777" w:rsidR="000431DD" w:rsidRPr="00C877FD" w:rsidRDefault="000431DD" w:rsidP="000431DD">
      <w:pPr>
        <w:pStyle w:val="Style1"/>
      </w:pPr>
      <w:r w:rsidRPr="00C877FD">
        <w:t>Data Retention</w:t>
      </w:r>
    </w:p>
    <w:p w14:paraId="1B542C85" w14:textId="77777777" w:rsidR="000431DD" w:rsidRPr="00C877FD" w:rsidRDefault="000431DD" w:rsidP="000431DD">
      <w:pPr>
        <w:pStyle w:val="Style2"/>
      </w:pPr>
      <w:r w:rsidRPr="00C877FD">
        <w:t>The Company shall not keep personal data for any longer than is necessary in light of the purpose or purposes for which that personal data was originally collected, held, and processed.</w:t>
      </w:r>
    </w:p>
    <w:p w14:paraId="073CB6F9" w14:textId="77777777" w:rsidR="000431DD" w:rsidRPr="00C877FD" w:rsidRDefault="000431DD" w:rsidP="000431DD">
      <w:pPr>
        <w:pStyle w:val="Style2"/>
      </w:pPr>
      <w:r w:rsidRPr="00C877FD">
        <w:t>When personal data is no longer required, all reasonable steps will be taken to erase</w:t>
      </w:r>
      <w:r>
        <w:t xml:space="preserve"> or otherwise dispose of</w:t>
      </w:r>
      <w:r w:rsidRPr="00C877FD">
        <w:t xml:space="preserve"> it without delay.</w:t>
      </w:r>
    </w:p>
    <w:p w14:paraId="3F441AF7" w14:textId="77777777" w:rsidR="000431DD" w:rsidRPr="00C877FD" w:rsidRDefault="000431DD" w:rsidP="000431DD">
      <w:pPr>
        <w:pStyle w:val="Style2"/>
      </w:pPr>
      <w:r w:rsidRPr="00C877FD">
        <w:t>For full details of the Company’s approach to data retention, including retention periods for specific personal data type</w:t>
      </w:r>
      <w:r>
        <w:t>s held by the Company</w:t>
      </w:r>
      <w:r w:rsidRPr="00C877FD">
        <w:t>.</w:t>
      </w:r>
    </w:p>
    <w:p w14:paraId="32CB4B86" w14:textId="77777777" w:rsidR="000431DD" w:rsidRPr="00C877FD" w:rsidRDefault="000431DD" w:rsidP="000431DD"/>
    <w:p w14:paraId="3C1D2CB2" w14:textId="77777777" w:rsidR="000431DD" w:rsidRPr="00C877FD" w:rsidRDefault="000431DD" w:rsidP="000431DD">
      <w:pPr>
        <w:pStyle w:val="Style1"/>
      </w:pPr>
      <w:r w:rsidRPr="00C877FD">
        <w:t>Secure Processing</w:t>
      </w:r>
    </w:p>
    <w:p w14:paraId="46487A69" w14:textId="77777777" w:rsidR="000431DD" w:rsidRPr="00C877FD" w:rsidRDefault="000431DD" w:rsidP="000431DD">
      <w:pPr>
        <w:pStyle w:val="Style2n"/>
      </w:pPr>
      <w:r w:rsidRPr="00C877FD">
        <w:t>The Company shall ensure that all personal data collected, held, and processed is kept secure and protected against unauthorised or unlawful processing and against accidental loss, destruction,</w:t>
      </w:r>
      <w:r>
        <w:t xml:space="preserve"> or damage. </w:t>
      </w:r>
      <w:r w:rsidRPr="00C877FD">
        <w:t>Further details of the technical and organisational measures which shall be taken are provided in Parts 22</w:t>
      </w:r>
      <w:r>
        <w:t xml:space="preserve"> to 27 </w:t>
      </w:r>
      <w:r w:rsidRPr="00C877FD">
        <w:t>of this Policy.</w:t>
      </w:r>
    </w:p>
    <w:p w14:paraId="658CEE80" w14:textId="77777777" w:rsidR="000431DD" w:rsidRPr="00C877FD" w:rsidRDefault="000431DD" w:rsidP="000431DD"/>
    <w:p w14:paraId="6AA694F7" w14:textId="77777777" w:rsidR="000431DD" w:rsidRPr="00C877FD" w:rsidRDefault="000431DD" w:rsidP="000431DD">
      <w:pPr>
        <w:pStyle w:val="Style1"/>
      </w:pPr>
      <w:r w:rsidRPr="00C877FD">
        <w:t>Accountability and Record-Keeping</w:t>
      </w:r>
    </w:p>
    <w:p w14:paraId="13ADBA39" w14:textId="4374E4AD" w:rsidR="000431DD" w:rsidRPr="00C877FD" w:rsidRDefault="000431DD" w:rsidP="000431DD">
      <w:pPr>
        <w:pStyle w:val="Style2"/>
      </w:pPr>
      <w:r w:rsidRPr="00C877FD">
        <w:t xml:space="preserve">The Company’s </w:t>
      </w:r>
      <w:r>
        <w:t>Data Officer</w:t>
      </w:r>
      <w:r w:rsidRPr="00C877FD">
        <w:t xml:space="preserve"> is </w:t>
      </w:r>
      <w:r w:rsidR="00AC5C8F">
        <w:t>XXX</w:t>
      </w:r>
      <w:r w:rsidRPr="00C877FD">
        <w:t xml:space="preserve">, </w:t>
      </w:r>
    </w:p>
    <w:p w14:paraId="0ACDE52B" w14:textId="77777777" w:rsidR="000431DD" w:rsidRPr="00C877FD" w:rsidRDefault="000431DD" w:rsidP="000431DD">
      <w:pPr>
        <w:pStyle w:val="Style2"/>
      </w:pPr>
      <w:r w:rsidRPr="00C877FD">
        <w:t xml:space="preserve">The </w:t>
      </w:r>
      <w:r>
        <w:t>Data Officer</w:t>
      </w:r>
      <w:r w:rsidRPr="00C877FD">
        <w:t xml:space="preserve"> shall be responsible for overseeing the implementation of this Policy and for monitoring compliance with this Policy, the Company’s other data protection-related policies, and with the GDPR and other applicable data protection legislation.</w:t>
      </w:r>
    </w:p>
    <w:p w14:paraId="17DD488A" w14:textId="77777777" w:rsidR="000431DD" w:rsidRPr="00C877FD" w:rsidRDefault="000431DD" w:rsidP="000431DD">
      <w:pPr>
        <w:pStyle w:val="Style2"/>
      </w:pPr>
      <w:r w:rsidRPr="00C877FD">
        <w:t>The Company shall keep written internal records of all personal data collection, holding, and processing, which shall incorporate the following information:</w:t>
      </w:r>
    </w:p>
    <w:p w14:paraId="1F34862A" w14:textId="77777777" w:rsidR="000431DD" w:rsidRPr="00C877FD" w:rsidRDefault="000431DD" w:rsidP="000431DD">
      <w:pPr>
        <w:pStyle w:val="Style311"/>
      </w:pPr>
      <w:r w:rsidRPr="00C877FD">
        <w:t xml:space="preserve">The name and details of the Company, its </w:t>
      </w:r>
      <w:r>
        <w:t>Data Officer</w:t>
      </w:r>
      <w:r w:rsidRPr="00C877FD">
        <w:t>, and any applicable third-party data processors;</w:t>
      </w:r>
    </w:p>
    <w:p w14:paraId="3D0BBD4B" w14:textId="77777777" w:rsidR="000431DD" w:rsidRPr="00C877FD" w:rsidRDefault="000431DD" w:rsidP="000431DD">
      <w:pPr>
        <w:pStyle w:val="Style311"/>
      </w:pPr>
      <w:r w:rsidRPr="00C877FD">
        <w:t>The purposes for which the Company collects, holds, and processes personal data;</w:t>
      </w:r>
    </w:p>
    <w:p w14:paraId="0669BD64" w14:textId="77777777" w:rsidR="000431DD" w:rsidRPr="00C877FD" w:rsidRDefault="000431DD" w:rsidP="000431DD">
      <w:pPr>
        <w:pStyle w:val="Style311"/>
      </w:pPr>
      <w:r w:rsidRPr="00C877FD">
        <w:lastRenderedPageBreak/>
        <w:t>Details of the categories of personal data collected, held, and processed by the Company, and the categories of data subject to which that personal data relates;</w:t>
      </w:r>
    </w:p>
    <w:p w14:paraId="21936252" w14:textId="77777777" w:rsidR="000431DD" w:rsidRPr="00C877FD" w:rsidRDefault="000431DD" w:rsidP="000431DD">
      <w:pPr>
        <w:pStyle w:val="Style311"/>
      </w:pPr>
      <w:r w:rsidRPr="00C877FD">
        <w:t>Details of any transfers of personal data to non-EEA countries including all mechanisms and security safeguards;</w:t>
      </w:r>
    </w:p>
    <w:p w14:paraId="2E2FB816" w14:textId="77777777" w:rsidR="000431DD" w:rsidRPr="00C877FD" w:rsidRDefault="000431DD" w:rsidP="000431DD">
      <w:pPr>
        <w:pStyle w:val="Style311"/>
      </w:pPr>
      <w:r w:rsidRPr="00C877FD">
        <w:t>Details of how long personal data will be retained</w:t>
      </w:r>
      <w:r>
        <w:t xml:space="preserve"> by the Company</w:t>
      </w:r>
      <w:r w:rsidRPr="00C877FD">
        <w:t>; and</w:t>
      </w:r>
    </w:p>
    <w:p w14:paraId="77B5E4BA" w14:textId="77777777" w:rsidR="000431DD" w:rsidRPr="00C877FD" w:rsidRDefault="000431DD" w:rsidP="000431DD">
      <w:pPr>
        <w:pStyle w:val="Style311"/>
      </w:pPr>
      <w:r w:rsidRPr="00C877FD">
        <w:t>Detailed descriptions of all technical and organisational measures taken by the Company to ensure the security of personal data.</w:t>
      </w:r>
    </w:p>
    <w:p w14:paraId="1814B161" w14:textId="77777777" w:rsidR="000431DD" w:rsidRPr="00C877FD" w:rsidRDefault="000431DD" w:rsidP="000431DD"/>
    <w:p w14:paraId="6CE588D0" w14:textId="77777777" w:rsidR="000431DD" w:rsidRPr="00C877FD" w:rsidRDefault="000431DD" w:rsidP="000431DD">
      <w:pPr>
        <w:pStyle w:val="Style1"/>
      </w:pPr>
      <w:r w:rsidRPr="00C877FD">
        <w:t>Data Protection Impact Assessments</w:t>
      </w:r>
    </w:p>
    <w:p w14:paraId="3CBE84B4" w14:textId="77777777" w:rsidR="000431DD" w:rsidRPr="00C877FD" w:rsidRDefault="000431DD" w:rsidP="000431DD">
      <w:pPr>
        <w:pStyle w:val="Style2"/>
      </w:pPr>
      <w:r w:rsidRPr="00C877FD">
        <w:t xml:space="preserve">The Company shall carry out Data Protection Impact Assessments for any and all new projects and/or new uses of personal data </w:t>
      </w:r>
      <w:r w:rsidRPr="00C877FD">
        <w:rPr>
          <w:b/>
        </w:rPr>
        <w:t>[</w:t>
      </w:r>
      <w:r w:rsidRPr="00C877FD">
        <w:t>which involve the use of new technologies and the processing involved is likely to result in a high risk to the rights and freedoms of data subjects under the GDPR</w:t>
      </w:r>
      <w:r w:rsidRPr="00C877FD">
        <w:rPr>
          <w:b/>
        </w:rPr>
        <w:t>]</w:t>
      </w:r>
      <w:r w:rsidRPr="00C877FD">
        <w:t>.</w:t>
      </w:r>
    </w:p>
    <w:p w14:paraId="73F5D204" w14:textId="77777777" w:rsidR="000431DD" w:rsidRPr="00C877FD" w:rsidRDefault="000431DD" w:rsidP="000431DD">
      <w:pPr>
        <w:pStyle w:val="Style2"/>
      </w:pPr>
      <w:r w:rsidRPr="00C877FD">
        <w:t xml:space="preserve">Data Protection Impact Assessments shall be overseen by the </w:t>
      </w:r>
      <w:r>
        <w:t>Data Officer</w:t>
      </w:r>
      <w:r w:rsidRPr="00C877FD">
        <w:t xml:space="preserve"> and shall address the following:</w:t>
      </w:r>
    </w:p>
    <w:p w14:paraId="3886E17C" w14:textId="77777777" w:rsidR="000431DD" w:rsidRPr="00C877FD" w:rsidRDefault="000431DD" w:rsidP="000431DD">
      <w:pPr>
        <w:pStyle w:val="Style311"/>
      </w:pPr>
      <w:r w:rsidRPr="00C877FD">
        <w:t>The type(s) of personal data that will be collected, held, and processed;</w:t>
      </w:r>
    </w:p>
    <w:p w14:paraId="2985199B" w14:textId="77777777" w:rsidR="000431DD" w:rsidRPr="00C877FD" w:rsidRDefault="000431DD" w:rsidP="000431DD">
      <w:pPr>
        <w:pStyle w:val="Style311"/>
      </w:pPr>
      <w:r w:rsidRPr="00C877FD">
        <w:t>The purpose(s) for which personal data is to be used;</w:t>
      </w:r>
    </w:p>
    <w:p w14:paraId="723414B1" w14:textId="77777777" w:rsidR="000431DD" w:rsidRPr="00C877FD" w:rsidRDefault="000431DD" w:rsidP="000431DD">
      <w:pPr>
        <w:pStyle w:val="Style311"/>
      </w:pPr>
      <w:r w:rsidRPr="00C877FD">
        <w:t>The Company’s objectives;</w:t>
      </w:r>
    </w:p>
    <w:p w14:paraId="530AABC8" w14:textId="77777777" w:rsidR="000431DD" w:rsidRPr="00C877FD" w:rsidRDefault="000431DD" w:rsidP="000431DD">
      <w:pPr>
        <w:pStyle w:val="Style311"/>
      </w:pPr>
      <w:r w:rsidRPr="00C877FD">
        <w:t>How personal data is to be used;</w:t>
      </w:r>
    </w:p>
    <w:p w14:paraId="5B6CFDA2" w14:textId="77777777" w:rsidR="000431DD" w:rsidRPr="00C877FD" w:rsidRDefault="000431DD" w:rsidP="000431DD">
      <w:pPr>
        <w:pStyle w:val="Style311"/>
      </w:pPr>
      <w:r w:rsidRPr="00C877FD">
        <w:t>The parties (internal and/or external) who are to be consulted;</w:t>
      </w:r>
    </w:p>
    <w:p w14:paraId="7F4B11DB" w14:textId="77777777" w:rsidR="000431DD" w:rsidRPr="00C877FD" w:rsidRDefault="000431DD" w:rsidP="000431DD">
      <w:pPr>
        <w:pStyle w:val="Style311"/>
      </w:pPr>
      <w:r w:rsidRPr="00C877FD">
        <w:t>The necessity and proportionality of the data processing with respect to the purpose(s) for which it is being processed;</w:t>
      </w:r>
    </w:p>
    <w:p w14:paraId="7DF8EEDF" w14:textId="77777777" w:rsidR="000431DD" w:rsidRPr="00C877FD" w:rsidRDefault="000431DD" w:rsidP="000431DD">
      <w:pPr>
        <w:pStyle w:val="Style311"/>
      </w:pPr>
      <w:r w:rsidRPr="00C877FD">
        <w:t>Risks posed to data subjects;</w:t>
      </w:r>
    </w:p>
    <w:p w14:paraId="51F0EC01" w14:textId="77777777" w:rsidR="000431DD" w:rsidRPr="00C877FD" w:rsidRDefault="000431DD" w:rsidP="000431DD">
      <w:pPr>
        <w:pStyle w:val="Style311"/>
      </w:pPr>
      <w:r w:rsidRPr="00C877FD">
        <w:t>R</w:t>
      </w:r>
      <w:r>
        <w:t>isks pos</w:t>
      </w:r>
      <w:r w:rsidRPr="00C877FD">
        <w:t>ed</w:t>
      </w:r>
      <w:r>
        <w:t xml:space="preserve"> both</w:t>
      </w:r>
      <w:r w:rsidRPr="00C877FD">
        <w:t xml:space="preserve"> within and to the Company; and</w:t>
      </w:r>
    </w:p>
    <w:p w14:paraId="229ABA1B" w14:textId="77777777" w:rsidR="000431DD" w:rsidRPr="00C877FD" w:rsidRDefault="000431DD" w:rsidP="000431DD">
      <w:pPr>
        <w:pStyle w:val="Style311"/>
      </w:pPr>
      <w:r w:rsidRPr="00C877FD">
        <w:t>Proposed measures to minimise and handle identified risks.</w:t>
      </w:r>
    </w:p>
    <w:p w14:paraId="24E26C30" w14:textId="77777777" w:rsidR="000431DD" w:rsidRPr="00C877FD" w:rsidRDefault="000431DD" w:rsidP="000431DD"/>
    <w:p w14:paraId="1D5D20C4" w14:textId="77777777" w:rsidR="000431DD" w:rsidRPr="00C877FD" w:rsidRDefault="000431DD" w:rsidP="000431DD">
      <w:pPr>
        <w:pStyle w:val="Style1"/>
      </w:pPr>
      <w:r w:rsidRPr="00C877FD">
        <w:t>Keeping Data Subjects Informed</w:t>
      </w:r>
    </w:p>
    <w:p w14:paraId="18BEC2F1" w14:textId="77777777" w:rsidR="000431DD" w:rsidRPr="00C877FD" w:rsidRDefault="000431DD" w:rsidP="000431DD">
      <w:pPr>
        <w:pStyle w:val="Style2"/>
      </w:pPr>
      <w:r w:rsidRPr="00C877FD">
        <w:t>The Company shall provide the information set out in Part 12.2 to every data subject:</w:t>
      </w:r>
    </w:p>
    <w:p w14:paraId="694952D1" w14:textId="77777777" w:rsidR="000431DD" w:rsidRPr="00C877FD" w:rsidRDefault="000431DD" w:rsidP="000431DD">
      <w:pPr>
        <w:pStyle w:val="Style311"/>
      </w:pPr>
      <w:r w:rsidRPr="00C877FD">
        <w:t>Where personal data is collected directly from data subjects, those data subjects will be informed of its purpose at the time of collection; and</w:t>
      </w:r>
    </w:p>
    <w:p w14:paraId="3CFB0FC4" w14:textId="77777777" w:rsidR="000431DD" w:rsidRPr="00C877FD" w:rsidRDefault="000431DD" w:rsidP="000431DD">
      <w:pPr>
        <w:pStyle w:val="Style311"/>
      </w:pPr>
      <w:r w:rsidRPr="00C877FD">
        <w:t>Where personal data is obtained from a third party, the relevant data subjects will be informed of its purpose:</w:t>
      </w:r>
    </w:p>
    <w:p w14:paraId="0698A501" w14:textId="77777777" w:rsidR="000431DD" w:rsidRPr="00C877FD" w:rsidRDefault="000431DD" w:rsidP="000431DD">
      <w:pPr>
        <w:pStyle w:val="Style3a"/>
        <w:tabs>
          <w:tab w:val="clear" w:pos="1800"/>
          <w:tab w:val="num" w:pos="2126"/>
        </w:tabs>
        <w:ind w:left="2126" w:hanging="708"/>
      </w:pPr>
      <w:r w:rsidRPr="00C877FD">
        <w:lastRenderedPageBreak/>
        <w:t>if the personal data is used to communicate with the data subject, when the first communication is made; or</w:t>
      </w:r>
    </w:p>
    <w:p w14:paraId="28FEBFD4" w14:textId="77777777" w:rsidR="000431DD" w:rsidRPr="00C877FD" w:rsidRDefault="000431DD" w:rsidP="000431DD">
      <w:pPr>
        <w:pStyle w:val="Style3a"/>
        <w:tabs>
          <w:tab w:val="clear" w:pos="1800"/>
          <w:tab w:val="num" w:pos="2126"/>
        </w:tabs>
        <w:ind w:left="2126" w:hanging="708"/>
      </w:pPr>
      <w:r w:rsidRPr="00C877FD">
        <w:t>if the personal data is to be transferred to another party, before that transfer is made; or</w:t>
      </w:r>
    </w:p>
    <w:p w14:paraId="5011DECA" w14:textId="77777777" w:rsidR="000431DD" w:rsidRPr="00C877FD" w:rsidRDefault="000431DD" w:rsidP="000431DD">
      <w:pPr>
        <w:pStyle w:val="Style3a"/>
        <w:tabs>
          <w:tab w:val="clear" w:pos="1800"/>
          <w:tab w:val="num" w:pos="2126"/>
        </w:tabs>
        <w:ind w:left="2126" w:hanging="708"/>
      </w:pPr>
      <w:r w:rsidRPr="00C877FD">
        <w:t>as soon as reasonably possible and in any event not more than one month after the personal data is obtained.</w:t>
      </w:r>
    </w:p>
    <w:p w14:paraId="589CBCC1" w14:textId="77777777" w:rsidR="000431DD" w:rsidRPr="00C877FD" w:rsidRDefault="000431DD" w:rsidP="000431DD">
      <w:pPr>
        <w:pStyle w:val="Style2"/>
      </w:pPr>
      <w:r w:rsidRPr="00C877FD">
        <w:t>The following information shall be provided:</w:t>
      </w:r>
    </w:p>
    <w:p w14:paraId="10021BFF" w14:textId="77777777" w:rsidR="000431DD" w:rsidRPr="00C877FD" w:rsidRDefault="000431DD" w:rsidP="000431DD">
      <w:pPr>
        <w:pStyle w:val="Style311"/>
        <w:ind w:left="2127"/>
      </w:pPr>
      <w:r w:rsidRPr="00C877FD">
        <w:t xml:space="preserve">Details of the Company including, but not limited to, the identity of its </w:t>
      </w:r>
      <w:r>
        <w:t>Data Officer</w:t>
      </w:r>
      <w:r w:rsidRPr="00C877FD">
        <w:t>;</w:t>
      </w:r>
    </w:p>
    <w:p w14:paraId="3BF8BDFC" w14:textId="77777777" w:rsidR="000431DD" w:rsidRPr="00C877FD" w:rsidRDefault="000431DD" w:rsidP="000431DD">
      <w:pPr>
        <w:pStyle w:val="Style311"/>
        <w:ind w:left="2127"/>
      </w:pPr>
      <w:r w:rsidRPr="00C877FD">
        <w:t>The purpose(s) for which the personal data is being collected and will be processed (as detailed in Part 21 of this Policy) and the legal basis justifying that collection and processing;</w:t>
      </w:r>
    </w:p>
    <w:p w14:paraId="509D36CD" w14:textId="77777777" w:rsidR="000431DD" w:rsidRPr="00C877FD" w:rsidRDefault="000431DD" w:rsidP="000431DD">
      <w:pPr>
        <w:pStyle w:val="Style311"/>
      </w:pPr>
      <w:r w:rsidRPr="00C877FD">
        <w:t>Where applicable, the legitimate interests upon which the Company is justifying its collection and processing of the personal data;</w:t>
      </w:r>
    </w:p>
    <w:p w14:paraId="3A4C308A" w14:textId="77777777" w:rsidR="000431DD" w:rsidRPr="00C877FD" w:rsidRDefault="000431DD" w:rsidP="000431DD">
      <w:pPr>
        <w:pStyle w:val="Style311"/>
      </w:pPr>
      <w:r w:rsidRPr="00C877FD">
        <w:t>Where the personal data is not obtained directly from the data subject, the categories of personal data collected and processed;</w:t>
      </w:r>
    </w:p>
    <w:p w14:paraId="17EEDE59" w14:textId="77777777" w:rsidR="000431DD" w:rsidRPr="00C877FD" w:rsidRDefault="000431DD" w:rsidP="000431DD">
      <w:pPr>
        <w:pStyle w:val="Style311"/>
      </w:pPr>
      <w:r w:rsidRPr="00C877FD">
        <w:t>Where the personal data is to be transferred to one or more third parties, details of those parties;</w:t>
      </w:r>
    </w:p>
    <w:p w14:paraId="41D4C95C" w14:textId="77777777" w:rsidR="000431DD" w:rsidRPr="00C877FD" w:rsidRDefault="000431DD" w:rsidP="000431DD">
      <w:pPr>
        <w:pStyle w:val="Style311"/>
      </w:pPr>
      <w:r w:rsidRPr="00C877FD">
        <w:t xml:space="preserve">Where the personal data is to be transferred to a third party that is located outside of the European Economic Area (the “EEA”), details of that transfer, including but not limited to the </w:t>
      </w:r>
      <w:r>
        <w:t>safeguards in place (see Part 28</w:t>
      </w:r>
      <w:r w:rsidRPr="00C877FD">
        <w:t xml:space="preserve"> of this Policy for further details);</w:t>
      </w:r>
    </w:p>
    <w:p w14:paraId="1B3D9DC6" w14:textId="77777777" w:rsidR="000431DD" w:rsidRPr="00C877FD" w:rsidRDefault="000431DD" w:rsidP="000431DD">
      <w:pPr>
        <w:pStyle w:val="Style311"/>
      </w:pPr>
      <w:r w:rsidRPr="00C877FD">
        <w:t>Details of data retention;</w:t>
      </w:r>
    </w:p>
    <w:p w14:paraId="25DA761F" w14:textId="77777777" w:rsidR="000431DD" w:rsidRPr="00C877FD" w:rsidRDefault="000431DD" w:rsidP="000431DD">
      <w:pPr>
        <w:pStyle w:val="Style311"/>
      </w:pPr>
      <w:r w:rsidRPr="00C877FD">
        <w:t>Details of the data subject’s rights under the GDPR;</w:t>
      </w:r>
    </w:p>
    <w:p w14:paraId="48F237C9" w14:textId="77777777" w:rsidR="000431DD" w:rsidRPr="00C877FD" w:rsidRDefault="000431DD" w:rsidP="000431DD">
      <w:pPr>
        <w:pStyle w:val="Style311"/>
      </w:pPr>
      <w:r w:rsidRPr="00C877FD">
        <w:t>Details of the data subject’s right to withdraw their consent to the Company’s processing of their personal data at any time;</w:t>
      </w:r>
    </w:p>
    <w:p w14:paraId="0F530086" w14:textId="77777777" w:rsidR="000431DD" w:rsidRPr="00C877FD" w:rsidRDefault="000431DD" w:rsidP="000431DD">
      <w:pPr>
        <w:pStyle w:val="Style311"/>
      </w:pPr>
      <w:r w:rsidRPr="00C877FD">
        <w:t>Details of the data subject’s right to complain to the Information Commissioner’s Office (the “supervisory authority” under the GDPR);</w:t>
      </w:r>
    </w:p>
    <w:p w14:paraId="7E47DABC" w14:textId="77777777" w:rsidR="000431DD" w:rsidRPr="00C877FD" w:rsidRDefault="000431DD" w:rsidP="000431DD">
      <w:pPr>
        <w:pStyle w:val="Style311"/>
      </w:pPr>
      <w:r w:rsidRPr="00C877FD">
        <w:t>Where applicable, details of any legal or contractual requirement or obligation necessitating the collection and processing of the personal data and details of any consequences of failing to provide it;</w:t>
      </w:r>
      <w:r>
        <w:t xml:space="preserve"> and</w:t>
      </w:r>
    </w:p>
    <w:p w14:paraId="259F5822" w14:textId="77777777" w:rsidR="000431DD" w:rsidRPr="00C877FD" w:rsidRDefault="000431DD" w:rsidP="000431DD">
      <w:pPr>
        <w:pStyle w:val="Style311"/>
      </w:pPr>
      <w:r w:rsidRPr="00C877FD">
        <w:t>Details of any automated decision-making or profiling that will take place using the personal data, including information on how decisions will be made, the significance of those decisions, and any consequences.</w:t>
      </w:r>
    </w:p>
    <w:p w14:paraId="6D04D150" w14:textId="77777777" w:rsidR="000431DD" w:rsidRPr="00C877FD" w:rsidRDefault="000431DD" w:rsidP="000431DD"/>
    <w:p w14:paraId="6CDED668" w14:textId="77777777" w:rsidR="000431DD" w:rsidRPr="00C877FD" w:rsidRDefault="000431DD" w:rsidP="000431DD">
      <w:pPr>
        <w:pStyle w:val="Style1"/>
      </w:pPr>
      <w:r w:rsidRPr="00C877FD">
        <w:t>Data Subject Access</w:t>
      </w:r>
    </w:p>
    <w:p w14:paraId="3BD446CC" w14:textId="77777777" w:rsidR="000431DD" w:rsidRDefault="000431DD" w:rsidP="000431DD">
      <w:pPr>
        <w:pStyle w:val="Style2"/>
      </w:pPr>
      <w:r w:rsidRPr="00C877FD">
        <w:t xml:space="preserve">Data subjects may make subject access requests (“SARs”) at any time to find out more about the personal data which the </w:t>
      </w:r>
      <w:r w:rsidRPr="00C877FD">
        <w:lastRenderedPageBreak/>
        <w:t>Company holds about them, what it is doing with that personal data, and why.</w:t>
      </w:r>
    </w:p>
    <w:p w14:paraId="59ACD30E" w14:textId="4124CCEE" w:rsidR="000431DD" w:rsidRPr="00C877FD" w:rsidRDefault="000431DD" w:rsidP="000431DD">
      <w:pPr>
        <w:pStyle w:val="Style2"/>
      </w:pPr>
      <w:r>
        <w:t xml:space="preserve">Employees wishing to make a SAR should do using a Subject Access Request Form, sending the form to the Company’s Data Officer </w:t>
      </w:r>
    </w:p>
    <w:p w14:paraId="56299CD9" w14:textId="77777777" w:rsidR="000431DD" w:rsidRPr="00C877FD" w:rsidRDefault="000431DD" w:rsidP="000431DD">
      <w:pPr>
        <w:pStyle w:val="Style2"/>
      </w:pPr>
      <w:r w:rsidRPr="00C877FD">
        <w:t>Responses to SARs shall normally be made within one month of receipt, however this may be extended by up to two months if the SAR is complex and/or numerous requests are made. If such additional time is required, the data subject shall be informed.</w:t>
      </w:r>
    </w:p>
    <w:p w14:paraId="157305BB" w14:textId="77777777" w:rsidR="000431DD" w:rsidRPr="00C877FD" w:rsidRDefault="000431DD" w:rsidP="000431DD">
      <w:pPr>
        <w:pStyle w:val="Style2"/>
      </w:pPr>
      <w:r w:rsidRPr="00C877FD">
        <w:t xml:space="preserve">All </w:t>
      </w:r>
      <w:r>
        <w:t>SARs</w:t>
      </w:r>
      <w:r w:rsidRPr="00C877FD">
        <w:t xml:space="preserve"> received shall be handled by the Company’s </w:t>
      </w:r>
      <w:r>
        <w:t>Data Officer</w:t>
      </w:r>
      <w:r w:rsidRPr="00C877FD">
        <w:t>.</w:t>
      </w:r>
    </w:p>
    <w:p w14:paraId="78AF82B0" w14:textId="77777777" w:rsidR="000431DD" w:rsidRPr="00C877FD" w:rsidRDefault="000431DD" w:rsidP="000431DD">
      <w:pPr>
        <w:pStyle w:val="Style2"/>
      </w:pPr>
      <w:r w:rsidRPr="00C877FD">
        <w:t>The Company does not charge a fee fo</w:t>
      </w:r>
      <w:r>
        <w:t xml:space="preserve">r the handling of normal SARs. </w:t>
      </w:r>
      <w:r w:rsidRPr="00C877FD">
        <w:t>The Company reserves the right to charge reasonable fees for additional copies of information that has already been supplied to a data subject, and for requests that are manifestly unfounded or excessive, particularly where such requests are repetitive.</w:t>
      </w:r>
    </w:p>
    <w:p w14:paraId="00359D24" w14:textId="77777777" w:rsidR="000431DD" w:rsidRPr="00C877FD" w:rsidRDefault="000431DD" w:rsidP="000431DD"/>
    <w:p w14:paraId="23DA23A7" w14:textId="77777777" w:rsidR="000431DD" w:rsidRPr="00C877FD" w:rsidRDefault="000431DD" w:rsidP="000431DD">
      <w:pPr>
        <w:pStyle w:val="Style1"/>
      </w:pPr>
      <w:r w:rsidRPr="00C877FD">
        <w:t>Rectification of Personal Data</w:t>
      </w:r>
    </w:p>
    <w:p w14:paraId="029692A4" w14:textId="77777777" w:rsidR="000431DD" w:rsidRPr="00C877FD" w:rsidRDefault="000431DD" w:rsidP="000431DD">
      <w:pPr>
        <w:pStyle w:val="Style2"/>
      </w:pPr>
      <w:r w:rsidRPr="00C877FD">
        <w:t>Data subjects have the right to require the Company to rectify any of their personal data that is inaccurate or incomplete.</w:t>
      </w:r>
    </w:p>
    <w:p w14:paraId="65845EB0" w14:textId="77777777" w:rsidR="000431DD" w:rsidRPr="00C877FD" w:rsidRDefault="000431DD" w:rsidP="000431DD">
      <w:pPr>
        <w:pStyle w:val="Style2"/>
      </w:pPr>
      <w:r w:rsidRPr="00C877FD">
        <w:t>The Company shall rectify the personal data in question, and inform the data subject of that rectification, within</w:t>
      </w:r>
      <w:r>
        <w:t xml:space="preserve"> one month of the data subject</w:t>
      </w:r>
      <w:r w:rsidRPr="00C877FD">
        <w:t xml:space="preserve"> informing the Company of the issue. The period can be extended by up to two months in the case of complex requests. If such additional time is required, the data subject shall be informed.</w:t>
      </w:r>
    </w:p>
    <w:p w14:paraId="2231803A" w14:textId="77777777" w:rsidR="000431DD" w:rsidRPr="00C877FD" w:rsidRDefault="000431DD" w:rsidP="000431DD">
      <w:pPr>
        <w:pStyle w:val="Style2"/>
      </w:pPr>
      <w:r w:rsidRPr="00C877FD">
        <w:t>In the event that any affected personal data has been disclosed to third parties, those parties shall be informed of any rectification that must be made to that personal data.</w:t>
      </w:r>
    </w:p>
    <w:p w14:paraId="6010E5F8" w14:textId="77777777" w:rsidR="000431DD" w:rsidRPr="00C877FD" w:rsidRDefault="000431DD" w:rsidP="000431DD"/>
    <w:p w14:paraId="03533E14" w14:textId="77777777" w:rsidR="000431DD" w:rsidRPr="00C877FD" w:rsidRDefault="000431DD" w:rsidP="000431DD">
      <w:pPr>
        <w:pStyle w:val="Style1"/>
      </w:pPr>
      <w:r w:rsidRPr="00C877FD">
        <w:t>Erasure of Personal Data</w:t>
      </w:r>
    </w:p>
    <w:p w14:paraId="2B8136B8" w14:textId="77777777" w:rsidR="000431DD" w:rsidRPr="00C877FD" w:rsidRDefault="000431DD" w:rsidP="000431DD">
      <w:pPr>
        <w:pStyle w:val="Style2"/>
      </w:pPr>
      <w:r w:rsidRPr="00C877FD">
        <w:t>Data subjects have the right to request that the Company erases the personal data it holds about them in the following circumstances:</w:t>
      </w:r>
    </w:p>
    <w:p w14:paraId="171D0631" w14:textId="77777777" w:rsidR="000431DD" w:rsidRPr="00C877FD" w:rsidRDefault="000431DD" w:rsidP="000431DD">
      <w:pPr>
        <w:pStyle w:val="Style311"/>
      </w:pPr>
      <w:r w:rsidRPr="00C877FD">
        <w:t>It is no longer necessary for the Company to hold that personal data with respect to the purpose(s) for which it was originally collected or processed;</w:t>
      </w:r>
    </w:p>
    <w:p w14:paraId="4F834C02" w14:textId="77777777" w:rsidR="000431DD" w:rsidRPr="00C877FD" w:rsidRDefault="000431DD" w:rsidP="000431DD">
      <w:pPr>
        <w:pStyle w:val="Style311"/>
      </w:pPr>
      <w:r w:rsidRPr="00C877FD">
        <w:t>The data subject wishes to withdraw their consent to the Company holding and processing their personal data;</w:t>
      </w:r>
    </w:p>
    <w:p w14:paraId="7B07CA21" w14:textId="77777777" w:rsidR="000431DD" w:rsidRPr="00C877FD" w:rsidRDefault="000431DD" w:rsidP="000431DD">
      <w:pPr>
        <w:pStyle w:val="Style311"/>
      </w:pPr>
      <w:r w:rsidRPr="00C877FD">
        <w:t>The data subject objects to the Company holding and processing their personal data (and there is no overriding legitimate interest to allow the Company to continue doing so) (see Part 18 of this Policy for further details concerning the right to object);</w:t>
      </w:r>
    </w:p>
    <w:p w14:paraId="74E25948" w14:textId="77777777" w:rsidR="000431DD" w:rsidRPr="00C877FD" w:rsidRDefault="000431DD" w:rsidP="000431DD">
      <w:pPr>
        <w:pStyle w:val="Style311"/>
      </w:pPr>
      <w:r w:rsidRPr="00C877FD">
        <w:t>The personal data has been processed unlawfully;</w:t>
      </w:r>
    </w:p>
    <w:p w14:paraId="2A8824C1" w14:textId="77777777" w:rsidR="000431DD" w:rsidRPr="00C877FD" w:rsidRDefault="000431DD" w:rsidP="000431DD">
      <w:pPr>
        <w:pStyle w:val="Style311"/>
      </w:pPr>
      <w:r w:rsidRPr="00C877FD">
        <w:lastRenderedPageBreak/>
        <w:t>The personal data needs to be erased in order for the Company to comply with a particular legal obligation</w:t>
      </w:r>
      <w:r>
        <w:rPr>
          <w:b/>
        </w:rPr>
        <w:t>;</w:t>
      </w:r>
    </w:p>
    <w:p w14:paraId="43F6D4DB" w14:textId="77777777" w:rsidR="000431DD" w:rsidRPr="00C877FD" w:rsidRDefault="000431DD" w:rsidP="000431DD">
      <w:pPr>
        <w:pStyle w:val="Style2"/>
      </w:pPr>
      <w:r w:rsidRPr="00C877FD">
        <w:t>Unless the Company has reasonable grounds to refuse to erase personal data, all requests for erasure shall be complied with, and the data subject informed of the erasure, within one month of receipt of the data subject’s request. The period can be extended by up to two months in the case of complex requests. If such additional time is required, the data subject shall be informed.</w:t>
      </w:r>
    </w:p>
    <w:p w14:paraId="6F50C01B" w14:textId="77777777" w:rsidR="000431DD" w:rsidRPr="00C877FD" w:rsidRDefault="000431DD" w:rsidP="000431DD">
      <w:pPr>
        <w:pStyle w:val="Style2"/>
      </w:pPr>
      <w:r w:rsidRPr="00C877FD">
        <w:t>In the event that any personal data that is to be erased in response to a data subject</w:t>
      </w:r>
      <w:r>
        <w:t>’s</w:t>
      </w:r>
      <w:r w:rsidRPr="00C877FD">
        <w:t xml:space="preserve"> request has been disclosed to third parties, those parties shall be informed of the erasure (unless it is impossible or would require disproportionate effort to do so).</w:t>
      </w:r>
    </w:p>
    <w:p w14:paraId="07E6B0E4" w14:textId="77777777" w:rsidR="000431DD" w:rsidRPr="00C877FD" w:rsidRDefault="000431DD" w:rsidP="000431DD"/>
    <w:p w14:paraId="381CCFA7" w14:textId="77777777" w:rsidR="000431DD" w:rsidRPr="00C877FD" w:rsidRDefault="000431DD" w:rsidP="000431DD">
      <w:pPr>
        <w:pStyle w:val="Style1"/>
      </w:pPr>
      <w:r w:rsidRPr="00C877FD">
        <w:t>Restriction of Personal Data Processing</w:t>
      </w:r>
    </w:p>
    <w:p w14:paraId="445715AE" w14:textId="77777777" w:rsidR="000431DD" w:rsidRPr="00C877FD" w:rsidRDefault="000431DD" w:rsidP="000431DD">
      <w:pPr>
        <w:pStyle w:val="Style2"/>
      </w:pPr>
      <w:r w:rsidRPr="00C877FD">
        <w:t>Data subjects may request that the Company ceases processing the personal data it holds about them. If a data subject makes such a request, the Company shall retain only the amount of personal data concerning that data subject (if any) that is necessary to ensure that the personal data in question is not processed further.</w:t>
      </w:r>
    </w:p>
    <w:p w14:paraId="5BE79026" w14:textId="77777777" w:rsidR="000431DD" w:rsidRPr="00C877FD" w:rsidRDefault="000431DD" w:rsidP="000431DD">
      <w:pPr>
        <w:pStyle w:val="Style2"/>
      </w:pPr>
      <w:r w:rsidRPr="00C877FD">
        <w:t>In the event that any affected personal data has been disclosed to third parties, those parties shall be informed of the applicable restrictions on processing it (unless it is impossible or would require disproportionate effort to do so).</w:t>
      </w:r>
    </w:p>
    <w:p w14:paraId="5D91D6C6" w14:textId="77777777" w:rsidR="000431DD" w:rsidRPr="00C877FD" w:rsidRDefault="000431DD" w:rsidP="000431DD"/>
    <w:p w14:paraId="3EE94305" w14:textId="77777777" w:rsidR="000431DD" w:rsidRPr="00C877FD" w:rsidRDefault="000431DD" w:rsidP="000431DD">
      <w:pPr>
        <w:pStyle w:val="Style1"/>
      </w:pPr>
      <w:r w:rsidRPr="00C877FD">
        <w:t>Data Portability</w:t>
      </w:r>
    </w:p>
    <w:p w14:paraId="15BCEF89" w14:textId="77777777" w:rsidR="000431DD" w:rsidRPr="00C877FD" w:rsidRDefault="000431DD" w:rsidP="000431DD">
      <w:pPr>
        <w:pStyle w:val="Style2"/>
      </w:pPr>
      <w:r w:rsidRPr="00C877FD">
        <w:t>The Company processes pers</w:t>
      </w:r>
      <w:r>
        <w:t>onal data using automated means</w:t>
      </w:r>
      <w:r w:rsidRPr="00C877FD">
        <w:t>.</w:t>
      </w:r>
    </w:p>
    <w:p w14:paraId="0C3E10A5" w14:textId="77777777" w:rsidR="000431DD" w:rsidRPr="00C877FD" w:rsidRDefault="000431DD" w:rsidP="000431DD">
      <w:pPr>
        <w:pStyle w:val="Style2"/>
      </w:pPr>
      <w:r w:rsidRPr="00C877FD">
        <w:t>Where data subjects have given their consent to the Company to process their personal data in such a manner, or the processing is otherwise required for the performance of a contract between the Company and the data subject, data subjects have the right, under the GDPR, to receive a copy of their personal data and to use it for other purposes (namely transmitting it to other data controllers).</w:t>
      </w:r>
    </w:p>
    <w:p w14:paraId="4411546C" w14:textId="77777777" w:rsidR="000431DD" w:rsidRPr="00C877FD" w:rsidRDefault="000431DD" w:rsidP="000431DD">
      <w:pPr>
        <w:pStyle w:val="Style2"/>
      </w:pPr>
      <w:r w:rsidRPr="00C877FD">
        <w:t xml:space="preserve">To facilitate the right of data portability, the Company shall make available all applicable personal data to data subjects in the following </w:t>
      </w:r>
      <w:r w:rsidRPr="006E61D0">
        <w:t>formats:</w:t>
      </w:r>
    </w:p>
    <w:p w14:paraId="67E07BD6" w14:textId="77777777" w:rsidR="000431DD" w:rsidRPr="00C877FD" w:rsidRDefault="000431DD" w:rsidP="000431DD">
      <w:pPr>
        <w:pStyle w:val="Style311"/>
      </w:pPr>
      <w:r>
        <w:t>Word documents</w:t>
      </w:r>
      <w:r w:rsidRPr="00C877FD">
        <w:t>;</w:t>
      </w:r>
    </w:p>
    <w:p w14:paraId="29FBC152" w14:textId="77777777" w:rsidR="000431DD" w:rsidRDefault="000431DD" w:rsidP="000431DD">
      <w:pPr>
        <w:pStyle w:val="Style311"/>
      </w:pPr>
      <w:r>
        <w:t>Excel documents</w:t>
      </w:r>
      <w:r w:rsidRPr="00C877FD">
        <w:t>.</w:t>
      </w:r>
    </w:p>
    <w:p w14:paraId="3A3434F1" w14:textId="77777777" w:rsidR="000431DD" w:rsidRPr="00C877FD" w:rsidRDefault="000431DD" w:rsidP="000431DD">
      <w:pPr>
        <w:pStyle w:val="Style311"/>
      </w:pPr>
      <w:r>
        <w:t>PDFs</w:t>
      </w:r>
    </w:p>
    <w:p w14:paraId="7FDFC655" w14:textId="77777777" w:rsidR="000431DD" w:rsidRPr="00C877FD" w:rsidRDefault="000431DD" w:rsidP="000431DD">
      <w:pPr>
        <w:pStyle w:val="Style2"/>
      </w:pPr>
      <w:r w:rsidRPr="00C877FD">
        <w:t>Where technically feasible, if requested by a data subject, personal data shall be sent directly to the required data controller.</w:t>
      </w:r>
    </w:p>
    <w:p w14:paraId="46C8A157" w14:textId="77777777" w:rsidR="000431DD" w:rsidRPr="00C877FD" w:rsidRDefault="000431DD" w:rsidP="000431DD">
      <w:pPr>
        <w:pStyle w:val="Style2"/>
      </w:pPr>
      <w:r w:rsidRPr="00C877FD">
        <w:t xml:space="preserve">All requests for copies of personal data shall be complied with within one month of the data subject’s request. The period can </w:t>
      </w:r>
      <w:r w:rsidRPr="00C877FD">
        <w:lastRenderedPageBreak/>
        <w:t>be extended by up to two months in the case of complex or numerous requests. If such additional time is required, the data subject shall be informed.</w:t>
      </w:r>
      <w:r w:rsidRPr="00C877FD">
        <w:rPr>
          <w:b/>
        </w:rPr>
        <w:t>]</w:t>
      </w:r>
    </w:p>
    <w:p w14:paraId="19E26731" w14:textId="77777777" w:rsidR="000431DD" w:rsidRPr="00C877FD" w:rsidRDefault="000431DD" w:rsidP="000431DD"/>
    <w:p w14:paraId="1D9D7B73" w14:textId="77777777" w:rsidR="000431DD" w:rsidRPr="00C877FD" w:rsidRDefault="000431DD" w:rsidP="000431DD">
      <w:pPr>
        <w:pStyle w:val="Style1"/>
      </w:pPr>
      <w:r w:rsidRPr="00C877FD">
        <w:t>Objections to Personal Data Processing</w:t>
      </w:r>
    </w:p>
    <w:p w14:paraId="3D95AA8B" w14:textId="77777777" w:rsidR="000431DD" w:rsidRPr="00C877FD" w:rsidRDefault="000431DD" w:rsidP="000431DD">
      <w:pPr>
        <w:pStyle w:val="Style2"/>
      </w:pPr>
      <w:r w:rsidRPr="00C877FD">
        <w:t xml:space="preserve">Data subjects have the right to object to the Company processing their personal data based on legitimate interests, direct marketing (including profiling), </w:t>
      </w:r>
      <w:r w:rsidRPr="00C877FD">
        <w:rPr>
          <w:b/>
        </w:rPr>
        <w:t>[</w:t>
      </w:r>
      <w:r w:rsidRPr="00C877FD">
        <w:t>and processing for scientific and/or historical research and statistics purposes</w:t>
      </w:r>
      <w:r w:rsidRPr="00C877FD">
        <w:rPr>
          <w:b/>
        </w:rPr>
        <w:t>]</w:t>
      </w:r>
      <w:r w:rsidRPr="00C877FD">
        <w:t>.</w:t>
      </w:r>
    </w:p>
    <w:p w14:paraId="31BC6014" w14:textId="77777777" w:rsidR="000431DD" w:rsidRPr="00C877FD" w:rsidRDefault="000431DD" w:rsidP="000431DD">
      <w:pPr>
        <w:pStyle w:val="Style2"/>
      </w:pPr>
      <w:r w:rsidRPr="00C877FD">
        <w:t>Where a data subject objects to the Company processing their personal data based on its legitimate interests, the Company shall cease such processing immediately, unless it can be demonstrated that the Company’s legitimate grounds for such processing override the data subject’s interests, rights, and freedoms, or that the processing is necessary for the conduct of legal claims.</w:t>
      </w:r>
    </w:p>
    <w:p w14:paraId="22BEA0FB" w14:textId="77777777" w:rsidR="000431DD" w:rsidRPr="00C877FD" w:rsidRDefault="000431DD" w:rsidP="000431DD">
      <w:pPr>
        <w:pStyle w:val="Style2"/>
      </w:pPr>
      <w:r w:rsidRPr="00C877FD">
        <w:t>Where a data subject objects to the Company processing their personal data for direct marketing purposes, the Company shall cease such processing immediately.</w:t>
      </w:r>
    </w:p>
    <w:p w14:paraId="06327C21" w14:textId="77777777" w:rsidR="000431DD" w:rsidRPr="00C877FD" w:rsidRDefault="000431DD" w:rsidP="000431DD">
      <w:pPr>
        <w:pStyle w:val="Style2"/>
      </w:pPr>
      <w:r w:rsidRPr="00C877FD">
        <w:rPr>
          <w:b/>
        </w:rPr>
        <w:t>[</w:t>
      </w:r>
      <w:r w:rsidRPr="00C877FD">
        <w:t>Where a data subject objects to the Company processing their personal data for scientific and/or historical research and statistics purposes, the data subject must, under the GDPR, “demonstrate grounds relating to his or her particular situation”</w:t>
      </w:r>
      <w:r>
        <w:t xml:space="preserve">. </w:t>
      </w:r>
      <w:r w:rsidRPr="00C877FD">
        <w:t>The Company is not required to comply if the research is necessary for the performance of a task carried out for reasons of public interest.</w:t>
      </w:r>
      <w:r w:rsidRPr="00C877FD">
        <w:rPr>
          <w:b/>
        </w:rPr>
        <w:t>]</w:t>
      </w:r>
    </w:p>
    <w:p w14:paraId="59D0A147" w14:textId="77777777" w:rsidR="000431DD" w:rsidRPr="00C877FD" w:rsidRDefault="000431DD" w:rsidP="000431DD"/>
    <w:p w14:paraId="33C80FD6" w14:textId="77777777" w:rsidR="000431DD" w:rsidRPr="00C877FD" w:rsidRDefault="000431DD" w:rsidP="000431DD">
      <w:pPr>
        <w:pStyle w:val="Style1"/>
      </w:pPr>
      <w:r w:rsidRPr="00C877FD">
        <w:t>Automated Decision-Making</w:t>
      </w:r>
    </w:p>
    <w:p w14:paraId="1D1465ED" w14:textId="77777777" w:rsidR="000431DD" w:rsidRPr="00C877FD" w:rsidRDefault="000431DD" w:rsidP="000431DD">
      <w:pPr>
        <w:pStyle w:val="Style2"/>
      </w:pPr>
      <w:r w:rsidRPr="00C877FD">
        <w:t>The Company uses personal data in automated de</w:t>
      </w:r>
      <w:r>
        <w:t>cision-making processes</w:t>
      </w:r>
      <w:r w:rsidRPr="00C877FD">
        <w:t>.</w:t>
      </w:r>
    </w:p>
    <w:p w14:paraId="3296FF21" w14:textId="77777777" w:rsidR="000431DD" w:rsidRPr="00C877FD" w:rsidRDefault="000431DD" w:rsidP="000431DD">
      <w:pPr>
        <w:pStyle w:val="Style2"/>
      </w:pPr>
      <w:r w:rsidRPr="00C877FD">
        <w:t xml:space="preserve">Where such decisions have a legal (or similarly significant effect) on data subjects, </w:t>
      </w:r>
      <w:r>
        <w:t xml:space="preserve">those </w:t>
      </w:r>
      <w:r w:rsidRPr="00C877FD">
        <w:t>data subjects have the right to challenge to such decisions under the GDPR, requesting human intervention, expressing their own point of view, and obtaining an explanation of the decision from the Company.</w:t>
      </w:r>
    </w:p>
    <w:p w14:paraId="65C65A25" w14:textId="77777777" w:rsidR="000431DD" w:rsidRPr="00C877FD" w:rsidRDefault="000431DD" w:rsidP="000431DD">
      <w:pPr>
        <w:pStyle w:val="Style2"/>
      </w:pPr>
      <w:r w:rsidRPr="00C877FD">
        <w:t>The right described in Part 19.2 does not apply in the following circumstances:</w:t>
      </w:r>
    </w:p>
    <w:p w14:paraId="057D3063" w14:textId="77777777" w:rsidR="000431DD" w:rsidRPr="00C877FD" w:rsidRDefault="000431DD" w:rsidP="000431DD">
      <w:pPr>
        <w:pStyle w:val="Style311"/>
      </w:pPr>
      <w:r w:rsidRPr="00C877FD">
        <w:t>The decision is necessary for the entry into, or performance of, a contract between the Company and the data subject;</w:t>
      </w:r>
    </w:p>
    <w:p w14:paraId="2EB5EB81" w14:textId="77777777" w:rsidR="000431DD" w:rsidRPr="00C877FD" w:rsidRDefault="000431DD" w:rsidP="000431DD">
      <w:pPr>
        <w:pStyle w:val="Style311"/>
      </w:pPr>
      <w:r w:rsidRPr="00C877FD">
        <w:t>The decision is authorised by law; or</w:t>
      </w:r>
    </w:p>
    <w:p w14:paraId="14188DC8" w14:textId="77777777" w:rsidR="000431DD" w:rsidRPr="00C877FD" w:rsidRDefault="000431DD" w:rsidP="000431DD">
      <w:pPr>
        <w:pStyle w:val="Style311"/>
      </w:pPr>
      <w:r w:rsidRPr="00C877FD">
        <w:t>The data subject has given their explicit consent.</w:t>
      </w:r>
    </w:p>
    <w:p w14:paraId="0D03E3F0" w14:textId="77777777" w:rsidR="000431DD" w:rsidRPr="00C877FD" w:rsidRDefault="000431DD" w:rsidP="000431DD"/>
    <w:p w14:paraId="694C1D17" w14:textId="77777777" w:rsidR="000431DD" w:rsidRPr="00C877FD" w:rsidRDefault="000431DD" w:rsidP="000431DD">
      <w:pPr>
        <w:pStyle w:val="Style1"/>
      </w:pPr>
      <w:r w:rsidRPr="00C877FD">
        <w:t>Profiling</w:t>
      </w:r>
    </w:p>
    <w:p w14:paraId="2804F052" w14:textId="77777777" w:rsidR="000431DD" w:rsidRPr="00C877FD" w:rsidRDefault="000431DD" w:rsidP="000431DD">
      <w:pPr>
        <w:pStyle w:val="Style2"/>
      </w:pPr>
      <w:r w:rsidRPr="00C877FD">
        <w:t>The Company uses perso</w:t>
      </w:r>
      <w:r>
        <w:t>nal data for profiling purposes via our website</w:t>
      </w:r>
      <w:r w:rsidRPr="00C877FD">
        <w:t>.</w:t>
      </w:r>
    </w:p>
    <w:p w14:paraId="60844205" w14:textId="77777777" w:rsidR="000431DD" w:rsidRPr="00C877FD" w:rsidRDefault="000431DD" w:rsidP="000431DD">
      <w:pPr>
        <w:pStyle w:val="Style2"/>
      </w:pPr>
      <w:r w:rsidRPr="00C877FD">
        <w:lastRenderedPageBreak/>
        <w:t>When personal data is used for profiling purposes, the following shall apply:</w:t>
      </w:r>
    </w:p>
    <w:p w14:paraId="4CE5978D" w14:textId="77777777" w:rsidR="000431DD" w:rsidRPr="00C877FD" w:rsidRDefault="000431DD" w:rsidP="000431DD">
      <w:pPr>
        <w:pStyle w:val="Style311"/>
      </w:pPr>
      <w:r w:rsidRPr="00C877FD">
        <w:t>Clear information explaining the profiling shall be provided to data subjects, including the significance and likely consequences of the profiling;</w:t>
      </w:r>
    </w:p>
    <w:p w14:paraId="1EF3DEFB" w14:textId="77777777" w:rsidR="000431DD" w:rsidRPr="00C877FD" w:rsidRDefault="000431DD" w:rsidP="000431DD">
      <w:pPr>
        <w:pStyle w:val="Style311"/>
      </w:pPr>
      <w:r w:rsidRPr="00C877FD">
        <w:t>Appropriate mathematical or statistical procedures shall be used;</w:t>
      </w:r>
    </w:p>
    <w:p w14:paraId="0CBE0619" w14:textId="77777777" w:rsidR="000431DD" w:rsidRPr="00C877FD" w:rsidRDefault="000431DD" w:rsidP="000431DD">
      <w:pPr>
        <w:pStyle w:val="Style311"/>
      </w:pPr>
      <w:r w:rsidRPr="00C877FD">
        <w:t>Technical and organisational measures shall be implemented to minimise the risk of errors. If errors occur, such measures must enable them to be easily corrected; and</w:t>
      </w:r>
    </w:p>
    <w:p w14:paraId="70FCA86C" w14:textId="77777777" w:rsidR="000431DD" w:rsidRPr="00C877FD" w:rsidRDefault="000431DD" w:rsidP="000431DD">
      <w:pPr>
        <w:pStyle w:val="Style311"/>
      </w:pPr>
      <w:r w:rsidRPr="00C877FD">
        <w:t>All personal data processed for profiling purposes shall be secured in order to prevent discriminatory effects arising out of profiling (see P</w:t>
      </w:r>
      <w:r>
        <w:t>arts 22 to</w:t>
      </w:r>
      <w:r w:rsidRPr="00C877FD">
        <w:t xml:space="preserve"> 2</w:t>
      </w:r>
      <w:r>
        <w:t>6</w:t>
      </w:r>
      <w:r w:rsidRPr="00C877FD">
        <w:t xml:space="preserve"> of this Policy for more details on data security).</w:t>
      </w:r>
    </w:p>
    <w:p w14:paraId="27D6320B" w14:textId="77777777" w:rsidR="000431DD" w:rsidRPr="00C877FD" w:rsidRDefault="000431DD" w:rsidP="000431DD"/>
    <w:p w14:paraId="5F4A9EBF" w14:textId="77777777" w:rsidR="000431DD" w:rsidRPr="00C877FD" w:rsidRDefault="000431DD" w:rsidP="000431DD">
      <w:pPr>
        <w:pStyle w:val="Style1"/>
      </w:pPr>
      <w:r w:rsidRPr="00C877FD">
        <w:t>Personal Data Collected, Held, and Processed</w:t>
      </w:r>
    </w:p>
    <w:p w14:paraId="4CB8DB8E" w14:textId="77777777" w:rsidR="000431DD" w:rsidRDefault="000431DD" w:rsidP="000431DD">
      <w:pPr>
        <w:pStyle w:val="Style2n"/>
      </w:pPr>
      <w:r w:rsidRPr="00C877FD">
        <w:t>The following personal data is collected, held, and processed by the Company</w:t>
      </w:r>
      <w:r>
        <w:t>.</w:t>
      </w:r>
    </w:p>
    <w:p w14:paraId="6ACBAC14" w14:textId="77777777" w:rsidR="000431DD" w:rsidRDefault="000431DD" w:rsidP="000431DD"/>
    <w:p w14:paraId="22955EC6" w14:textId="77777777" w:rsidR="000431DD" w:rsidRDefault="000431DD" w:rsidP="000431DD"/>
    <w:tbl>
      <w:tblPr>
        <w:tblpPr w:leftFromText="180" w:rightFromText="180" w:vertAnchor="text" w:tblpY="1"/>
        <w:tblOverlap w:val="neve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2376"/>
        <w:gridCol w:w="4111"/>
        <w:gridCol w:w="2410"/>
      </w:tblGrid>
      <w:tr w:rsidR="000431DD" w:rsidRPr="00C877FD" w14:paraId="01692D58" w14:textId="77777777" w:rsidTr="000431DD">
        <w:trPr>
          <w:tblHeader/>
        </w:trPr>
        <w:tc>
          <w:tcPr>
            <w:tcW w:w="2376" w:type="dxa"/>
            <w:shd w:val="clear" w:color="auto" w:fill="auto"/>
            <w:tcMar>
              <w:top w:w="85" w:type="dxa"/>
              <w:bottom w:w="85" w:type="dxa"/>
            </w:tcMar>
            <w:vAlign w:val="center"/>
          </w:tcPr>
          <w:p w14:paraId="57618DCC" w14:textId="77777777" w:rsidR="000431DD" w:rsidRPr="00C877FD" w:rsidRDefault="000431DD" w:rsidP="006479D0">
            <w:pPr>
              <w:rPr>
                <w:b/>
              </w:rPr>
            </w:pPr>
            <w:r w:rsidRPr="00C877FD">
              <w:rPr>
                <w:b/>
              </w:rPr>
              <w:t>Type of Data</w:t>
            </w:r>
          </w:p>
        </w:tc>
        <w:tc>
          <w:tcPr>
            <w:tcW w:w="4111" w:type="dxa"/>
          </w:tcPr>
          <w:p w14:paraId="5489A9F8" w14:textId="77777777" w:rsidR="000431DD" w:rsidRPr="00C877FD" w:rsidRDefault="000431DD" w:rsidP="006479D0">
            <w:pPr>
              <w:rPr>
                <w:b/>
              </w:rPr>
            </w:pPr>
            <w:r>
              <w:rPr>
                <w:b/>
              </w:rPr>
              <w:t>Purpose and Legal Basis for Processing Data</w:t>
            </w:r>
          </w:p>
        </w:tc>
        <w:tc>
          <w:tcPr>
            <w:tcW w:w="2410" w:type="dxa"/>
            <w:shd w:val="clear" w:color="auto" w:fill="auto"/>
            <w:tcMar>
              <w:top w:w="85" w:type="dxa"/>
              <w:bottom w:w="85" w:type="dxa"/>
            </w:tcMar>
            <w:vAlign w:val="center"/>
          </w:tcPr>
          <w:p w14:paraId="404A6749" w14:textId="77777777" w:rsidR="000431DD" w:rsidRPr="00C877FD" w:rsidRDefault="000431DD" w:rsidP="006479D0">
            <w:pPr>
              <w:rPr>
                <w:b/>
              </w:rPr>
            </w:pPr>
            <w:r>
              <w:rPr>
                <w:b/>
              </w:rPr>
              <w:t>Data Retention Period</w:t>
            </w:r>
          </w:p>
        </w:tc>
      </w:tr>
      <w:tr w:rsidR="000431DD" w:rsidRPr="004A1670" w14:paraId="5DE2CC87" w14:textId="77777777" w:rsidTr="000431DD">
        <w:trPr>
          <w:tblHeader/>
        </w:trPr>
        <w:tc>
          <w:tcPr>
            <w:tcW w:w="2376" w:type="dxa"/>
            <w:shd w:val="clear" w:color="auto" w:fill="auto"/>
            <w:tcMar>
              <w:top w:w="85" w:type="dxa"/>
              <w:bottom w:w="85" w:type="dxa"/>
            </w:tcMar>
            <w:vAlign w:val="center"/>
          </w:tcPr>
          <w:p w14:paraId="3AFD49EF" w14:textId="77777777" w:rsidR="000431DD" w:rsidRDefault="000431DD" w:rsidP="006479D0">
            <w:r>
              <w:t>Medical and healthcare information</w:t>
            </w:r>
          </w:p>
          <w:p w14:paraId="220A1BD0" w14:textId="77777777" w:rsidR="000431DD" w:rsidRDefault="000431DD" w:rsidP="006479D0">
            <w:r>
              <w:t>(special category)</w:t>
            </w:r>
          </w:p>
        </w:tc>
        <w:tc>
          <w:tcPr>
            <w:tcW w:w="4111" w:type="dxa"/>
          </w:tcPr>
          <w:p w14:paraId="78D9AC29" w14:textId="77777777" w:rsidR="000431DD" w:rsidRDefault="000431DD" w:rsidP="006479D0">
            <w:r>
              <w:t>Provide care for clients.</w:t>
            </w:r>
          </w:p>
          <w:p w14:paraId="51AEAA89" w14:textId="77777777" w:rsidR="000431DD" w:rsidRDefault="000431DD" w:rsidP="006479D0">
            <w:r>
              <w:t>Legal basis: contract and vital interest.</w:t>
            </w:r>
          </w:p>
          <w:p w14:paraId="34D13D89" w14:textId="77777777" w:rsidR="000431DD" w:rsidRDefault="000431DD" w:rsidP="006479D0">
            <w:r>
              <w:t>Condition for processing special category data: provision of health care and treatment</w:t>
            </w:r>
          </w:p>
        </w:tc>
        <w:tc>
          <w:tcPr>
            <w:tcW w:w="2410" w:type="dxa"/>
            <w:shd w:val="clear" w:color="auto" w:fill="auto"/>
            <w:tcMar>
              <w:top w:w="85" w:type="dxa"/>
              <w:bottom w:w="85" w:type="dxa"/>
            </w:tcMar>
            <w:vAlign w:val="center"/>
          </w:tcPr>
          <w:p w14:paraId="5A327C98" w14:textId="77777777" w:rsidR="000431DD" w:rsidRDefault="000431DD" w:rsidP="006479D0">
            <w:r>
              <w:t>6 years post client departure</w:t>
            </w:r>
          </w:p>
        </w:tc>
      </w:tr>
      <w:tr w:rsidR="000431DD" w:rsidRPr="004A1670" w14:paraId="4E685FBB" w14:textId="77777777" w:rsidTr="000431DD">
        <w:trPr>
          <w:tblHeader/>
        </w:trPr>
        <w:tc>
          <w:tcPr>
            <w:tcW w:w="2376" w:type="dxa"/>
            <w:shd w:val="clear" w:color="auto" w:fill="auto"/>
            <w:tcMar>
              <w:top w:w="85" w:type="dxa"/>
              <w:bottom w:w="85" w:type="dxa"/>
            </w:tcMar>
            <w:vAlign w:val="center"/>
          </w:tcPr>
          <w:p w14:paraId="60CD33CD" w14:textId="77777777" w:rsidR="000431DD" w:rsidRPr="00C877FD" w:rsidRDefault="000431DD" w:rsidP="006479D0">
            <w:pPr>
              <w:rPr>
                <w:b/>
              </w:rPr>
            </w:pPr>
            <w:r>
              <w:t>Name, contact details, IP address</w:t>
            </w:r>
          </w:p>
        </w:tc>
        <w:tc>
          <w:tcPr>
            <w:tcW w:w="4111" w:type="dxa"/>
          </w:tcPr>
          <w:p w14:paraId="3B493ABB" w14:textId="77777777" w:rsidR="000431DD" w:rsidRDefault="000431DD" w:rsidP="006479D0">
            <w:r>
              <w:t>Marketing</w:t>
            </w:r>
          </w:p>
          <w:p w14:paraId="035EEA0F" w14:textId="77777777" w:rsidR="000431DD" w:rsidRDefault="000431DD" w:rsidP="006479D0"/>
          <w:p w14:paraId="6B45F7EB" w14:textId="77777777" w:rsidR="000431DD" w:rsidRPr="004A1670" w:rsidRDefault="000431DD" w:rsidP="006479D0">
            <w:r>
              <w:t>Legal basis: consent</w:t>
            </w:r>
          </w:p>
        </w:tc>
        <w:tc>
          <w:tcPr>
            <w:tcW w:w="2410" w:type="dxa"/>
            <w:shd w:val="clear" w:color="auto" w:fill="auto"/>
            <w:tcMar>
              <w:top w:w="85" w:type="dxa"/>
              <w:bottom w:w="85" w:type="dxa"/>
            </w:tcMar>
            <w:vAlign w:val="center"/>
          </w:tcPr>
          <w:p w14:paraId="7644F498" w14:textId="77777777" w:rsidR="000431DD" w:rsidRPr="004A1670" w:rsidRDefault="000431DD" w:rsidP="006479D0">
            <w:r>
              <w:t>Refreshed every 2 years, unless consent is withdrawn</w:t>
            </w:r>
          </w:p>
        </w:tc>
      </w:tr>
      <w:tr w:rsidR="000431DD" w14:paraId="7AA2C9F3" w14:textId="77777777" w:rsidTr="000431DD">
        <w:tc>
          <w:tcPr>
            <w:tcW w:w="2376" w:type="dxa"/>
            <w:shd w:val="clear" w:color="auto" w:fill="auto"/>
            <w:tcMar>
              <w:top w:w="0" w:type="dxa"/>
              <w:bottom w:w="0" w:type="dxa"/>
            </w:tcMar>
            <w:vAlign w:val="center"/>
          </w:tcPr>
          <w:p w14:paraId="152D7429" w14:textId="77777777" w:rsidR="000431DD" w:rsidRDefault="000431DD" w:rsidP="006479D0">
            <w:pPr>
              <w:pStyle w:val="Style3a"/>
              <w:numPr>
                <w:ilvl w:val="0"/>
                <w:numId w:val="0"/>
              </w:numPr>
              <w:jc w:val="left"/>
            </w:pPr>
            <w:r>
              <w:t>Name, contact details</w:t>
            </w:r>
          </w:p>
        </w:tc>
        <w:tc>
          <w:tcPr>
            <w:tcW w:w="4111" w:type="dxa"/>
            <w:vAlign w:val="center"/>
          </w:tcPr>
          <w:p w14:paraId="0BCDF99A" w14:textId="77777777" w:rsidR="000431DD" w:rsidRDefault="000431DD" w:rsidP="006479D0">
            <w:pPr>
              <w:pStyle w:val="Style3a"/>
              <w:numPr>
                <w:ilvl w:val="0"/>
                <w:numId w:val="0"/>
              </w:numPr>
              <w:jc w:val="left"/>
            </w:pPr>
            <w:r>
              <w:t>Prospective clients, quote and bid preparation</w:t>
            </w:r>
          </w:p>
          <w:p w14:paraId="77ED3EF7" w14:textId="77777777" w:rsidR="000431DD" w:rsidRDefault="000431DD" w:rsidP="006479D0">
            <w:pPr>
              <w:pStyle w:val="Style3a"/>
              <w:numPr>
                <w:ilvl w:val="0"/>
                <w:numId w:val="0"/>
              </w:numPr>
              <w:jc w:val="left"/>
            </w:pPr>
            <w:r>
              <w:t>Legal basis: pre-contract</w:t>
            </w:r>
          </w:p>
        </w:tc>
        <w:tc>
          <w:tcPr>
            <w:tcW w:w="2410" w:type="dxa"/>
            <w:shd w:val="clear" w:color="auto" w:fill="auto"/>
            <w:tcMar>
              <w:top w:w="0" w:type="dxa"/>
              <w:bottom w:w="0" w:type="dxa"/>
            </w:tcMar>
            <w:vAlign w:val="center"/>
          </w:tcPr>
          <w:p w14:paraId="63958882" w14:textId="77777777" w:rsidR="000431DD" w:rsidRDefault="000431DD" w:rsidP="006479D0">
            <w:pPr>
              <w:pStyle w:val="Style3a"/>
              <w:numPr>
                <w:ilvl w:val="0"/>
                <w:numId w:val="0"/>
              </w:numPr>
              <w:jc w:val="left"/>
            </w:pPr>
            <w:r>
              <w:t>12 months from initial contact</w:t>
            </w:r>
          </w:p>
        </w:tc>
      </w:tr>
      <w:tr w:rsidR="000431DD" w:rsidRPr="00C877FD" w14:paraId="645D1835" w14:textId="77777777" w:rsidTr="000431DD">
        <w:tc>
          <w:tcPr>
            <w:tcW w:w="2376" w:type="dxa"/>
            <w:shd w:val="clear" w:color="auto" w:fill="auto"/>
            <w:tcMar>
              <w:top w:w="0" w:type="dxa"/>
              <w:bottom w:w="0" w:type="dxa"/>
            </w:tcMar>
            <w:vAlign w:val="center"/>
          </w:tcPr>
          <w:p w14:paraId="522A709A" w14:textId="77777777" w:rsidR="000431DD" w:rsidRPr="00C877FD" w:rsidRDefault="000431DD" w:rsidP="006479D0">
            <w:pPr>
              <w:pStyle w:val="Style3a"/>
              <w:numPr>
                <w:ilvl w:val="0"/>
                <w:numId w:val="0"/>
              </w:numPr>
              <w:jc w:val="left"/>
            </w:pPr>
            <w:r>
              <w:t>Name, contact details</w:t>
            </w:r>
          </w:p>
        </w:tc>
        <w:tc>
          <w:tcPr>
            <w:tcW w:w="4111" w:type="dxa"/>
            <w:vAlign w:val="center"/>
          </w:tcPr>
          <w:p w14:paraId="412EB191" w14:textId="77777777" w:rsidR="000431DD" w:rsidRDefault="000431DD" w:rsidP="006479D0">
            <w:pPr>
              <w:pStyle w:val="Style3a"/>
              <w:numPr>
                <w:ilvl w:val="0"/>
                <w:numId w:val="0"/>
              </w:numPr>
              <w:jc w:val="left"/>
            </w:pPr>
            <w:r>
              <w:t xml:space="preserve">Contacting/invoicing/paying clients, suppliers, </w:t>
            </w:r>
            <w:proofErr w:type="gramStart"/>
            <w:r>
              <w:t>contractors</w:t>
            </w:r>
            <w:proofErr w:type="gramEnd"/>
            <w:r>
              <w:t xml:space="preserve"> and employees</w:t>
            </w:r>
          </w:p>
          <w:p w14:paraId="375ED78D" w14:textId="77777777" w:rsidR="000431DD" w:rsidRDefault="000431DD" w:rsidP="006479D0">
            <w:pPr>
              <w:pStyle w:val="Style3a"/>
              <w:numPr>
                <w:ilvl w:val="0"/>
                <w:numId w:val="0"/>
              </w:numPr>
              <w:jc w:val="left"/>
            </w:pPr>
            <w:r>
              <w:t xml:space="preserve">Legal basis: contract and legal </w:t>
            </w:r>
          </w:p>
          <w:p w14:paraId="4C8007D3" w14:textId="77777777" w:rsidR="000431DD" w:rsidRPr="00C877FD" w:rsidRDefault="000431DD" w:rsidP="006479D0">
            <w:pPr>
              <w:pStyle w:val="Style3a"/>
              <w:numPr>
                <w:ilvl w:val="0"/>
                <w:numId w:val="0"/>
              </w:numPr>
              <w:jc w:val="left"/>
            </w:pPr>
            <w:r>
              <w:t xml:space="preserve">obligation </w:t>
            </w:r>
          </w:p>
        </w:tc>
        <w:tc>
          <w:tcPr>
            <w:tcW w:w="2410" w:type="dxa"/>
            <w:shd w:val="clear" w:color="auto" w:fill="auto"/>
            <w:tcMar>
              <w:top w:w="0" w:type="dxa"/>
              <w:bottom w:w="0" w:type="dxa"/>
            </w:tcMar>
            <w:vAlign w:val="center"/>
          </w:tcPr>
          <w:p w14:paraId="66B90E0E" w14:textId="77777777" w:rsidR="000431DD" w:rsidRPr="00C877FD" w:rsidRDefault="000431DD" w:rsidP="006479D0">
            <w:pPr>
              <w:pStyle w:val="Style3a"/>
              <w:numPr>
                <w:ilvl w:val="0"/>
                <w:numId w:val="0"/>
              </w:numPr>
              <w:jc w:val="left"/>
            </w:pPr>
            <w:r>
              <w:t>6 years plus current tax year</w:t>
            </w:r>
          </w:p>
        </w:tc>
      </w:tr>
      <w:tr w:rsidR="000431DD" w:rsidRPr="00C877FD" w14:paraId="23D396E7" w14:textId="77777777" w:rsidTr="000431DD">
        <w:tc>
          <w:tcPr>
            <w:tcW w:w="2376" w:type="dxa"/>
            <w:shd w:val="clear" w:color="auto" w:fill="auto"/>
            <w:tcMar>
              <w:top w:w="0" w:type="dxa"/>
              <w:bottom w:w="0" w:type="dxa"/>
            </w:tcMar>
            <w:vAlign w:val="center"/>
          </w:tcPr>
          <w:p w14:paraId="6276A363" w14:textId="77777777" w:rsidR="000431DD" w:rsidRDefault="000431DD" w:rsidP="006479D0">
            <w:pPr>
              <w:pStyle w:val="Style3a"/>
              <w:numPr>
                <w:ilvl w:val="0"/>
                <w:numId w:val="0"/>
              </w:numPr>
              <w:jc w:val="left"/>
            </w:pPr>
            <w:r>
              <w:t>Sales &amp; Purchase invoices/Wages records</w:t>
            </w:r>
          </w:p>
        </w:tc>
        <w:tc>
          <w:tcPr>
            <w:tcW w:w="4111" w:type="dxa"/>
            <w:vAlign w:val="center"/>
          </w:tcPr>
          <w:p w14:paraId="7C66E9A6" w14:textId="77777777" w:rsidR="000431DD" w:rsidRDefault="000431DD" w:rsidP="006479D0">
            <w:pPr>
              <w:pStyle w:val="Style3a"/>
              <w:numPr>
                <w:ilvl w:val="0"/>
                <w:numId w:val="0"/>
              </w:numPr>
              <w:jc w:val="left"/>
            </w:pPr>
            <w:r>
              <w:t xml:space="preserve">Accounts preparation, VAT returns, Payroll </w:t>
            </w:r>
          </w:p>
          <w:p w14:paraId="131E7999" w14:textId="77777777" w:rsidR="000431DD" w:rsidRDefault="000431DD" w:rsidP="006479D0">
            <w:pPr>
              <w:pStyle w:val="Style3a"/>
              <w:numPr>
                <w:ilvl w:val="0"/>
                <w:numId w:val="0"/>
              </w:numPr>
              <w:jc w:val="left"/>
            </w:pPr>
            <w:r>
              <w:lastRenderedPageBreak/>
              <w:t>Company Law &amp; HRMC record keeping requirements</w:t>
            </w:r>
          </w:p>
          <w:p w14:paraId="132B9277" w14:textId="77777777" w:rsidR="000431DD" w:rsidRDefault="000431DD" w:rsidP="006479D0">
            <w:pPr>
              <w:pStyle w:val="Style3a"/>
              <w:numPr>
                <w:ilvl w:val="0"/>
                <w:numId w:val="0"/>
              </w:numPr>
              <w:jc w:val="left"/>
            </w:pPr>
            <w:r>
              <w:t>Legal basis: contract and legal obligation</w:t>
            </w:r>
          </w:p>
        </w:tc>
        <w:tc>
          <w:tcPr>
            <w:tcW w:w="2410" w:type="dxa"/>
            <w:shd w:val="clear" w:color="auto" w:fill="auto"/>
            <w:tcMar>
              <w:top w:w="0" w:type="dxa"/>
              <w:bottom w:w="0" w:type="dxa"/>
            </w:tcMar>
            <w:vAlign w:val="center"/>
          </w:tcPr>
          <w:p w14:paraId="099E9555" w14:textId="77777777" w:rsidR="000431DD" w:rsidRPr="00C877FD" w:rsidRDefault="000431DD" w:rsidP="006479D0">
            <w:pPr>
              <w:pStyle w:val="Style3a"/>
              <w:numPr>
                <w:ilvl w:val="0"/>
                <w:numId w:val="0"/>
              </w:numPr>
              <w:jc w:val="left"/>
            </w:pPr>
            <w:r>
              <w:lastRenderedPageBreak/>
              <w:t>6 years plus current tax year</w:t>
            </w:r>
          </w:p>
        </w:tc>
      </w:tr>
      <w:tr w:rsidR="000431DD" w:rsidRPr="00C877FD" w14:paraId="072E2B2F" w14:textId="77777777" w:rsidTr="000431DD">
        <w:tc>
          <w:tcPr>
            <w:tcW w:w="2376" w:type="dxa"/>
            <w:shd w:val="clear" w:color="auto" w:fill="auto"/>
            <w:tcMar>
              <w:top w:w="0" w:type="dxa"/>
              <w:bottom w:w="0" w:type="dxa"/>
            </w:tcMar>
            <w:vAlign w:val="center"/>
          </w:tcPr>
          <w:p w14:paraId="0750D82A" w14:textId="77777777" w:rsidR="000431DD" w:rsidRDefault="000431DD" w:rsidP="006479D0">
            <w:pPr>
              <w:pStyle w:val="Style3a"/>
              <w:numPr>
                <w:ilvl w:val="0"/>
                <w:numId w:val="0"/>
              </w:numPr>
              <w:jc w:val="left"/>
            </w:pPr>
            <w:r>
              <w:t xml:space="preserve">Tax reference numbers, </w:t>
            </w:r>
            <w:proofErr w:type="gramStart"/>
            <w:r>
              <w:t>PAYE</w:t>
            </w:r>
            <w:proofErr w:type="gramEnd"/>
            <w:r>
              <w:t xml:space="preserve"> and National Insurance Numbers</w:t>
            </w:r>
          </w:p>
          <w:p w14:paraId="4381783B" w14:textId="77777777" w:rsidR="000431DD" w:rsidRPr="00C877FD" w:rsidRDefault="000431DD" w:rsidP="006479D0">
            <w:pPr>
              <w:pStyle w:val="Style3a"/>
              <w:numPr>
                <w:ilvl w:val="0"/>
                <w:numId w:val="0"/>
              </w:numPr>
              <w:jc w:val="left"/>
            </w:pPr>
          </w:p>
        </w:tc>
        <w:tc>
          <w:tcPr>
            <w:tcW w:w="4111" w:type="dxa"/>
          </w:tcPr>
          <w:p w14:paraId="58EE5962" w14:textId="77777777" w:rsidR="000431DD" w:rsidRDefault="000431DD" w:rsidP="006479D0">
            <w:pPr>
              <w:pStyle w:val="Style3a"/>
              <w:numPr>
                <w:ilvl w:val="0"/>
                <w:numId w:val="0"/>
              </w:numPr>
              <w:jc w:val="left"/>
            </w:pPr>
            <w:r>
              <w:t>Accounts preparation, VAT returns, Payroll, Pensions</w:t>
            </w:r>
          </w:p>
          <w:p w14:paraId="4AE7D84C" w14:textId="77777777" w:rsidR="000431DD" w:rsidRDefault="000431DD" w:rsidP="006479D0">
            <w:pPr>
              <w:pStyle w:val="Style3a"/>
              <w:numPr>
                <w:ilvl w:val="0"/>
                <w:numId w:val="0"/>
              </w:numPr>
              <w:jc w:val="left"/>
            </w:pPr>
            <w:r>
              <w:t>Company Law &amp; HRMC record keeping requirements</w:t>
            </w:r>
          </w:p>
          <w:p w14:paraId="3B61B154" w14:textId="77777777" w:rsidR="000431DD" w:rsidRPr="00C877FD" w:rsidRDefault="000431DD" w:rsidP="006479D0">
            <w:pPr>
              <w:pStyle w:val="Style3a"/>
              <w:numPr>
                <w:ilvl w:val="0"/>
                <w:numId w:val="0"/>
              </w:numPr>
              <w:jc w:val="left"/>
            </w:pPr>
            <w:r>
              <w:t>Legal basis: legal obligation</w:t>
            </w:r>
          </w:p>
        </w:tc>
        <w:tc>
          <w:tcPr>
            <w:tcW w:w="2410" w:type="dxa"/>
            <w:shd w:val="clear" w:color="auto" w:fill="auto"/>
            <w:tcMar>
              <w:top w:w="0" w:type="dxa"/>
              <w:bottom w:w="0" w:type="dxa"/>
            </w:tcMar>
            <w:vAlign w:val="center"/>
          </w:tcPr>
          <w:p w14:paraId="2DDCB590" w14:textId="77777777" w:rsidR="000431DD" w:rsidRPr="00C877FD" w:rsidRDefault="000431DD" w:rsidP="006479D0">
            <w:pPr>
              <w:pStyle w:val="Style3a"/>
              <w:numPr>
                <w:ilvl w:val="0"/>
                <w:numId w:val="0"/>
              </w:numPr>
              <w:jc w:val="left"/>
            </w:pPr>
            <w:r>
              <w:t>6 years plus current tax year</w:t>
            </w:r>
          </w:p>
        </w:tc>
      </w:tr>
      <w:tr w:rsidR="000431DD" w:rsidRPr="00C877FD" w14:paraId="7C32C0BD" w14:textId="77777777" w:rsidTr="000431DD">
        <w:tc>
          <w:tcPr>
            <w:tcW w:w="2376" w:type="dxa"/>
            <w:shd w:val="clear" w:color="auto" w:fill="auto"/>
            <w:tcMar>
              <w:top w:w="0" w:type="dxa"/>
              <w:bottom w:w="0" w:type="dxa"/>
            </w:tcMar>
            <w:vAlign w:val="center"/>
          </w:tcPr>
          <w:p w14:paraId="113B63B2" w14:textId="77777777" w:rsidR="000431DD" w:rsidRPr="002C245A" w:rsidRDefault="000431DD" w:rsidP="006479D0">
            <w:pPr>
              <w:rPr>
                <w:szCs w:val="22"/>
              </w:rPr>
            </w:pPr>
            <w:r>
              <w:rPr>
                <w:szCs w:val="22"/>
              </w:rPr>
              <w:t>Professional registration and c</w:t>
            </w:r>
            <w:r w:rsidRPr="002C245A">
              <w:rPr>
                <w:szCs w:val="22"/>
              </w:rPr>
              <w:t xml:space="preserve">ertification </w:t>
            </w:r>
          </w:p>
          <w:p w14:paraId="2E6C714B" w14:textId="77777777" w:rsidR="000431DD" w:rsidRDefault="000431DD" w:rsidP="006479D0">
            <w:pPr>
              <w:rPr>
                <w:szCs w:val="22"/>
              </w:rPr>
            </w:pPr>
          </w:p>
          <w:p w14:paraId="1143049E" w14:textId="77777777" w:rsidR="000431DD" w:rsidRPr="00C877FD" w:rsidRDefault="000431DD" w:rsidP="006479D0"/>
        </w:tc>
        <w:tc>
          <w:tcPr>
            <w:tcW w:w="4111" w:type="dxa"/>
          </w:tcPr>
          <w:p w14:paraId="5314E7FB" w14:textId="77777777" w:rsidR="000431DD" w:rsidRDefault="000431DD" w:rsidP="006479D0">
            <w:pPr>
              <w:pStyle w:val="Style3a"/>
              <w:numPr>
                <w:ilvl w:val="0"/>
                <w:numId w:val="0"/>
              </w:numPr>
              <w:jc w:val="left"/>
            </w:pPr>
            <w:r>
              <w:t>HAWASA requirements</w:t>
            </w:r>
          </w:p>
          <w:p w14:paraId="64146611" w14:textId="77777777" w:rsidR="000431DD" w:rsidRDefault="000431DD" w:rsidP="006479D0">
            <w:pPr>
              <w:pStyle w:val="Style3a"/>
              <w:numPr>
                <w:ilvl w:val="0"/>
                <w:numId w:val="0"/>
              </w:numPr>
              <w:jc w:val="left"/>
            </w:pPr>
            <w:r>
              <w:t>e.g. driving licence</w:t>
            </w:r>
          </w:p>
          <w:p w14:paraId="7D9C8ADD" w14:textId="77777777" w:rsidR="000431DD" w:rsidRPr="00C877FD" w:rsidRDefault="000431DD" w:rsidP="006479D0">
            <w:pPr>
              <w:pStyle w:val="Style3a"/>
              <w:numPr>
                <w:ilvl w:val="0"/>
                <w:numId w:val="0"/>
              </w:numPr>
              <w:jc w:val="left"/>
            </w:pPr>
            <w:r>
              <w:t>Legal basis: legal obligation</w:t>
            </w:r>
          </w:p>
        </w:tc>
        <w:tc>
          <w:tcPr>
            <w:tcW w:w="2410" w:type="dxa"/>
            <w:shd w:val="clear" w:color="auto" w:fill="auto"/>
            <w:tcMar>
              <w:top w:w="0" w:type="dxa"/>
              <w:bottom w:w="0" w:type="dxa"/>
            </w:tcMar>
            <w:vAlign w:val="center"/>
          </w:tcPr>
          <w:p w14:paraId="798847AD" w14:textId="77777777" w:rsidR="000431DD" w:rsidRPr="00C877FD" w:rsidRDefault="000431DD" w:rsidP="006479D0">
            <w:pPr>
              <w:pStyle w:val="Style3a"/>
              <w:numPr>
                <w:ilvl w:val="0"/>
                <w:numId w:val="0"/>
              </w:numPr>
              <w:jc w:val="left"/>
            </w:pPr>
            <w:r>
              <w:t>6 years post employee departure</w:t>
            </w:r>
          </w:p>
        </w:tc>
      </w:tr>
      <w:tr w:rsidR="000431DD" w:rsidRPr="00C877FD" w14:paraId="55935DC2" w14:textId="77777777" w:rsidTr="000431DD">
        <w:tc>
          <w:tcPr>
            <w:tcW w:w="2376" w:type="dxa"/>
            <w:shd w:val="clear" w:color="auto" w:fill="auto"/>
            <w:tcMar>
              <w:top w:w="0" w:type="dxa"/>
              <w:bottom w:w="0" w:type="dxa"/>
            </w:tcMar>
            <w:vAlign w:val="center"/>
          </w:tcPr>
          <w:p w14:paraId="42190D78" w14:textId="77777777" w:rsidR="000431DD" w:rsidRPr="00C877FD" w:rsidRDefault="000431DD" w:rsidP="006479D0">
            <w:pPr>
              <w:pStyle w:val="Style3a"/>
              <w:numPr>
                <w:ilvl w:val="0"/>
                <w:numId w:val="0"/>
              </w:numPr>
              <w:jc w:val="left"/>
            </w:pPr>
            <w:r>
              <w:t>Copies of passport, driving licence, proof of address</w:t>
            </w:r>
          </w:p>
        </w:tc>
        <w:tc>
          <w:tcPr>
            <w:tcW w:w="4111" w:type="dxa"/>
            <w:vAlign w:val="center"/>
          </w:tcPr>
          <w:p w14:paraId="56268358" w14:textId="77777777" w:rsidR="000431DD" w:rsidRDefault="000431DD" w:rsidP="006479D0">
            <w:pPr>
              <w:pStyle w:val="Style3a"/>
              <w:numPr>
                <w:ilvl w:val="0"/>
                <w:numId w:val="0"/>
              </w:numPr>
              <w:jc w:val="left"/>
            </w:pPr>
            <w:r>
              <w:t>Identity checks for Right to Work</w:t>
            </w:r>
          </w:p>
          <w:p w14:paraId="1E899D23" w14:textId="77777777" w:rsidR="000431DD" w:rsidRPr="00C877FD" w:rsidRDefault="000431DD" w:rsidP="006479D0">
            <w:pPr>
              <w:pStyle w:val="Style3a"/>
              <w:numPr>
                <w:ilvl w:val="0"/>
                <w:numId w:val="0"/>
              </w:numPr>
              <w:jc w:val="left"/>
            </w:pPr>
            <w:r>
              <w:t>Legal basis: legal obligation</w:t>
            </w:r>
          </w:p>
        </w:tc>
        <w:tc>
          <w:tcPr>
            <w:tcW w:w="2410" w:type="dxa"/>
            <w:shd w:val="clear" w:color="auto" w:fill="auto"/>
            <w:tcMar>
              <w:top w:w="0" w:type="dxa"/>
              <w:bottom w:w="0" w:type="dxa"/>
            </w:tcMar>
            <w:vAlign w:val="center"/>
          </w:tcPr>
          <w:p w14:paraId="205E1D36" w14:textId="77777777" w:rsidR="000431DD" w:rsidRPr="00C877FD" w:rsidRDefault="000431DD" w:rsidP="006479D0">
            <w:pPr>
              <w:pStyle w:val="Style3a"/>
              <w:numPr>
                <w:ilvl w:val="0"/>
                <w:numId w:val="0"/>
              </w:numPr>
              <w:jc w:val="left"/>
            </w:pPr>
            <w:r>
              <w:t>6 years post employee departure</w:t>
            </w:r>
          </w:p>
        </w:tc>
      </w:tr>
      <w:tr w:rsidR="000431DD" w:rsidRPr="00C877FD" w14:paraId="11769284" w14:textId="77777777" w:rsidTr="000431DD">
        <w:tc>
          <w:tcPr>
            <w:tcW w:w="2376" w:type="dxa"/>
            <w:shd w:val="clear" w:color="auto" w:fill="auto"/>
            <w:tcMar>
              <w:top w:w="0" w:type="dxa"/>
              <w:bottom w:w="0" w:type="dxa"/>
            </w:tcMar>
            <w:vAlign w:val="center"/>
          </w:tcPr>
          <w:p w14:paraId="1180BDB6" w14:textId="77777777" w:rsidR="000431DD" w:rsidRPr="00C877FD" w:rsidRDefault="000431DD" w:rsidP="006479D0">
            <w:pPr>
              <w:pStyle w:val="Style3a"/>
              <w:numPr>
                <w:ilvl w:val="0"/>
                <w:numId w:val="0"/>
              </w:numPr>
              <w:jc w:val="left"/>
            </w:pPr>
            <w:r>
              <w:t>CVs, HR files i.e. appraisal data, health screening details</w:t>
            </w:r>
          </w:p>
        </w:tc>
        <w:tc>
          <w:tcPr>
            <w:tcW w:w="4111" w:type="dxa"/>
          </w:tcPr>
          <w:p w14:paraId="12FAA79E" w14:textId="77777777" w:rsidR="000431DD" w:rsidRDefault="000431DD" w:rsidP="006479D0">
            <w:pPr>
              <w:pStyle w:val="Style3a"/>
              <w:numPr>
                <w:ilvl w:val="0"/>
                <w:numId w:val="0"/>
              </w:numPr>
              <w:jc w:val="left"/>
            </w:pPr>
            <w:r>
              <w:t>HMRC requirements</w:t>
            </w:r>
          </w:p>
          <w:p w14:paraId="34FD0A3A" w14:textId="77777777" w:rsidR="000431DD" w:rsidRDefault="000431DD" w:rsidP="006479D0">
            <w:pPr>
              <w:pStyle w:val="Style3a"/>
              <w:numPr>
                <w:ilvl w:val="0"/>
                <w:numId w:val="0"/>
              </w:numPr>
              <w:jc w:val="left"/>
            </w:pPr>
            <w:r>
              <w:t xml:space="preserve">Legal basis: legal obligation and legitimate interest.  </w:t>
            </w:r>
          </w:p>
          <w:p w14:paraId="6A7E24E4" w14:textId="77777777" w:rsidR="000431DD" w:rsidRPr="00C877FD" w:rsidRDefault="000431DD" w:rsidP="006479D0">
            <w:pPr>
              <w:pStyle w:val="Style3a"/>
              <w:numPr>
                <w:ilvl w:val="0"/>
                <w:numId w:val="0"/>
              </w:numPr>
              <w:jc w:val="left"/>
            </w:pPr>
            <w:r>
              <w:t>Condition for processing special category data: employment law</w:t>
            </w:r>
          </w:p>
        </w:tc>
        <w:tc>
          <w:tcPr>
            <w:tcW w:w="2410" w:type="dxa"/>
            <w:shd w:val="clear" w:color="auto" w:fill="auto"/>
            <w:tcMar>
              <w:top w:w="0" w:type="dxa"/>
              <w:bottom w:w="0" w:type="dxa"/>
            </w:tcMar>
            <w:vAlign w:val="center"/>
          </w:tcPr>
          <w:p w14:paraId="045A2629" w14:textId="77777777" w:rsidR="000431DD" w:rsidRPr="00C877FD" w:rsidRDefault="000431DD" w:rsidP="006479D0">
            <w:pPr>
              <w:pStyle w:val="Style3a"/>
              <w:numPr>
                <w:ilvl w:val="0"/>
                <w:numId w:val="0"/>
              </w:numPr>
              <w:jc w:val="left"/>
            </w:pPr>
            <w:r>
              <w:t>6 years post employee/ volunteer departure</w:t>
            </w:r>
          </w:p>
        </w:tc>
      </w:tr>
    </w:tbl>
    <w:p w14:paraId="0CDF9E75" w14:textId="77777777" w:rsidR="000431DD" w:rsidRDefault="000431DD" w:rsidP="000431DD"/>
    <w:p w14:paraId="79CEB36F" w14:textId="77777777" w:rsidR="000431DD" w:rsidRPr="00C877FD" w:rsidRDefault="000431DD" w:rsidP="000431DD">
      <w:pPr>
        <w:pStyle w:val="Style1"/>
      </w:pPr>
      <w:r w:rsidRPr="00C877FD">
        <w:t>Data Security - Transferring Personal Data and Communications</w:t>
      </w:r>
    </w:p>
    <w:p w14:paraId="09C6ADBA" w14:textId="77777777" w:rsidR="000431DD" w:rsidRPr="00C877FD" w:rsidRDefault="000431DD" w:rsidP="000431DD">
      <w:pPr>
        <w:pStyle w:val="Style2n"/>
      </w:pPr>
      <w:r w:rsidRPr="00C877FD">
        <w:t>The Company shall ensure that the following measures are taken with respect to all communications and other transfers involving personal data:</w:t>
      </w:r>
    </w:p>
    <w:p w14:paraId="26036A8D" w14:textId="77777777" w:rsidR="000431DD" w:rsidRPr="00C877FD" w:rsidRDefault="000431DD" w:rsidP="000431DD">
      <w:pPr>
        <w:pStyle w:val="Style2"/>
      </w:pPr>
      <w:r w:rsidRPr="00C877FD">
        <w:t>All emails containing personal data must be encrypted;</w:t>
      </w:r>
    </w:p>
    <w:p w14:paraId="6C1B5C9E" w14:textId="77777777" w:rsidR="000431DD" w:rsidRPr="00C877FD" w:rsidRDefault="000431DD" w:rsidP="000431DD">
      <w:pPr>
        <w:pStyle w:val="Style2"/>
      </w:pPr>
      <w:r w:rsidRPr="00C877FD">
        <w:t>All emails containing personal data must be marked “confidential”;</w:t>
      </w:r>
    </w:p>
    <w:p w14:paraId="70BCF87B" w14:textId="77777777" w:rsidR="000431DD" w:rsidRPr="00C877FD" w:rsidRDefault="000431DD" w:rsidP="000431DD">
      <w:pPr>
        <w:pStyle w:val="Style2"/>
      </w:pPr>
      <w:r w:rsidRPr="00C877FD">
        <w:t>Personal data may be transmitted over secure networks only; transmission over unsecured networks is not permitted in any circumstances;</w:t>
      </w:r>
    </w:p>
    <w:p w14:paraId="1C9573DB" w14:textId="77777777" w:rsidR="000431DD" w:rsidRPr="00C877FD" w:rsidRDefault="000431DD" w:rsidP="000431DD">
      <w:pPr>
        <w:pStyle w:val="Style2"/>
      </w:pPr>
      <w:r w:rsidRPr="00C877FD">
        <w:t>Personal data may not be transmitted over a wireless network if there is a wired alternative that is reasonably practicable;</w:t>
      </w:r>
    </w:p>
    <w:p w14:paraId="2C8A6510" w14:textId="77777777" w:rsidR="000431DD" w:rsidRPr="00C877FD" w:rsidRDefault="000431DD" w:rsidP="000431DD">
      <w:pPr>
        <w:pStyle w:val="Style2"/>
      </w:pPr>
      <w:r w:rsidRPr="00C877FD">
        <w:t xml:space="preserve">Personal data contained in the body of an email, whether sent or received, should be copied from the body of that </w:t>
      </w:r>
      <w:proofErr w:type="gramStart"/>
      <w:r w:rsidRPr="00C877FD">
        <w:t>email</w:t>
      </w:r>
      <w:proofErr w:type="gramEnd"/>
      <w:r w:rsidRPr="00C877FD">
        <w:t xml:space="preserve"> and stored securely. The email itself should be deleted. All temporary files associated therewith should also</w:t>
      </w:r>
      <w:r>
        <w:t xml:space="preserve"> be deleted</w:t>
      </w:r>
      <w:r w:rsidRPr="00C877FD">
        <w:t>;</w:t>
      </w:r>
    </w:p>
    <w:p w14:paraId="5453DBBF" w14:textId="77777777" w:rsidR="000431DD" w:rsidRPr="00C877FD" w:rsidRDefault="000431DD" w:rsidP="000431DD">
      <w:pPr>
        <w:pStyle w:val="Style2"/>
      </w:pPr>
      <w:r w:rsidRPr="00C877FD">
        <w:t>Where personal data is to be sent by facsimile transmission the recipient should be informed in advance of the transmission and should be waiting by the fax machine to receive the data;</w:t>
      </w:r>
    </w:p>
    <w:p w14:paraId="30220C6C" w14:textId="77777777" w:rsidR="000431DD" w:rsidRPr="00C877FD" w:rsidRDefault="000431DD" w:rsidP="000431DD">
      <w:pPr>
        <w:pStyle w:val="Style2"/>
      </w:pPr>
      <w:r w:rsidRPr="00C877FD">
        <w:t xml:space="preserve">Where personal data is to be transferred in hardcopy form it </w:t>
      </w:r>
      <w:r w:rsidRPr="00C877FD">
        <w:lastRenderedPageBreak/>
        <w:t>should be p</w:t>
      </w:r>
      <w:r>
        <w:t xml:space="preserve">assed directly to the recipient </w:t>
      </w:r>
      <w:r w:rsidRPr="00C877FD">
        <w:t xml:space="preserve">or sent using </w:t>
      </w:r>
      <w:r>
        <w:t>a secure and reliable delivery method</w:t>
      </w:r>
      <w:r w:rsidRPr="00C877FD">
        <w:t>; and</w:t>
      </w:r>
    </w:p>
    <w:p w14:paraId="25436380" w14:textId="77777777" w:rsidR="000431DD" w:rsidRPr="00C877FD" w:rsidRDefault="000431DD" w:rsidP="000431DD">
      <w:pPr>
        <w:pStyle w:val="Style2"/>
      </w:pPr>
      <w:r w:rsidRPr="00C877FD">
        <w:t>All personal data to be transferred physically, whether in hardcopy form or on removable electronic media shall be transferred in a suitable container marked “confidential”.</w:t>
      </w:r>
    </w:p>
    <w:p w14:paraId="254CFE4B" w14:textId="77777777" w:rsidR="000431DD" w:rsidRPr="00C877FD" w:rsidRDefault="000431DD" w:rsidP="000431DD"/>
    <w:p w14:paraId="15C44017" w14:textId="77777777" w:rsidR="000431DD" w:rsidRPr="00C877FD" w:rsidRDefault="000431DD" w:rsidP="000431DD">
      <w:pPr>
        <w:pStyle w:val="Style1"/>
      </w:pPr>
      <w:r w:rsidRPr="00C877FD">
        <w:t>Data Security - Storage</w:t>
      </w:r>
    </w:p>
    <w:p w14:paraId="24DB78B7" w14:textId="77777777" w:rsidR="000431DD" w:rsidRPr="00C877FD" w:rsidRDefault="000431DD" w:rsidP="000431DD">
      <w:pPr>
        <w:pStyle w:val="Style2n"/>
      </w:pPr>
      <w:r w:rsidRPr="00C877FD">
        <w:t>The Company shall ensure that the following measures are taken with respect to the storage of personal data:</w:t>
      </w:r>
    </w:p>
    <w:p w14:paraId="12B2CD77" w14:textId="77777777" w:rsidR="000431DD" w:rsidRPr="00C877FD" w:rsidRDefault="000431DD" w:rsidP="000431DD">
      <w:pPr>
        <w:pStyle w:val="Style2"/>
      </w:pPr>
      <w:r w:rsidRPr="00C877FD">
        <w:t>All electronic copies of personal data should be stor</w:t>
      </w:r>
      <w:r>
        <w:t xml:space="preserve">ed securely using passwords and </w:t>
      </w:r>
      <w:r w:rsidRPr="00C877FD">
        <w:t>data encryption;</w:t>
      </w:r>
    </w:p>
    <w:p w14:paraId="7080FE8E" w14:textId="77777777" w:rsidR="000431DD" w:rsidRPr="00C877FD" w:rsidRDefault="000431DD" w:rsidP="000431DD">
      <w:pPr>
        <w:pStyle w:val="Style2"/>
      </w:pPr>
      <w:r w:rsidRPr="00C877FD">
        <w:t>All hardcopies of personal data, along with any electronic copies stored on physical, removable media should be stored securely in a locked box, drawer, cabinet, or similar;</w:t>
      </w:r>
    </w:p>
    <w:p w14:paraId="1FB293DC" w14:textId="77777777" w:rsidR="000431DD" w:rsidRPr="00C877FD" w:rsidRDefault="000431DD" w:rsidP="000431DD">
      <w:pPr>
        <w:pStyle w:val="Style2"/>
      </w:pPr>
      <w:r w:rsidRPr="00C877FD">
        <w:t xml:space="preserve">All personal data stored electronically should be backed up </w:t>
      </w:r>
      <w:r>
        <w:t>regularly</w:t>
      </w:r>
      <w:r w:rsidRPr="00C877FD">
        <w:t xml:space="preserve"> with back</w:t>
      </w:r>
      <w:r>
        <w:t>-</w:t>
      </w:r>
      <w:r w:rsidRPr="00C877FD">
        <w:t xml:space="preserve">ups stored onsite </w:t>
      </w:r>
      <w:r>
        <w:rPr>
          <w:b/>
        </w:rPr>
        <w:t xml:space="preserve">and </w:t>
      </w:r>
      <w:r w:rsidRPr="00C877FD">
        <w:t xml:space="preserve">offsite. </w:t>
      </w:r>
      <w:r>
        <w:t>All backups should be encrypted</w:t>
      </w:r>
      <w:r w:rsidRPr="00C877FD">
        <w:t>;</w:t>
      </w:r>
    </w:p>
    <w:p w14:paraId="20DF2595" w14:textId="3BD6A0E6" w:rsidR="000431DD" w:rsidRPr="00C877FD" w:rsidRDefault="000431DD" w:rsidP="000431DD">
      <w:pPr>
        <w:pStyle w:val="Style2"/>
      </w:pPr>
      <w:r w:rsidRPr="00C877FD">
        <w:t xml:space="preserve">No personal data should be stored on any mobile device (including, but not limited to, laptops, tablets, and smartphones), whether such device belongs to the Company or otherwise without the formal written approval of </w:t>
      </w:r>
    </w:p>
    <w:p w14:paraId="2BB1839F" w14:textId="77777777" w:rsidR="000431DD" w:rsidRPr="00C877FD" w:rsidRDefault="000431DD" w:rsidP="000431DD">
      <w:pPr>
        <w:pStyle w:val="Style2"/>
      </w:pPr>
      <w:r w:rsidRPr="00C877FD">
        <w:t xml:space="preserve"> and, in the event of such approval, strictly in accordance with all instructions and limitations described at the time the approval is given, and for no longer than is absolutely necessary; and</w:t>
      </w:r>
    </w:p>
    <w:p w14:paraId="541330F8" w14:textId="77777777" w:rsidR="000431DD" w:rsidRPr="00C877FD" w:rsidRDefault="000431DD" w:rsidP="000431DD">
      <w:pPr>
        <w:pStyle w:val="Style2"/>
      </w:pPr>
      <w:r w:rsidRPr="00C877FD">
        <w:t>No personal data should be transferred to any device personally belonging to an employee and personal data may only be transferred to devices belonging to agents, contractors, or other parties working on behalf of the Company where the party in question has agreed to comply fully with the letter and spirit of this Policy and of the GDPR (which may include demonstrating to the Company that all suitable technical and organisational measures have been taken).</w:t>
      </w:r>
    </w:p>
    <w:p w14:paraId="7F4A7B7F" w14:textId="77777777" w:rsidR="000431DD" w:rsidRPr="00C877FD" w:rsidRDefault="000431DD" w:rsidP="000431DD"/>
    <w:p w14:paraId="6770BC6F" w14:textId="77777777" w:rsidR="000431DD" w:rsidRPr="00C877FD" w:rsidRDefault="000431DD" w:rsidP="000431DD">
      <w:pPr>
        <w:pStyle w:val="Style1"/>
      </w:pPr>
      <w:r w:rsidRPr="00C877FD">
        <w:t>Data Security - Disposal</w:t>
      </w:r>
    </w:p>
    <w:p w14:paraId="6AF9CD8E" w14:textId="77777777" w:rsidR="000431DD" w:rsidRPr="00C877FD" w:rsidRDefault="000431DD" w:rsidP="000431DD">
      <w:pPr>
        <w:pStyle w:val="Style2n"/>
      </w:pPr>
      <w:r>
        <w:t>When</w:t>
      </w:r>
      <w:r w:rsidRPr="00C877FD">
        <w:t xml:space="preserve"> any personal data is to be erased or otherwise disposed of for any reason (including where copies have been made and are no longer needed), it should be securely deleted and disposed of. For further information on the deletion</w:t>
      </w:r>
      <w:r>
        <w:t xml:space="preserve"> and disposal of personal data.</w:t>
      </w:r>
    </w:p>
    <w:p w14:paraId="0C4FBB9F" w14:textId="77777777" w:rsidR="000431DD" w:rsidRPr="00C877FD" w:rsidRDefault="000431DD" w:rsidP="000431DD"/>
    <w:p w14:paraId="69DD8020" w14:textId="77777777" w:rsidR="000431DD" w:rsidRPr="00C877FD" w:rsidRDefault="000431DD" w:rsidP="000431DD">
      <w:pPr>
        <w:pStyle w:val="Style1"/>
      </w:pPr>
      <w:r w:rsidRPr="00C877FD">
        <w:t>Data Security - Use of Personal Data</w:t>
      </w:r>
    </w:p>
    <w:p w14:paraId="718942C2" w14:textId="77777777" w:rsidR="000431DD" w:rsidRPr="00C877FD" w:rsidRDefault="000431DD" w:rsidP="000431DD">
      <w:pPr>
        <w:pStyle w:val="Style2n"/>
      </w:pPr>
      <w:r w:rsidRPr="00C877FD">
        <w:t>The Company shall ensure that the following measures are taken with respect to the use of personal data:</w:t>
      </w:r>
    </w:p>
    <w:p w14:paraId="39D30556" w14:textId="1037D50F" w:rsidR="000431DD" w:rsidRPr="00C877FD" w:rsidRDefault="000431DD" w:rsidP="000431DD">
      <w:pPr>
        <w:pStyle w:val="Style2"/>
      </w:pPr>
      <w:r w:rsidRPr="00C877FD">
        <w:t xml:space="preserve">No personal data may be shared informally and if an employee, agent, sub-contractor, or other party working on behalf of the Company requires access to any personal data that they do not already have access to, such access should be formally </w:t>
      </w:r>
      <w:r w:rsidRPr="00C877FD">
        <w:lastRenderedPageBreak/>
        <w:t xml:space="preserve">requested from </w:t>
      </w:r>
      <w:r w:rsidR="00803499" w:rsidRPr="00803499">
        <w:rPr>
          <w:color w:val="FF0000"/>
        </w:rPr>
        <w:t>XXX</w:t>
      </w:r>
    </w:p>
    <w:p w14:paraId="6F808DA1" w14:textId="7C4EFBB4" w:rsidR="000431DD" w:rsidRPr="00C877FD" w:rsidRDefault="000431DD" w:rsidP="000431DD">
      <w:pPr>
        <w:pStyle w:val="Style2"/>
      </w:pPr>
      <w:r w:rsidRPr="00C877FD">
        <w:t xml:space="preserve">No personal data may be transferred to any employees, agents, contractors, or other parties, whether such parties are working on behalf of the Company or not, without the authorisation of </w:t>
      </w:r>
      <w:r w:rsidR="00803499" w:rsidRPr="00803499">
        <w:rPr>
          <w:color w:val="FF0000"/>
        </w:rPr>
        <w:t>XXX</w:t>
      </w:r>
      <w:r w:rsidRPr="00C877FD">
        <w:t>;</w:t>
      </w:r>
    </w:p>
    <w:p w14:paraId="31C64E14" w14:textId="77777777" w:rsidR="000431DD" w:rsidRPr="00C877FD" w:rsidRDefault="000431DD" w:rsidP="000431DD">
      <w:pPr>
        <w:pStyle w:val="Style2"/>
      </w:pPr>
      <w:r w:rsidRPr="00C877FD">
        <w:t>Personal data must be handled with care at all times and should not be left unattended or on view to unauthorised employees, agents, sub-contractors, or other parties at any time;</w:t>
      </w:r>
    </w:p>
    <w:p w14:paraId="1FAE2105" w14:textId="77777777" w:rsidR="000431DD" w:rsidRPr="00C877FD" w:rsidRDefault="000431DD" w:rsidP="000431DD">
      <w:pPr>
        <w:pStyle w:val="Style2"/>
      </w:pPr>
      <w:r w:rsidRPr="00C877FD">
        <w:t>If personal data is being viewed on a computer screen and the computer in question is to be left unattended for any period of time, the user must lock the computer and screen before leaving it; and</w:t>
      </w:r>
    </w:p>
    <w:p w14:paraId="763588CA" w14:textId="77777777" w:rsidR="000431DD" w:rsidRPr="00C877FD" w:rsidRDefault="000431DD" w:rsidP="000431DD">
      <w:pPr>
        <w:pStyle w:val="Style2"/>
      </w:pPr>
      <w:r w:rsidRPr="00C877FD">
        <w:t xml:space="preserve">Where personal data held by the Company is used for marketing purposes, it shall be the responsibility of </w:t>
      </w:r>
      <w:r>
        <w:t>Sharon Harfield</w:t>
      </w:r>
      <w:r w:rsidRPr="00C877FD">
        <w:t xml:space="preserve"> to ensure that the appropriate consent is obtained and that no data subjects have opted out, whether directly or via a third-party service such as the TPS.</w:t>
      </w:r>
    </w:p>
    <w:p w14:paraId="7ECDB4A0" w14:textId="77777777" w:rsidR="000431DD" w:rsidRPr="00C877FD" w:rsidRDefault="000431DD" w:rsidP="000431DD"/>
    <w:p w14:paraId="34975915" w14:textId="77777777" w:rsidR="000431DD" w:rsidRPr="00C877FD" w:rsidRDefault="000431DD" w:rsidP="000431DD">
      <w:pPr>
        <w:pStyle w:val="Style1"/>
      </w:pPr>
      <w:r w:rsidRPr="00C877FD">
        <w:t>Data Security - IT Security</w:t>
      </w:r>
    </w:p>
    <w:p w14:paraId="2D415751" w14:textId="77777777" w:rsidR="000431DD" w:rsidRPr="00C877FD" w:rsidRDefault="000431DD" w:rsidP="000431DD">
      <w:pPr>
        <w:pStyle w:val="Style2n"/>
      </w:pPr>
      <w:r w:rsidRPr="00C877FD">
        <w:t>The Company shall ensure that the following measures are taken with respect to IT and information security:</w:t>
      </w:r>
    </w:p>
    <w:p w14:paraId="3EBF8C5A" w14:textId="77777777" w:rsidR="000431DD" w:rsidRPr="00C877FD" w:rsidRDefault="000431DD" w:rsidP="000431DD">
      <w:pPr>
        <w:pStyle w:val="Style2"/>
      </w:pPr>
      <w:r w:rsidRPr="00C877FD">
        <w:t>All passwords used to protect personal data should be changed regularly and should not use words or phrases that can be easily guessed or otherwise compromised. All passwords must contain a combination of uppercase and lowercase</w:t>
      </w:r>
      <w:r>
        <w:t xml:space="preserve"> letters, numbers, and symbols;</w:t>
      </w:r>
    </w:p>
    <w:p w14:paraId="55782EF0" w14:textId="77777777" w:rsidR="000431DD" w:rsidRPr="00C877FD" w:rsidRDefault="000431DD" w:rsidP="000431DD">
      <w:pPr>
        <w:pStyle w:val="Style2"/>
      </w:pPr>
      <w:r w:rsidRPr="00C877FD">
        <w:t>Under no circumstances should any passwords be written down or shared between any employees, agents, contractors, or other parties working on behalf of the Company, irrespective of seniority or department. If a password is forgotten, it must be reset using the applicable method. IT staff do not have access to passwords;</w:t>
      </w:r>
    </w:p>
    <w:p w14:paraId="7EAD89A5" w14:textId="142DD559" w:rsidR="000431DD" w:rsidRPr="00C877FD" w:rsidRDefault="000431DD" w:rsidP="000431DD">
      <w:pPr>
        <w:pStyle w:val="Style2"/>
      </w:pPr>
      <w:r w:rsidRPr="00C877FD">
        <w:t xml:space="preserve">All software (including, but not limited to, applications and operating systems) shall be kept </w:t>
      </w:r>
      <w:r w:rsidR="00803499" w:rsidRPr="00C877FD">
        <w:t>up to date</w:t>
      </w:r>
      <w:r w:rsidRPr="00C877FD">
        <w:t>. The Company’s IT staff shall be responsible for installing any and all security-related after the updates are made available by the publisher or manufacturer</w:t>
      </w:r>
      <w:r>
        <w:rPr>
          <w:b/>
        </w:rPr>
        <w:t xml:space="preserve"> or </w:t>
      </w:r>
      <w:r w:rsidRPr="00C877FD">
        <w:t>as soon as reasonably and practically possible</w:t>
      </w:r>
      <w:r>
        <w:rPr>
          <w:b/>
        </w:rPr>
        <w:t>,</w:t>
      </w:r>
      <w:r w:rsidRPr="00E62CDE">
        <w:t xml:space="preserve"> </w:t>
      </w:r>
      <w:r w:rsidRPr="00C877FD">
        <w:t>unless there are valid technical reasons not to do so; and</w:t>
      </w:r>
    </w:p>
    <w:p w14:paraId="628684B0" w14:textId="7A77206D" w:rsidR="000431DD" w:rsidRPr="00C877FD" w:rsidRDefault="000431DD" w:rsidP="000431DD">
      <w:pPr>
        <w:pStyle w:val="Style2"/>
      </w:pPr>
      <w:r w:rsidRPr="00C877FD">
        <w:t xml:space="preserve">No software may be installed on any Company-owned computer or device without the prior approval of the </w:t>
      </w:r>
      <w:r w:rsidR="00803499" w:rsidRPr="00803499">
        <w:rPr>
          <w:color w:val="FF0000"/>
        </w:rPr>
        <w:t>XXX</w:t>
      </w:r>
      <w:r>
        <w:t>.</w:t>
      </w:r>
    </w:p>
    <w:p w14:paraId="5D9D369E" w14:textId="77777777" w:rsidR="000431DD" w:rsidRPr="00C877FD" w:rsidRDefault="000431DD" w:rsidP="000431DD"/>
    <w:p w14:paraId="73452DB4" w14:textId="77777777" w:rsidR="000431DD" w:rsidRPr="00C877FD" w:rsidRDefault="000431DD" w:rsidP="000431DD">
      <w:pPr>
        <w:pStyle w:val="Style1"/>
      </w:pPr>
      <w:r w:rsidRPr="00C877FD">
        <w:t>Organisational Measures</w:t>
      </w:r>
    </w:p>
    <w:p w14:paraId="3FF73838" w14:textId="77777777" w:rsidR="000431DD" w:rsidRPr="00C877FD" w:rsidRDefault="000431DD" w:rsidP="000431DD">
      <w:pPr>
        <w:pStyle w:val="Style2n"/>
      </w:pPr>
      <w:r w:rsidRPr="00C877FD">
        <w:t>The Company shall ensure that the following measures are taken with respect to the collection, holding, and processing of personal data:</w:t>
      </w:r>
    </w:p>
    <w:p w14:paraId="0A34907E" w14:textId="77777777" w:rsidR="000431DD" w:rsidRPr="00C877FD" w:rsidRDefault="000431DD" w:rsidP="000431DD">
      <w:pPr>
        <w:pStyle w:val="Style2"/>
      </w:pPr>
      <w:r w:rsidRPr="00C877FD">
        <w:t xml:space="preserve">All employees, agents, contractors, or other parties working on behalf of the Company shall be made fully aware of both their individual responsibilities and the Company’s responsibilities </w:t>
      </w:r>
      <w:r w:rsidRPr="00C877FD">
        <w:lastRenderedPageBreak/>
        <w:t>under the GDPR and under this Policy, and shall be provided with a copy of this Policy;</w:t>
      </w:r>
    </w:p>
    <w:p w14:paraId="1D97E494" w14:textId="77777777" w:rsidR="000431DD" w:rsidRPr="00C877FD" w:rsidRDefault="000431DD" w:rsidP="000431DD">
      <w:pPr>
        <w:pStyle w:val="Style2"/>
      </w:pPr>
      <w:r w:rsidRPr="00C877FD">
        <w:t>Only employees, agents, sub-contractors, or other parties working on behalf of the Company that need access to, and use of, personal data in order to carry out their assigned duties correctly shall have access to personal data held by the Company;</w:t>
      </w:r>
    </w:p>
    <w:p w14:paraId="6728BB15" w14:textId="77777777" w:rsidR="000431DD" w:rsidRPr="00C877FD" w:rsidRDefault="000431DD" w:rsidP="000431DD">
      <w:pPr>
        <w:pStyle w:val="Style2"/>
      </w:pPr>
      <w:r w:rsidRPr="00C877FD">
        <w:t>All employees, agents, contractors, or other parties working on behalf of the Company handling personal data will be appropriately trained to do so;</w:t>
      </w:r>
    </w:p>
    <w:p w14:paraId="209E131C" w14:textId="77777777" w:rsidR="000431DD" w:rsidRPr="00C877FD" w:rsidRDefault="000431DD" w:rsidP="000431DD">
      <w:pPr>
        <w:pStyle w:val="Style2"/>
      </w:pPr>
      <w:r w:rsidRPr="00C877FD">
        <w:t>All employees, agents, contractors, or other parties working on behalf of the Company handling personal data will be appropriately supervised;</w:t>
      </w:r>
    </w:p>
    <w:p w14:paraId="6B4FE406" w14:textId="77777777" w:rsidR="000431DD" w:rsidRPr="00C877FD" w:rsidRDefault="000431DD" w:rsidP="000431DD">
      <w:pPr>
        <w:pStyle w:val="Style2"/>
      </w:pPr>
      <w:r w:rsidRPr="00C877FD">
        <w:t>All employees, agents, contractors, or other parties working on behalf of the Company handling personal data shall be required and encouraged to exercise care, caution, and discretion when discussing work-related matters that relate to personal data, whether in the workplace or otherwise;</w:t>
      </w:r>
    </w:p>
    <w:p w14:paraId="72EBA5A0" w14:textId="77777777" w:rsidR="000431DD" w:rsidRPr="00C877FD" w:rsidRDefault="000431DD" w:rsidP="000431DD">
      <w:pPr>
        <w:pStyle w:val="Style2"/>
      </w:pPr>
      <w:r w:rsidRPr="00C877FD">
        <w:t>Methods of collecting, holding, and processing personal data shall be regularly evaluated and reviewed;</w:t>
      </w:r>
    </w:p>
    <w:p w14:paraId="553DD73F" w14:textId="77777777" w:rsidR="000431DD" w:rsidRDefault="000431DD" w:rsidP="000431DD">
      <w:pPr>
        <w:pStyle w:val="Style2"/>
      </w:pPr>
      <w:r w:rsidRPr="00C877FD">
        <w:t xml:space="preserve">All personal data held by the Company </w:t>
      </w:r>
      <w:r>
        <w:t>shall be reviewed periodically;</w:t>
      </w:r>
    </w:p>
    <w:p w14:paraId="407769EC" w14:textId="77777777" w:rsidR="000431DD" w:rsidRPr="00C877FD" w:rsidRDefault="000431DD" w:rsidP="000431DD">
      <w:pPr>
        <w:pStyle w:val="Style2"/>
      </w:pPr>
      <w:r w:rsidRPr="00C877FD">
        <w:t>The performance of those employees, agents, contractors, or other parties working on behalf of the Company handling personal data shall be regularly evaluated and reviewed;</w:t>
      </w:r>
    </w:p>
    <w:p w14:paraId="40275B00" w14:textId="77777777" w:rsidR="000431DD" w:rsidRPr="00C877FD" w:rsidRDefault="000431DD" w:rsidP="000431DD">
      <w:pPr>
        <w:pStyle w:val="Style2"/>
      </w:pPr>
      <w:r w:rsidRPr="00C877FD">
        <w:t>All employees, agents, contractors, or other parties working on behalf of the Company handling personal data will be bound to do so in accordance with the principles of the GDPR and this Policy by contract;</w:t>
      </w:r>
    </w:p>
    <w:p w14:paraId="40DAE7CA" w14:textId="77777777" w:rsidR="000431DD" w:rsidRPr="00C877FD" w:rsidRDefault="000431DD" w:rsidP="000431DD">
      <w:pPr>
        <w:pStyle w:val="Style2"/>
      </w:pPr>
      <w:r w:rsidRPr="00C877FD">
        <w:t>All agents, contractors, or other parties working on behalf of the Company handling personal data must ensure that any and all of their employees who are involved in the processing of personal data are held to the same conditions as those relevant employees of the Company arising out of this Policy and the GDPR; and</w:t>
      </w:r>
    </w:p>
    <w:p w14:paraId="28FB1397" w14:textId="77777777" w:rsidR="000431DD" w:rsidRPr="00C877FD" w:rsidRDefault="000431DD" w:rsidP="000431DD">
      <w:pPr>
        <w:pStyle w:val="Style2"/>
      </w:pPr>
      <w:r w:rsidRPr="00C877FD">
        <w:t>Where any agent, contractor or other party working on behalf of the Company handling personal data fails in their obligations under this Policy that party shall indemnify and hold harmless the Company against any costs, liability, damages, loss, claims or proceedings which may arise out of that failure.</w:t>
      </w:r>
    </w:p>
    <w:p w14:paraId="432B4E37" w14:textId="77777777" w:rsidR="000431DD" w:rsidRPr="00C877FD" w:rsidRDefault="000431DD" w:rsidP="000431DD"/>
    <w:p w14:paraId="6F645CF5" w14:textId="77777777" w:rsidR="000431DD" w:rsidRPr="00C877FD" w:rsidRDefault="000431DD" w:rsidP="000431DD">
      <w:pPr>
        <w:pStyle w:val="Style1"/>
      </w:pPr>
      <w:r w:rsidRPr="00C877FD">
        <w:t>Transferring Personal Data to a Country Outside the EEA</w:t>
      </w:r>
    </w:p>
    <w:p w14:paraId="784F200E" w14:textId="77777777" w:rsidR="000431DD" w:rsidRPr="00C877FD" w:rsidRDefault="000431DD" w:rsidP="000431DD">
      <w:pPr>
        <w:pStyle w:val="Style2"/>
      </w:pPr>
      <w:r w:rsidRPr="00C877FD">
        <w:t>The Company may from time to time transfer (‘transfer’ includes making available remotely) personal data to countries outside of the EEA.</w:t>
      </w:r>
    </w:p>
    <w:p w14:paraId="0E8DBF70" w14:textId="77777777" w:rsidR="000431DD" w:rsidRPr="00C877FD" w:rsidRDefault="000431DD" w:rsidP="000431DD">
      <w:pPr>
        <w:pStyle w:val="Style2"/>
      </w:pPr>
      <w:r w:rsidRPr="00C877FD">
        <w:t>The transfer of personal data to a country outside of the EEA shall take place only if one or more of the following applies:</w:t>
      </w:r>
    </w:p>
    <w:p w14:paraId="6EF5D306" w14:textId="77777777" w:rsidR="000431DD" w:rsidRPr="00C877FD" w:rsidRDefault="000431DD" w:rsidP="000431DD">
      <w:pPr>
        <w:pStyle w:val="Style311"/>
      </w:pPr>
      <w:r w:rsidRPr="00C877FD">
        <w:lastRenderedPageBreak/>
        <w:t>The transfer is to a country, territory, or one or more specific sectors in that country (or an international organisation), that the European Commission has determined ensures an adequate level of protection for personal data;</w:t>
      </w:r>
    </w:p>
    <w:p w14:paraId="67AD74E1" w14:textId="77777777" w:rsidR="000431DD" w:rsidRPr="00C877FD" w:rsidRDefault="000431DD" w:rsidP="000431DD">
      <w:pPr>
        <w:pStyle w:val="Style311"/>
      </w:pPr>
      <w:r w:rsidRPr="00C877FD">
        <w:t>The transfer is to a country (or international organisation) which provides appropriate safeguards in the form of a legally binding agreement between public authorities or bodies; binding corporate rules; standard data protection clauses adopted by the European Commission; compliance with an approved code of conduct approved by a supervisory authority (e.g. the Information Commissioner’s Office); certification under an approved certification mechanism (as provided for in the GDPR); contractual clauses agreed and authorised by the competent supervisory authority; or provisions inserted into administrative arrangements between public authorities or bodies authorised by the competent supervisory authority;</w:t>
      </w:r>
    </w:p>
    <w:p w14:paraId="0469C491" w14:textId="77777777" w:rsidR="000431DD" w:rsidRPr="00C877FD" w:rsidRDefault="000431DD" w:rsidP="000431DD">
      <w:pPr>
        <w:pStyle w:val="Style311"/>
      </w:pPr>
      <w:r w:rsidRPr="00C877FD">
        <w:t>The transfer is made with the informed consent of the relevant data subject(s);</w:t>
      </w:r>
    </w:p>
    <w:p w14:paraId="68A6A692" w14:textId="77777777" w:rsidR="000431DD" w:rsidRPr="00C877FD" w:rsidRDefault="000431DD" w:rsidP="000431DD">
      <w:pPr>
        <w:pStyle w:val="Style311"/>
      </w:pPr>
      <w:r w:rsidRPr="00C877FD">
        <w:t>The transfer is necessary for the performance of a contract between the data subject and the Company (or for pre-contractual steps taken at the request of the data subject);</w:t>
      </w:r>
    </w:p>
    <w:p w14:paraId="5C511C35" w14:textId="77777777" w:rsidR="000431DD" w:rsidRPr="00C877FD" w:rsidRDefault="000431DD" w:rsidP="000431DD">
      <w:pPr>
        <w:pStyle w:val="Style311"/>
      </w:pPr>
      <w:r w:rsidRPr="00C877FD">
        <w:t>The transfer is necessary for important public interest reasons;</w:t>
      </w:r>
    </w:p>
    <w:p w14:paraId="2EB4100C" w14:textId="77777777" w:rsidR="000431DD" w:rsidRPr="00C877FD" w:rsidRDefault="000431DD" w:rsidP="000431DD">
      <w:pPr>
        <w:pStyle w:val="Style311"/>
      </w:pPr>
      <w:r w:rsidRPr="00C877FD">
        <w:t>The transfer is necessary for the conduct of legal claims;</w:t>
      </w:r>
    </w:p>
    <w:p w14:paraId="4CD85A53" w14:textId="77777777" w:rsidR="000431DD" w:rsidRPr="00C877FD" w:rsidRDefault="000431DD" w:rsidP="000431DD">
      <w:pPr>
        <w:pStyle w:val="Style311"/>
      </w:pPr>
      <w:r w:rsidRPr="00C877FD">
        <w:t>The transfer is necessary to protect the vital interests of the data subject or other individuals where the data subject is physically or legally unable to give their consent; or</w:t>
      </w:r>
    </w:p>
    <w:p w14:paraId="230E044F" w14:textId="77777777" w:rsidR="000431DD" w:rsidRPr="00C877FD" w:rsidRDefault="000431DD" w:rsidP="000431DD">
      <w:pPr>
        <w:pStyle w:val="Style311"/>
      </w:pPr>
      <w:r w:rsidRPr="00C877FD">
        <w:t>The transfer is made from a register that, under UK or EU law, is intended to provide information to the public and which is open for access by the public in general or otherwise to those who are able to show a legitimate interest in accessing the register.</w:t>
      </w:r>
    </w:p>
    <w:p w14:paraId="6BC82296" w14:textId="77777777" w:rsidR="000431DD" w:rsidRPr="00C877FD" w:rsidRDefault="000431DD" w:rsidP="000431DD"/>
    <w:p w14:paraId="77E3D72A" w14:textId="77777777" w:rsidR="000431DD" w:rsidRPr="00C877FD" w:rsidRDefault="000431DD" w:rsidP="000431DD">
      <w:pPr>
        <w:pStyle w:val="Style1"/>
      </w:pPr>
      <w:r w:rsidRPr="00C877FD">
        <w:t>Data Breach Notification</w:t>
      </w:r>
    </w:p>
    <w:p w14:paraId="7AC25E11" w14:textId="77777777" w:rsidR="000431DD" w:rsidRPr="00C877FD" w:rsidRDefault="000431DD" w:rsidP="000431DD">
      <w:pPr>
        <w:pStyle w:val="Style2"/>
      </w:pPr>
      <w:r w:rsidRPr="00C877FD">
        <w:t xml:space="preserve">All personal data breaches must be reported immediately to the Company’s </w:t>
      </w:r>
      <w:r>
        <w:t>Data Officer</w:t>
      </w:r>
      <w:r w:rsidRPr="00C877FD">
        <w:t>.</w:t>
      </w:r>
    </w:p>
    <w:p w14:paraId="0D9F9D1A" w14:textId="77777777" w:rsidR="000431DD" w:rsidRPr="00C877FD" w:rsidRDefault="000431DD" w:rsidP="000431DD">
      <w:pPr>
        <w:pStyle w:val="Style2"/>
      </w:pPr>
      <w:r w:rsidRPr="00C877FD">
        <w:t xml:space="preserve">If a personal data breach occurs and that breach is likely to result in a risk to the rights and freedoms of data subjects (e.g. financial loss, breach of confidentiality, discrimination, reputational damage, or other significant social or economic damage), the </w:t>
      </w:r>
      <w:r>
        <w:t>Data Officer</w:t>
      </w:r>
      <w:r w:rsidRPr="00C877FD">
        <w:t xml:space="preserve"> must ensure that the Information Commissioner’s Office is informed of the breach without delay, and in any event, within 72 hours after having become aware of it.</w:t>
      </w:r>
    </w:p>
    <w:p w14:paraId="3F5AA9B7" w14:textId="77777777" w:rsidR="000431DD" w:rsidRPr="00C877FD" w:rsidRDefault="000431DD" w:rsidP="000431DD">
      <w:pPr>
        <w:pStyle w:val="Style2"/>
      </w:pPr>
      <w:r w:rsidRPr="00C877FD">
        <w:t xml:space="preserve">In the event that a personal data breach is likely to result in a </w:t>
      </w:r>
      <w:r w:rsidRPr="00C877FD">
        <w:lastRenderedPageBreak/>
        <w:t xml:space="preserve">high risk (that is, a higher risk than that described under Part 29.2) to the rights and freedoms of data subjects, the </w:t>
      </w:r>
      <w:r>
        <w:t>Data Officer</w:t>
      </w:r>
      <w:r w:rsidRPr="00C877FD">
        <w:t xml:space="preserve"> must ensure that all affected data subjects are informed of the breach directly and without undue delay.</w:t>
      </w:r>
    </w:p>
    <w:p w14:paraId="142D9EF6" w14:textId="77777777" w:rsidR="000431DD" w:rsidRPr="00C877FD" w:rsidRDefault="000431DD" w:rsidP="000431DD">
      <w:pPr>
        <w:pStyle w:val="Style2"/>
      </w:pPr>
      <w:r w:rsidRPr="00C877FD">
        <w:t>Data breach notifications shall include the following information:</w:t>
      </w:r>
    </w:p>
    <w:p w14:paraId="3537EFCD" w14:textId="77777777" w:rsidR="000431DD" w:rsidRPr="00C877FD" w:rsidRDefault="000431DD" w:rsidP="000431DD">
      <w:pPr>
        <w:pStyle w:val="Style311"/>
      </w:pPr>
      <w:r w:rsidRPr="00C877FD">
        <w:t>The categories and approximate number of data subjects concerned;</w:t>
      </w:r>
    </w:p>
    <w:p w14:paraId="3DF75A4C" w14:textId="77777777" w:rsidR="000431DD" w:rsidRPr="00C877FD" w:rsidRDefault="000431DD" w:rsidP="000431DD">
      <w:pPr>
        <w:pStyle w:val="Style311"/>
      </w:pPr>
      <w:r w:rsidRPr="00C877FD">
        <w:t>The categories and approximate number of personal data records concerned;</w:t>
      </w:r>
    </w:p>
    <w:p w14:paraId="554FF2BF" w14:textId="77777777" w:rsidR="000431DD" w:rsidRPr="00C877FD" w:rsidRDefault="000431DD" w:rsidP="000431DD">
      <w:pPr>
        <w:pStyle w:val="Style311"/>
      </w:pPr>
      <w:r w:rsidRPr="00C877FD">
        <w:t xml:space="preserve">The name and contact details of the Company’s </w:t>
      </w:r>
      <w:r>
        <w:t>Data Officer</w:t>
      </w:r>
      <w:r w:rsidRPr="00C877FD">
        <w:t xml:space="preserve"> (or other contact point where more information can be obtained);</w:t>
      </w:r>
    </w:p>
    <w:p w14:paraId="77205AC1" w14:textId="77777777" w:rsidR="000431DD" w:rsidRPr="00C877FD" w:rsidRDefault="000431DD" w:rsidP="000431DD">
      <w:pPr>
        <w:pStyle w:val="Style311"/>
      </w:pPr>
      <w:r w:rsidRPr="00C877FD">
        <w:t>The likely consequences of the breach;</w:t>
      </w:r>
    </w:p>
    <w:p w14:paraId="2F46A85B" w14:textId="77777777" w:rsidR="000431DD" w:rsidRPr="00C877FD" w:rsidRDefault="000431DD" w:rsidP="000431DD">
      <w:pPr>
        <w:pStyle w:val="Style311"/>
      </w:pPr>
      <w:r w:rsidRPr="00C877FD">
        <w:t>Details of the measures taken, or proposed to be taken, by the Company to address the breach including, where appropriate, measures to mitigate its possible adverse effects.</w:t>
      </w:r>
    </w:p>
    <w:p w14:paraId="44B589D8" w14:textId="77777777" w:rsidR="000431DD" w:rsidRPr="00C877FD" w:rsidRDefault="000431DD" w:rsidP="000431DD"/>
    <w:p w14:paraId="0375F4B2" w14:textId="77777777" w:rsidR="000431DD" w:rsidRPr="00C877FD" w:rsidRDefault="000431DD" w:rsidP="000431DD">
      <w:pPr>
        <w:pStyle w:val="Style1"/>
      </w:pPr>
      <w:r w:rsidRPr="00C877FD">
        <w:t>Implementation of Policy</w:t>
      </w:r>
    </w:p>
    <w:p w14:paraId="5F39003E" w14:textId="77777777" w:rsidR="000431DD" w:rsidRPr="00C877FD" w:rsidRDefault="000431DD" w:rsidP="000431DD">
      <w:pPr>
        <w:pStyle w:val="Style2n"/>
      </w:pPr>
      <w:r w:rsidRPr="00C877FD">
        <w:t xml:space="preserve">This Policy shall be deemed effective as of </w:t>
      </w:r>
      <w:r>
        <w:t xml:space="preserve">26.09.18 </w:t>
      </w:r>
      <w:r w:rsidRPr="00C877FD">
        <w:t>No part of this Policy shall have retroactive effect and shall thus apply only to matters occurring on or after this date.</w:t>
      </w:r>
    </w:p>
    <w:p w14:paraId="19B1E0D9" w14:textId="4723E3E4" w:rsidR="000431DD" w:rsidRDefault="000431DD" w:rsidP="000431DD">
      <w:pPr>
        <w:rPr>
          <w:lang w:eastAsia="en-GB"/>
        </w:rPr>
      </w:pPr>
    </w:p>
    <w:p w14:paraId="46EA8A0E" w14:textId="2EBF07F7" w:rsidR="00803499" w:rsidRDefault="00803499" w:rsidP="000431DD">
      <w:pPr>
        <w:rPr>
          <w:lang w:eastAsia="en-GB"/>
        </w:rPr>
      </w:pPr>
    </w:p>
    <w:p w14:paraId="71A15024" w14:textId="548C64DF" w:rsidR="00803499" w:rsidRDefault="00803499" w:rsidP="000431DD">
      <w:pPr>
        <w:rPr>
          <w:lang w:eastAsia="en-GB"/>
        </w:rPr>
      </w:pPr>
    </w:p>
    <w:p w14:paraId="29069927" w14:textId="7D2E3459" w:rsidR="00803499" w:rsidRDefault="00803499" w:rsidP="000431DD">
      <w:pPr>
        <w:rPr>
          <w:lang w:eastAsia="en-GB"/>
        </w:rPr>
      </w:pPr>
    </w:p>
    <w:p w14:paraId="709B2999" w14:textId="0B97C8BF" w:rsidR="00803499" w:rsidRDefault="00803499" w:rsidP="000431DD">
      <w:pPr>
        <w:rPr>
          <w:lang w:eastAsia="en-GB"/>
        </w:rPr>
      </w:pPr>
    </w:p>
    <w:p w14:paraId="58FD0C18" w14:textId="7EC5E435" w:rsidR="00803499" w:rsidRDefault="00803499" w:rsidP="000431DD">
      <w:pPr>
        <w:rPr>
          <w:lang w:eastAsia="en-GB"/>
        </w:rPr>
      </w:pPr>
    </w:p>
    <w:p w14:paraId="08D0D040" w14:textId="4DD1D8A1" w:rsidR="00803499" w:rsidRDefault="00803499" w:rsidP="000431DD">
      <w:pPr>
        <w:rPr>
          <w:lang w:eastAsia="en-GB"/>
        </w:rPr>
      </w:pPr>
    </w:p>
    <w:p w14:paraId="067066DE" w14:textId="212705FA" w:rsidR="00803499" w:rsidRDefault="00803499" w:rsidP="000431DD">
      <w:pPr>
        <w:rPr>
          <w:lang w:eastAsia="en-GB"/>
        </w:rPr>
      </w:pPr>
    </w:p>
    <w:p w14:paraId="711D0B8E" w14:textId="02512839" w:rsidR="00803499" w:rsidRDefault="00803499" w:rsidP="000431DD">
      <w:pPr>
        <w:rPr>
          <w:lang w:eastAsia="en-GB"/>
        </w:rPr>
      </w:pPr>
    </w:p>
    <w:p w14:paraId="7E80B9E4" w14:textId="2B685FF6" w:rsidR="00803499" w:rsidRDefault="00803499" w:rsidP="000431DD">
      <w:pPr>
        <w:rPr>
          <w:lang w:eastAsia="en-GB"/>
        </w:rPr>
      </w:pPr>
    </w:p>
    <w:p w14:paraId="5E361BC9" w14:textId="5CD4C96E" w:rsidR="00803499" w:rsidRDefault="00803499" w:rsidP="000431DD">
      <w:pPr>
        <w:rPr>
          <w:lang w:eastAsia="en-GB"/>
        </w:rPr>
      </w:pPr>
    </w:p>
    <w:p w14:paraId="6A4071E0" w14:textId="455D9450" w:rsidR="00803499" w:rsidRDefault="00803499" w:rsidP="000431DD">
      <w:pPr>
        <w:rPr>
          <w:lang w:eastAsia="en-GB"/>
        </w:rPr>
      </w:pPr>
    </w:p>
    <w:p w14:paraId="320F9728" w14:textId="77777777" w:rsidR="00803499" w:rsidRPr="000431DD" w:rsidRDefault="00803499" w:rsidP="000431DD">
      <w:pPr>
        <w:rPr>
          <w:lang w:eastAsia="en-GB"/>
        </w:rPr>
      </w:pPr>
    </w:p>
    <w:p w14:paraId="17AAB389" w14:textId="77777777" w:rsidR="00B5174C" w:rsidRDefault="00B5174C" w:rsidP="00B5174C">
      <w:pPr>
        <w:ind w:firstLine="720"/>
        <w:rPr>
          <w:rFonts w:cs="Arial"/>
          <w:szCs w:val="24"/>
        </w:rPr>
      </w:pPr>
    </w:p>
    <w:p w14:paraId="2BD513DC" w14:textId="77777777" w:rsidR="000431DD" w:rsidRPr="0022490B" w:rsidRDefault="000431DD" w:rsidP="000431DD">
      <w:pPr>
        <w:pStyle w:val="Heading1"/>
      </w:pPr>
      <w:bookmarkStart w:id="255" w:name="_Toc29995496"/>
      <w:r w:rsidRPr="0022490B">
        <w:t>Privacy Notice</w:t>
      </w:r>
      <w:bookmarkEnd w:id="255"/>
    </w:p>
    <w:p w14:paraId="28679852" w14:textId="77777777" w:rsidR="000431DD" w:rsidRPr="0022490B" w:rsidRDefault="000431DD" w:rsidP="000431DD"/>
    <w:p w14:paraId="294B3A83" w14:textId="77777777" w:rsidR="000431DD" w:rsidRPr="000431DD" w:rsidRDefault="000431DD" w:rsidP="000431DD">
      <w:pPr>
        <w:rPr>
          <w:b/>
          <w:bCs/>
        </w:rPr>
      </w:pPr>
      <w:r w:rsidRPr="000431DD">
        <w:rPr>
          <w:b/>
          <w:bCs/>
        </w:rPr>
        <w:t>Introduction</w:t>
      </w:r>
    </w:p>
    <w:p w14:paraId="46107A52" w14:textId="6DBB3E0D" w:rsidR="000431DD" w:rsidRPr="0022490B" w:rsidRDefault="000431DD" w:rsidP="000431DD">
      <w:r w:rsidRPr="0022490B">
        <w:t xml:space="preserve">Here at </w:t>
      </w:r>
      <w:r w:rsidR="005413B1" w:rsidRPr="00803499">
        <w:rPr>
          <w:highlight w:val="yellow"/>
        </w:rPr>
        <w:t>BCA</w:t>
      </w:r>
      <w:r w:rsidRPr="0022490B">
        <w:t xml:space="preserve"> we are fair and transparent about everything we do including how we collect your data and then what we do with your data.   We understand </w:t>
      </w:r>
      <w:proofErr w:type="gramStart"/>
      <w:r w:rsidRPr="0022490B">
        <w:t>it’s</w:t>
      </w:r>
      <w:proofErr w:type="gramEnd"/>
      <w:r w:rsidRPr="0022490B">
        <w:t xml:space="preserve"> important that you feel confident in our ability to process your personal data securely.   We want you to be 100% content with how we handle your information, or you want to see the information </w:t>
      </w:r>
      <w:proofErr w:type="gramStart"/>
      <w:r w:rsidRPr="0022490B">
        <w:t>we’ve</w:t>
      </w:r>
      <w:proofErr w:type="gramEnd"/>
      <w:r w:rsidRPr="0022490B">
        <w:t xml:space="preserve"> got on you, please just get in touch.  Set out in this Privacy Notice is an outline of what sort of data we collect, why we collect it, how and when we process it and destroy it.  If </w:t>
      </w:r>
      <w:proofErr w:type="gramStart"/>
      <w:r w:rsidRPr="0022490B">
        <w:t>you’d</w:t>
      </w:r>
      <w:proofErr w:type="gramEnd"/>
      <w:r w:rsidRPr="0022490B">
        <w:t xml:space="preserve"> like to </w:t>
      </w:r>
      <w:r w:rsidRPr="0022490B">
        <w:lastRenderedPageBreak/>
        <w:t>see this information is more detail</w:t>
      </w:r>
      <w:r>
        <w:t xml:space="preserve">, </w:t>
      </w:r>
      <w:r w:rsidRPr="0022490B">
        <w:t xml:space="preserve">please </w:t>
      </w:r>
      <w:r>
        <w:t xml:space="preserve">email us for a copy of our </w:t>
      </w:r>
      <w:r w:rsidRPr="0022490B">
        <w:t>Data Protection Policy</w:t>
      </w:r>
      <w:r>
        <w:t>.</w:t>
      </w:r>
    </w:p>
    <w:p w14:paraId="0131879D" w14:textId="77777777" w:rsidR="000431DD" w:rsidRPr="0022490B" w:rsidRDefault="000431DD" w:rsidP="000431DD">
      <w:pPr>
        <w:rPr>
          <w:shd w:val="clear" w:color="auto" w:fill="FFFFFF"/>
        </w:rPr>
      </w:pPr>
    </w:p>
    <w:p w14:paraId="642C541F" w14:textId="77777777" w:rsidR="000431DD" w:rsidRPr="000431DD" w:rsidRDefault="000431DD" w:rsidP="000431DD">
      <w:pPr>
        <w:rPr>
          <w:b/>
          <w:bCs/>
        </w:rPr>
      </w:pPr>
      <w:r w:rsidRPr="000431DD">
        <w:rPr>
          <w:b/>
          <w:bCs/>
        </w:rPr>
        <w:t>Who are we?</w:t>
      </w:r>
    </w:p>
    <w:p w14:paraId="66EA19DF" w14:textId="4DF22262" w:rsidR="000431DD" w:rsidRPr="00803499" w:rsidRDefault="00D53CE1" w:rsidP="000431DD">
      <w:pPr>
        <w:rPr>
          <w:color w:val="FF0000"/>
        </w:rPr>
      </w:pPr>
      <w:r w:rsidRPr="00803499">
        <w:rPr>
          <w:bCs/>
          <w:color w:val="FF0000"/>
        </w:rPr>
        <w:t>Name, Address and contact information of care provider</w:t>
      </w:r>
    </w:p>
    <w:p w14:paraId="3DEF6910" w14:textId="77777777" w:rsidR="000431DD" w:rsidRPr="0022490B" w:rsidRDefault="000431DD" w:rsidP="000431DD">
      <w:pPr>
        <w:rPr>
          <w:shd w:val="clear" w:color="auto" w:fill="FFFFFF"/>
        </w:rPr>
      </w:pPr>
    </w:p>
    <w:p w14:paraId="249E579E" w14:textId="77777777" w:rsidR="000431DD" w:rsidRPr="000431DD" w:rsidRDefault="000431DD" w:rsidP="000431DD">
      <w:pPr>
        <w:rPr>
          <w:b/>
          <w:bCs/>
        </w:rPr>
      </w:pPr>
      <w:r w:rsidRPr="000431DD">
        <w:rPr>
          <w:b/>
          <w:bCs/>
        </w:rPr>
        <w:t>What information do you collect about me?</w:t>
      </w:r>
    </w:p>
    <w:p w14:paraId="699402D7" w14:textId="77777777" w:rsidR="000431DD" w:rsidRDefault="000431DD" w:rsidP="000431DD">
      <w:r>
        <w:t>From clients and residents,</w:t>
      </w:r>
      <w:r w:rsidRPr="0022490B">
        <w:t xml:space="preserve"> we collect names, contact details e.g. email, postal address, phone number</w:t>
      </w:r>
      <w:r>
        <w:t>, medical/healthcare information</w:t>
      </w:r>
      <w:r w:rsidRPr="0022490B">
        <w:t xml:space="preserve"> and payment details to enable us to </w:t>
      </w:r>
      <w:r>
        <w:t>carry out our main objective</w:t>
      </w:r>
      <w:r w:rsidRPr="0022490B">
        <w:t xml:space="preserve">; </w:t>
      </w:r>
      <w:r>
        <w:t>providing</w:t>
      </w:r>
      <w:r w:rsidRPr="00133138">
        <w:t xml:space="preserve"> residential nursing healthcare and treatment in beautiful surroundings for</w:t>
      </w:r>
      <w:r>
        <w:t xml:space="preserve"> all our residents.  Medical and healthcare information is also received and shared with agencies helping us to fulfil our mission of providing excellent care e.g. NHS, Social Services, Local Authorities, G.P.s, hospitals and service providers in the multi-disciplinary team such as podiatrist and opticians. </w:t>
      </w:r>
    </w:p>
    <w:p w14:paraId="6E3DE604" w14:textId="77777777" w:rsidR="000431DD" w:rsidRDefault="000431DD" w:rsidP="000431DD"/>
    <w:p w14:paraId="57AE2794" w14:textId="7E6553D9" w:rsidR="000431DD" w:rsidRPr="0022490B" w:rsidRDefault="000431DD" w:rsidP="000431DD">
      <w:r w:rsidRPr="0022490B">
        <w:t xml:space="preserve">From our employees we will ask for name, contact details, date of birth, bank account number, national insurance number, tax reference number and pension information to fulfil our legal obligations as an employer.  We will also ask employees if they wish to share any health-related information that lets us know if we need to make special accommodations in the </w:t>
      </w:r>
      <w:r w:rsidR="002C4DF2" w:rsidRPr="0022490B">
        <w:t>workplace</w:t>
      </w:r>
      <w:r w:rsidRPr="0022490B">
        <w:t xml:space="preserve">.  </w:t>
      </w:r>
    </w:p>
    <w:p w14:paraId="4F3149FB" w14:textId="77777777" w:rsidR="000431DD" w:rsidRDefault="000431DD" w:rsidP="000431DD"/>
    <w:p w14:paraId="30F00DA2" w14:textId="77777777" w:rsidR="000431DD" w:rsidRPr="0022490B" w:rsidRDefault="000431DD" w:rsidP="000431DD">
      <w:r w:rsidRPr="0022490B">
        <w:t>When you visit our website or enter any personal data e.g. postal address on contact/registration forms we also collect this information.</w:t>
      </w:r>
    </w:p>
    <w:p w14:paraId="0447C577" w14:textId="77777777" w:rsidR="000431DD" w:rsidRPr="0022490B" w:rsidRDefault="000431DD" w:rsidP="000431DD">
      <w:r w:rsidRPr="0022490B">
        <w:t>Why is this information collected?</w:t>
      </w:r>
    </w:p>
    <w:p w14:paraId="506F0FE4" w14:textId="77777777" w:rsidR="000431DD" w:rsidRDefault="000431DD" w:rsidP="000431DD"/>
    <w:p w14:paraId="4FC1775E" w14:textId="77777777" w:rsidR="000431DD" w:rsidRPr="0022490B" w:rsidRDefault="000431DD" w:rsidP="000431DD">
      <w:r w:rsidRPr="0022490B">
        <w:t xml:space="preserve">We collect personal data for a number of reasons.  </w:t>
      </w:r>
      <w:r>
        <w:t>It allows us to run our residential homes</w:t>
      </w:r>
      <w:r w:rsidRPr="0022490B">
        <w:t xml:space="preserve"> and website</w:t>
      </w:r>
      <w:r>
        <w:t>s effectively</w:t>
      </w:r>
      <w:r w:rsidRPr="0022490B">
        <w:t>.  As well as this we can also ensure a responsive website experience. Additionally</w:t>
      </w:r>
      <w:r>
        <w:t>,</w:t>
      </w:r>
      <w:r w:rsidRPr="0022490B">
        <w:t xml:space="preserve"> we need the data to recruit, engage and pay our employees, sub-</w:t>
      </w:r>
      <w:proofErr w:type="gramStart"/>
      <w:r w:rsidRPr="0022490B">
        <w:t>contractors</w:t>
      </w:r>
      <w:proofErr w:type="gramEnd"/>
      <w:r w:rsidRPr="0022490B">
        <w:t xml:space="preserve"> and any third-party providers. Some of this information is used to fulfil our own legal obligations as a business e.g. filing tax returns.  From time to time we will, with your explicit agreement, for marketing purposes send you information about our services that we believe may be of interest to you via email</w:t>
      </w:r>
    </w:p>
    <w:p w14:paraId="4C0D2D4F" w14:textId="1B26A80F" w:rsidR="000431DD" w:rsidRDefault="000431DD" w:rsidP="000431DD"/>
    <w:p w14:paraId="350A08B6" w14:textId="77777777" w:rsidR="00803499" w:rsidRDefault="00803499" w:rsidP="000431DD"/>
    <w:p w14:paraId="4CC970D4" w14:textId="77777777" w:rsidR="000431DD" w:rsidRPr="000431DD" w:rsidRDefault="000431DD" w:rsidP="000431DD">
      <w:pPr>
        <w:rPr>
          <w:b/>
          <w:bCs/>
        </w:rPr>
      </w:pPr>
      <w:r w:rsidRPr="000431DD">
        <w:rPr>
          <w:b/>
          <w:bCs/>
        </w:rPr>
        <w:t>How is this information collected?</w:t>
      </w:r>
    </w:p>
    <w:p w14:paraId="66FA46AF" w14:textId="7798EF89" w:rsidR="000431DD" w:rsidRDefault="000431DD" w:rsidP="000431DD">
      <w:r w:rsidRPr="0022490B">
        <w:t>We do this a number of ways. Information you submit directly via our secure website, emails you</w:t>
      </w:r>
      <w:r>
        <w:t xml:space="preserve"> send to us, over the phone, traditional mail. Some we exchange indirectly via your GP, hospital, local authority etc. </w:t>
      </w:r>
      <w:r w:rsidRPr="0022490B">
        <w:t xml:space="preserve"> </w:t>
      </w:r>
      <w:r w:rsidR="00803499" w:rsidRPr="0022490B">
        <w:t>Additionally,</w:t>
      </w:r>
      <w:r w:rsidRPr="0022490B">
        <w:t xml:space="preserve"> our website uses Cookies to collect information about you as well as Log Files and Google Analytics to process your data.</w:t>
      </w:r>
    </w:p>
    <w:p w14:paraId="2A76A754" w14:textId="77777777" w:rsidR="000431DD" w:rsidRPr="0022490B" w:rsidRDefault="000431DD" w:rsidP="000431DD"/>
    <w:p w14:paraId="24FE0FBE" w14:textId="77777777" w:rsidR="000431DD" w:rsidRPr="000431DD" w:rsidRDefault="000431DD" w:rsidP="000431DD">
      <w:pPr>
        <w:rPr>
          <w:b/>
          <w:bCs/>
        </w:rPr>
      </w:pPr>
      <w:r w:rsidRPr="000431DD">
        <w:rPr>
          <w:b/>
          <w:bCs/>
        </w:rPr>
        <w:t xml:space="preserve">What are Cookies, Log Files &amp; Google Analytics? </w:t>
      </w:r>
    </w:p>
    <w:p w14:paraId="41AEB7C7" w14:textId="766C5ED4" w:rsidR="000431DD" w:rsidRDefault="000431DD" w:rsidP="000431DD">
      <w:r w:rsidRPr="0022490B">
        <w:t xml:space="preserve">Cookies are </w:t>
      </w:r>
      <w:proofErr w:type="gramStart"/>
      <w:r w:rsidRPr="0022490B">
        <w:t>very small</w:t>
      </w:r>
      <w:proofErr w:type="gramEnd"/>
      <w:r w:rsidRPr="0022490B">
        <w:t xml:space="preserve"> text files we place on your computer’s hard drive with your permission.  Cookies track how and when you visit our website and then allow us to work out what type of product or service </w:t>
      </w:r>
      <w:r w:rsidRPr="0022490B">
        <w:lastRenderedPageBreak/>
        <w:t>interests you most so we can better meet your requirements.  These cookies do not interfere with or have access to any other information on your computer.  If you prefer, you can opt not to accept cookies; this may limit how you can use our website, but you may still use our website.  Services delivered via the website such as video or embedded content from external providers may also place cookies on your computer; once again you will have the option to reject these cookies.</w:t>
      </w:r>
    </w:p>
    <w:p w14:paraId="367EDD6F" w14:textId="77777777" w:rsidR="000431DD" w:rsidRPr="0022490B" w:rsidRDefault="000431DD" w:rsidP="000431DD"/>
    <w:p w14:paraId="66CD1945" w14:textId="25BB15AF" w:rsidR="000431DD" w:rsidRDefault="000431DD" w:rsidP="000431DD">
      <w:r w:rsidRPr="0022490B">
        <w:t xml:space="preserve">Log files tell us how you are using our website, the pages you visit through your IP address.  Your IP address tell us the location of your computer on the internet.  We use IP addresses to administer the site, analyse trends, track user’s </w:t>
      </w:r>
      <w:proofErr w:type="gramStart"/>
      <w:r w:rsidRPr="0022490B">
        <w:t>movement</w:t>
      </w:r>
      <w:proofErr w:type="gramEnd"/>
      <w:r w:rsidRPr="0022490B">
        <w:t xml:space="preserve"> and gather broad demographic information.</w:t>
      </w:r>
    </w:p>
    <w:p w14:paraId="654F4CF2" w14:textId="77777777" w:rsidR="000431DD" w:rsidRPr="0022490B" w:rsidRDefault="000431DD" w:rsidP="000431DD">
      <w:r w:rsidRPr="0022490B">
        <w:t xml:space="preserve"> </w:t>
      </w:r>
    </w:p>
    <w:p w14:paraId="2E47DACC" w14:textId="77777777" w:rsidR="000431DD" w:rsidRPr="0022490B" w:rsidRDefault="000431DD" w:rsidP="000431DD">
      <w:r w:rsidRPr="0022490B">
        <w:t xml:space="preserve">Google Analytics is a web analytics service provided by Google.  It uses cookies and IP addresses to analyse how users use our website.  Information generated by the cookie will be transmitted and stored by Google on their servers in the USA to produce reports on website activity and internet usage for our website.  Google may also transfer this information to third party providers where required to do so by law, or where it uses such third parties to process information on Google’s behalf.  Google will not associate your IP address with any other data held by Google.  You have the option to reject these cookies, but this will reduce the functionality of the website.  </w:t>
      </w:r>
    </w:p>
    <w:p w14:paraId="15A199C1" w14:textId="77777777" w:rsidR="000431DD" w:rsidRDefault="000431DD" w:rsidP="000431DD"/>
    <w:p w14:paraId="73944C30" w14:textId="77777777" w:rsidR="000431DD" w:rsidRPr="00F663DA" w:rsidRDefault="000431DD" w:rsidP="000431DD">
      <w:r w:rsidRPr="00F663DA">
        <w:t>How do I remove/update my information on your website?</w:t>
      </w:r>
    </w:p>
    <w:p w14:paraId="1B3BCDCB" w14:textId="572B86C6" w:rsidR="000431DD" w:rsidRPr="00822E52" w:rsidRDefault="000431DD" w:rsidP="000431DD">
      <w:r w:rsidRPr="0022490B">
        <w:t xml:space="preserve">You can do this anytime by emailing us at </w:t>
      </w:r>
      <w:r w:rsidR="006D1910">
        <w:t>company phone number</w:t>
      </w:r>
      <w:r>
        <w:t xml:space="preserve">/ </w:t>
      </w:r>
      <w:hyperlink r:id="rId77" w:history="1">
        <w:r w:rsidR="006D1910">
          <w:rPr>
            <w:rStyle w:val="Hyperlink"/>
            <w:rFonts w:cs="Arial"/>
          </w:rPr>
          <w:t>company email</w:t>
        </w:r>
      </w:hyperlink>
    </w:p>
    <w:p w14:paraId="60529E11" w14:textId="77777777" w:rsidR="000431DD" w:rsidRPr="0022490B" w:rsidRDefault="000431DD" w:rsidP="000431DD">
      <w:pPr>
        <w:rPr>
          <w:shd w:val="clear" w:color="auto" w:fill="FFFFFF"/>
        </w:rPr>
      </w:pPr>
    </w:p>
    <w:p w14:paraId="5C86CA4A" w14:textId="77777777" w:rsidR="000431DD" w:rsidRPr="00F663DA" w:rsidRDefault="000431DD" w:rsidP="000431DD">
      <w:r w:rsidRPr="00F663DA">
        <w:t>How do I stop you contacting me with marketing materials?</w:t>
      </w:r>
    </w:p>
    <w:p w14:paraId="62F22C87" w14:textId="2A80067B" w:rsidR="000431DD" w:rsidRPr="0022490B" w:rsidRDefault="000431DD" w:rsidP="000431DD">
      <w:r w:rsidRPr="0022490B">
        <w:t xml:space="preserve">If </w:t>
      </w:r>
      <w:proofErr w:type="gramStart"/>
      <w:r w:rsidRPr="0022490B">
        <w:t>you’ve</w:t>
      </w:r>
      <w:proofErr w:type="gramEnd"/>
      <w:r w:rsidRPr="0022490B">
        <w:t xml:space="preserve"> previously consented to receiving our marketing materials but have now changed your mind and wish to withdraw consent you can do this at any time </w:t>
      </w:r>
      <w:r w:rsidRPr="00F00924">
        <w:t xml:space="preserve">by simply contacting us at </w:t>
      </w:r>
      <w:r w:rsidR="006D1910" w:rsidRPr="00803499">
        <w:rPr>
          <w:color w:val="FF0000"/>
        </w:rPr>
        <w:t>company email</w:t>
      </w:r>
      <w:r w:rsidRPr="00F00924">
        <w:rPr>
          <w:shd w:val="clear" w:color="auto" w:fill="FFFFFF"/>
        </w:rPr>
        <w:t>.</w:t>
      </w:r>
      <w:r w:rsidRPr="00F00924">
        <w:t xml:space="preserve">  We ensure that all our marketing emails have an unsubscribe button</w:t>
      </w:r>
      <w:r w:rsidRPr="0022490B">
        <w:t xml:space="preserve"> too, so if you decide you no longer want to hear from us, just follow the instructions to unsubscribe. </w:t>
      </w:r>
    </w:p>
    <w:p w14:paraId="7FA32303" w14:textId="77777777" w:rsidR="000431DD" w:rsidRPr="0022490B" w:rsidRDefault="000431DD" w:rsidP="000431DD"/>
    <w:p w14:paraId="3083207A" w14:textId="77777777" w:rsidR="000431DD" w:rsidRPr="000431DD" w:rsidRDefault="000431DD" w:rsidP="000431DD">
      <w:pPr>
        <w:rPr>
          <w:b/>
          <w:bCs/>
        </w:rPr>
      </w:pPr>
      <w:r w:rsidRPr="000431DD">
        <w:rPr>
          <w:b/>
          <w:bCs/>
        </w:rPr>
        <w:t>Do you share my information with third parties?</w:t>
      </w:r>
    </w:p>
    <w:p w14:paraId="3181C1DC" w14:textId="77777777" w:rsidR="000431DD" w:rsidRPr="0022490B" w:rsidRDefault="000431DD" w:rsidP="000431DD">
      <w:r w:rsidRPr="0022490B">
        <w:t>As part of our own legal obligation as a business we sha</w:t>
      </w:r>
      <w:r>
        <w:t>re your personal data with HMRC and the CQC.</w:t>
      </w:r>
      <w:r w:rsidRPr="0022490B">
        <w:t xml:space="preserve">  Depending on your relationship with us as customer, potential customer, sub-contractor, </w:t>
      </w:r>
      <w:proofErr w:type="gramStart"/>
      <w:r w:rsidRPr="0022490B">
        <w:t>supplier</w:t>
      </w:r>
      <w:proofErr w:type="gramEnd"/>
      <w:r w:rsidRPr="0022490B">
        <w:t xml:space="preserve"> or employee we may also share your information with via third party providers namely: </w:t>
      </w:r>
    </w:p>
    <w:p w14:paraId="59F6F115" w14:textId="77777777" w:rsidR="000431DD" w:rsidRPr="00803499" w:rsidRDefault="000431DD" w:rsidP="000431DD">
      <w:pPr>
        <w:rPr>
          <w:color w:val="FF0000"/>
        </w:rPr>
      </w:pPr>
      <w:r w:rsidRPr="00803499">
        <w:rPr>
          <w:color w:val="FF0000"/>
        </w:rPr>
        <w:t>Aviva Life &amp; Pensions Ltd for pensions</w:t>
      </w:r>
    </w:p>
    <w:p w14:paraId="718B9C80" w14:textId="77777777" w:rsidR="000431DD" w:rsidRPr="00803499" w:rsidRDefault="000431DD" w:rsidP="000431DD">
      <w:pPr>
        <w:rPr>
          <w:color w:val="FF0000"/>
        </w:rPr>
      </w:pPr>
      <w:r w:rsidRPr="00803499">
        <w:rPr>
          <w:color w:val="FF0000"/>
        </w:rPr>
        <w:t>Jaijo Ltd for website creation and marketing</w:t>
      </w:r>
    </w:p>
    <w:p w14:paraId="13FFCD98" w14:textId="77777777" w:rsidR="000431DD" w:rsidRPr="00803499" w:rsidRDefault="000431DD" w:rsidP="000431DD">
      <w:pPr>
        <w:rPr>
          <w:color w:val="FF0000"/>
        </w:rPr>
      </w:pPr>
      <w:r w:rsidRPr="00803499">
        <w:rPr>
          <w:color w:val="FF0000"/>
        </w:rPr>
        <w:t>1-Fix Ltd for website hosting and maintenance</w:t>
      </w:r>
    </w:p>
    <w:p w14:paraId="577EF3B2" w14:textId="77777777" w:rsidR="000431DD" w:rsidRPr="00803499" w:rsidRDefault="000431DD" w:rsidP="000431DD">
      <w:pPr>
        <w:rPr>
          <w:color w:val="FF0000"/>
        </w:rPr>
      </w:pPr>
      <w:r w:rsidRPr="00803499">
        <w:rPr>
          <w:color w:val="FF0000"/>
        </w:rPr>
        <w:t>Xero for supplying invoicing and our CRM system</w:t>
      </w:r>
    </w:p>
    <w:p w14:paraId="3C57C556" w14:textId="77777777" w:rsidR="000431DD" w:rsidRPr="0022490B" w:rsidRDefault="000431DD" w:rsidP="000431DD"/>
    <w:p w14:paraId="0E3A4DA3" w14:textId="77777777" w:rsidR="000431DD" w:rsidRPr="000431DD" w:rsidRDefault="000431DD" w:rsidP="000431DD">
      <w:pPr>
        <w:rPr>
          <w:b/>
          <w:bCs/>
        </w:rPr>
      </w:pPr>
      <w:r w:rsidRPr="000431DD">
        <w:rPr>
          <w:b/>
          <w:bCs/>
        </w:rPr>
        <w:t>Is my data held securely?</w:t>
      </w:r>
    </w:p>
    <w:p w14:paraId="6DC10E13" w14:textId="3205CB3B" w:rsidR="000431DD" w:rsidRDefault="000431DD" w:rsidP="000431DD">
      <w:r w:rsidRPr="0022490B">
        <w:lastRenderedPageBreak/>
        <w:t xml:space="preserve">Yes, we ensure administrative, </w:t>
      </w:r>
      <w:proofErr w:type="gramStart"/>
      <w:r w:rsidRPr="0022490B">
        <w:t>technical</w:t>
      </w:r>
      <w:proofErr w:type="gramEnd"/>
      <w:r w:rsidRPr="0022490B">
        <w:t xml:space="preserve"> and organisational measures are in place to safeguard your data from unauthorised access, use, modification and disclosure of personal information in our custody and control. All information you provide to us is stored on our secure servers with encryption and regular system backup or it is in our robust physical storage facilities.  All our </w:t>
      </w:r>
      <w:r w:rsidR="002C4DF2" w:rsidRPr="0022490B">
        <w:t>third-party</w:t>
      </w:r>
      <w:r w:rsidRPr="0022490B">
        <w:t xml:space="preserve"> providers meet these standards too, to ensure your data is secure.</w:t>
      </w:r>
    </w:p>
    <w:p w14:paraId="2245E105" w14:textId="77777777" w:rsidR="000431DD" w:rsidRPr="0022490B" w:rsidRDefault="000431DD" w:rsidP="000431DD"/>
    <w:p w14:paraId="6DD648DE" w14:textId="77777777" w:rsidR="000431DD" w:rsidRPr="000431DD" w:rsidRDefault="000431DD" w:rsidP="000431DD">
      <w:pPr>
        <w:rPr>
          <w:b/>
          <w:bCs/>
        </w:rPr>
      </w:pPr>
      <w:r w:rsidRPr="000431DD">
        <w:rPr>
          <w:b/>
          <w:bCs/>
        </w:rPr>
        <w:t xml:space="preserve">How long do you keep my data? </w:t>
      </w:r>
    </w:p>
    <w:p w14:paraId="50B65480" w14:textId="38C721EE" w:rsidR="000431DD" w:rsidRDefault="000431DD" w:rsidP="000431DD">
      <w:r w:rsidRPr="0022490B">
        <w:t xml:space="preserve">This depends on the type of data we hold.  We will keep data used for marketing purposes for which you have given explicit consent e.g. email address until you withdrawn </w:t>
      </w:r>
      <w:r w:rsidR="002C4DF2" w:rsidRPr="0022490B">
        <w:t>consent,</w:t>
      </w:r>
      <w:r w:rsidRPr="0022490B">
        <w:t xml:space="preserve"> or we do a periodic refresh of our databases every 2 years.  Other data e.g. sales and purchase invoices will be kept for 6 six plus the current tax year, as this is a requirement of the UK tax laws.  After these time periods the data will be destroyed securely.  </w:t>
      </w:r>
      <w:r>
        <w:t>This table explains the type of data we hold, the duration and our legal basis for doing so.</w:t>
      </w:r>
    </w:p>
    <w:p w14:paraId="7DD4830B" w14:textId="77777777" w:rsidR="000431DD" w:rsidRDefault="000431DD" w:rsidP="000431DD"/>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2376"/>
        <w:gridCol w:w="4111"/>
        <w:gridCol w:w="2410"/>
      </w:tblGrid>
      <w:tr w:rsidR="000431DD" w:rsidRPr="00C877FD" w14:paraId="645664C0" w14:textId="77777777" w:rsidTr="006479D0">
        <w:trPr>
          <w:tblHeader/>
        </w:trPr>
        <w:tc>
          <w:tcPr>
            <w:tcW w:w="2376" w:type="dxa"/>
            <w:shd w:val="clear" w:color="auto" w:fill="auto"/>
            <w:tcMar>
              <w:top w:w="85" w:type="dxa"/>
              <w:bottom w:w="85" w:type="dxa"/>
            </w:tcMar>
            <w:vAlign w:val="center"/>
          </w:tcPr>
          <w:p w14:paraId="5CB44750" w14:textId="77777777" w:rsidR="000431DD" w:rsidRPr="00F00924" w:rsidRDefault="000431DD" w:rsidP="000431DD">
            <w:pPr>
              <w:rPr>
                <w:sz w:val="22"/>
                <w:szCs w:val="22"/>
              </w:rPr>
            </w:pPr>
            <w:r w:rsidRPr="00F00924">
              <w:rPr>
                <w:sz w:val="22"/>
                <w:szCs w:val="22"/>
              </w:rPr>
              <w:t>Type of Data</w:t>
            </w:r>
          </w:p>
        </w:tc>
        <w:tc>
          <w:tcPr>
            <w:tcW w:w="4111" w:type="dxa"/>
          </w:tcPr>
          <w:p w14:paraId="0B20ADE5" w14:textId="77777777" w:rsidR="000431DD" w:rsidRPr="00F00924" w:rsidRDefault="000431DD" w:rsidP="000431DD">
            <w:pPr>
              <w:rPr>
                <w:sz w:val="22"/>
                <w:szCs w:val="22"/>
              </w:rPr>
            </w:pPr>
            <w:r w:rsidRPr="00F00924">
              <w:rPr>
                <w:sz w:val="22"/>
                <w:szCs w:val="22"/>
              </w:rPr>
              <w:t>Purpose and Legal Basis for Processing Data</w:t>
            </w:r>
          </w:p>
        </w:tc>
        <w:tc>
          <w:tcPr>
            <w:tcW w:w="2410" w:type="dxa"/>
            <w:shd w:val="clear" w:color="auto" w:fill="auto"/>
            <w:tcMar>
              <w:top w:w="85" w:type="dxa"/>
              <w:bottom w:w="85" w:type="dxa"/>
            </w:tcMar>
            <w:vAlign w:val="center"/>
          </w:tcPr>
          <w:p w14:paraId="7FBBD7E5" w14:textId="77777777" w:rsidR="000431DD" w:rsidRPr="00F00924" w:rsidRDefault="000431DD" w:rsidP="000431DD">
            <w:pPr>
              <w:rPr>
                <w:sz w:val="22"/>
                <w:szCs w:val="22"/>
              </w:rPr>
            </w:pPr>
            <w:r w:rsidRPr="00F00924">
              <w:rPr>
                <w:sz w:val="22"/>
                <w:szCs w:val="22"/>
              </w:rPr>
              <w:t>Data Retention Period</w:t>
            </w:r>
          </w:p>
        </w:tc>
      </w:tr>
      <w:tr w:rsidR="000431DD" w:rsidRPr="004A1670" w14:paraId="3487E2E7" w14:textId="77777777" w:rsidTr="006479D0">
        <w:trPr>
          <w:tblHeader/>
        </w:trPr>
        <w:tc>
          <w:tcPr>
            <w:tcW w:w="2376" w:type="dxa"/>
            <w:shd w:val="clear" w:color="auto" w:fill="auto"/>
            <w:tcMar>
              <w:top w:w="85" w:type="dxa"/>
              <w:bottom w:w="85" w:type="dxa"/>
            </w:tcMar>
            <w:vAlign w:val="center"/>
          </w:tcPr>
          <w:p w14:paraId="6163FDA1" w14:textId="77777777" w:rsidR="000431DD" w:rsidRPr="00F00924" w:rsidRDefault="000431DD" w:rsidP="000431DD">
            <w:pPr>
              <w:rPr>
                <w:sz w:val="22"/>
                <w:szCs w:val="22"/>
              </w:rPr>
            </w:pPr>
            <w:r w:rsidRPr="00F00924">
              <w:rPr>
                <w:sz w:val="22"/>
                <w:szCs w:val="22"/>
              </w:rPr>
              <w:t>Medical and healthcare information</w:t>
            </w:r>
          </w:p>
          <w:p w14:paraId="5405E832" w14:textId="77777777" w:rsidR="000431DD" w:rsidRPr="00F00924" w:rsidRDefault="000431DD" w:rsidP="000431DD">
            <w:pPr>
              <w:rPr>
                <w:sz w:val="22"/>
                <w:szCs w:val="22"/>
              </w:rPr>
            </w:pPr>
            <w:r w:rsidRPr="00F00924">
              <w:rPr>
                <w:sz w:val="22"/>
                <w:szCs w:val="22"/>
              </w:rPr>
              <w:t>(special category)</w:t>
            </w:r>
          </w:p>
        </w:tc>
        <w:tc>
          <w:tcPr>
            <w:tcW w:w="4111" w:type="dxa"/>
          </w:tcPr>
          <w:p w14:paraId="01A9B6C9" w14:textId="77777777" w:rsidR="000431DD" w:rsidRPr="00F00924" w:rsidRDefault="000431DD" w:rsidP="000431DD">
            <w:pPr>
              <w:rPr>
                <w:sz w:val="22"/>
                <w:szCs w:val="22"/>
              </w:rPr>
            </w:pPr>
            <w:r w:rsidRPr="00F00924">
              <w:rPr>
                <w:sz w:val="22"/>
                <w:szCs w:val="22"/>
              </w:rPr>
              <w:t>Provide care for clients.</w:t>
            </w:r>
          </w:p>
          <w:p w14:paraId="66D5F0B8" w14:textId="77777777" w:rsidR="000431DD" w:rsidRPr="00F00924" w:rsidRDefault="000431DD" w:rsidP="000431DD">
            <w:pPr>
              <w:rPr>
                <w:sz w:val="22"/>
                <w:szCs w:val="22"/>
              </w:rPr>
            </w:pPr>
            <w:r w:rsidRPr="00F00924">
              <w:rPr>
                <w:sz w:val="22"/>
                <w:szCs w:val="22"/>
              </w:rPr>
              <w:t>Legal basis: contract and vital interest.</w:t>
            </w:r>
          </w:p>
          <w:p w14:paraId="3880A96C" w14:textId="77777777" w:rsidR="000431DD" w:rsidRPr="00F00924" w:rsidRDefault="000431DD" w:rsidP="000431DD">
            <w:pPr>
              <w:rPr>
                <w:sz w:val="22"/>
                <w:szCs w:val="22"/>
              </w:rPr>
            </w:pPr>
            <w:r w:rsidRPr="00F00924">
              <w:rPr>
                <w:sz w:val="22"/>
                <w:szCs w:val="22"/>
              </w:rPr>
              <w:t>Condition for processing special category data: provision of health care and treatment</w:t>
            </w:r>
          </w:p>
        </w:tc>
        <w:tc>
          <w:tcPr>
            <w:tcW w:w="2410" w:type="dxa"/>
            <w:shd w:val="clear" w:color="auto" w:fill="auto"/>
            <w:tcMar>
              <w:top w:w="85" w:type="dxa"/>
              <w:bottom w:w="85" w:type="dxa"/>
            </w:tcMar>
            <w:vAlign w:val="center"/>
          </w:tcPr>
          <w:p w14:paraId="3AF06CBA" w14:textId="77777777" w:rsidR="000431DD" w:rsidRPr="00F00924" w:rsidRDefault="000431DD" w:rsidP="000431DD">
            <w:pPr>
              <w:rPr>
                <w:sz w:val="22"/>
                <w:szCs w:val="22"/>
              </w:rPr>
            </w:pPr>
            <w:r w:rsidRPr="00F00924">
              <w:rPr>
                <w:sz w:val="22"/>
                <w:szCs w:val="22"/>
              </w:rPr>
              <w:t>6 years post client departure</w:t>
            </w:r>
          </w:p>
        </w:tc>
      </w:tr>
      <w:tr w:rsidR="000431DD" w:rsidRPr="004A1670" w14:paraId="2F06E95A" w14:textId="77777777" w:rsidTr="006479D0">
        <w:trPr>
          <w:tblHeader/>
        </w:trPr>
        <w:tc>
          <w:tcPr>
            <w:tcW w:w="2376" w:type="dxa"/>
            <w:shd w:val="clear" w:color="auto" w:fill="auto"/>
            <w:tcMar>
              <w:top w:w="85" w:type="dxa"/>
              <w:bottom w:w="85" w:type="dxa"/>
            </w:tcMar>
            <w:vAlign w:val="center"/>
          </w:tcPr>
          <w:p w14:paraId="5C188EC2" w14:textId="77777777" w:rsidR="000431DD" w:rsidRPr="00F00924" w:rsidRDefault="000431DD" w:rsidP="000431DD">
            <w:pPr>
              <w:rPr>
                <w:sz w:val="22"/>
                <w:szCs w:val="22"/>
              </w:rPr>
            </w:pPr>
            <w:r w:rsidRPr="00F00924">
              <w:rPr>
                <w:sz w:val="22"/>
                <w:szCs w:val="22"/>
              </w:rPr>
              <w:t>Name, contact details, IP address</w:t>
            </w:r>
          </w:p>
        </w:tc>
        <w:tc>
          <w:tcPr>
            <w:tcW w:w="4111" w:type="dxa"/>
          </w:tcPr>
          <w:p w14:paraId="35299653" w14:textId="77777777" w:rsidR="000431DD" w:rsidRPr="00F00924" w:rsidRDefault="000431DD" w:rsidP="000431DD">
            <w:pPr>
              <w:rPr>
                <w:sz w:val="22"/>
                <w:szCs w:val="22"/>
              </w:rPr>
            </w:pPr>
            <w:r w:rsidRPr="00F00924">
              <w:rPr>
                <w:sz w:val="22"/>
                <w:szCs w:val="22"/>
              </w:rPr>
              <w:t>Marketing</w:t>
            </w:r>
          </w:p>
          <w:p w14:paraId="1778AC92" w14:textId="77777777" w:rsidR="000431DD" w:rsidRPr="00F00924" w:rsidRDefault="000431DD" w:rsidP="000431DD">
            <w:pPr>
              <w:rPr>
                <w:sz w:val="22"/>
                <w:szCs w:val="22"/>
              </w:rPr>
            </w:pPr>
          </w:p>
          <w:p w14:paraId="0B811C48" w14:textId="77777777" w:rsidR="000431DD" w:rsidRPr="00F00924" w:rsidRDefault="000431DD" w:rsidP="000431DD">
            <w:pPr>
              <w:rPr>
                <w:sz w:val="22"/>
                <w:szCs w:val="22"/>
              </w:rPr>
            </w:pPr>
            <w:r w:rsidRPr="00F00924">
              <w:rPr>
                <w:sz w:val="22"/>
                <w:szCs w:val="22"/>
              </w:rPr>
              <w:t>Legal basis: consent</w:t>
            </w:r>
          </w:p>
        </w:tc>
        <w:tc>
          <w:tcPr>
            <w:tcW w:w="2410" w:type="dxa"/>
            <w:shd w:val="clear" w:color="auto" w:fill="auto"/>
            <w:tcMar>
              <w:top w:w="85" w:type="dxa"/>
              <w:bottom w:w="85" w:type="dxa"/>
            </w:tcMar>
            <w:vAlign w:val="center"/>
          </w:tcPr>
          <w:p w14:paraId="7326B551" w14:textId="77777777" w:rsidR="000431DD" w:rsidRPr="00F00924" w:rsidRDefault="000431DD" w:rsidP="000431DD">
            <w:pPr>
              <w:rPr>
                <w:sz w:val="22"/>
                <w:szCs w:val="22"/>
              </w:rPr>
            </w:pPr>
            <w:r w:rsidRPr="00F00924">
              <w:rPr>
                <w:sz w:val="22"/>
                <w:szCs w:val="22"/>
              </w:rPr>
              <w:t>Refreshed every 2 years, unless consent is withdrawn</w:t>
            </w:r>
          </w:p>
        </w:tc>
      </w:tr>
      <w:tr w:rsidR="000431DD" w14:paraId="1B7DFFE7" w14:textId="77777777" w:rsidTr="006479D0">
        <w:tc>
          <w:tcPr>
            <w:tcW w:w="2376" w:type="dxa"/>
            <w:shd w:val="clear" w:color="auto" w:fill="auto"/>
            <w:tcMar>
              <w:top w:w="0" w:type="dxa"/>
              <w:bottom w:w="0" w:type="dxa"/>
            </w:tcMar>
            <w:vAlign w:val="center"/>
          </w:tcPr>
          <w:p w14:paraId="3732DE2A" w14:textId="77777777" w:rsidR="000431DD" w:rsidRPr="00F00924" w:rsidRDefault="000431DD" w:rsidP="000431DD">
            <w:pPr>
              <w:rPr>
                <w:szCs w:val="22"/>
              </w:rPr>
            </w:pPr>
            <w:r w:rsidRPr="00F00924">
              <w:rPr>
                <w:szCs w:val="22"/>
              </w:rPr>
              <w:t>Name, contact details</w:t>
            </w:r>
          </w:p>
        </w:tc>
        <w:tc>
          <w:tcPr>
            <w:tcW w:w="4111" w:type="dxa"/>
            <w:vAlign w:val="center"/>
          </w:tcPr>
          <w:p w14:paraId="3581BB23" w14:textId="77777777" w:rsidR="000431DD" w:rsidRPr="00F00924" w:rsidRDefault="000431DD" w:rsidP="000431DD">
            <w:pPr>
              <w:rPr>
                <w:szCs w:val="22"/>
              </w:rPr>
            </w:pPr>
            <w:r w:rsidRPr="00F00924">
              <w:rPr>
                <w:szCs w:val="22"/>
              </w:rPr>
              <w:t>Prospective clients, quote and bid preparation</w:t>
            </w:r>
          </w:p>
          <w:p w14:paraId="4CF50B4D" w14:textId="77777777" w:rsidR="000431DD" w:rsidRPr="00F00924" w:rsidRDefault="000431DD" w:rsidP="000431DD">
            <w:pPr>
              <w:rPr>
                <w:szCs w:val="22"/>
              </w:rPr>
            </w:pPr>
            <w:r w:rsidRPr="00F00924">
              <w:rPr>
                <w:szCs w:val="22"/>
              </w:rPr>
              <w:t>Legal basis: pre-contract</w:t>
            </w:r>
          </w:p>
        </w:tc>
        <w:tc>
          <w:tcPr>
            <w:tcW w:w="2410" w:type="dxa"/>
            <w:shd w:val="clear" w:color="auto" w:fill="auto"/>
            <w:tcMar>
              <w:top w:w="0" w:type="dxa"/>
              <w:bottom w:w="0" w:type="dxa"/>
            </w:tcMar>
            <w:vAlign w:val="center"/>
          </w:tcPr>
          <w:p w14:paraId="6FBF5DCA" w14:textId="77777777" w:rsidR="000431DD" w:rsidRPr="00F00924" w:rsidRDefault="000431DD" w:rsidP="000431DD">
            <w:pPr>
              <w:rPr>
                <w:szCs w:val="22"/>
              </w:rPr>
            </w:pPr>
            <w:r w:rsidRPr="00F00924">
              <w:rPr>
                <w:szCs w:val="22"/>
              </w:rPr>
              <w:t>12 months from initial contact</w:t>
            </w:r>
          </w:p>
        </w:tc>
      </w:tr>
      <w:tr w:rsidR="000431DD" w:rsidRPr="00C877FD" w14:paraId="6F6D7986" w14:textId="77777777" w:rsidTr="006479D0">
        <w:tc>
          <w:tcPr>
            <w:tcW w:w="2376" w:type="dxa"/>
            <w:shd w:val="clear" w:color="auto" w:fill="auto"/>
            <w:tcMar>
              <w:top w:w="0" w:type="dxa"/>
              <w:bottom w:w="0" w:type="dxa"/>
            </w:tcMar>
            <w:vAlign w:val="center"/>
          </w:tcPr>
          <w:p w14:paraId="4BCEFB96" w14:textId="77777777" w:rsidR="000431DD" w:rsidRPr="00F00924" w:rsidRDefault="000431DD" w:rsidP="000431DD">
            <w:pPr>
              <w:rPr>
                <w:szCs w:val="22"/>
              </w:rPr>
            </w:pPr>
            <w:r w:rsidRPr="00F00924">
              <w:rPr>
                <w:szCs w:val="22"/>
              </w:rPr>
              <w:t>Name, contact details</w:t>
            </w:r>
          </w:p>
        </w:tc>
        <w:tc>
          <w:tcPr>
            <w:tcW w:w="4111" w:type="dxa"/>
            <w:vAlign w:val="center"/>
          </w:tcPr>
          <w:p w14:paraId="5E968BF2" w14:textId="77777777" w:rsidR="000431DD" w:rsidRPr="00F00924" w:rsidRDefault="000431DD" w:rsidP="000431DD">
            <w:pPr>
              <w:rPr>
                <w:szCs w:val="22"/>
              </w:rPr>
            </w:pPr>
            <w:r w:rsidRPr="00F00924">
              <w:rPr>
                <w:szCs w:val="22"/>
              </w:rPr>
              <w:t xml:space="preserve">Contacting/invoicing/paying clients, suppliers, </w:t>
            </w:r>
            <w:proofErr w:type="gramStart"/>
            <w:r w:rsidRPr="00F00924">
              <w:rPr>
                <w:szCs w:val="22"/>
              </w:rPr>
              <w:t>contractors</w:t>
            </w:r>
            <w:proofErr w:type="gramEnd"/>
            <w:r w:rsidRPr="00F00924">
              <w:rPr>
                <w:szCs w:val="22"/>
              </w:rPr>
              <w:t xml:space="preserve"> and employees</w:t>
            </w:r>
          </w:p>
          <w:p w14:paraId="5083B6AD" w14:textId="77777777" w:rsidR="000431DD" w:rsidRPr="00F00924" w:rsidRDefault="000431DD" w:rsidP="000431DD">
            <w:pPr>
              <w:rPr>
                <w:szCs w:val="22"/>
              </w:rPr>
            </w:pPr>
            <w:r w:rsidRPr="00F00924">
              <w:rPr>
                <w:szCs w:val="22"/>
              </w:rPr>
              <w:t xml:space="preserve">Legal basis: contract and legal </w:t>
            </w:r>
          </w:p>
          <w:p w14:paraId="6803FD09" w14:textId="77777777" w:rsidR="000431DD" w:rsidRPr="00F00924" w:rsidRDefault="000431DD" w:rsidP="000431DD">
            <w:pPr>
              <w:rPr>
                <w:szCs w:val="22"/>
              </w:rPr>
            </w:pPr>
            <w:r w:rsidRPr="00F00924">
              <w:rPr>
                <w:szCs w:val="22"/>
              </w:rPr>
              <w:t xml:space="preserve">obligation </w:t>
            </w:r>
          </w:p>
        </w:tc>
        <w:tc>
          <w:tcPr>
            <w:tcW w:w="2410" w:type="dxa"/>
            <w:shd w:val="clear" w:color="auto" w:fill="auto"/>
            <w:tcMar>
              <w:top w:w="0" w:type="dxa"/>
              <w:bottom w:w="0" w:type="dxa"/>
            </w:tcMar>
            <w:vAlign w:val="center"/>
          </w:tcPr>
          <w:p w14:paraId="7C0F3B93" w14:textId="77777777" w:rsidR="000431DD" w:rsidRPr="00F00924" w:rsidRDefault="000431DD" w:rsidP="000431DD">
            <w:pPr>
              <w:rPr>
                <w:szCs w:val="22"/>
              </w:rPr>
            </w:pPr>
            <w:r w:rsidRPr="00F00924">
              <w:rPr>
                <w:szCs w:val="22"/>
              </w:rPr>
              <w:t>6 years plus current tax year</w:t>
            </w:r>
          </w:p>
        </w:tc>
      </w:tr>
      <w:tr w:rsidR="000431DD" w:rsidRPr="00C877FD" w14:paraId="548EE43D" w14:textId="77777777" w:rsidTr="006479D0">
        <w:tc>
          <w:tcPr>
            <w:tcW w:w="2376" w:type="dxa"/>
            <w:shd w:val="clear" w:color="auto" w:fill="auto"/>
            <w:tcMar>
              <w:top w:w="0" w:type="dxa"/>
              <w:bottom w:w="0" w:type="dxa"/>
            </w:tcMar>
            <w:vAlign w:val="center"/>
          </w:tcPr>
          <w:p w14:paraId="55DC0516" w14:textId="77777777" w:rsidR="000431DD" w:rsidRPr="00F00924" w:rsidRDefault="000431DD" w:rsidP="000431DD">
            <w:pPr>
              <w:rPr>
                <w:szCs w:val="22"/>
              </w:rPr>
            </w:pPr>
            <w:r w:rsidRPr="00F00924">
              <w:rPr>
                <w:szCs w:val="22"/>
              </w:rPr>
              <w:t>Sales &amp; Purchase invoices/Wages records</w:t>
            </w:r>
          </w:p>
        </w:tc>
        <w:tc>
          <w:tcPr>
            <w:tcW w:w="4111" w:type="dxa"/>
            <w:vAlign w:val="center"/>
          </w:tcPr>
          <w:p w14:paraId="74BBFD1F" w14:textId="77777777" w:rsidR="000431DD" w:rsidRPr="00F00924" w:rsidRDefault="000431DD" w:rsidP="000431DD">
            <w:pPr>
              <w:rPr>
                <w:szCs w:val="22"/>
              </w:rPr>
            </w:pPr>
            <w:r w:rsidRPr="00F00924">
              <w:rPr>
                <w:szCs w:val="22"/>
              </w:rPr>
              <w:t xml:space="preserve">Accounts preparation, VAT returns, Payroll </w:t>
            </w:r>
          </w:p>
          <w:p w14:paraId="6AEA902F" w14:textId="77777777" w:rsidR="000431DD" w:rsidRPr="00F00924" w:rsidRDefault="000431DD" w:rsidP="000431DD">
            <w:pPr>
              <w:rPr>
                <w:szCs w:val="22"/>
              </w:rPr>
            </w:pPr>
            <w:r w:rsidRPr="00F00924">
              <w:rPr>
                <w:szCs w:val="22"/>
              </w:rPr>
              <w:t>Company Law &amp; HRMC record keeping requirements</w:t>
            </w:r>
          </w:p>
          <w:p w14:paraId="43AA5A14" w14:textId="77777777" w:rsidR="000431DD" w:rsidRPr="00F00924" w:rsidRDefault="000431DD" w:rsidP="000431DD">
            <w:pPr>
              <w:rPr>
                <w:szCs w:val="22"/>
              </w:rPr>
            </w:pPr>
            <w:r w:rsidRPr="00F00924">
              <w:rPr>
                <w:szCs w:val="22"/>
              </w:rPr>
              <w:t>Legal basis: contract and legal obligation</w:t>
            </w:r>
          </w:p>
        </w:tc>
        <w:tc>
          <w:tcPr>
            <w:tcW w:w="2410" w:type="dxa"/>
            <w:shd w:val="clear" w:color="auto" w:fill="auto"/>
            <w:tcMar>
              <w:top w:w="0" w:type="dxa"/>
              <w:bottom w:w="0" w:type="dxa"/>
            </w:tcMar>
            <w:vAlign w:val="center"/>
          </w:tcPr>
          <w:p w14:paraId="794E869B" w14:textId="77777777" w:rsidR="000431DD" w:rsidRPr="00F00924" w:rsidRDefault="000431DD" w:rsidP="000431DD">
            <w:pPr>
              <w:rPr>
                <w:szCs w:val="22"/>
              </w:rPr>
            </w:pPr>
            <w:r w:rsidRPr="00F00924">
              <w:rPr>
                <w:szCs w:val="22"/>
              </w:rPr>
              <w:t>6 years plus current tax year</w:t>
            </w:r>
          </w:p>
        </w:tc>
      </w:tr>
      <w:tr w:rsidR="000431DD" w:rsidRPr="00C877FD" w14:paraId="5F95ACD8" w14:textId="77777777" w:rsidTr="006479D0">
        <w:tc>
          <w:tcPr>
            <w:tcW w:w="2376" w:type="dxa"/>
            <w:shd w:val="clear" w:color="auto" w:fill="auto"/>
            <w:tcMar>
              <w:top w:w="0" w:type="dxa"/>
              <w:bottom w:w="0" w:type="dxa"/>
            </w:tcMar>
            <w:vAlign w:val="center"/>
          </w:tcPr>
          <w:p w14:paraId="08D6E2C9" w14:textId="77777777" w:rsidR="000431DD" w:rsidRPr="00F00924" w:rsidRDefault="000431DD" w:rsidP="000431DD">
            <w:pPr>
              <w:rPr>
                <w:szCs w:val="22"/>
              </w:rPr>
            </w:pPr>
            <w:r w:rsidRPr="00F00924">
              <w:rPr>
                <w:szCs w:val="22"/>
              </w:rPr>
              <w:t xml:space="preserve">Tax reference numbers, </w:t>
            </w:r>
            <w:proofErr w:type="gramStart"/>
            <w:r w:rsidRPr="00F00924">
              <w:rPr>
                <w:szCs w:val="22"/>
              </w:rPr>
              <w:t>PAYE</w:t>
            </w:r>
            <w:proofErr w:type="gramEnd"/>
            <w:r w:rsidRPr="00F00924">
              <w:rPr>
                <w:szCs w:val="22"/>
              </w:rPr>
              <w:t xml:space="preserve"> and National Insurance Numbers</w:t>
            </w:r>
          </w:p>
          <w:p w14:paraId="36C6FEB4" w14:textId="77777777" w:rsidR="000431DD" w:rsidRPr="00F00924" w:rsidRDefault="000431DD" w:rsidP="000431DD">
            <w:pPr>
              <w:rPr>
                <w:szCs w:val="22"/>
              </w:rPr>
            </w:pPr>
          </w:p>
        </w:tc>
        <w:tc>
          <w:tcPr>
            <w:tcW w:w="4111" w:type="dxa"/>
          </w:tcPr>
          <w:p w14:paraId="0B261663" w14:textId="77777777" w:rsidR="000431DD" w:rsidRPr="00F00924" w:rsidRDefault="000431DD" w:rsidP="000431DD">
            <w:pPr>
              <w:rPr>
                <w:szCs w:val="22"/>
              </w:rPr>
            </w:pPr>
            <w:r w:rsidRPr="00F00924">
              <w:rPr>
                <w:szCs w:val="22"/>
              </w:rPr>
              <w:t>Accounts preparation, VAT returns, Payroll, Pensions</w:t>
            </w:r>
          </w:p>
          <w:p w14:paraId="4F358305" w14:textId="77777777" w:rsidR="000431DD" w:rsidRPr="00F00924" w:rsidRDefault="000431DD" w:rsidP="000431DD">
            <w:pPr>
              <w:rPr>
                <w:szCs w:val="22"/>
              </w:rPr>
            </w:pPr>
            <w:r w:rsidRPr="00F00924">
              <w:rPr>
                <w:szCs w:val="22"/>
              </w:rPr>
              <w:t>Company Law &amp; HRMC record keeping requirements</w:t>
            </w:r>
          </w:p>
          <w:p w14:paraId="52F0335A" w14:textId="77777777" w:rsidR="000431DD" w:rsidRPr="00F00924" w:rsidRDefault="000431DD" w:rsidP="000431DD">
            <w:pPr>
              <w:rPr>
                <w:szCs w:val="22"/>
              </w:rPr>
            </w:pPr>
            <w:r w:rsidRPr="00F00924">
              <w:rPr>
                <w:szCs w:val="22"/>
              </w:rPr>
              <w:t>Legal basis: legal obligation</w:t>
            </w:r>
          </w:p>
        </w:tc>
        <w:tc>
          <w:tcPr>
            <w:tcW w:w="2410" w:type="dxa"/>
            <w:shd w:val="clear" w:color="auto" w:fill="auto"/>
            <w:tcMar>
              <w:top w:w="0" w:type="dxa"/>
              <w:bottom w:w="0" w:type="dxa"/>
            </w:tcMar>
            <w:vAlign w:val="center"/>
          </w:tcPr>
          <w:p w14:paraId="63EEEA0C" w14:textId="77777777" w:rsidR="000431DD" w:rsidRPr="00F00924" w:rsidRDefault="000431DD" w:rsidP="000431DD">
            <w:pPr>
              <w:rPr>
                <w:szCs w:val="22"/>
              </w:rPr>
            </w:pPr>
            <w:r w:rsidRPr="00F00924">
              <w:rPr>
                <w:szCs w:val="22"/>
              </w:rPr>
              <w:t>6 years plus current tax year</w:t>
            </w:r>
          </w:p>
        </w:tc>
      </w:tr>
      <w:tr w:rsidR="000431DD" w:rsidRPr="00C877FD" w14:paraId="619B8C3D" w14:textId="77777777" w:rsidTr="006479D0">
        <w:tc>
          <w:tcPr>
            <w:tcW w:w="2376" w:type="dxa"/>
            <w:shd w:val="clear" w:color="auto" w:fill="auto"/>
            <w:tcMar>
              <w:top w:w="0" w:type="dxa"/>
              <w:bottom w:w="0" w:type="dxa"/>
            </w:tcMar>
            <w:vAlign w:val="center"/>
          </w:tcPr>
          <w:p w14:paraId="0C14B62F" w14:textId="77777777" w:rsidR="000431DD" w:rsidRPr="00F00924" w:rsidRDefault="000431DD" w:rsidP="000431DD">
            <w:pPr>
              <w:rPr>
                <w:sz w:val="22"/>
                <w:szCs w:val="22"/>
              </w:rPr>
            </w:pPr>
            <w:r w:rsidRPr="00F00924">
              <w:rPr>
                <w:sz w:val="22"/>
                <w:szCs w:val="22"/>
              </w:rPr>
              <w:lastRenderedPageBreak/>
              <w:t xml:space="preserve">Professional registration and certification </w:t>
            </w:r>
          </w:p>
          <w:p w14:paraId="119DE924" w14:textId="77777777" w:rsidR="000431DD" w:rsidRPr="00F00924" w:rsidRDefault="000431DD" w:rsidP="000431DD">
            <w:pPr>
              <w:rPr>
                <w:sz w:val="22"/>
                <w:szCs w:val="22"/>
              </w:rPr>
            </w:pPr>
          </w:p>
          <w:p w14:paraId="7205C92A" w14:textId="77777777" w:rsidR="000431DD" w:rsidRPr="00F00924" w:rsidRDefault="000431DD" w:rsidP="000431DD">
            <w:pPr>
              <w:rPr>
                <w:sz w:val="22"/>
                <w:szCs w:val="22"/>
              </w:rPr>
            </w:pPr>
          </w:p>
        </w:tc>
        <w:tc>
          <w:tcPr>
            <w:tcW w:w="4111" w:type="dxa"/>
          </w:tcPr>
          <w:p w14:paraId="63034E36" w14:textId="77777777" w:rsidR="000431DD" w:rsidRPr="00F00924" w:rsidRDefault="000431DD" w:rsidP="000431DD">
            <w:pPr>
              <w:rPr>
                <w:szCs w:val="22"/>
              </w:rPr>
            </w:pPr>
            <w:r w:rsidRPr="00F00924">
              <w:rPr>
                <w:szCs w:val="22"/>
              </w:rPr>
              <w:t>HAWASA requirements</w:t>
            </w:r>
          </w:p>
          <w:p w14:paraId="10DC547F" w14:textId="77777777" w:rsidR="000431DD" w:rsidRPr="00F00924" w:rsidRDefault="000431DD" w:rsidP="000431DD">
            <w:pPr>
              <w:rPr>
                <w:szCs w:val="22"/>
              </w:rPr>
            </w:pPr>
            <w:r w:rsidRPr="00F00924">
              <w:rPr>
                <w:szCs w:val="22"/>
              </w:rPr>
              <w:t>e.g. driving licence</w:t>
            </w:r>
          </w:p>
          <w:p w14:paraId="6FA24EAC" w14:textId="77777777" w:rsidR="000431DD" w:rsidRPr="00F00924" w:rsidRDefault="000431DD" w:rsidP="000431DD">
            <w:pPr>
              <w:rPr>
                <w:szCs w:val="22"/>
              </w:rPr>
            </w:pPr>
            <w:r w:rsidRPr="00F00924">
              <w:rPr>
                <w:szCs w:val="22"/>
              </w:rPr>
              <w:t>Legal basis: legal obligation</w:t>
            </w:r>
          </w:p>
        </w:tc>
        <w:tc>
          <w:tcPr>
            <w:tcW w:w="2410" w:type="dxa"/>
            <w:shd w:val="clear" w:color="auto" w:fill="auto"/>
            <w:tcMar>
              <w:top w:w="0" w:type="dxa"/>
              <w:bottom w:w="0" w:type="dxa"/>
            </w:tcMar>
            <w:vAlign w:val="center"/>
          </w:tcPr>
          <w:p w14:paraId="40B101B6" w14:textId="77777777" w:rsidR="000431DD" w:rsidRPr="00F00924" w:rsidRDefault="000431DD" w:rsidP="000431DD">
            <w:pPr>
              <w:rPr>
                <w:szCs w:val="22"/>
              </w:rPr>
            </w:pPr>
            <w:r w:rsidRPr="00F00924">
              <w:rPr>
                <w:szCs w:val="22"/>
              </w:rPr>
              <w:t>6 years post employee departure</w:t>
            </w:r>
          </w:p>
        </w:tc>
      </w:tr>
      <w:tr w:rsidR="000431DD" w:rsidRPr="00C877FD" w14:paraId="3F15E0BC" w14:textId="77777777" w:rsidTr="006479D0">
        <w:tc>
          <w:tcPr>
            <w:tcW w:w="2376" w:type="dxa"/>
            <w:shd w:val="clear" w:color="auto" w:fill="auto"/>
            <w:tcMar>
              <w:top w:w="0" w:type="dxa"/>
              <w:bottom w:w="0" w:type="dxa"/>
            </w:tcMar>
            <w:vAlign w:val="center"/>
          </w:tcPr>
          <w:p w14:paraId="275FFA4C" w14:textId="77777777" w:rsidR="000431DD" w:rsidRPr="00F00924" w:rsidRDefault="000431DD" w:rsidP="000431DD">
            <w:pPr>
              <w:rPr>
                <w:szCs w:val="22"/>
              </w:rPr>
            </w:pPr>
            <w:r w:rsidRPr="00F00924">
              <w:rPr>
                <w:szCs w:val="22"/>
              </w:rPr>
              <w:t>Copies of passport, driving licence, proof of address</w:t>
            </w:r>
          </w:p>
        </w:tc>
        <w:tc>
          <w:tcPr>
            <w:tcW w:w="4111" w:type="dxa"/>
            <w:vAlign w:val="center"/>
          </w:tcPr>
          <w:p w14:paraId="2811EBEF" w14:textId="77777777" w:rsidR="000431DD" w:rsidRPr="00F00924" w:rsidRDefault="000431DD" w:rsidP="000431DD">
            <w:pPr>
              <w:rPr>
                <w:szCs w:val="22"/>
              </w:rPr>
            </w:pPr>
            <w:r w:rsidRPr="00F00924">
              <w:rPr>
                <w:szCs w:val="22"/>
              </w:rPr>
              <w:t>Identity checks for Right to Work</w:t>
            </w:r>
          </w:p>
          <w:p w14:paraId="5294FDC0" w14:textId="77777777" w:rsidR="000431DD" w:rsidRPr="00F00924" w:rsidRDefault="000431DD" w:rsidP="000431DD">
            <w:pPr>
              <w:rPr>
                <w:szCs w:val="22"/>
              </w:rPr>
            </w:pPr>
            <w:r w:rsidRPr="00F00924">
              <w:rPr>
                <w:szCs w:val="22"/>
              </w:rPr>
              <w:t>Legal basis: legal obligation</w:t>
            </w:r>
          </w:p>
        </w:tc>
        <w:tc>
          <w:tcPr>
            <w:tcW w:w="2410" w:type="dxa"/>
            <w:shd w:val="clear" w:color="auto" w:fill="auto"/>
            <w:tcMar>
              <w:top w:w="0" w:type="dxa"/>
              <w:bottom w:w="0" w:type="dxa"/>
            </w:tcMar>
            <w:vAlign w:val="center"/>
          </w:tcPr>
          <w:p w14:paraId="38D784FE" w14:textId="77777777" w:rsidR="000431DD" w:rsidRPr="00F00924" w:rsidRDefault="000431DD" w:rsidP="000431DD">
            <w:pPr>
              <w:rPr>
                <w:szCs w:val="22"/>
              </w:rPr>
            </w:pPr>
            <w:r w:rsidRPr="00F00924">
              <w:rPr>
                <w:szCs w:val="22"/>
              </w:rPr>
              <w:t>6 years post employee departure</w:t>
            </w:r>
          </w:p>
        </w:tc>
      </w:tr>
      <w:tr w:rsidR="000431DD" w:rsidRPr="00C877FD" w14:paraId="6E548E7B" w14:textId="77777777" w:rsidTr="006479D0">
        <w:tc>
          <w:tcPr>
            <w:tcW w:w="2376" w:type="dxa"/>
            <w:shd w:val="clear" w:color="auto" w:fill="auto"/>
            <w:tcMar>
              <w:top w:w="0" w:type="dxa"/>
              <w:bottom w:w="0" w:type="dxa"/>
            </w:tcMar>
            <w:vAlign w:val="center"/>
          </w:tcPr>
          <w:p w14:paraId="455B6BAE" w14:textId="77777777" w:rsidR="000431DD" w:rsidRPr="00F00924" w:rsidRDefault="000431DD" w:rsidP="000431DD">
            <w:pPr>
              <w:rPr>
                <w:szCs w:val="22"/>
              </w:rPr>
            </w:pPr>
            <w:r w:rsidRPr="00F00924">
              <w:rPr>
                <w:szCs w:val="22"/>
              </w:rPr>
              <w:t>CVs, HR files i.e. appraisal data, health screening details</w:t>
            </w:r>
          </w:p>
        </w:tc>
        <w:tc>
          <w:tcPr>
            <w:tcW w:w="4111" w:type="dxa"/>
          </w:tcPr>
          <w:p w14:paraId="5F3ED4D1" w14:textId="77777777" w:rsidR="000431DD" w:rsidRPr="00F00924" w:rsidRDefault="000431DD" w:rsidP="000431DD">
            <w:pPr>
              <w:rPr>
                <w:szCs w:val="22"/>
              </w:rPr>
            </w:pPr>
            <w:r w:rsidRPr="00F00924">
              <w:rPr>
                <w:szCs w:val="22"/>
              </w:rPr>
              <w:t>HMRC requirements</w:t>
            </w:r>
          </w:p>
          <w:p w14:paraId="08773144" w14:textId="77777777" w:rsidR="000431DD" w:rsidRPr="00F00924" w:rsidRDefault="000431DD" w:rsidP="000431DD">
            <w:pPr>
              <w:rPr>
                <w:szCs w:val="22"/>
              </w:rPr>
            </w:pPr>
            <w:r w:rsidRPr="00F00924">
              <w:rPr>
                <w:szCs w:val="22"/>
              </w:rPr>
              <w:t xml:space="preserve">Legal basis: legal obligation and legitimate interest.  </w:t>
            </w:r>
          </w:p>
          <w:p w14:paraId="5FA9C149" w14:textId="77777777" w:rsidR="000431DD" w:rsidRPr="00F00924" w:rsidRDefault="000431DD" w:rsidP="000431DD">
            <w:pPr>
              <w:rPr>
                <w:szCs w:val="22"/>
              </w:rPr>
            </w:pPr>
            <w:r w:rsidRPr="00F00924">
              <w:rPr>
                <w:szCs w:val="22"/>
              </w:rPr>
              <w:t>Condition for processing special category data: employment law</w:t>
            </w:r>
          </w:p>
        </w:tc>
        <w:tc>
          <w:tcPr>
            <w:tcW w:w="2410" w:type="dxa"/>
            <w:shd w:val="clear" w:color="auto" w:fill="auto"/>
            <w:tcMar>
              <w:top w:w="0" w:type="dxa"/>
              <w:bottom w:w="0" w:type="dxa"/>
            </w:tcMar>
            <w:vAlign w:val="center"/>
          </w:tcPr>
          <w:p w14:paraId="0E690795" w14:textId="77777777" w:rsidR="000431DD" w:rsidRPr="00F00924" w:rsidRDefault="000431DD" w:rsidP="000431DD">
            <w:pPr>
              <w:rPr>
                <w:szCs w:val="22"/>
              </w:rPr>
            </w:pPr>
            <w:r w:rsidRPr="00F00924">
              <w:rPr>
                <w:szCs w:val="22"/>
              </w:rPr>
              <w:t>6 years post employee/ volunteer departure</w:t>
            </w:r>
          </w:p>
        </w:tc>
      </w:tr>
    </w:tbl>
    <w:p w14:paraId="3CEAFD18" w14:textId="77777777" w:rsidR="000431DD" w:rsidRDefault="000431DD" w:rsidP="000431DD"/>
    <w:p w14:paraId="1DFC57AA" w14:textId="1D005847" w:rsidR="000431DD" w:rsidRDefault="000431DD" w:rsidP="000431DD">
      <w:r w:rsidRPr="00F663DA">
        <w:t xml:space="preserve">How can I see a copy of, amend, withdraw my </w:t>
      </w:r>
      <w:proofErr w:type="gramStart"/>
      <w:r w:rsidRPr="00F663DA">
        <w:t>consent</w:t>
      </w:r>
      <w:proofErr w:type="gramEnd"/>
      <w:r w:rsidRPr="00F663DA">
        <w:t xml:space="preserve"> or delete the data you hold on me?</w:t>
      </w:r>
    </w:p>
    <w:p w14:paraId="314763BA" w14:textId="77777777" w:rsidR="000431DD" w:rsidRPr="00F663DA" w:rsidRDefault="000431DD" w:rsidP="000431DD"/>
    <w:p w14:paraId="74BBD558" w14:textId="77777777" w:rsidR="000431DD" w:rsidRDefault="000431DD" w:rsidP="000431DD">
      <w:r w:rsidRPr="0022490B">
        <w:t xml:space="preserve">You may want us to amend or delete the information we have about you and want </w:t>
      </w:r>
      <w:r>
        <w:t xml:space="preserve">to </w:t>
      </w:r>
      <w:r w:rsidRPr="0022490B">
        <w:t>see a copy of the personal data we hold and process on you by contacting us at:</w:t>
      </w:r>
    </w:p>
    <w:p w14:paraId="64F480D6" w14:textId="77777777" w:rsidR="000431DD" w:rsidRDefault="000431DD" w:rsidP="000431DD"/>
    <w:p w14:paraId="4FD47923" w14:textId="29DD4786" w:rsidR="000431DD" w:rsidRPr="00803499" w:rsidRDefault="00803499" w:rsidP="000431DD">
      <w:pPr>
        <w:rPr>
          <w:color w:val="FF0000"/>
        </w:rPr>
      </w:pPr>
      <w:r w:rsidRPr="00803499">
        <w:rPr>
          <w:color w:val="FF0000"/>
        </w:rPr>
        <w:t>XXXXX</w:t>
      </w:r>
    </w:p>
    <w:p w14:paraId="25380577" w14:textId="77777777" w:rsidR="000431DD" w:rsidRPr="00F00924" w:rsidRDefault="000431DD" w:rsidP="000431DD"/>
    <w:p w14:paraId="71366039" w14:textId="19E8B306" w:rsidR="000431DD" w:rsidRDefault="000431DD" w:rsidP="000431DD">
      <w:r>
        <w:t>Tel:</w:t>
      </w:r>
      <w:r>
        <w:tab/>
      </w:r>
      <w:r w:rsidR="006D1910">
        <w:tab/>
      </w:r>
      <w:r>
        <w:tab/>
      </w:r>
      <w:r w:rsidR="00803499">
        <w:t>Email</w:t>
      </w:r>
      <w:r>
        <w:t>:</w:t>
      </w:r>
      <w:r>
        <w:tab/>
      </w:r>
      <w:hyperlink r:id="rId78" w:history="1">
        <w:r w:rsidR="006D1910">
          <w:rPr>
            <w:rStyle w:val="Hyperlink"/>
            <w:rFonts w:cs="Arial"/>
          </w:rPr>
          <w:t>company email</w:t>
        </w:r>
      </w:hyperlink>
    </w:p>
    <w:p w14:paraId="4E165B2D" w14:textId="77777777" w:rsidR="000431DD" w:rsidRPr="00F00924" w:rsidRDefault="000431DD" w:rsidP="000431DD"/>
    <w:p w14:paraId="4AB4998D" w14:textId="77777777" w:rsidR="000431DD" w:rsidRPr="000431DD" w:rsidRDefault="000431DD" w:rsidP="000431DD">
      <w:pPr>
        <w:rPr>
          <w:b/>
          <w:bCs/>
        </w:rPr>
      </w:pPr>
      <w:r w:rsidRPr="000431DD">
        <w:rPr>
          <w:b/>
          <w:bCs/>
        </w:rPr>
        <w:t xml:space="preserve">Can I complain if </w:t>
      </w:r>
      <w:proofErr w:type="gramStart"/>
      <w:r w:rsidRPr="000431DD">
        <w:rPr>
          <w:b/>
          <w:bCs/>
        </w:rPr>
        <w:t>I’m</w:t>
      </w:r>
      <w:proofErr w:type="gramEnd"/>
      <w:r w:rsidRPr="000431DD">
        <w:rPr>
          <w:b/>
          <w:bCs/>
        </w:rPr>
        <w:t xml:space="preserve"> unhappy with any of the above?</w:t>
      </w:r>
    </w:p>
    <w:p w14:paraId="0D7385A6" w14:textId="268B08FA" w:rsidR="000431DD" w:rsidRPr="00F00924" w:rsidRDefault="000431DD" w:rsidP="000431DD">
      <w:r w:rsidRPr="0022490B">
        <w:t xml:space="preserve">Yes. Our Data Officer has overall responsibility for the day-to-day implementation of this policy.  If </w:t>
      </w:r>
      <w:proofErr w:type="gramStart"/>
      <w:r w:rsidRPr="0022490B">
        <w:t>you’d</w:t>
      </w:r>
      <w:proofErr w:type="gramEnd"/>
      <w:r w:rsidRPr="0022490B">
        <w:t xml:space="preserve"> like to make a complaint on how </w:t>
      </w:r>
      <w:r w:rsidRPr="0022490B">
        <w:rPr>
          <w:bCs/>
        </w:rPr>
        <w:t>we have</w:t>
      </w:r>
      <w:r w:rsidRPr="0022490B">
        <w:t xml:space="preserve"> handled your personal data, you can contact us to have the matter investigated </w:t>
      </w:r>
      <w:r w:rsidRPr="00803499">
        <w:rPr>
          <w:color w:val="FF0000"/>
        </w:rPr>
        <w:t xml:space="preserve">at </w:t>
      </w:r>
      <w:r w:rsidR="006D1910" w:rsidRPr="00803499">
        <w:rPr>
          <w:color w:val="FF0000"/>
        </w:rPr>
        <w:t>company email</w:t>
      </w:r>
      <w:r w:rsidRPr="00F00924">
        <w:rPr>
          <w:shd w:val="clear" w:color="auto" w:fill="FFFFFF"/>
        </w:rPr>
        <w:t>.</w:t>
      </w:r>
    </w:p>
    <w:p w14:paraId="23DAF976" w14:textId="77777777" w:rsidR="000431DD" w:rsidRPr="0022490B" w:rsidRDefault="000431DD" w:rsidP="000431DD"/>
    <w:p w14:paraId="22A0FAA3" w14:textId="77777777" w:rsidR="000431DD" w:rsidRDefault="000431DD" w:rsidP="000431DD">
      <w:r w:rsidRPr="0022490B">
        <w:rPr>
          <w:bCs/>
        </w:rPr>
        <w:t>We</w:t>
      </w:r>
      <w:r w:rsidRPr="0022490B">
        <w:rPr>
          <w:shd w:val="clear" w:color="auto" w:fill="FFFFFF"/>
        </w:rPr>
        <w:t xml:space="preserve"> pride ourselves on our professionalism and customer service, so naturally we t</w:t>
      </w:r>
      <w:r w:rsidRPr="0022490B">
        <w:t>ake complaints very seriously.  We will respond to complaints as soon as possible and certainly within </w:t>
      </w:r>
      <w:r w:rsidRPr="0022490B">
        <w:rPr>
          <w:bCs/>
          <w:bdr w:val="none" w:sz="0" w:space="0" w:color="auto" w:frame="1"/>
        </w:rPr>
        <w:t>30 days</w:t>
      </w:r>
      <w:r w:rsidRPr="0022490B">
        <w:t>.  If you are not satisfied with our response or believe we are not processing your personal data in accordance with the current legislation you can complain to the </w:t>
      </w:r>
      <w:r w:rsidRPr="0022490B">
        <w:rPr>
          <w:bCs/>
          <w:bdr w:val="none" w:sz="0" w:space="0" w:color="auto" w:frame="1"/>
        </w:rPr>
        <w:t>UK</w:t>
      </w:r>
      <w:r w:rsidRPr="0022490B">
        <w:t> </w:t>
      </w:r>
      <w:r w:rsidRPr="0022490B">
        <w:rPr>
          <w:bCs/>
          <w:bdr w:val="none" w:sz="0" w:space="0" w:color="auto" w:frame="1"/>
        </w:rPr>
        <w:t>Information Commissioner’s Office on</w:t>
      </w:r>
      <w:r w:rsidRPr="0022490B">
        <w:t>:</w:t>
      </w:r>
    </w:p>
    <w:p w14:paraId="14BBFFBB" w14:textId="77777777" w:rsidR="000431DD" w:rsidRPr="0022490B" w:rsidRDefault="000431DD" w:rsidP="000431DD"/>
    <w:p w14:paraId="0B4E6B79" w14:textId="77777777" w:rsidR="000431DD" w:rsidRPr="0022490B" w:rsidRDefault="000431DD" w:rsidP="000431DD">
      <w:r w:rsidRPr="0022490B">
        <w:t xml:space="preserve">Information Commissioner's Office </w:t>
      </w:r>
      <w:r w:rsidRPr="0022490B">
        <w:br/>
        <w:t>Wycliffe House</w:t>
      </w:r>
      <w:r w:rsidRPr="0022490B">
        <w:br/>
        <w:t>Water Lane</w:t>
      </w:r>
      <w:r w:rsidRPr="0022490B">
        <w:br/>
        <w:t>Wilmslow</w:t>
      </w:r>
      <w:r w:rsidRPr="0022490B">
        <w:br/>
        <w:t>Cheshire</w:t>
      </w:r>
      <w:r w:rsidRPr="0022490B">
        <w:br/>
        <w:t>SK9 5AF</w:t>
      </w:r>
    </w:p>
    <w:p w14:paraId="5A7DBFD2" w14:textId="77777777" w:rsidR="000431DD" w:rsidRPr="0022490B" w:rsidRDefault="000431DD" w:rsidP="000431DD">
      <w:r w:rsidRPr="0022490B">
        <w:rPr>
          <w:bCs/>
        </w:rPr>
        <w:t xml:space="preserve">0303 123 1113 </w:t>
      </w:r>
    </w:p>
    <w:p w14:paraId="2534C457" w14:textId="63A18268" w:rsidR="000431DD" w:rsidRDefault="006D5B2C" w:rsidP="000431DD">
      <w:pPr>
        <w:pStyle w:val="NoSpacing"/>
        <w:rPr>
          <w:rStyle w:val="Hyperlink"/>
          <w:rFonts w:cs="Arial"/>
          <w:color w:val="auto"/>
        </w:rPr>
      </w:pPr>
      <w:hyperlink r:id="rId79" w:history="1">
        <w:r w:rsidR="000431DD" w:rsidRPr="0022490B">
          <w:rPr>
            <w:rStyle w:val="Hyperlink"/>
            <w:rFonts w:cs="Arial"/>
          </w:rPr>
          <w:t>https://ico.org.uk/concerns/handling/</w:t>
        </w:r>
      </w:hyperlink>
    </w:p>
    <w:p w14:paraId="1D832246" w14:textId="2296E55C" w:rsidR="00A034F9" w:rsidRPr="007812EB" w:rsidRDefault="000431DD" w:rsidP="000431DD">
      <w:pPr>
        <w:pStyle w:val="Heading1"/>
      </w:pPr>
      <w:r>
        <w:rPr>
          <w:rStyle w:val="Hyperlink"/>
          <w:rFonts w:cs="Arial"/>
          <w:color w:val="auto"/>
        </w:rPr>
        <w:br w:type="page"/>
      </w:r>
      <w:bookmarkStart w:id="256" w:name="_Toc29995497"/>
      <w:r w:rsidR="00A034F9">
        <w:lastRenderedPageBreak/>
        <w:t>Quality Assurance Policy</w:t>
      </w:r>
      <w:bookmarkEnd w:id="256"/>
    </w:p>
    <w:p w14:paraId="4AC68C2E" w14:textId="77777777" w:rsidR="00A034F9" w:rsidRDefault="00A034F9" w:rsidP="004A7C39">
      <w:pPr>
        <w:ind w:firstLine="720"/>
        <w:rPr>
          <w:rFonts w:cs="Arial"/>
          <w:szCs w:val="24"/>
        </w:rPr>
      </w:pPr>
    </w:p>
    <w:p w14:paraId="3DFC95C1" w14:textId="77777777" w:rsidR="00A034F9" w:rsidRDefault="00A034F9" w:rsidP="00A034F9">
      <w:r>
        <w:t>It is the policy of the company to monitor the quality of the service we deliver and continuously strive for improvement.</w:t>
      </w:r>
      <w:r w:rsidR="003E3A96">
        <w:t xml:space="preserve">  There are a number of quality assurance systems in place</w:t>
      </w:r>
      <w:r w:rsidR="000D1E83">
        <w:t>.</w:t>
      </w:r>
    </w:p>
    <w:p w14:paraId="1E09ED2C" w14:textId="77777777" w:rsidR="00A034F9" w:rsidRDefault="00A034F9" w:rsidP="00A034F9"/>
    <w:tbl>
      <w:tblPr>
        <w:tblStyle w:val="TableGrid"/>
        <w:tblW w:w="9924" w:type="dxa"/>
        <w:tblInd w:w="-1452" w:type="dxa"/>
        <w:tblLook w:val="04A0" w:firstRow="1" w:lastRow="0" w:firstColumn="1" w:lastColumn="0" w:noHBand="0" w:noVBand="1"/>
      </w:tblPr>
      <w:tblGrid>
        <w:gridCol w:w="2072"/>
        <w:gridCol w:w="1711"/>
        <w:gridCol w:w="2350"/>
        <w:gridCol w:w="3791"/>
      </w:tblGrid>
      <w:tr w:rsidR="006F7FD6" w14:paraId="5921A621" w14:textId="77777777" w:rsidTr="006F7FD6">
        <w:tc>
          <w:tcPr>
            <w:tcW w:w="2072" w:type="dxa"/>
          </w:tcPr>
          <w:p w14:paraId="7DDC8593" w14:textId="77777777" w:rsidR="003D3FC5" w:rsidRDefault="003D3FC5" w:rsidP="00A034F9"/>
        </w:tc>
        <w:tc>
          <w:tcPr>
            <w:tcW w:w="1711" w:type="dxa"/>
          </w:tcPr>
          <w:p w14:paraId="0FFD5B61" w14:textId="77777777" w:rsidR="003D3FC5" w:rsidRDefault="003D3FC5" w:rsidP="00A034F9">
            <w:r>
              <w:t>Frequency</w:t>
            </w:r>
          </w:p>
        </w:tc>
        <w:tc>
          <w:tcPr>
            <w:tcW w:w="2350" w:type="dxa"/>
          </w:tcPr>
          <w:p w14:paraId="05A75F33" w14:textId="77777777" w:rsidR="003D3FC5" w:rsidRDefault="008C2F4B" w:rsidP="00A034F9">
            <w:r>
              <w:t>Who</w:t>
            </w:r>
          </w:p>
        </w:tc>
        <w:tc>
          <w:tcPr>
            <w:tcW w:w="3791" w:type="dxa"/>
          </w:tcPr>
          <w:p w14:paraId="00FBDB88" w14:textId="77777777" w:rsidR="003D3FC5" w:rsidRDefault="003D3FC5" w:rsidP="00A034F9">
            <w:r>
              <w:t>Areas covered</w:t>
            </w:r>
          </w:p>
        </w:tc>
      </w:tr>
      <w:tr w:rsidR="008C2F4B" w14:paraId="431A8781" w14:textId="77777777" w:rsidTr="008C2F4B">
        <w:tc>
          <w:tcPr>
            <w:tcW w:w="9924" w:type="dxa"/>
            <w:gridSpan w:val="4"/>
            <w:shd w:val="clear" w:color="auto" w:fill="D9D9D9" w:themeFill="background1" w:themeFillShade="D9"/>
          </w:tcPr>
          <w:p w14:paraId="7AEF22E4" w14:textId="77777777" w:rsidR="008C2F4B" w:rsidRDefault="008C2F4B" w:rsidP="00A034F9">
            <w:r>
              <w:t>QA Reports/Audits</w:t>
            </w:r>
          </w:p>
        </w:tc>
      </w:tr>
      <w:tr w:rsidR="006F7FD6" w14:paraId="0BE4E595" w14:textId="77777777" w:rsidTr="006F7FD6">
        <w:tc>
          <w:tcPr>
            <w:tcW w:w="2072" w:type="dxa"/>
          </w:tcPr>
          <w:p w14:paraId="6BCD314F" w14:textId="77777777" w:rsidR="003D3FC5" w:rsidRDefault="003D3FC5" w:rsidP="00A034F9">
            <w:r>
              <w:t>QA Care</w:t>
            </w:r>
          </w:p>
        </w:tc>
        <w:tc>
          <w:tcPr>
            <w:tcW w:w="1711" w:type="dxa"/>
          </w:tcPr>
          <w:p w14:paraId="39E98E8C" w14:textId="77777777" w:rsidR="003D3FC5" w:rsidRDefault="003D3FC5" w:rsidP="00A034F9">
            <w:r>
              <w:t>Weekly</w:t>
            </w:r>
          </w:p>
        </w:tc>
        <w:tc>
          <w:tcPr>
            <w:tcW w:w="2350" w:type="dxa"/>
          </w:tcPr>
          <w:p w14:paraId="500E6B99" w14:textId="77777777" w:rsidR="003D3FC5" w:rsidRDefault="003D3FC5" w:rsidP="00A034F9">
            <w:r>
              <w:t>Operations Manager/Manager</w:t>
            </w:r>
          </w:p>
        </w:tc>
        <w:tc>
          <w:tcPr>
            <w:tcW w:w="3791" w:type="dxa"/>
          </w:tcPr>
          <w:p w14:paraId="5442A525" w14:textId="77777777" w:rsidR="003D3FC5" w:rsidRDefault="006F7FD6" w:rsidP="00A034F9">
            <w:r>
              <w:t>All aspects of care</w:t>
            </w:r>
          </w:p>
          <w:p w14:paraId="1BC6711B" w14:textId="77777777" w:rsidR="006F7FD6" w:rsidRDefault="006F7FD6" w:rsidP="00D50DC3">
            <w:pPr>
              <w:pStyle w:val="ListParagraph"/>
              <w:numPr>
                <w:ilvl w:val="0"/>
                <w:numId w:val="140"/>
              </w:numPr>
            </w:pPr>
            <w:r>
              <w:t>PAC</w:t>
            </w:r>
          </w:p>
          <w:p w14:paraId="26EDEB88" w14:textId="77777777" w:rsidR="006F7FD6" w:rsidRDefault="006F7FD6" w:rsidP="00D50DC3">
            <w:pPr>
              <w:pStyle w:val="ListParagraph"/>
              <w:numPr>
                <w:ilvl w:val="0"/>
                <w:numId w:val="140"/>
              </w:numPr>
            </w:pPr>
            <w:r>
              <w:t>Hospital admissions</w:t>
            </w:r>
          </w:p>
          <w:p w14:paraId="10718844" w14:textId="77777777" w:rsidR="006F7FD6" w:rsidRDefault="006F7FD6" w:rsidP="00D50DC3">
            <w:pPr>
              <w:pStyle w:val="ListParagraph"/>
              <w:numPr>
                <w:ilvl w:val="0"/>
                <w:numId w:val="140"/>
              </w:numPr>
            </w:pPr>
            <w:r>
              <w:t>Falls</w:t>
            </w:r>
          </w:p>
          <w:p w14:paraId="6E855398" w14:textId="77777777" w:rsidR="006F7FD6" w:rsidRDefault="006F7FD6" w:rsidP="00D50DC3">
            <w:pPr>
              <w:pStyle w:val="ListParagraph"/>
              <w:numPr>
                <w:ilvl w:val="0"/>
                <w:numId w:val="140"/>
              </w:numPr>
            </w:pPr>
            <w:r>
              <w:t>Accidents</w:t>
            </w:r>
          </w:p>
        </w:tc>
      </w:tr>
      <w:tr w:rsidR="006F7FD6" w14:paraId="2049FF66" w14:textId="77777777" w:rsidTr="006F7FD6">
        <w:tc>
          <w:tcPr>
            <w:tcW w:w="2072" w:type="dxa"/>
          </w:tcPr>
          <w:p w14:paraId="6748463D" w14:textId="77777777" w:rsidR="003D3FC5" w:rsidRDefault="003D3FC5" w:rsidP="00A034F9">
            <w:r>
              <w:t>QA Maintenance</w:t>
            </w:r>
          </w:p>
        </w:tc>
        <w:tc>
          <w:tcPr>
            <w:tcW w:w="1711" w:type="dxa"/>
          </w:tcPr>
          <w:p w14:paraId="5ABB8C71" w14:textId="77777777" w:rsidR="003D3FC5" w:rsidRDefault="003D3FC5" w:rsidP="00A034F9">
            <w:r>
              <w:t>Weekly</w:t>
            </w:r>
          </w:p>
        </w:tc>
        <w:tc>
          <w:tcPr>
            <w:tcW w:w="2350" w:type="dxa"/>
          </w:tcPr>
          <w:p w14:paraId="6807B5AC" w14:textId="76E260F2" w:rsidR="003D3FC5" w:rsidRDefault="003D3FC5" w:rsidP="00A034F9">
            <w:r>
              <w:t>Maintenance Team</w:t>
            </w:r>
          </w:p>
        </w:tc>
        <w:tc>
          <w:tcPr>
            <w:tcW w:w="3791" w:type="dxa"/>
          </w:tcPr>
          <w:p w14:paraId="0AD17389" w14:textId="77777777" w:rsidR="003D3FC5" w:rsidRDefault="006F7FD6" w:rsidP="00A034F9">
            <w:r>
              <w:t>All aspects of maintenance</w:t>
            </w:r>
            <w:r w:rsidR="003E3A96">
              <w:t xml:space="preserve"> including checks of temperatures, alarms</w:t>
            </w:r>
            <w:r w:rsidR="00CB4566">
              <w:t>, backup generator</w:t>
            </w:r>
            <w:r w:rsidR="003E3A96">
              <w:t xml:space="preserve"> etc</w:t>
            </w:r>
          </w:p>
        </w:tc>
      </w:tr>
      <w:tr w:rsidR="006F7FD6" w14:paraId="622A5EE2" w14:textId="77777777" w:rsidTr="006F7FD6">
        <w:tc>
          <w:tcPr>
            <w:tcW w:w="2072" w:type="dxa"/>
          </w:tcPr>
          <w:p w14:paraId="51D7C179" w14:textId="77777777" w:rsidR="003D3FC5" w:rsidRDefault="003D3FC5" w:rsidP="00A034F9">
            <w:r>
              <w:t>QA Admin</w:t>
            </w:r>
          </w:p>
        </w:tc>
        <w:tc>
          <w:tcPr>
            <w:tcW w:w="1711" w:type="dxa"/>
          </w:tcPr>
          <w:p w14:paraId="5D261B7E" w14:textId="77777777" w:rsidR="003D3FC5" w:rsidRDefault="003D3FC5" w:rsidP="00A034F9">
            <w:r>
              <w:t>Monthly</w:t>
            </w:r>
          </w:p>
        </w:tc>
        <w:tc>
          <w:tcPr>
            <w:tcW w:w="2350" w:type="dxa"/>
          </w:tcPr>
          <w:p w14:paraId="19F99721" w14:textId="77777777" w:rsidR="003D3FC5" w:rsidRDefault="003D3FC5" w:rsidP="00A034F9">
            <w:r>
              <w:t>Administrators</w:t>
            </w:r>
          </w:p>
        </w:tc>
        <w:tc>
          <w:tcPr>
            <w:tcW w:w="3791" w:type="dxa"/>
          </w:tcPr>
          <w:p w14:paraId="1727851D" w14:textId="77777777" w:rsidR="003D3FC5" w:rsidRDefault="006F7FD6" w:rsidP="00A034F9">
            <w:r>
              <w:t xml:space="preserve">All aspects of </w:t>
            </w:r>
            <w:r w:rsidR="003E3A96">
              <w:t>administration</w:t>
            </w:r>
          </w:p>
        </w:tc>
      </w:tr>
      <w:tr w:rsidR="006F7FD6" w14:paraId="7D473C41" w14:textId="77777777" w:rsidTr="006F7FD6">
        <w:tc>
          <w:tcPr>
            <w:tcW w:w="2072" w:type="dxa"/>
          </w:tcPr>
          <w:p w14:paraId="0E86EA88" w14:textId="77777777" w:rsidR="003D3FC5" w:rsidRDefault="003D3FC5" w:rsidP="00A034F9">
            <w:r>
              <w:t>QA Catering</w:t>
            </w:r>
          </w:p>
        </w:tc>
        <w:tc>
          <w:tcPr>
            <w:tcW w:w="1711" w:type="dxa"/>
          </w:tcPr>
          <w:p w14:paraId="68E0227E" w14:textId="77777777" w:rsidR="003D3FC5" w:rsidRDefault="003D3FC5" w:rsidP="00A034F9">
            <w:r>
              <w:t>Weekly</w:t>
            </w:r>
          </w:p>
        </w:tc>
        <w:tc>
          <w:tcPr>
            <w:tcW w:w="2350" w:type="dxa"/>
          </w:tcPr>
          <w:p w14:paraId="799839BA" w14:textId="77777777" w:rsidR="003D3FC5" w:rsidRDefault="003D3FC5" w:rsidP="00A034F9">
            <w:r>
              <w:t>Chef</w:t>
            </w:r>
          </w:p>
        </w:tc>
        <w:tc>
          <w:tcPr>
            <w:tcW w:w="3791" w:type="dxa"/>
          </w:tcPr>
          <w:p w14:paraId="5FEB7B5F" w14:textId="77777777" w:rsidR="003D3FC5" w:rsidRDefault="006F7FD6" w:rsidP="00A034F9">
            <w:r>
              <w:t>All aspects of catering</w:t>
            </w:r>
          </w:p>
          <w:p w14:paraId="67E8CD71" w14:textId="77777777" w:rsidR="006F7FD6" w:rsidRDefault="006F7FD6" w:rsidP="00D50DC3">
            <w:pPr>
              <w:pStyle w:val="ListParagraph"/>
              <w:numPr>
                <w:ilvl w:val="0"/>
                <w:numId w:val="139"/>
              </w:numPr>
            </w:pPr>
            <w:r>
              <w:t>Hygiene</w:t>
            </w:r>
          </w:p>
          <w:p w14:paraId="691E5166" w14:textId="77777777" w:rsidR="006F7FD6" w:rsidRDefault="003E3A96" w:rsidP="00D50DC3">
            <w:pPr>
              <w:pStyle w:val="ListParagraph"/>
              <w:numPr>
                <w:ilvl w:val="0"/>
                <w:numId w:val="139"/>
              </w:numPr>
            </w:pPr>
            <w:r>
              <w:t>Stock rotation</w:t>
            </w:r>
          </w:p>
          <w:p w14:paraId="4B259EBB" w14:textId="77777777" w:rsidR="003E3A96" w:rsidRDefault="003E3A96" w:rsidP="00D50DC3">
            <w:pPr>
              <w:pStyle w:val="ListParagraph"/>
              <w:numPr>
                <w:ilvl w:val="0"/>
                <w:numId w:val="139"/>
              </w:numPr>
            </w:pPr>
            <w:r>
              <w:t>Feedback on meals</w:t>
            </w:r>
          </w:p>
        </w:tc>
      </w:tr>
      <w:tr w:rsidR="006F7FD6" w14:paraId="7B9455A5" w14:textId="77777777" w:rsidTr="006F7FD6">
        <w:tc>
          <w:tcPr>
            <w:tcW w:w="2072" w:type="dxa"/>
          </w:tcPr>
          <w:p w14:paraId="30DF7F07" w14:textId="77777777" w:rsidR="003D3FC5" w:rsidRDefault="003D3FC5" w:rsidP="00A034F9">
            <w:r>
              <w:t>QA Activities</w:t>
            </w:r>
          </w:p>
        </w:tc>
        <w:tc>
          <w:tcPr>
            <w:tcW w:w="1711" w:type="dxa"/>
          </w:tcPr>
          <w:p w14:paraId="0918FB4D" w14:textId="77777777" w:rsidR="003D3FC5" w:rsidRDefault="003D3FC5" w:rsidP="00A034F9">
            <w:r>
              <w:t>Monthly</w:t>
            </w:r>
          </w:p>
        </w:tc>
        <w:tc>
          <w:tcPr>
            <w:tcW w:w="2350" w:type="dxa"/>
          </w:tcPr>
          <w:p w14:paraId="1E6D5E97" w14:textId="77777777" w:rsidR="003D3FC5" w:rsidRDefault="003D3FC5" w:rsidP="00A034F9">
            <w:r>
              <w:t>Senior Activities Co-Ordinator</w:t>
            </w:r>
          </w:p>
        </w:tc>
        <w:tc>
          <w:tcPr>
            <w:tcW w:w="3791" w:type="dxa"/>
          </w:tcPr>
          <w:p w14:paraId="64D2815F" w14:textId="77777777" w:rsidR="003D3FC5" w:rsidRDefault="006F7FD6" w:rsidP="00A034F9">
            <w:r>
              <w:t>All aspects of activities</w:t>
            </w:r>
          </w:p>
          <w:p w14:paraId="7ABA1464" w14:textId="77777777" w:rsidR="006F7FD6" w:rsidRDefault="006F7FD6" w:rsidP="00D50DC3">
            <w:pPr>
              <w:pStyle w:val="ListParagraph"/>
              <w:numPr>
                <w:ilvl w:val="0"/>
                <w:numId w:val="138"/>
              </w:numPr>
            </w:pPr>
            <w:r>
              <w:t>Frequency of outings</w:t>
            </w:r>
          </w:p>
          <w:p w14:paraId="4FAD3C55" w14:textId="77777777" w:rsidR="003E3A96" w:rsidRDefault="003E3A96" w:rsidP="00D50DC3">
            <w:pPr>
              <w:pStyle w:val="ListParagraph"/>
              <w:numPr>
                <w:ilvl w:val="0"/>
                <w:numId w:val="138"/>
              </w:numPr>
            </w:pPr>
            <w:r>
              <w:t>No. Residents participating</w:t>
            </w:r>
          </w:p>
          <w:p w14:paraId="43F07A65" w14:textId="77777777" w:rsidR="00C13B86" w:rsidRDefault="00C13B86" w:rsidP="00D50DC3">
            <w:pPr>
              <w:pStyle w:val="ListParagraph"/>
              <w:numPr>
                <w:ilvl w:val="0"/>
                <w:numId w:val="138"/>
              </w:numPr>
            </w:pPr>
            <w:r>
              <w:t>Resident/relatives meetings</w:t>
            </w:r>
          </w:p>
        </w:tc>
      </w:tr>
      <w:tr w:rsidR="006F7FD6" w14:paraId="16BAFEDA" w14:textId="77777777" w:rsidTr="006F7FD6">
        <w:tc>
          <w:tcPr>
            <w:tcW w:w="2072" w:type="dxa"/>
          </w:tcPr>
          <w:p w14:paraId="04A69CCC" w14:textId="77777777" w:rsidR="003D3FC5" w:rsidRDefault="003D3FC5" w:rsidP="00A034F9">
            <w:r>
              <w:t>QA Client Satisfaction</w:t>
            </w:r>
          </w:p>
        </w:tc>
        <w:tc>
          <w:tcPr>
            <w:tcW w:w="1711" w:type="dxa"/>
          </w:tcPr>
          <w:p w14:paraId="06D9E959" w14:textId="77777777" w:rsidR="003D3FC5" w:rsidRDefault="003D3FC5" w:rsidP="00A034F9">
            <w:r>
              <w:t>Quarterly</w:t>
            </w:r>
          </w:p>
        </w:tc>
        <w:tc>
          <w:tcPr>
            <w:tcW w:w="2350" w:type="dxa"/>
          </w:tcPr>
          <w:p w14:paraId="70D9A763" w14:textId="77777777" w:rsidR="003D3FC5" w:rsidRDefault="003E3A96" w:rsidP="003E3A96">
            <w:r>
              <w:t>Residents</w:t>
            </w:r>
            <w:r w:rsidR="003D3FC5">
              <w:t xml:space="preserve"> (assisted where needed by non-keyworker</w:t>
            </w:r>
          </w:p>
        </w:tc>
        <w:tc>
          <w:tcPr>
            <w:tcW w:w="3791" w:type="dxa"/>
          </w:tcPr>
          <w:p w14:paraId="68F779AC" w14:textId="77777777" w:rsidR="003D3FC5" w:rsidRDefault="00C13B86" w:rsidP="00D50DC3">
            <w:pPr>
              <w:pStyle w:val="ListParagraph"/>
              <w:numPr>
                <w:ilvl w:val="0"/>
                <w:numId w:val="141"/>
              </w:numPr>
            </w:pPr>
            <w:r>
              <w:t>Care</w:t>
            </w:r>
          </w:p>
          <w:p w14:paraId="7903AD4C" w14:textId="77777777" w:rsidR="00C13B86" w:rsidRDefault="00C13B86" w:rsidP="00D50DC3">
            <w:pPr>
              <w:pStyle w:val="ListParagraph"/>
              <w:numPr>
                <w:ilvl w:val="0"/>
                <w:numId w:val="141"/>
              </w:numPr>
            </w:pPr>
            <w:r>
              <w:t>Environment</w:t>
            </w:r>
          </w:p>
          <w:p w14:paraId="1D1C3971" w14:textId="2AE07F3B" w:rsidR="00C13B86" w:rsidRDefault="002C4DF2" w:rsidP="00D50DC3">
            <w:pPr>
              <w:pStyle w:val="ListParagraph"/>
              <w:numPr>
                <w:ilvl w:val="0"/>
                <w:numId w:val="141"/>
              </w:numPr>
            </w:pPr>
            <w:r>
              <w:t>Mealtimes</w:t>
            </w:r>
            <w:r w:rsidR="00C13B86">
              <w:t>/</w:t>
            </w:r>
            <w:r w:rsidR="00090847">
              <w:t>bedtime</w:t>
            </w:r>
          </w:p>
          <w:p w14:paraId="5ED46F34" w14:textId="77777777" w:rsidR="00C13B86" w:rsidRDefault="00C13B86" w:rsidP="00D50DC3">
            <w:pPr>
              <w:pStyle w:val="ListParagraph"/>
              <w:numPr>
                <w:ilvl w:val="0"/>
                <w:numId w:val="141"/>
              </w:numPr>
            </w:pPr>
            <w:r>
              <w:t>Make a wish!</w:t>
            </w:r>
          </w:p>
        </w:tc>
      </w:tr>
      <w:tr w:rsidR="006F7FD6" w14:paraId="650E2143" w14:textId="77777777" w:rsidTr="006F7FD6">
        <w:tc>
          <w:tcPr>
            <w:tcW w:w="2072" w:type="dxa"/>
          </w:tcPr>
          <w:p w14:paraId="4A229FD3" w14:textId="77777777" w:rsidR="003D3FC5" w:rsidRDefault="000D1E83" w:rsidP="00A034F9">
            <w:r>
              <w:t>Infection Control Audit</w:t>
            </w:r>
          </w:p>
        </w:tc>
        <w:tc>
          <w:tcPr>
            <w:tcW w:w="1711" w:type="dxa"/>
          </w:tcPr>
          <w:p w14:paraId="2D5A3426" w14:textId="77777777" w:rsidR="003D3FC5" w:rsidRDefault="003D3FC5" w:rsidP="00A034F9">
            <w:r>
              <w:t>Annually/PRN</w:t>
            </w:r>
          </w:p>
        </w:tc>
        <w:tc>
          <w:tcPr>
            <w:tcW w:w="2350" w:type="dxa"/>
          </w:tcPr>
          <w:p w14:paraId="788F6F1E" w14:textId="77777777" w:rsidR="003D3FC5" w:rsidRDefault="00300E28" w:rsidP="00A034F9">
            <w:r>
              <w:t>Registered Manager</w:t>
            </w:r>
          </w:p>
        </w:tc>
        <w:tc>
          <w:tcPr>
            <w:tcW w:w="3791" w:type="dxa"/>
          </w:tcPr>
          <w:p w14:paraId="31A6BF85" w14:textId="77777777" w:rsidR="003D3FC5" w:rsidRDefault="000D1E83" w:rsidP="00D50DC3">
            <w:pPr>
              <w:pStyle w:val="ListParagraph"/>
              <w:numPr>
                <w:ilvl w:val="0"/>
                <w:numId w:val="143"/>
              </w:numPr>
            </w:pPr>
            <w:r>
              <w:t>All infection risks</w:t>
            </w:r>
          </w:p>
        </w:tc>
      </w:tr>
      <w:tr w:rsidR="00722272" w14:paraId="625AAAC3" w14:textId="77777777" w:rsidTr="006F7FD6">
        <w:tc>
          <w:tcPr>
            <w:tcW w:w="2072" w:type="dxa"/>
          </w:tcPr>
          <w:p w14:paraId="6A1F0046" w14:textId="77777777" w:rsidR="00722272" w:rsidRDefault="00722272" w:rsidP="00A034F9">
            <w:r>
              <w:t>Catering Audit</w:t>
            </w:r>
          </w:p>
        </w:tc>
        <w:tc>
          <w:tcPr>
            <w:tcW w:w="1711" w:type="dxa"/>
          </w:tcPr>
          <w:p w14:paraId="425A5DB6" w14:textId="77777777" w:rsidR="00722272" w:rsidRDefault="00722272" w:rsidP="00A034F9">
            <w:r>
              <w:t>Quarterly</w:t>
            </w:r>
          </w:p>
        </w:tc>
        <w:tc>
          <w:tcPr>
            <w:tcW w:w="2350" w:type="dxa"/>
          </w:tcPr>
          <w:p w14:paraId="1FC9F89E" w14:textId="77777777" w:rsidR="00722272" w:rsidRDefault="00722272" w:rsidP="00A034F9">
            <w:r>
              <w:t>Operations Manager</w:t>
            </w:r>
          </w:p>
        </w:tc>
        <w:tc>
          <w:tcPr>
            <w:tcW w:w="3791" w:type="dxa"/>
          </w:tcPr>
          <w:p w14:paraId="225395A6" w14:textId="77777777" w:rsidR="00722272" w:rsidRDefault="00722272" w:rsidP="00722272">
            <w:r>
              <w:t>All aspects catering operation</w:t>
            </w:r>
          </w:p>
          <w:p w14:paraId="7BA0C962" w14:textId="77777777" w:rsidR="00722272" w:rsidRDefault="00722272" w:rsidP="00D50DC3">
            <w:pPr>
              <w:pStyle w:val="ListParagraph"/>
              <w:numPr>
                <w:ilvl w:val="0"/>
                <w:numId w:val="143"/>
              </w:numPr>
            </w:pPr>
            <w:r>
              <w:t>Hygiene, Stock rotation, food commentary etc</w:t>
            </w:r>
          </w:p>
        </w:tc>
      </w:tr>
      <w:tr w:rsidR="00722272" w14:paraId="6C25CA09" w14:textId="77777777" w:rsidTr="006F7FD6">
        <w:tc>
          <w:tcPr>
            <w:tcW w:w="2072" w:type="dxa"/>
          </w:tcPr>
          <w:p w14:paraId="4B55E5E9" w14:textId="77777777" w:rsidR="00722272" w:rsidRDefault="00722272" w:rsidP="00A034F9">
            <w:r>
              <w:t>Domestic Audit</w:t>
            </w:r>
          </w:p>
        </w:tc>
        <w:tc>
          <w:tcPr>
            <w:tcW w:w="1711" w:type="dxa"/>
          </w:tcPr>
          <w:p w14:paraId="39620B23" w14:textId="77777777" w:rsidR="00722272" w:rsidRDefault="00722272" w:rsidP="00A034F9">
            <w:r>
              <w:t>Quarterly</w:t>
            </w:r>
          </w:p>
        </w:tc>
        <w:tc>
          <w:tcPr>
            <w:tcW w:w="2350" w:type="dxa"/>
          </w:tcPr>
          <w:p w14:paraId="01522259" w14:textId="77777777" w:rsidR="00722272" w:rsidRDefault="00722272" w:rsidP="00A034F9">
            <w:r>
              <w:t>Operations Manager</w:t>
            </w:r>
          </w:p>
        </w:tc>
        <w:tc>
          <w:tcPr>
            <w:tcW w:w="3791" w:type="dxa"/>
          </w:tcPr>
          <w:p w14:paraId="46FC61A2" w14:textId="77777777" w:rsidR="00722272" w:rsidRDefault="00722272" w:rsidP="00722272">
            <w:r>
              <w:t>All aspects housekeeping</w:t>
            </w:r>
          </w:p>
          <w:p w14:paraId="5B3A719F" w14:textId="77777777" w:rsidR="00722272" w:rsidRDefault="00722272" w:rsidP="00D50DC3">
            <w:pPr>
              <w:pStyle w:val="ListParagraph"/>
              <w:numPr>
                <w:ilvl w:val="0"/>
                <w:numId w:val="143"/>
              </w:numPr>
            </w:pPr>
            <w:r>
              <w:t>Cleaning, COSHH, Infection control etc</w:t>
            </w:r>
          </w:p>
        </w:tc>
      </w:tr>
      <w:tr w:rsidR="006F7FD6" w14:paraId="6401E073" w14:textId="77777777" w:rsidTr="006F7FD6">
        <w:tc>
          <w:tcPr>
            <w:tcW w:w="2072" w:type="dxa"/>
          </w:tcPr>
          <w:p w14:paraId="00C49CFB" w14:textId="77777777" w:rsidR="003D3FC5" w:rsidRDefault="003D3FC5" w:rsidP="00A034F9">
            <w:r>
              <w:t>Stakeholder QA</w:t>
            </w:r>
          </w:p>
        </w:tc>
        <w:tc>
          <w:tcPr>
            <w:tcW w:w="1711" w:type="dxa"/>
          </w:tcPr>
          <w:p w14:paraId="11C6F745" w14:textId="77777777" w:rsidR="003D3FC5" w:rsidRDefault="003D3FC5" w:rsidP="00A034F9">
            <w:r>
              <w:t>Annually</w:t>
            </w:r>
          </w:p>
        </w:tc>
        <w:tc>
          <w:tcPr>
            <w:tcW w:w="2350" w:type="dxa"/>
          </w:tcPr>
          <w:p w14:paraId="1908BA62" w14:textId="77777777" w:rsidR="003D3FC5" w:rsidRDefault="003D3FC5" w:rsidP="003D3FC5">
            <w:r>
              <w:t>Staff/Clients/Family</w:t>
            </w:r>
          </w:p>
        </w:tc>
        <w:tc>
          <w:tcPr>
            <w:tcW w:w="3791" w:type="dxa"/>
          </w:tcPr>
          <w:p w14:paraId="7EE2F5EF" w14:textId="77777777" w:rsidR="003D3FC5" w:rsidRDefault="00C13B86" w:rsidP="00D50DC3">
            <w:pPr>
              <w:pStyle w:val="ListParagraph"/>
              <w:numPr>
                <w:ilvl w:val="0"/>
                <w:numId w:val="142"/>
              </w:numPr>
            </w:pPr>
            <w:r>
              <w:t xml:space="preserve">Care, Activities, Food, </w:t>
            </w:r>
            <w:r w:rsidR="000D1E83">
              <w:t>Environment</w:t>
            </w:r>
            <w:r>
              <w:t xml:space="preserve"> etc</w:t>
            </w:r>
          </w:p>
        </w:tc>
      </w:tr>
      <w:tr w:rsidR="006F7FD6" w14:paraId="45432488" w14:textId="77777777" w:rsidTr="006F7FD6">
        <w:tc>
          <w:tcPr>
            <w:tcW w:w="2072" w:type="dxa"/>
          </w:tcPr>
          <w:p w14:paraId="370C7F5C" w14:textId="77777777" w:rsidR="003D3FC5" w:rsidRDefault="003D3FC5" w:rsidP="00A034F9">
            <w:r>
              <w:t>Annual Development Plan</w:t>
            </w:r>
          </w:p>
        </w:tc>
        <w:tc>
          <w:tcPr>
            <w:tcW w:w="1711" w:type="dxa"/>
          </w:tcPr>
          <w:p w14:paraId="757EAF41" w14:textId="77777777" w:rsidR="003D3FC5" w:rsidRDefault="003D3FC5" w:rsidP="00A034F9">
            <w:r>
              <w:t>Annually</w:t>
            </w:r>
          </w:p>
        </w:tc>
        <w:tc>
          <w:tcPr>
            <w:tcW w:w="2350" w:type="dxa"/>
          </w:tcPr>
          <w:p w14:paraId="181651B8" w14:textId="77777777" w:rsidR="003D3FC5" w:rsidRDefault="000D1E83" w:rsidP="00A034F9">
            <w:r>
              <w:t>Distributed to all staff</w:t>
            </w:r>
          </w:p>
        </w:tc>
        <w:tc>
          <w:tcPr>
            <w:tcW w:w="3791" w:type="dxa"/>
          </w:tcPr>
          <w:p w14:paraId="2B49B21F" w14:textId="77777777" w:rsidR="003D3FC5" w:rsidRDefault="006F7FD6" w:rsidP="00A034F9">
            <w:r>
              <w:t>All areas of development and improvement focused on resident impact</w:t>
            </w:r>
          </w:p>
        </w:tc>
      </w:tr>
      <w:tr w:rsidR="000D1E83" w14:paraId="3F5D221B" w14:textId="77777777" w:rsidTr="006F7FD6">
        <w:tc>
          <w:tcPr>
            <w:tcW w:w="2072" w:type="dxa"/>
          </w:tcPr>
          <w:p w14:paraId="3BDD4402" w14:textId="77777777" w:rsidR="006F7FD6" w:rsidRDefault="006F7FD6" w:rsidP="00A034F9">
            <w:r>
              <w:t>Suggestions and Complaint</w:t>
            </w:r>
          </w:p>
        </w:tc>
        <w:tc>
          <w:tcPr>
            <w:tcW w:w="1711" w:type="dxa"/>
          </w:tcPr>
          <w:p w14:paraId="3286C8F5" w14:textId="77777777" w:rsidR="006F7FD6" w:rsidRDefault="006F7FD6" w:rsidP="00A034F9">
            <w:r>
              <w:t xml:space="preserve">As </w:t>
            </w:r>
            <w:r w:rsidR="000D1E83">
              <w:t>made</w:t>
            </w:r>
          </w:p>
        </w:tc>
        <w:tc>
          <w:tcPr>
            <w:tcW w:w="2350" w:type="dxa"/>
          </w:tcPr>
          <w:p w14:paraId="77D83CBC" w14:textId="77777777" w:rsidR="006F7FD6" w:rsidRDefault="006F7FD6" w:rsidP="00A034F9">
            <w:r>
              <w:t>Staff/Clients/Family/</w:t>
            </w:r>
          </w:p>
          <w:p w14:paraId="3D9F016B" w14:textId="77777777" w:rsidR="006F7FD6" w:rsidRDefault="006F7FD6" w:rsidP="00A034F9">
            <w:r>
              <w:t>Visitors</w:t>
            </w:r>
          </w:p>
        </w:tc>
        <w:tc>
          <w:tcPr>
            <w:tcW w:w="3791" w:type="dxa"/>
          </w:tcPr>
          <w:p w14:paraId="180628EF" w14:textId="77777777" w:rsidR="006F7FD6" w:rsidRDefault="006F7FD6" w:rsidP="00A034F9">
            <w:r>
              <w:t>As required</w:t>
            </w:r>
          </w:p>
        </w:tc>
      </w:tr>
      <w:tr w:rsidR="000D1E83" w14:paraId="111CF211" w14:textId="77777777" w:rsidTr="006F7FD6">
        <w:tc>
          <w:tcPr>
            <w:tcW w:w="2072" w:type="dxa"/>
          </w:tcPr>
          <w:p w14:paraId="72F23202" w14:textId="77777777" w:rsidR="006F7FD6" w:rsidRDefault="006F7FD6" w:rsidP="00A034F9">
            <w:r>
              <w:t>Compliments</w:t>
            </w:r>
          </w:p>
        </w:tc>
        <w:tc>
          <w:tcPr>
            <w:tcW w:w="1711" w:type="dxa"/>
          </w:tcPr>
          <w:p w14:paraId="50756C83" w14:textId="77777777" w:rsidR="006F7FD6" w:rsidRDefault="000D1E83" w:rsidP="00A034F9">
            <w:r>
              <w:t>As made</w:t>
            </w:r>
          </w:p>
        </w:tc>
        <w:tc>
          <w:tcPr>
            <w:tcW w:w="2350" w:type="dxa"/>
          </w:tcPr>
          <w:p w14:paraId="43D0CC1C" w14:textId="77777777" w:rsidR="006F7FD6" w:rsidRDefault="000D1E83" w:rsidP="00A034F9">
            <w:r>
              <w:t>Distributed to all staff</w:t>
            </w:r>
          </w:p>
        </w:tc>
        <w:tc>
          <w:tcPr>
            <w:tcW w:w="3791" w:type="dxa"/>
          </w:tcPr>
          <w:p w14:paraId="3C3324F0" w14:textId="77777777" w:rsidR="006F7FD6" w:rsidRDefault="006F7FD6" w:rsidP="00A034F9"/>
        </w:tc>
      </w:tr>
      <w:tr w:rsidR="000D1E83" w14:paraId="14909A35" w14:textId="77777777" w:rsidTr="006F7FD6">
        <w:tc>
          <w:tcPr>
            <w:tcW w:w="2072" w:type="dxa"/>
          </w:tcPr>
          <w:p w14:paraId="1E7F38B7" w14:textId="77777777" w:rsidR="006F7FD6" w:rsidRDefault="006F7FD6" w:rsidP="00A034F9">
            <w:r>
              <w:t>CQC Monitor</w:t>
            </w:r>
          </w:p>
        </w:tc>
        <w:tc>
          <w:tcPr>
            <w:tcW w:w="1711" w:type="dxa"/>
          </w:tcPr>
          <w:p w14:paraId="11AF8359" w14:textId="77777777" w:rsidR="006F7FD6" w:rsidRDefault="000D1E83" w:rsidP="00A034F9">
            <w:r>
              <w:t>Monthly</w:t>
            </w:r>
          </w:p>
        </w:tc>
        <w:tc>
          <w:tcPr>
            <w:tcW w:w="2350" w:type="dxa"/>
          </w:tcPr>
          <w:p w14:paraId="154EB005" w14:textId="77777777" w:rsidR="006F7FD6" w:rsidRDefault="000D1E83" w:rsidP="00A034F9">
            <w:r>
              <w:t xml:space="preserve">Distributed to </w:t>
            </w:r>
            <w:r>
              <w:lastRenderedPageBreak/>
              <w:t>Senior staff</w:t>
            </w:r>
          </w:p>
        </w:tc>
        <w:tc>
          <w:tcPr>
            <w:tcW w:w="3791" w:type="dxa"/>
          </w:tcPr>
          <w:p w14:paraId="06C37C9F" w14:textId="77777777" w:rsidR="006F7FD6" w:rsidRDefault="000D1E83" w:rsidP="00A034F9">
            <w:r>
              <w:lastRenderedPageBreak/>
              <w:t xml:space="preserve">Monitoring CQC notifiable events </w:t>
            </w:r>
            <w:r>
              <w:lastRenderedPageBreak/>
              <w:t>and other KPIs</w:t>
            </w:r>
          </w:p>
        </w:tc>
      </w:tr>
      <w:tr w:rsidR="006F7FD6" w14:paraId="5323A899" w14:textId="77777777" w:rsidTr="008C2F4B">
        <w:tc>
          <w:tcPr>
            <w:tcW w:w="9924" w:type="dxa"/>
            <w:gridSpan w:val="4"/>
            <w:shd w:val="clear" w:color="auto" w:fill="D9D9D9" w:themeFill="background1" w:themeFillShade="D9"/>
          </w:tcPr>
          <w:p w14:paraId="0A78B0CF" w14:textId="328F4D48" w:rsidR="006F7FD6" w:rsidRDefault="006F7FD6" w:rsidP="00A034F9">
            <w:r>
              <w:lastRenderedPageBreak/>
              <w:t>Meetings</w:t>
            </w:r>
            <w:r w:rsidR="003D78C5">
              <w:rPr>
                <w:rStyle w:val="FootnoteReference"/>
              </w:rPr>
              <w:footnoteReference w:id="3"/>
            </w:r>
          </w:p>
        </w:tc>
      </w:tr>
      <w:tr w:rsidR="006F7FD6" w14:paraId="4F6DE668" w14:textId="77777777" w:rsidTr="006F7FD6">
        <w:trPr>
          <w:trHeight w:val="149"/>
        </w:trPr>
        <w:tc>
          <w:tcPr>
            <w:tcW w:w="2072" w:type="dxa"/>
          </w:tcPr>
          <w:p w14:paraId="1A07E6A7" w14:textId="77777777" w:rsidR="003D3FC5" w:rsidRDefault="003D3FC5" w:rsidP="00A034F9">
            <w:r>
              <w:t>Residents and relatives Meeting</w:t>
            </w:r>
          </w:p>
        </w:tc>
        <w:tc>
          <w:tcPr>
            <w:tcW w:w="1711" w:type="dxa"/>
          </w:tcPr>
          <w:p w14:paraId="3C284BD1" w14:textId="77777777" w:rsidR="003D3FC5" w:rsidRDefault="008C2F4B" w:rsidP="00A034F9">
            <w:r>
              <w:t>Quarterly</w:t>
            </w:r>
          </w:p>
        </w:tc>
        <w:tc>
          <w:tcPr>
            <w:tcW w:w="2350" w:type="dxa"/>
          </w:tcPr>
          <w:p w14:paraId="70F15EC6" w14:textId="77777777" w:rsidR="003D3FC5" w:rsidRDefault="008C2F4B" w:rsidP="00A034F9">
            <w:r>
              <w:t>Residents, relatives</w:t>
            </w:r>
          </w:p>
        </w:tc>
        <w:tc>
          <w:tcPr>
            <w:tcW w:w="3791" w:type="dxa"/>
          </w:tcPr>
          <w:p w14:paraId="76CDC790" w14:textId="77777777" w:rsidR="003D3FC5" w:rsidRDefault="000D1E83" w:rsidP="00A034F9">
            <w:r>
              <w:t>Whatever residents and their families wish to discuss including updates on Activities program and any significant events in the home</w:t>
            </w:r>
          </w:p>
        </w:tc>
      </w:tr>
      <w:tr w:rsidR="006F7FD6" w14:paraId="088E0D05" w14:textId="77777777" w:rsidTr="006F7FD6">
        <w:tc>
          <w:tcPr>
            <w:tcW w:w="2072" w:type="dxa"/>
          </w:tcPr>
          <w:p w14:paraId="462D10CD" w14:textId="77777777" w:rsidR="003D3FC5" w:rsidRDefault="003D3FC5" w:rsidP="00A034F9">
            <w:r>
              <w:t>Staff Meetings</w:t>
            </w:r>
          </w:p>
        </w:tc>
        <w:tc>
          <w:tcPr>
            <w:tcW w:w="1711" w:type="dxa"/>
          </w:tcPr>
          <w:p w14:paraId="49EA6D53" w14:textId="77777777" w:rsidR="003D3FC5" w:rsidRDefault="008C2F4B" w:rsidP="00A034F9">
            <w:r>
              <w:t>Quarterly</w:t>
            </w:r>
          </w:p>
        </w:tc>
        <w:tc>
          <w:tcPr>
            <w:tcW w:w="2350" w:type="dxa"/>
          </w:tcPr>
          <w:p w14:paraId="4170F5B9" w14:textId="77777777" w:rsidR="003D3FC5" w:rsidRDefault="008C2F4B" w:rsidP="00A034F9">
            <w:r>
              <w:t>Staff</w:t>
            </w:r>
          </w:p>
          <w:p w14:paraId="258F9B9E" w14:textId="77777777" w:rsidR="008C2F4B" w:rsidRDefault="008C2F4B" w:rsidP="00D50DC3">
            <w:pPr>
              <w:pStyle w:val="ListParagraph"/>
              <w:numPr>
                <w:ilvl w:val="0"/>
                <w:numId w:val="138"/>
              </w:numPr>
            </w:pPr>
            <w:r>
              <w:t>Catering</w:t>
            </w:r>
          </w:p>
          <w:p w14:paraId="1151B4F9" w14:textId="77777777" w:rsidR="008C2F4B" w:rsidRDefault="008C2F4B" w:rsidP="00D50DC3">
            <w:pPr>
              <w:pStyle w:val="ListParagraph"/>
              <w:numPr>
                <w:ilvl w:val="0"/>
                <w:numId w:val="138"/>
              </w:numPr>
            </w:pPr>
            <w:r>
              <w:t>Domestic</w:t>
            </w:r>
          </w:p>
          <w:p w14:paraId="06986D42" w14:textId="77777777" w:rsidR="008C2F4B" w:rsidRDefault="008C2F4B" w:rsidP="00D50DC3">
            <w:pPr>
              <w:pStyle w:val="ListParagraph"/>
              <w:numPr>
                <w:ilvl w:val="0"/>
                <w:numId w:val="138"/>
              </w:numPr>
            </w:pPr>
            <w:r>
              <w:t>Admin</w:t>
            </w:r>
          </w:p>
          <w:p w14:paraId="20A42451" w14:textId="77777777" w:rsidR="008C2F4B" w:rsidRDefault="008C2F4B" w:rsidP="00D50DC3">
            <w:pPr>
              <w:pStyle w:val="ListParagraph"/>
              <w:numPr>
                <w:ilvl w:val="0"/>
                <w:numId w:val="138"/>
              </w:numPr>
            </w:pPr>
            <w:r>
              <w:t>Care</w:t>
            </w:r>
          </w:p>
          <w:p w14:paraId="5411F8C3" w14:textId="77777777" w:rsidR="008C2F4B" w:rsidRDefault="008C2F4B" w:rsidP="00D50DC3">
            <w:pPr>
              <w:pStyle w:val="ListParagraph"/>
              <w:numPr>
                <w:ilvl w:val="0"/>
                <w:numId w:val="138"/>
              </w:numPr>
            </w:pPr>
            <w:r>
              <w:t>Nurses</w:t>
            </w:r>
          </w:p>
        </w:tc>
        <w:tc>
          <w:tcPr>
            <w:tcW w:w="3791" w:type="dxa"/>
          </w:tcPr>
          <w:p w14:paraId="508139AA" w14:textId="77777777" w:rsidR="003D3FC5" w:rsidRDefault="000D1E83" w:rsidP="000D1E83">
            <w:r>
              <w:t xml:space="preserve">Whatever staff wish to discuss, </w:t>
            </w:r>
          </w:p>
        </w:tc>
      </w:tr>
      <w:tr w:rsidR="006F7FD6" w14:paraId="508C8735" w14:textId="77777777" w:rsidTr="006F7FD6">
        <w:tc>
          <w:tcPr>
            <w:tcW w:w="2072" w:type="dxa"/>
          </w:tcPr>
          <w:p w14:paraId="4C963FA0" w14:textId="77777777" w:rsidR="003D3FC5" w:rsidRDefault="003D3FC5" w:rsidP="00A034F9">
            <w:r>
              <w:t>Management Meetings</w:t>
            </w:r>
          </w:p>
        </w:tc>
        <w:tc>
          <w:tcPr>
            <w:tcW w:w="1711" w:type="dxa"/>
          </w:tcPr>
          <w:p w14:paraId="3B13A98D" w14:textId="77777777" w:rsidR="003D3FC5" w:rsidRDefault="008C2F4B" w:rsidP="00A034F9">
            <w:r>
              <w:t>Weekly</w:t>
            </w:r>
          </w:p>
        </w:tc>
        <w:tc>
          <w:tcPr>
            <w:tcW w:w="2350" w:type="dxa"/>
          </w:tcPr>
          <w:p w14:paraId="7C5C6A8C" w14:textId="77777777" w:rsidR="003D3FC5" w:rsidRDefault="003278E2" w:rsidP="00A034F9">
            <w:r>
              <w:t>Managers</w:t>
            </w:r>
          </w:p>
        </w:tc>
        <w:tc>
          <w:tcPr>
            <w:tcW w:w="3791" w:type="dxa"/>
          </w:tcPr>
          <w:p w14:paraId="00708562" w14:textId="77777777" w:rsidR="000D1E83" w:rsidRDefault="000D1E83" w:rsidP="00A034F9">
            <w:r>
              <w:t>Residents</w:t>
            </w:r>
          </w:p>
          <w:p w14:paraId="77B9B247" w14:textId="77777777" w:rsidR="000D1E83" w:rsidRDefault="000D1E83" w:rsidP="00A034F9">
            <w:r>
              <w:t>Staff</w:t>
            </w:r>
          </w:p>
          <w:p w14:paraId="29F9380B" w14:textId="77777777" w:rsidR="000D1E83" w:rsidRDefault="000D1E83" w:rsidP="00A034F9">
            <w:r>
              <w:t>Incidents</w:t>
            </w:r>
          </w:p>
          <w:p w14:paraId="58E7D2BD" w14:textId="77777777" w:rsidR="003D3FC5" w:rsidRDefault="000D1E83" w:rsidP="00A034F9">
            <w:r>
              <w:t>Notifications etc</w:t>
            </w:r>
          </w:p>
        </w:tc>
      </w:tr>
      <w:tr w:rsidR="003278E2" w14:paraId="05C977EB" w14:textId="77777777" w:rsidTr="006F7FD6">
        <w:tc>
          <w:tcPr>
            <w:tcW w:w="2072" w:type="dxa"/>
          </w:tcPr>
          <w:p w14:paraId="3A2BE155" w14:textId="77777777" w:rsidR="003278E2" w:rsidRDefault="003278E2" w:rsidP="00A034F9">
            <w:r>
              <w:t>Maintenance meeting</w:t>
            </w:r>
          </w:p>
        </w:tc>
        <w:tc>
          <w:tcPr>
            <w:tcW w:w="1711" w:type="dxa"/>
          </w:tcPr>
          <w:p w14:paraId="407054FE" w14:textId="77777777" w:rsidR="003278E2" w:rsidRDefault="003278E2" w:rsidP="00A034F9">
            <w:r>
              <w:t>Weekly</w:t>
            </w:r>
          </w:p>
        </w:tc>
        <w:tc>
          <w:tcPr>
            <w:tcW w:w="2350" w:type="dxa"/>
          </w:tcPr>
          <w:p w14:paraId="30796951" w14:textId="77777777" w:rsidR="003278E2" w:rsidRDefault="003278E2" w:rsidP="00A034F9">
            <w:r>
              <w:t>Director</w:t>
            </w:r>
          </w:p>
          <w:p w14:paraId="3CCA287C" w14:textId="77777777" w:rsidR="003278E2" w:rsidRDefault="003278E2" w:rsidP="00A034F9">
            <w:r>
              <w:t>Maintenance team</w:t>
            </w:r>
          </w:p>
        </w:tc>
        <w:tc>
          <w:tcPr>
            <w:tcW w:w="3791" w:type="dxa"/>
          </w:tcPr>
          <w:p w14:paraId="327FF1A4" w14:textId="77777777" w:rsidR="003278E2" w:rsidRDefault="000D1E83" w:rsidP="00A034F9">
            <w:r>
              <w:t>Maintenance weekly checks</w:t>
            </w:r>
          </w:p>
          <w:p w14:paraId="7165FD30" w14:textId="77777777" w:rsidR="000D1E83" w:rsidRDefault="000D1E83" w:rsidP="00A034F9">
            <w:r>
              <w:t>Planned and ad hoc maintenance</w:t>
            </w:r>
          </w:p>
          <w:p w14:paraId="70AF07C1" w14:textId="77777777" w:rsidR="000D1E83" w:rsidRDefault="000D1E83" w:rsidP="00A034F9">
            <w:r>
              <w:t>Work schedule</w:t>
            </w:r>
          </w:p>
        </w:tc>
      </w:tr>
      <w:tr w:rsidR="003278E2" w14:paraId="7C70E8C0" w14:textId="77777777" w:rsidTr="00770ABC">
        <w:tc>
          <w:tcPr>
            <w:tcW w:w="9924" w:type="dxa"/>
            <w:gridSpan w:val="4"/>
            <w:shd w:val="clear" w:color="auto" w:fill="D9D9D9" w:themeFill="background1" w:themeFillShade="D9"/>
          </w:tcPr>
          <w:p w14:paraId="1515B296" w14:textId="77777777" w:rsidR="003278E2" w:rsidRDefault="003278E2" w:rsidP="00770ABC">
            <w:r>
              <w:t>External Quality Assurance Accreditation</w:t>
            </w:r>
          </w:p>
        </w:tc>
      </w:tr>
      <w:tr w:rsidR="003278E2" w14:paraId="13113120" w14:textId="77777777" w:rsidTr="00770ABC">
        <w:tc>
          <w:tcPr>
            <w:tcW w:w="2072" w:type="dxa"/>
          </w:tcPr>
          <w:p w14:paraId="129DF9CD" w14:textId="77777777" w:rsidR="003278E2" w:rsidRDefault="003278E2" w:rsidP="00770ABC">
            <w:r>
              <w:t>Investors in People (IIP)</w:t>
            </w:r>
          </w:p>
        </w:tc>
        <w:tc>
          <w:tcPr>
            <w:tcW w:w="1711" w:type="dxa"/>
          </w:tcPr>
          <w:p w14:paraId="5184DE40" w14:textId="77777777" w:rsidR="003278E2" w:rsidRDefault="003278E2" w:rsidP="00770ABC">
            <w:r>
              <w:t>Every Three years</w:t>
            </w:r>
          </w:p>
        </w:tc>
        <w:tc>
          <w:tcPr>
            <w:tcW w:w="2350" w:type="dxa"/>
          </w:tcPr>
          <w:p w14:paraId="714F209A" w14:textId="77777777" w:rsidR="003278E2" w:rsidRDefault="003278E2" w:rsidP="00770ABC">
            <w:r>
              <w:t>External assessor</w:t>
            </w:r>
          </w:p>
        </w:tc>
        <w:tc>
          <w:tcPr>
            <w:tcW w:w="3791" w:type="dxa"/>
          </w:tcPr>
          <w:p w14:paraId="03A2AE9B" w14:textId="77777777" w:rsidR="003278E2" w:rsidRDefault="003278E2" w:rsidP="00770ABC">
            <w:r>
              <w:t>Staff development</w:t>
            </w:r>
          </w:p>
        </w:tc>
      </w:tr>
      <w:tr w:rsidR="003278E2" w14:paraId="4D3A376F" w14:textId="77777777" w:rsidTr="00770ABC">
        <w:tc>
          <w:tcPr>
            <w:tcW w:w="2072" w:type="dxa"/>
          </w:tcPr>
          <w:p w14:paraId="159650AD" w14:textId="77777777" w:rsidR="003278E2" w:rsidRDefault="003278E2" w:rsidP="00770ABC">
            <w:r>
              <w:t>Gold Standards Framework (GSF)</w:t>
            </w:r>
          </w:p>
        </w:tc>
        <w:tc>
          <w:tcPr>
            <w:tcW w:w="1711" w:type="dxa"/>
          </w:tcPr>
          <w:p w14:paraId="42A1AB3A" w14:textId="77777777" w:rsidR="003278E2" w:rsidRDefault="003278E2" w:rsidP="00770ABC">
            <w:r>
              <w:t>Every Three Years</w:t>
            </w:r>
          </w:p>
        </w:tc>
        <w:tc>
          <w:tcPr>
            <w:tcW w:w="2350" w:type="dxa"/>
          </w:tcPr>
          <w:p w14:paraId="4F32BA9E" w14:textId="77777777" w:rsidR="003278E2" w:rsidRDefault="003278E2" w:rsidP="00770ABC">
            <w:r>
              <w:t>External assessor</w:t>
            </w:r>
          </w:p>
        </w:tc>
        <w:tc>
          <w:tcPr>
            <w:tcW w:w="3791" w:type="dxa"/>
          </w:tcPr>
          <w:p w14:paraId="682E2479" w14:textId="77777777" w:rsidR="003278E2" w:rsidRDefault="003278E2" w:rsidP="00770ABC">
            <w:r>
              <w:t>End of Life Care</w:t>
            </w:r>
          </w:p>
        </w:tc>
      </w:tr>
      <w:tr w:rsidR="00C52C01" w14:paraId="7888F2C9" w14:textId="77777777" w:rsidTr="00770ABC">
        <w:tc>
          <w:tcPr>
            <w:tcW w:w="2072" w:type="dxa"/>
          </w:tcPr>
          <w:p w14:paraId="23CB6BE7" w14:textId="294B2ACC" w:rsidR="00C52C01" w:rsidRDefault="00C52C01" w:rsidP="00770ABC">
            <w:r>
              <w:t>Critical Friend</w:t>
            </w:r>
          </w:p>
        </w:tc>
        <w:tc>
          <w:tcPr>
            <w:tcW w:w="1711" w:type="dxa"/>
          </w:tcPr>
          <w:p w14:paraId="4DF7411A" w14:textId="28AE80C2" w:rsidR="00C52C01" w:rsidRDefault="00C52C01" w:rsidP="00770ABC">
            <w:r>
              <w:t>Annually</w:t>
            </w:r>
          </w:p>
        </w:tc>
        <w:tc>
          <w:tcPr>
            <w:tcW w:w="2350" w:type="dxa"/>
          </w:tcPr>
          <w:p w14:paraId="21896787" w14:textId="3EDD0D3D" w:rsidR="00C52C01" w:rsidRDefault="00C52C01" w:rsidP="00770ABC">
            <w:r>
              <w:t>External Assessor</w:t>
            </w:r>
          </w:p>
        </w:tc>
        <w:tc>
          <w:tcPr>
            <w:tcW w:w="3791" w:type="dxa"/>
          </w:tcPr>
          <w:p w14:paraId="2F555ACB" w14:textId="09D6CA00" w:rsidR="00C52C01" w:rsidRDefault="00C52C01" w:rsidP="00770ABC">
            <w:r>
              <w:t>MCA DOLs Recruitment Care Planning Safeguarding</w:t>
            </w:r>
          </w:p>
        </w:tc>
      </w:tr>
    </w:tbl>
    <w:p w14:paraId="4D6D725E" w14:textId="77777777" w:rsidR="00DD7E52" w:rsidRDefault="00DD7E52" w:rsidP="00A034F9"/>
    <w:p w14:paraId="7AC96034" w14:textId="77777777" w:rsidR="003D3FC5" w:rsidRDefault="003D3FC5" w:rsidP="00A034F9">
      <w:r>
        <w:t xml:space="preserve">In </w:t>
      </w:r>
      <w:r w:rsidR="000D1E83">
        <w:t>addition,</w:t>
      </w:r>
      <w:r>
        <w:t xml:space="preserve"> </w:t>
      </w:r>
      <w:r w:rsidR="003379D8">
        <w:t xml:space="preserve">periodic </w:t>
      </w:r>
      <w:r>
        <w:t>inspections are carried out by:</w:t>
      </w:r>
    </w:p>
    <w:p w14:paraId="1A7CA5DA" w14:textId="77777777" w:rsidR="00A034F9" w:rsidRDefault="00770ABC" w:rsidP="00D50DC3">
      <w:pPr>
        <w:pStyle w:val="ListParagraph"/>
        <w:numPr>
          <w:ilvl w:val="0"/>
          <w:numId w:val="137"/>
        </w:numPr>
      </w:pPr>
      <w:r>
        <w:t xml:space="preserve">The </w:t>
      </w:r>
      <w:r w:rsidR="003D3FC5">
        <w:t xml:space="preserve">Care Quality Commission </w:t>
      </w:r>
    </w:p>
    <w:p w14:paraId="3AF35285" w14:textId="77777777" w:rsidR="003D3FC5" w:rsidRDefault="003D3FC5" w:rsidP="00D50DC3">
      <w:pPr>
        <w:pStyle w:val="ListParagraph"/>
        <w:numPr>
          <w:ilvl w:val="0"/>
          <w:numId w:val="137"/>
        </w:numPr>
      </w:pPr>
      <w:r>
        <w:t>Healthwatch</w:t>
      </w:r>
    </w:p>
    <w:p w14:paraId="23B1863E" w14:textId="77777777" w:rsidR="003379D8" w:rsidRDefault="003379D8" w:rsidP="00D50DC3">
      <w:pPr>
        <w:pStyle w:val="ListParagraph"/>
        <w:numPr>
          <w:ilvl w:val="0"/>
          <w:numId w:val="137"/>
        </w:numPr>
      </w:pPr>
      <w:r>
        <w:t>Environmental Health</w:t>
      </w:r>
    </w:p>
    <w:p w14:paraId="6C77CEC3" w14:textId="77777777" w:rsidR="003D3FC5" w:rsidRDefault="003D3FC5" w:rsidP="00D50DC3">
      <w:pPr>
        <w:pStyle w:val="ListParagraph"/>
        <w:numPr>
          <w:ilvl w:val="0"/>
          <w:numId w:val="137"/>
        </w:numPr>
      </w:pPr>
      <w:r>
        <w:t>Insurance</w:t>
      </w:r>
      <w:r w:rsidR="00770ABC">
        <w:t xml:space="preserve"> Inspection</w:t>
      </w:r>
    </w:p>
    <w:p w14:paraId="4B4411AA" w14:textId="77777777" w:rsidR="003D3FC5" w:rsidRDefault="003D3FC5" w:rsidP="00D50DC3">
      <w:pPr>
        <w:pStyle w:val="ListParagraph"/>
        <w:numPr>
          <w:ilvl w:val="0"/>
          <w:numId w:val="137"/>
        </w:numPr>
      </w:pPr>
      <w:r>
        <w:t>Water services – Infection Control</w:t>
      </w:r>
      <w:r w:rsidR="00770ABC">
        <w:t xml:space="preserve"> Inspection</w:t>
      </w:r>
    </w:p>
    <w:p w14:paraId="0D66864B" w14:textId="77777777" w:rsidR="006F7FD6" w:rsidRDefault="006F7FD6" w:rsidP="00D50DC3">
      <w:pPr>
        <w:pStyle w:val="ListParagraph"/>
        <w:numPr>
          <w:ilvl w:val="0"/>
          <w:numId w:val="137"/>
        </w:numPr>
      </w:pPr>
      <w:r>
        <w:t>Local Authority Accreditation</w:t>
      </w:r>
      <w:r w:rsidR="003379D8">
        <w:t xml:space="preserve"> I</w:t>
      </w:r>
      <w:r w:rsidR="00770ABC">
        <w:t>nspection</w:t>
      </w:r>
    </w:p>
    <w:p w14:paraId="313AB56D" w14:textId="77777777" w:rsidR="006F7FD6" w:rsidRDefault="003278E2" w:rsidP="00D50DC3">
      <w:pPr>
        <w:pStyle w:val="ListParagraph"/>
        <w:numPr>
          <w:ilvl w:val="0"/>
          <w:numId w:val="137"/>
        </w:numPr>
      </w:pPr>
      <w:r>
        <w:t>Pharmacy Inspection</w:t>
      </w:r>
    </w:p>
    <w:p w14:paraId="526815FF" w14:textId="77777777" w:rsidR="00A034F9" w:rsidRDefault="003379D8" w:rsidP="00A034F9">
      <w:r>
        <w:t>As a company we are open to comments made by external agencies and keen to develop and improve our service accordingly.</w:t>
      </w:r>
    </w:p>
    <w:p w14:paraId="7E20CAA6" w14:textId="77777777" w:rsidR="00F32DC5" w:rsidRPr="007812EB" w:rsidRDefault="00F32DC5" w:rsidP="00597323">
      <w:pPr>
        <w:pStyle w:val="Heading1"/>
      </w:pPr>
      <w:r w:rsidRPr="00A034F9">
        <w:br w:type="page"/>
      </w:r>
      <w:bookmarkStart w:id="257" w:name="_Toc29995498"/>
      <w:r>
        <w:lastRenderedPageBreak/>
        <w:t>Policy on Smoking</w:t>
      </w:r>
      <w:r w:rsidR="003A4D7B">
        <w:t xml:space="preserve"> (inc E-Cigarettes</w:t>
      </w:r>
      <w:r w:rsidR="00A034F9">
        <w:t xml:space="preserve"> and Vaping</w:t>
      </w:r>
      <w:r w:rsidR="003A4D7B">
        <w:t>)</w:t>
      </w:r>
      <w:bookmarkEnd w:id="257"/>
      <w:r w:rsidR="003A5770" w:rsidRPr="007812EB">
        <w:fldChar w:fldCharType="begin"/>
      </w:r>
      <w:r w:rsidRPr="007812EB">
        <w:instrText>tc \l1 "</w:instrText>
      </w:r>
      <w:bookmarkStart w:id="258" w:name="_Toc536525576"/>
      <w:r w:rsidRPr="007812EB">
        <w:instrText>Policy on Smoking</w:instrText>
      </w:r>
      <w:bookmarkEnd w:id="258"/>
      <w:r w:rsidR="003A5770" w:rsidRPr="007812EB">
        <w:fldChar w:fldCharType="end"/>
      </w:r>
    </w:p>
    <w:p w14:paraId="4B0B3B8A" w14:textId="77777777" w:rsidR="00453C90" w:rsidRDefault="00453C90" w:rsidP="00F32DC5">
      <w:pPr>
        <w:rPr>
          <w:rFonts w:cs="Arial"/>
          <w:szCs w:val="24"/>
        </w:rPr>
      </w:pPr>
    </w:p>
    <w:p w14:paraId="08F7F314" w14:textId="77777777" w:rsidR="00F32DC5" w:rsidRPr="007812EB" w:rsidRDefault="00F32DC5" w:rsidP="00F32DC5">
      <w:pPr>
        <w:rPr>
          <w:rFonts w:cs="Arial"/>
          <w:szCs w:val="24"/>
        </w:rPr>
      </w:pPr>
      <w:r w:rsidRPr="007812EB">
        <w:rPr>
          <w:rFonts w:cs="Arial"/>
          <w:szCs w:val="24"/>
        </w:rPr>
        <w:t>It is the policy of the company to only allow smoking for staff in designated areas outside the building.  Smoking elsewhere by staff in uniform is considered a disciplinary offence - on or off duty.</w:t>
      </w:r>
    </w:p>
    <w:p w14:paraId="2B3506DB" w14:textId="77777777" w:rsidR="00F32DC5" w:rsidRPr="007812EB" w:rsidRDefault="00F32DC5" w:rsidP="00F32DC5">
      <w:pPr>
        <w:rPr>
          <w:rFonts w:cs="Arial"/>
          <w:szCs w:val="24"/>
        </w:rPr>
      </w:pPr>
    </w:p>
    <w:p w14:paraId="2C54C911" w14:textId="123ED849" w:rsidR="00F32DC5" w:rsidRPr="007812EB" w:rsidRDefault="00F32DC5" w:rsidP="00F32DC5">
      <w:pPr>
        <w:rPr>
          <w:rFonts w:cs="Arial"/>
          <w:szCs w:val="24"/>
        </w:rPr>
      </w:pPr>
      <w:r w:rsidRPr="007812EB">
        <w:rPr>
          <w:rFonts w:cs="Arial"/>
          <w:szCs w:val="24"/>
        </w:rPr>
        <w:t xml:space="preserve">Residents may smoke in their rooms with the expressed permission of </w:t>
      </w:r>
      <w:r w:rsidR="0020550B">
        <w:rPr>
          <w:rFonts w:cs="Arial"/>
          <w:szCs w:val="24"/>
        </w:rPr>
        <w:t>Matron/</w:t>
      </w:r>
      <w:r w:rsidRPr="007812EB">
        <w:rPr>
          <w:rFonts w:cs="Arial"/>
          <w:szCs w:val="24"/>
        </w:rPr>
        <w:t xml:space="preserve">Manager once a risk assessment has been completed.  If the risk assessment indicates that supervision is required to smoke, then it is expected that all parties will honour this and maintain safety.  Windows must be </w:t>
      </w:r>
      <w:r w:rsidR="002C4DF2" w:rsidRPr="007812EB">
        <w:rPr>
          <w:rFonts w:cs="Arial"/>
          <w:szCs w:val="24"/>
        </w:rPr>
        <w:t>opened,</w:t>
      </w:r>
      <w:r w:rsidRPr="007812EB">
        <w:rPr>
          <w:rFonts w:cs="Arial"/>
          <w:szCs w:val="24"/>
        </w:rPr>
        <w:t xml:space="preserve"> and doors closed if a resident is smoking in their room.</w:t>
      </w:r>
    </w:p>
    <w:p w14:paraId="4BB24BEB" w14:textId="77777777" w:rsidR="00F32DC5" w:rsidRPr="007812EB" w:rsidRDefault="00F32DC5" w:rsidP="00F32DC5">
      <w:pPr>
        <w:rPr>
          <w:rFonts w:cs="Arial"/>
          <w:szCs w:val="24"/>
        </w:rPr>
      </w:pPr>
    </w:p>
    <w:p w14:paraId="12175FCC" w14:textId="77777777" w:rsidR="00F32DC5" w:rsidRPr="007812EB" w:rsidRDefault="00F32DC5" w:rsidP="00F32DC5">
      <w:pPr>
        <w:rPr>
          <w:rFonts w:cs="Arial"/>
          <w:szCs w:val="24"/>
        </w:rPr>
      </w:pPr>
      <w:r w:rsidRPr="007812EB">
        <w:rPr>
          <w:rFonts w:cs="Arial"/>
          <w:szCs w:val="24"/>
        </w:rPr>
        <w:t>For safety reasons some residents may not be able to hold their own lighter/matches or cigarettes (assessed individually).</w:t>
      </w:r>
    </w:p>
    <w:p w14:paraId="25C2DE64" w14:textId="77777777" w:rsidR="00F32DC5" w:rsidRPr="007812EB" w:rsidRDefault="00F32DC5" w:rsidP="00F32DC5">
      <w:pPr>
        <w:rPr>
          <w:rFonts w:cs="Arial"/>
          <w:szCs w:val="24"/>
        </w:rPr>
      </w:pPr>
    </w:p>
    <w:p w14:paraId="3FDA6E88" w14:textId="77777777" w:rsidR="00823405" w:rsidRDefault="00F32DC5" w:rsidP="00F32DC5">
      <w:pPr>
        <w:rPr>
          <w:rFonts w:cs="Arial"/>
          <w:szCs w:val="24"/>
        </w:rPr>
      </w:pPr>
      <w:r w:rsidRPr="007812EB">
        <w:rPr>
          <w:rFonts w:cs="Arial"/>
          <w:szCs w:val="24"/>
        </w:rPr>
        <w:t xml:space="preserve">For safety reasons relatives/visitors are requested not to smoke in the building or grounds without express permission of the </w:t>
      </w:r>
      <w:r w:rsidR="0020550B">
        <w:rPr>
          <w:rFonts w:cs="Arial"/>
          <w:szCs w:val="24"/>
        </w:rPr>
        <w:t>Matron/</w:t>
      </w:r>
      <w:r w:rsidRPr="007812EB">
        <w:rPr>
          <w:rFonts w:cs="Arial"/>
          <w:szCs w:val="24"/>
        </w:rPr>
        <w:t>Manager.</w:t>
      </w:r>
    </w:p>
    <w:p w14:paraId="39CF26D5" w14:textId="77777777" w:rsidR="00B271D3" w:rsidRDefault="00B271D3" w:rsidP="00F32DC5">
      <w:pPr>
        <w:rPr>
          <w:rFonts w:cs="Arial"/>
          <w:szCs w:val="24"/>
        </w:rPr>
      </w:pPr>
    </w:p>
    <w:p w14:paraId="5B118189" w14:textId="77777777" w:rsidR="00B271D3" w:rsidRPr="00B271D3" w:rsidRDefault="00B271D3" w:rsidP="00F32DC5">
      <w:pPr>
        <w:rPr>
          <w:rFonts w:cs="Arial"/>
          <w:szCs w:val="24"/>
        </w:rPr>
      </w:pPr>
      <w:r>
        <w:rPr>
          <w:rFonts w:cs="Arial"/>
          <w:szCs w:val="24"/>
        </w:rPr>
        <w:t>The purpose of this policy E-Cigarettes</w:t>
      </w:r>
      <w:r w:rsidRPr="00B271D3">
        <w:rPr>
          <w:rFonts w:cs="Arial"/>
          <w:szCs w:val="24"/>
        </w:rPr>
        <w:t>,</w:t>
      </w:r>
      <w:r w:rsidRPr="00B271D3">
        <w:rPr>
          <w:rFonts w:cs="Arial"/>
          <w:color w:val="000000"/>
          <w:szCs w:val="24"/>
        </w:rPr>
        <w:t xml:space="preserve"> personal vaporizers (PVs), and electronic nicotine delivery systems (ENDS)</w:t>
      </w:r>
      <w:r>
        <w:rPr>
          <w:rFonts w:cs="Arial"/>
          <w:szCs w:val="24"/>
        </w:rPr>
        <w:t>.</w:t>
      </w:r>
    </w:p>
    <w:p w14:paraId="49A33B89" w14:textId="77777777" w:rsidR="00453C90" w:rsidRDefault="00823405" w:rsidP="00597323">
      <w:pPr>
        <w:pStyle w:val="Heading1"/>
      </w:pPr>
      <w:r>
        <w:br w:type="page"/>
      </w:r>
      <w:bookmarkStart w:id="259" w:name="_Toc29995499"/>
      <w:r>
        <w:lastRenderedPageBreak/>
        <w:t>Policy on Fire Prevention</w:t>
      </w:r>
      <w:bookmarkEnd w:id="259"/>
    </w:p>
    <w:p w14:paraId="162FDDA6" w14:textId="77777777" w:rsidR="00823405" w:rsidRDefault="00823405" w:rsidP="00823405"/>
    <w:p w14:paraId="4556EBD7" w14:textId="0BCBF30C" w:rsidR="00823405" w:rsidRDefault="005413B1" w:rsidP="00823405">
      <w:r w:rsidRPr="00803499">
        <w:rPr>
          <w:highlight w:val="yellow"/>
        </w:rPr>
        <w:t>BCA</w:t>
      </w:r>
      <w:r w:rsidR="00823405">
        <w:t>s takes the issue of fire safety very seriously.</w:t>
      </w:r>
    </w:p>
    <w:p w14:paraId="32A27C56" w14:textId="77777777" w:rsidR="00823405" w:rsidRDefault="00823405" w:rsidP="00823405"/>
    <w:p w14:paraId="1E88B1EE" w14:textId="77777777" w:rsidR="00823405" w:rsidRDefault="00823405" w:rsidP="00823405">
      <w:r>
        <w:t>Safety measures are in place to reduce the risk of fires starting, and all staff are trained in procedures in the event of a fire.</w:t>
      </w:r>
    </w:p>
    <w:p w14:paraId="7D1EC442" w14:textId="77777777" w:rsidR="00823405" w:rsidRDefault="00823405" w:rsidP="00823405"/>
    <w:p w14:paraId="205C1F26" w14:textId="77777777" w:rsidR="00823405" w:rsidRDefault="00823405" w:rsidP="00823405">
      <w:r>
        <w:t>Visitors are made aware of the procedure in the event of fire on the Fire Safety Notice board displayed in the entrance halls of both homes.</w:t>
      </w:r>
    </w:p>
    <w:p w14:paraId="0923C25C" w14:textId="77777777" w:rsidR="009D0DFD" w:rsidRDefault="009D0DFD" w:rsidP="00823405"/>
    <w:p w14:paraId="3BE3F6D3" w14:textId="77777777" w:rsidR="009D0DFD" w:rsidRDefault="009D0DFD" w:rsidP="00823405">
      <w:r>
        <w:t>Specific measures to reduce the risk of fires starting and spreading are as follows:</w:t>
      </w:r>
    </w:p>
    <w:p w14:paraId="3380C75B" w14:textId="77777777" w:rsidR="009D0DFD" w:rsidRDefault="009D0DFD" w:rsidP="00F6641B">
      <w:pPr>
        <w:numPr>
          <w:ilvl w:val="0"/>
          <w:numId w:val="63"/>
        </w:numPr>
      </w:pPr>
      <w:r w:rsidRPr="009D0DFD">
        <w:rPr>
          <w:b/>
        </w:rPr>
        <w:t>No smoking</w:t>
      </w:r>
      <w:r>
        <w:t xml:space="preserve"> is permitted in the home, with the exception of </w:t>
      </w:r>
      <w:r w:rsidR="00EB6AE7">
        <w:t>resident</w:t>
      </w:r>
      <w:r>
        <w:t xml:space="preserve">s who wish to smoke (this is only permitted </w:t>
      </w:r>
      <w:r w:rsidR="003A4D7B">
        <w:t>following a risk assessment</w:t>
      </w:r>
      <w:r>
        <w:t>).</w:t>
      </w:r>
    </w:p>
    <w:p w14:paraId="6E6CCB91" w14:textId="77777777" w:rsidR="009D0DFD" w:rsidRDefault="009D0DFD" w:rsidP="00F6641B">
      <w:pPr>
        <w:numPr>
          <w:ilvl w:val="0"/>
          <w:numId w:val="63"/>
        </w:numPr>
      </w:pPr>
      <w:r w:rsidRPr="009D0DFD">
        <w:t>All rooms are fitted with smoke detectors linked to a fire panel, and warning bell system</w:t>
      </w:r>
      <w:r>
        <w:t>.</w:t>
      </w:r>
    </w:p>
    <w:p w14:paraId="5ECA6DE3" w14:textId="77777777" w:rsidR="009D0DFD" w:rsidRDefault="00AB2620" w:rsidP="00F6641B">
      <w:pPr>
        <w:numPr>
          <w:ilvl w:val="0"/>
          <w:numId w:val="63"/>
        </w:numPr>
      </w:pPr>
      <w:r>
        <w:t>Firefighting</w:t>
      </w:r>
      <w:r w:rsidR="009D0DFD">
        <w:t xml:space="preserve"> equipment is located throughout the home</w:t>
      </w:r>
    </w:p>
    <w:p w14:paraId="16E6932E" w14:textId="77777777" w:rsidR="009D0DFD" w:rsidRDefault="009D0DFD" w:rsidP="00F6641B">
      <w:pPr>
        <w:numPr>
          <w:ilvl w:val="0"/>
          <w:numId w:val="63"/>
        </w:numPr>
      </w:pPr>
      <w:r>
        <w:t xml:space="preserve">Staff are given training in </w:t>
      </w:r>
    </w:p>
    <w:p w14:paraId="26A90CE7" w14:textId="77777777" w:rsidR="009D0DFD" w:rsidRDefault="009D0DFD" w:rsidP="00F6641B">
      <w:pPr>
        <w:numPr>
          <w:ilvl w:val="1"/>
          <w:numId w:val="63"/>
        </w:numPr>
      </w:pPr>
      <w:r>
        <w:t>how to raise the alarm on discovering a fire</w:t>
      </w:r>
    </w:p>
    <w:p w14:paraId="3E60AE71" w14:textId="77777777" w:rsidR="009D0DFD" w:rsidRDefault="009D0DFD" w:rsidP="00F6641B">
      <w:pPr>
        <w:numPr>
          <w:ilvl w:val="1"/>
          <w:numId w:val="63"/>
        </w:numPr>
      </w:pPr>
      <w:r>
        <w:t>how to contact the fire brigade</w:t>
      </w:r>
    </w:p>
    <w:p w14:paraId="1E110B8E" w14:textId="77777777" w:rsidR="009D0DFD" w:rsidRDefault="009D0DFD" w:rsidP="00F6641B">
      <w:pPr>
        <w:numPr>
          <w:ilvl w:val="1"/>
          <w:numId w:val="63"/>
        </w:numPr>
      </w:pPr>
      <w:r>
        <w:t xml:space="preserve">how to evacuate the </w:t>
      </w:r>
      <w:r w:rsidR="00EB6AE7">
        <w:t>resident</w:t>
      </w:r>
      <w:r>
        <w:t>s away from the seat of the fire</w:t>
      </w:r>
    </w:p>
    <w:p w14:paraId="0EF50CA6" w14:textId="77777777" w:rsidR="00AB2620" w:rsidRDefault="00AB2620" w:rsidP="00F6641B">
      <w:pPr>
        <w:numPr>
          <w:ilvl w:val="1"/>
          <w:numId w:val="63"/>
        </w:numPr>
      </w:pPr>
      <w:r>
        <w:t>How to evacuate the residents that are bed bound with use of evacuation chair</w:t>
      </w:r>
    </w:p>
    <w:p w14:paraId="69F2E969" w14:textId="77777777" w:rsidR="009D0DFD" w:rsidRPr="009D0DFD" w:rsidRDefault="00AB2620" w:rsidP="00F6641B">
      <w:pPr>
        <w:numPr>
          <w:ilvl w:val="1"/>
          <w:numId w:val="63"/>
        </w:numPr>
      </w:pPr>
      <w:r>
        <w:t>H</w:t>
      </w:r>
      <w:r w:rsidR="009D0DFD">
        <w:t xml:space="preserve">ow to use </w:t>
      </w:r>
      <w:r>
        <w:t>firefighting</w:t>
      </w:r>
      <w:r w:rsidR="009D0DFD">
        <w:t xml:space="preserve"> equipment</w:t>
      </w:r>
    </w:p>
    <w:p w14:paraId="26F14853" w14:textId="77777777" w:rsidR="009D0DFD" w:rsidRDefault="009D0DFD" w:rsidP="00F6641B">
      <w:pPr>
        <w:numPr>
          <w:ilvl w:val="0"/>
          <w:numId w:val="63"/>
        </w:numPr>
      </w:pPr>
      <w:r>
        <w:t xml:space="preserve">All doors have a minimum of half hour fire protection, with corridor doors providing </w:t>
      </w:r>
      <w:r w:rsidR="00AB2620">
        <w:t>one-hour</w:t>
      </w:r>
      <w:r>
        <w:t xml:space="preserve"> protection.</w:t>
      </w:r>
    </w:p>
    <w:p w14:paraId="11705034" w14:textId="77777777" w:rsidR="009D0DFD" w:rsidRDefault="009D0DFD" w:rsidP="00F6641B">
      <w:pPr>
        <w:numPr>
          <w:ilvl w:val="0"/>
          <w:numId w:val="63"/>
        </w:numPr>
      </w:pPr>
      <w:r>
        <w:t>All corridors are kept free of obstruction and good housekeeping is maintained.</w:t>
      </w:r>
    </w:p>
    <w:p w14:paraId="1CC18946" w14:textId="77777777" w:rsidR="009D0DFD" w:rsidRDefault="009D0DFD" w:rsidP="00F6641B">
      <w:pPr>
        <w:numPr>
          <w:ilvl w:val="0"/>
          <w:numId w:val="63"/>
        </w:numPr>
      </w:pPr>
      <w:r>
        <w:t>All fire doors held open by magnetic devices or other “hold open” devices linked to the fire control panel</w:t>
      </w:r>
      <w:r w:rsidR="005F3E0B">
        <w:t>.</w:t>
      </w:r>
    </w:p>
    <w:p w14:paraId="47BC069D" w14:textId="77777777" w:rsidR="009D0DFD" w:rsidRDefault="009D0DFD" w:rsidP="00F6641B">
      <w:pPr>
        <w:numPr>
          <w:ilvl w:val="0"/>
          <w:numId w:val="63"/>
        </w:numPr>
      </w:pPr>
      <w:r>
        <w:t xml:space="preserve">All services (electricity, gas, </w:t>
      </w:r>
      <w:r w:rsidR="00AB2620">
        <w:t>firefighting</w:t>
      </w:r>
      <w:r>
        <w:t xml:space="preserve"> equipment, and fire alarm system) are checked for safety in accordance with current legislation.</w:t>
      </w:r>
    </w:p>
    <w:p w14:paraId="13569A1E" w14:textId="77777777" w:rsidR="00823405" w:rsidRDefault="00823405" w:rsidP="00823405"/>
    <w:p w14:paraId="7C6325A5" w14:textId="77777777" w:rsidR="00823405" w:rsidRDefault="00823405" w:rsidP="00823405">
      <w:pPr>
        <w:rPr>
          <w:i/>
        </w:rPr>
      </w:pPr>
      <w:r w:rsidRPr="00823405">
        <w:rPr>
          <w:i/>
        </w:rPr>
        <w:t>See Fire Safety Risk Assessment in the Risk Assessments File</w:t>
      </w:r>
    </w:p>
    <w:p w14:paraId="02A8265A" w14:textId="77777777" w:rsidR="00823405" w:rsidRPr="00823405" w:rsidRDefault="00823405" w:rsidP="00597323">
      <w:pPr>
        <w:pStyle w:val="Heading1"/>
      </w:pPr>
      <w:r>
        <w:br w:type="page"/>
      </w:r>
      <w:bookmarkStart w:id="260" w:name="_Toc29995500"/>
      <w:r>
        <w:lastRenderedPageBreak/>
        <w:t>Fire Safety Procedure</w:t>
      </w:r>
      <w:bookmarkEnd w:id="260"/>
    </w:p>
    <w:p w14:paraId="07D40478" w14:textId="77777777" w:rsidR="00991203" w:rsidRDefault="00991203" w:rsidP="00991203">
      <w:pPr>
        <w:tabs>
          <w:tab w:val="center" w:pos="5089"/>
          <w:tab w:val="left" w:pos="5760"/>
          <w:tab w:val="left" w:pos="6480"/>
          <w:tab w:val="left" w:pos="7200"/>
          <w:tab w:val="left" w:pos="7920"/>
          <w:tab w:val="left" w:pos="8640"/>
          <w:tab w:val="left" w:pos="9360"/>
          <w:tab w:val="left" w:pos="10080"/>
        </w:tabs>
        <w:jc w:val="both"/>
        <w:rPr>
          <w:b/>
          <w:sz w:val="28"/>
          <w:u w:val="single"/>
        </w:rPr>
      </w:pPr>
    </w:p>
    <w:p w14:paraId="6BBC24CB" w14:textId="77777777" w:rsidR="00991203" w:rsidRDefault="00991203" w:rsidP="00991203">
      <w:pPr>
        <w:tabs>
          <w:tab w:val="center" w:pos="5089"/>
          <w:tab w:val="left" w:pos="5760"/>
          <w:tab w:val="left" w:pos="6480"/>
          <w:tab w:val="left" w:pos="7200"/>
          <w:tab w:val="left" w:pos="7920"/>
          <w:tab w:val="left" w:pos="8640"/>
          <w:tab w:val="left" w:pos="9360"/>
          <w:tab w:val="left" w:pos="10080"/>
        </w:tabs>
        <w:jc w:val="both"/>
        <w:rPr>
          <w:b/>
          <w:sz w:val="28"/>
          <w:u w:val="single"/>
        </w:rPr>
      </w:pPr>
      <w:r>
        <w:rPr>
          <w:b/>
          <w:sz w:val="28"/>
          <w:u w:val="single"/>
        </w:rPr>
        <w:t xml:space="preserve">FIRE SAFETY INSTRUCTIONS </w:t>
      </w:r>
    </w:p>
    <w:p w14:paraId="2BDC6F3B" w14:textId="77777777" w:rsidR="00991203" w:rsidRDefault="00991203" w:rsidP="0099120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p>
    <w:p w14:paraId="42A3FFED" w14:textId="77777777" w:rsidR="00991203" w:rsidRPr="00991203" w:rsidRDefault="00991203" w:rsidP="0099120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 w:val="28"/>
        </w:rPr>
      </w:pPr>
      <w:r>
        <w:rPr>
          <w:sz w:val="28"/>
        </w:rPr>
        <w:t xml:space="preserve">The fire warning signal is </w:t>
      </w:r>
      <w:r w:rsidRPr="00991203">
        <w:rPr>
          <w:b/>
          <w:sz w:val="28"/>
        </w:rPr>
        <w:t>A SIREN</w:t>
      </w:r>
    </w:p>
    <w:p w14:paraId="289E0A9B" w14:textId="77777777" w:rsidR="00991203" w:rsidRPr="00991203" w:rsidRDefault="00991203" w:rsidP="0099120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b/>
          <w:sz w:val="28"/>
        </w:rPr>
      </w:pPr>
    </w:p>
    <w:tbl>
      <w:tblPr>
        <w:tblW w:w="581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2693"/>
      </w:tblGrid>
      <w:tr w:rsidR="00D53CE1" w:rsidRPr="009725F1" w14:paraId="48C0293C" w14:textId="77777777" w:rsidTr="00D53CE1">
        <w:tc>
          <w:tcPr>
            <w:tcW w:w="3119" w:type="dxa"/>
            <w:tcBorders>
              <w:top w:val="nil"/>
              <w:left w:val="nil"/>
              <w:bottom w:val="single" w:sz="4" w:space="0" w:color="auto"/>
            </w:tcBorders>
          </w:tcPr>
          <w:p w14:paraId="5209982D" w14:textId="77777777" w:rsidR="00D53CE1" w:rsidRPr="009725F1" w:rsidRDefault="00D53CE1" w:rsidP="009725F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28"/>
              </w:rPr>
            </w:pPr>
          </w:p>
        </w:tc>
        <w:tc>
          <w:tcPr>
            <w:tcW w:w="2693" w:type="dxa"/>
            <w:shd w:val="clear" w:color="auto" w:fill="C0C0C0"/>
          </w:tcPr>
          <w:p w14:paraId="551FD535" w14:textId="368F2B8A" w:rsidR="00D53CE1" w:rsidRPr="009725F1" w:rsidRDefault="005413B1" w:rsidP="009725F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28"/>
              </w:rPr>
            </w:pPr>
            <w:r w:rsidRPr="00803499">
              <w:rPr>
                <w:sz w:val="28"/>
                <w:highlight w:val="yellow"/>
              </w:rPr>
              <w:t>BCA</w:t>
            </w:r>
          </w:p>
        </w:tc>
      </w:tr>
      <w:tr w:rsidR="00D53CE1" w:rsidRPr="009725F1" w14:paraId="7473A747" w14:textId="77777777" w:rsidTr="00D53CE1">
        <w:tc>
          <w:tcPr>
            <w:tcW w:w="3119" w:type="dxa"/>
            <w:shd w:val="clear" w:color="auto" w:fill="C0C0C0"/>
          </w:tcPr>
          <w:p w14:paraId="0EFACA20" w14:textId="77777777" w:rsidR="00D53CE1" w:rsidRPr="009725F1" w:rsidRDefault="00D53CE1" w:rsidP="009725F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28"/>
              </w:rPr>
            </w:pPr>
            <w:r w:rsidRPr="009725F1">
              <w:rPr>
                <w:sz w:val="28"/>
              </w:rPr>
              <w:t>Assembly Point</w:t>
            </w:r>
          </w:p>
        </w:tc>
        <w:tc>
          <w:tcPr>
            <w:tcW w:w="2693" w:type="dxa"/>
          </w:tcPr>
          <w:p w14:paraId="4628F39C" w14:textId="77777777" w:rsidR="00D53CE1" w:rsidRPr="009725F1" w:rsidRDefault="00D53CE1" w:rsidP="009725F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28"/>
              </w:rPr>
            </w:pPr>
            <w:r w:rsidRPr="009725F1">
              <w:rPr>
                <w:sz w:val="28"/>
              </w:rPr>
              <w:t>Staff Car Park</w:t>
            </w:r>
          </w:p>
        </w:tc>
      </w:tr>
      <w:tr w:rsidR="00D53CE1" w:rsidRPr="009725F1" w14:paraId="1683F3D4" w14:textId="77777777" w:rsidTr="00D53CE1">
        <w:tc>
          <w:tcPr>
            <w:tcW w:w="3119" w:type="dxa"/>
            <w:shd w:val="clear" w:color="auto" w:fill="C0C0C0"/>
          </w:tcPr>
          <w:p w14:paraId="13E55332" w14:textId="77777777" w:rsidR="00D53CE1" w:rsidRPr="009725F1" w:rsidRDefault="00D53CE1" w:rsidP="009725F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28"/>
              </w:rPr>
            </w:pPr>
            <w:r w:rsidRPr="009725F1">
              <w:rPr>
                <w:sz w:val="28"/>
              </w:rPr>
              <w:t>Muster Point</w:t>
            </w:r>
          </w:p>
        </w:tc>
        <w:tc>
          <w:tcPr>
            <w:tcW w:w="2693" w:type="dxa"/>
          </w:tcPr>
          <w:p w14:paraId="5FB55724" w14:textId="77777777" w:rsidR="00D53CE1" w:rsidRPr="009725F1" w:rsidRDefault="00D53CE1" w:rsidP="009725F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28"/>
              </w:rPr>
            </w:pPr>
            <w:r w:rsidRPr="009725F1">
              <w:rPr>
                <w:sz w:val="28"/>
              </w:rPr>
              <w:t>By the alarm panel</w:t>
            </w:r>
          </w:p>
        </w:tc>
      </w:tr>
      <w:tr w:rsidR="00D53CE1" w:rsidRPr="009725F1" w14:paraId="7C22ED52" w14:textId="77777777" w:rsidTr="00D53CE1">
        <w:tc>
          <w:tcPr>
            <w:tcW w:w="3119" w:type="dxa"/>
            <w:shd w:val="clear" w:color="auto" w:fill="C0C0C0"/>
          </w:tcPr>
          <w:p w14:paraId="5F2DD2BF" w14:textId="77777777" w:rsidR="00D53CE1" w:rsidRPr="009725F1" w:rsidRDefault="00D53CE1" w:rsidP="009725F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28"/>
              </w:rPr>
            </w:pPr>
            <w:r w:rsidRPr="009725F1">
              <w:rPr>
                <w:sz w:val="28"/>
              </w:rPr>
              <w:t>Person in Charge</w:t>
            </w:r>
          </w:p>
        </w:tc>
        <w:tc>
          <w:tcPr>
            <w:tcW w:w="2693" w:type="dxa"/>
          </w:tcPr>
          <w:p w14:paraId="7BFAD535" w14:textId="77777777" w:rsidR="00D53CE1" w:rsidRPr="009725F1" w:rsidRDefault="00D53CE1" w:rsidP="009725F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28"/>
              </w:rPr>
            </w:pPr>
            <w:r>
              <w:rPr>
                <w:sz w:val="28"/>
              </w:rPr>
              <w:t>Key Holder</w:t>
            </w:r>
          </w:p>
        </w:tc>
      </w:tr>
    </w:tbl>
    <w:p w14:paraId="62F74C23" w14:textId="77777777" w:rsidR="00991203" w:rsidRPr="00991203" w:rsidRDefault="00991203" w:rsidP="0099120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28"/>
        </w:rPr>
      </w:pPr>
    </w:p>
    <w:p w14:paraId="4430C38A" w14:textId="77777777" w:rsidR="00991203" w:rsidRPr="00991203" w:rsidRDefault="00991203" w:rsidP="0099120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rPr>
          <w:b/>
          <w:color w:val="000080"/>
          <w:sz w:val="28"/>
        </w:rPr>
      </w:pPr>
    </w:p>
    <w:p w14:paraId="1DCA6365" w14:textId="77777777" w:rsidR="00991203" w:rsidRPr="00991203" w:rsidRDefault="00991203" w:rsidP="0099120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rPr>
      </w:pPr>
    </w:p>
    <w:p w14:paraId="7853E07F" w14:textId="77777777" w:rsidR="00991203" w:rsidRPr="00E62B29" w:rsidRDefault="00991203" w:rsidP="00E62B29">
      <w:pPr>
        <w:rPr>
          <w:b/>
          <w:sz w:val="28"/>
        </w:rPr>
      </w:pPr>
      <w:r w:rsidRPr="00E62B29">
        <w:rPr>
          <w:b/>
          <w:sz w:val="28"/>
        </w:rPr>
        <w:t>ON DISCOVERING A FIRE</w:t>
      </w:r>
    </w:p>
    <w:p w14:paraId="44D85AED" w14:textId="77777777" w:rsidR="00991203" w:rsidRPr="00991203" w:rsidRDefault="00991203" w:rsidP="0099120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3B251A6D" w14:textId="77777777" w:rsidR="00991203" w:rsidRPr="00991203" w:rsidRDefault="00991203" w:rsidP="00554EC1">
      <w:pPr>
        <w:numPr>
          <w:ilvl w:val="0"/>
          <w:numId w:val="43"/>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jc w:val="both"/>
      </w:pPr>
      <w:r w:rsidRPr="00991203">
        <w:t>Operate the fire alarm by using a call point (break the glass)</w:t>
      </w:r>
    </w:p>
    <w:p w14:paraId="1973A9C2" w14:textId="77777777" w:rsidR="00991203" w:rsidRPr="00991203" w:rsidRDefault="00991203" w:rsidP="00554EC1">
      <w:pPr>
        <w:numPr>
          <w:ilvl w:val="0"/>
          <w:numId w:val="43"/>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jc w:val="both"/>
      </w:pPr>
      <w:r w:rsidRPr="00991203">
        <w:t xml:space="preserve">Summon assistance of the </w:t>
      </w:r>
      <w:r w:rsidR="005F3E0B">
        <w:t>key holder</w:t>
      </w:r>
      <w:r w:rsidRPr="00991203">
        <w:t xml:space="preserve"> and/or other </w:t>
      </w:r>
      <w:r w:rsidR="005F3E0B">
        <w:t>staf</w:t>
      </w:r>
      <w:r w:rsidR="007B1E7A">
        <w:t>f (include on call staff through emergency on call procedure)</w:t>
      </w:r>
    </w:p>
    <w:p w14:paraId="05442902" w14:textId="77777777" w:rsidR="00991203" w:rsidRPr="00991203" w:rsidRDefault="00991203" w:rsidP="00554EC1">
      <w:pPr>
        <w:numPr>
          <w:ilvl w:val="0"/>
          <w:numId w:val="43"/>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jc w:val="both"/>
      </w:pPr>
      <w:r w:rsidRPr="00991203">
        <w:t>Ensure that the Fire Brigade has been called.  (</w:t>
      </w:r>
      <w:r w:rsidR="005F3E0B">
        <w:t>Key Holder</w:t>
      </w:r>
      <w:r w:rsidRPr="00991203">
        <w:t xml:space="preserve"> to call the Fire Brigade).</w:t>
      </w:r>
    </w:p>
    <w:p w14:paraId="22E5E7AD" w14:textId="77777777" w:rsidR="00AB2620" w:rsidRPr="00991203" w:rsidRDefault="00991203" w:rsidP="00AB2620">
      <w:pPr>
        <w:numPr>
          <w:ilvl w:val="0"/>
          <w:numId w:val="43"/>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jc w:val="both"/>
      </w:pPr>
      <w:r w:rsidRPr="00991203">
        <w:t>Evacuate residents from the affected areas to a safe place.  This may initially be to another area of the building or in the open air at the assembly point.</w:t>
      </w:r>
      <w:r w:rsidR="00AB2620">
        <w:t xml:space="preserve"> One member of staff to stay with evacuated residents.</w:t>
      </w:r>
    </w:p>
    <w:p w14:paraId="68F5A94B" w14:textId="77777777" w:rsidR="00991203" w:rsidRPr="00991203" w:rsidRDefault="00AB2620" w:rsidP="00554EC1">
      <w:pPr>
        <w:numPr>
          <w:ilvl w:val="0"/>
          <w:numId w:val="43"/>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jc w:val="both"/>
      </w:pPr>
      <w:r>
        <w:t>Once residents have been evacuated - a</w:t>
      </w:r>
      <w:r w:rsidR="00991203" w:rsidRPr="00991203">
        <w:t>ttack the fire wit</w:t>
      </w:r>
      <w:r w:rsidR="00CD46C5">
        <w:t>h the fire</w:t>
      </w:r>
      <w:r w:rsidR="00991203" w:rsidRPr="00991203">
        <w:t>fighting equipment provided - but do not take any personal risks.</w:t>
      </w:r>
    </w:p>
    <w:p w14:paraId="336C8D18" w14:textId="77777777" w:rsidR="00991203" w:rsidRPr="00991203" w:rsidRDefault="00991203" w:rsidP="00554EC1">
      <w:pPr>
        <w:numPr>
          <w:ilvl w:val="0"/>
          <w:numId w:val="43"/>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jc w:val="both"/>
      </w:pPr>
      <w:r w:rsidRPr="00991203">
        <w:t>Close all doors of rooms in the affected area as it is evacuated - remember to search all toilets and cloakrooms etc during evacuation.</w:t>
      </w:r>
    </w:p>
    <w:p w14:paraId="666DAC4E" w14:textId="77777777" w:rsidR="00991203" w:rsidRPr="00991203" w:rsidRDefault="00991203" w:rsidP="00554EC1">
      <w:pPr>
        <w:numPr>
          <w:ilvl w:val="0"/>
          <w:numId w:val="43"/>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jc w:val="both"/>
      </w:pPr>
      <w:r w:rsidRPr="00991203">
        <w:t>Ensure all fire doors have closed to separate the affected area from the remainder of the premises.</w:t>
      </w:r>
    </w:p>
    <w:p w14:paraId="18781D55" w14:textId="77777777" w:rsidR="00991203" w:rsidRPr="00991203" w:rsidRDefault="00991203" w:rsidP="00554EC1">
      <w:pPr>
        <w:numPr>
          <w:ilvl w:val="0"/>
          <w:numId w:val="43"/>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jc w:val="both"/>
      </w:pPr>
      <w:r w:rsidRPr="00991203">
        <w:t xml:space="preserve">If the premises have not been completely evacuated, prepare all </w:t>
      </w:r>
      <w:r w:rsidR="00EB6AE7">
        <w:t>resident</w:t>
      </w:r>
      <w:r w:rsidRPr="00991203">
        <w:t xml:space="preserve">s for evacuation by routes away from the area affected by fire.  The first priority should be to bring </w:t>
      </w:r>
      <w:r w:rsidR="00EB6AE7">
        <w:t>resident</w:t>
      </w:r>
      <w:r w:rsidRPr="00991203">
        <w:t>s on upper floors down to ground level (Do not use the lift)</w:t>
      </w:r>
    </w:p>
    <w:p w14:paraId="5309F60F" w14:textId="77777777" w:rsidR="00991203" w:rsidRPr="00991203" w:rsidRDefault="00991203" w:rsidP="0099120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40316F6C" w14:textId="77777777" w:rsidR="00991203" w:rsidRPr="00991203" w:rsidRDefault="00991203" w:rsidP="0099120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rPr>
      </w:pPr>
      <w:r w:rsidRPr="00991203">
        <w:rPr>
          <w:b/>
          <w:sz w:val="28"/>
          <w:u w:val="single"/>
        </w:rPr>
        <w:t>ON HEARING THE FIRE ALARM STAFF SHOULD</w:t>
      </w:r>
    </w:p>
    <w:p w14:paraId="438C5122" w14:textId="77777777" w:rsidR="00991203" w:rsidRPr="00991203" w:rsidRDefault="00991203" w:rsidP="0099120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rPr>
      </w:pPr>
    </w:p>
    <w:p w14:paraId="79116974" w14:textId="77777777" w:rsidR="00F305B1" w:rsidRDefault="00991203" w:rsidP="00554EC1">
      <w:pPr>
        <w:numPr>
          <w:ilvl w:val="0"/>
          <w:numId w:val="45"/>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jc w:val="both"/>
      </w:pPr>
      <w:r w:rsidRPr="00991203">
        <w:t>Go to the MUSTER POINT</w:t>
      </w:r>
    </w:p>
    <w:p w14:paraId="2C077AC2" w14:textId="77777777" w:rsidR="00991203" w:rsidRDefault="00D865D6" w:rsidP="00554EC1">
      <w:pPr>
        <w:numPr>
          <w:ilvl w:val="0"/>
          <w:numId w:val="45"/>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jc w:val="both"/>
      </w:pPr>
      <w:r>
        <w:t>Check fire alarm panel for zones affected.</w:t>
      </w:r>
    </w:p>
    <w:p w14:paraId="35FD2271" w14:textId="77777777" w:rsidR="00D865D6" w:rsidRDefault="00D865D6" w:rsidP="00F6641B">
      <w:pPr>
        <w:numPr>
          <w:ilvl w:val="0"/>
          <w:numId w:val="64"/>
        </w:numPr>
        <w:tabs>
          <w:tab w:val="clear" w:pos="360"/>
          <w:tab w:val="left" w:pos="-1440"/>
          <w:tab w:val="left" w:pos="-720"/>
          <w:tab w:val="left" w:pos="0"/>
          <w:tab w:val="num"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09" w:hanging="709"/>
        <w:jc w:val="both"/>
      </w:pPr>
      <w:r>
        <w:t>2 members of staff to go to affected zones – using fire caution and check all rooms</w:t>
      </w:r>
      <w:r w:rsidR="007B1E7A">
        <w:t xml:space="preserve"> and </w:t>
      </w:r>
      <w:r>
        <w:t>corridors.</w:t>
      </w:r>
    </w:p>
    <w:p w14:paraId="4B1F2B35" w14:textId="77777777" w:rsidR="00991203" w:rsidRDefault="007B1E7A" w:rsidP="00F6641B">
      <w:pPr>
        <w:numPr>
          <w:ilvl w:val="0"/>
          <w:numId w:val="64"/>
        </w:numPr>
        <w:tabs>
          <w:tab w:val="clear" w:pos="360"/>
          <w:tab w:val="left" w:pos="-1440"/>
          <w:tab w:val="left" w:pos="-720"/>
          <w:tab w:val="left" w:pos="0"/>
          <w:tab w:val="num"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09" w:hanging="709"/>
        <w:jc w:val="both"/>
      </w:pPr>
      <w:r>
        <w:t>C</w:t>
      </w:r>
      <w:r w:rsidR="00D865D6">
        <w:t xml:space="preserve">all fire brigade immediately and repeat procedure </w:t>
      </w:r>
      <w:r w:rsidR="005F3E0B">
        <w:t>above</w:t>
      </w:r>
      <w:r w:rsidR="00D865D6">
        <w:t xml:space="preserve"> ‘</w:t>
      </w:r>
      <w:r w:rsidR="005F3E0B">
        <w:t xml:space="preserve">On </w:t>
      </w:r>
      <w:r w:rsidR="00D865D6">
        <w:t>Discovering a Fire’</w:t>
      </w:r>
      <w:r w:rsidR="00991203" w:rsidRPr="00991203">
        <w:t>.</w:t>
      </w:r>
    </w:p>
    <w:p w14:paraId="05C96826" w14:textId="77777777" w:rsidR="00991203" w:rsidRDefault="00991203" w:rsidP="0099120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1AAD2FC1" w14:textId="77777777" w:rsidR="00D865D6" w:rsidRDefault="00D865D6" w:rsidP="0099120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010DD091" w14:textId="77777777" w:rsidR="000F65A4" w:rsidRPr="00991203" w:rsidRDefault="000F65A4" w:rsidP="0099120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0A06E8CD" w14:textId="77777777" w:rsidR="00D005C0" w:rsidRDefault="00D005C0" w:rsidP="0099120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sz w:val="28"/>
          <w:u w:val="single"/>
        </w:rPr>
      </w:pPr>
    </w:p>
    <w:p w14:paraId="461DB4B3" w14:textId="77777777" w:rsidR="00991203" w:rsidRPr="00991203" w:rsidRDefault="00991203" w:rsidP="0099120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rPr>
      </w:pPr>
      <w:r w:rsidRPr="00991203">
        <w:rPr>
          <w:b/>
          <w:sz w:val="28"/>
          <w:u w:val="single"/>
        </w:rPr>
        <w:t>PROCEDURE IN THE EVENT OF FIRE</w:t>
      </w:r>
      <w:r w:rsidRPr="00991203">
        <w:rPr>
          <w:b/>
          <w:sz w:val="28"/>
        </w:rPr>
        <w:t>:</w:t>
      </w:r>
    </w:p>
    <w:p w14:paraId="7CAA0D27" w14:textId="77777777" w:rsidR="00991203" w:rsidRPr="00991203" w:rsidRDefault="00991203" w:rsidP="0099120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rPr>
      </w:pPr>
    </w:p>
    <w:p w14:paraId="22C79CB0" w14:textId="193FF8D2" w:rsidR="00991203" w:rsidRPr="00991203" w:rsidRDefault="00991203" w:rsidP="0099120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jc w:val="both"/>
      </w:pPr>
      <w:r w:rsidRPr="00991203">
        <w:t>1</w:t>
      </w:r>
      <w:r w:rsidRPr="00991203">
        <w:tab/>
        <w:t>Any person discovering a fire must sound the fire alarm</w:t>
      </w:r>
      <w:r w:rsidR="005F3E0B">
        <w:t xml:space="preserve"> by breaking/pressing fire alarm call </w:t>
      </w:r>
      <w:r w:rsidR="00803499">
        <w:t>point.</w:t>
      </w:r>
      <w:r w:rsidRPr="00991203">
        <w:t xml:space="preserve"> They must not wait to obtain </w:t>
      </w:r>
      <w:r w:rsidR="00803499" w:rsidRPr="00991203">
        <w:t>instructions but</w:t>
      </w:r>
      <w:r w:rsidRPr="00991203">
        <w:t xml:space="preserve"> start to evacuate </w:t>
      </w:r>
      <w:r w:rsidR="00EB6AE7">
        <w:t>resident</w:t>
      </w:r>
      <w:r w:rsidRPr="00991203">
        <w:t>s from immediate danger.</w:t>
      </w:r>
    </w:p>
    <w:p w14:paraId="5ED2C7CE" w14:textId="77777777" w:rsidR="00991203" w:rsidRDefault="00991203" w:rsidP="00554EC1">
      <w:pPr>
        <w:numPr>
          <w:ilvl w:val="0"/>
          <w:numId w:val="44"/>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autoSpaceDN/>
        <w:adjustRightInd/>
        <w:jc w:val="both"/>
      </w:pPr>
      <w:r w:rsidRPr="00991203">
        <w:t xml:space="preserve">Call the Fire Brigade unless it has been decided that the person in charge will be responsible for doing this. </w:t>
      </w:r>
    </w:p>
    <w:p w14:paraId="01826CDC" w14:textId="33AC94D2" w:rsidR="00991203" w:rsidRPr="00991203" w:rsidRDefault="00D53CE1" w:rsidP="0099120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jc w:val="both"/>
      </w:pPr>
      <w:r>
        <w:t>3</w:t>
      </w:r>
      <w:r w:rsidR="00991203" w:rsidRPr="00991203">
        <w:tab/>
        <w:t xml:space="preserve">The </w:t>
      </w:r>
      <w:r w:rsidR="00AB2620">
        <w:t>register and visitors signing in book</w:t>
      </w:r>
      <w:r w:rsidR="00991203" w:rsidRPr="00991203">
        <w:t xml:space="preserve"> should be checked to ensure that everyone has been evacuated. If anyone is missing, this must be reported immediately to the first fire appliance to arrive.</w:t>
      </w:r>
    </w:p>
    <w:p w14:paraId="0396DF62" w14:textId="77777777" w:rsidR="00991203" w:rsidRPr="00991203" w:rsidRDefault="00991203" w:rsidP="0099120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4E047391" w14:textId="77777777" w:rsidR="00991203" w:rsidRPr="00991203" w:rsidRDefault="00991203" w:rsidP="0099120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rPr>
      </w:pPr>
      <w:r w:rsidRPr="00991203">
        <w:rPr>
          <w:b/>
          <w:sz w:val="28"/>
          <w:u w:val="single"/>
        </w:rPr>
        <w:t>GENERAL FIRE PRECAUTIONS</w:t>
      </w:r>
      <w:r w:rsidRPr="00991203">
        <w:rPr>
          <w:b/>
        </w:rPr>
        <w:t>:</w:t>
      </w:r>
    </w:p>
    <w:p w14:paraId="1BD25328" w14:textId="77777777" w:rsidR="00991203" w:rsidRDefault="00991203" w:rsidP="00991203">
      <w:pPr>
        <w:pStyle w:val="BodyText"/>
      </w:pPr>
      <w:r w:rsidRPr="00991203">
        <w:t>Preventative and safety measures have been built into the home in accordance with the standard</w:t>
      </w:r>
      <w:r w:rsidR="005F3E0B">
        <w:t>.</w:t>
      </w:r>
      <w:r w:rsidRPr="00991203">
        <w:t xml:space="preserve"> </w:t>
      </w:r>
      <w:r w:rsidR="005F3E0B">
        <w:t xml:space="preserve"> </w:t>
      </w:r>
      <w:r w:rsidRPr="00991203">
        <w:t xml:space="preserve">These include </w:t>
      </w:r>
      <w:r w:rsidR="00AB2620" w:rsidRPr="00991203">
        <w:t>firefighting</w:t>
      </w:r>
      <w:r w:rsidRPr="00991203">
        <w:t xml:space="preserve"> appliances, fire resistant doors, fire alarm systems, emergency lighting and planned escape routes.</w:t>
      </w:r>
    </w:p>
    <w:p w14:paraId="6ECCF913" w14:textId="77777777" w:rsidR="00991203" w:rsidRDefault="00991203" w:rsidP="00991203">
      <w:pPr>
        <w:pStyle w:val="BodyText"/>
      </w:pPr>
    </w:p>
    <w:p w14:paraId="487C3C0C" w14:textId="77777777" w:rsidR="00453C90" w:rsidRPr="007812EB" w:rsidRDefault="00453C90" w:rsidP="00597323">
      <w:pPr>
        <w:pStyle w:val="Heading1"/>
      </w:pPr>
      <w:r>
        <w:rPr>
          <w:rFonts w:cs="Arial"/>
        </w:rPr>
        <w:br w:type="page"/>
      </w:r>
      <w:bookmarkStart w:id="261" w:name="_Toc29995501"/>
      <w:r w:rsidRPr="007812EB">
        <w:lastRenderedPageBreak/>
        <w:t>Accident Policy</w:t>
      </w:r>
      <w:bookmarkEnd w:id="261"/>
    </w:p>
    <w:p w14:paraId="611872CC" w14:textId="77777777" w:rsidR="00453C90" w:rsidRPr="007812EB" w:rsidRDefault="00453C90" w:rsidP="00453C90">
      <w:pPr>
        <w:rPr>
          <w:rFonts w:cs="Arial"/>
          <w:szCs w:val="24"/>
        </w:rPr>
      </w:pPr>
    </w:p>
    <w:p w14:paraId="01F8DF2B" w14:textId="77777777" w:rsidR="00453C90" w:rsidRPr="007812EB" w:rsidRDefault="003A5770" w:rsidP="00453C90">
      <w:pPr>
        <w:rPr>
          <w:rFonts w:cs="Arial"/>
          <w:szCs w:val="24"/>
        </w:rPr>
      </w:pPr>
      <w:r w:rsidRPr="007812EB">
        <w:rPr>
          <w:rFonts w:cs="Arial"/>
          <w:b/>
          <w:szCs w:val="24"/>
        </w:rPr>
        <w:fldChar w:fldCharType="begin"/>
      </w:r>
      <w:r w:rsidR="00453C90" w:rsidRPr="007812EB">
        <w:rPr>
          <w:rFonts w:cs="Arial"/>
          <w:b/>
          <w:szCs w:val="24"/>
        </w:rPr>
        <w:instrText>tc \l1 "</w:instrText>
      </w:r>
      <w:bookmarkStart w:id="262" w:name="_Toc536525580"/>
      <w:r w:rsidR="00453C90" w:rsidRPr="007812EB">
        <w:rPr>
          <w:rFonts w:cs="Arial"/>
          <w:b/>
          <w:szCs w:val="24"/>
        </w:rPr>
        <w:instrText>Accident Policy</w:instrText>
      </w:r>
      <w:bookmarkEnd w:id="262"/>
      <w:r w:rsidRPr="007812EB">
        <w:rPr>
          <w:rFonts w:cs="Arial"/>
          <w:b/>
          <w:szCs w:val="24"/>
        </w:rPr>
        <w:fldChar w:fldCharType="end"/>
      </w:r>
      <w:r w:rsidR="00453C90" w:rsidRPr="007812EB">
        <w:rPr>
          <w:rFonts w:cs="Arial"/>
          <w:szCs w:val="24"/>
        </w:rPr>
        <w:t xml:space="preserve">All accidents regardless of severity should be reported to the </w:t>
      </w:r>
      <w:r w:rsidR="00066F11">
        <w:rPr>
          <w:rFonts w:cs="Arial"/>
          <w:szCs w:val="24"/>
        </w:rPr>
        <w:t>person</w:t>
      </w:r>
      <w:r w:rsidR="00453C90" w:rsidRPr="007812EB">
        <w:rPr>
          <w:rFonts w:cs="Arial"/>
          <w:szCs w:val="24"/>
        </w:rPr>
        <w:t xml:space="preserve"> in charge and entered into the appropriate accident book.</w:t>
      </w:r>
      <w:r w:rsidR="007B20DB">
        <w:rPr>
          <w:rFonts w:cs="Arial"/>
          <w:szCs w:val="24"/>
        </w:rPr>
        <w:t xml:space="preserve">  There are separate accident books for residents and staff.</w:t>
      </w:r>
    </w:p>
    <w:p w14:paraId="43962D0B" w14:textId="77777777" w:rsidR="00453C90" w:rsidRPr="007812EB" w:rsidRDefault="00453C90" w:rsidP="00453C90">
      <w:pPr>
        <w:rPr>
          <w:rFonts w:cs="Arial"/>
          <w:szCs w:val="24"/>
        </w:rPr>
      </w:pPr>
    </w:p>
    <w:p w14:paraId="734AD038" w14:textId="77777777" w:rsidR="00453C90" w:rsidRPr="007812EB" w:rsidRDefault="00453C90" w:rsidP="00453C90">
      <w:pPr>
        <w:rPr>
          <w:rFonts w:cs="Arial"/>
          <w:szCs w:val="24"/>
        </w:rPr>
      </w:pPr>
      <w:r w:rsidRPr="007812EB">
        <w:rPr>
          <w:rFonts w:cs="Arial"/>
          <w:szCs w:val="24"/>
        </w:rPr>
        <w:t>First Aid may be rendered by competent persons, but only to the extent of their competence.</w:t>
      </w:r>
      <w:r w:rsidR="007B20DB">
        <w:rPr>
          <w:rFonts w:cs="Arial"/>
          <w:szCs w:val="24"/>
        </w:rPr>
        <w:t xml:space="preserve">  The First Aider is the person in charge of the shift.</w:t>
      </w:r>
    </w:p>
    <w:p w14:paraId="1822E14B" w14:textId="77777777" w:rsidR="00453C90" w:rsidRPr="007812EB" w:rsidRDefault="00453C90" w:rsidP="00453C90">
      <w:pPr>
        <w:rPr>
          <w:rFonts w:cs="Arial"/>
          <w:szCs w:val="24"/>
        </w:rPr>
      </w:pPr>
    </w:p>
    <w:p w14:paraId="0D29B1EC" w14:textId="047406BB" w:rsidR="00453C90" w:rsidRPr="007812EB" w:rsidRDefault="00453C90" w:rsidP="00453C90">
      <w:pPr>
        <w:rPr>
          <w:rFonts w:cs="Arial"/>
          <w:szCs w:val="24"/>
        </w:rPr>
      </w:pPr>
      <w:r w:rsidRPr="007812EB">
        <w:rPr>
          <w:rFonts w:cs="Arial"/>
          <w:szCs w:val="24"/>
        </w:rPr>
        <w:t>Certain types of accidents should be reported to the relevant enforcing authority (</w:t>
      </w:r>
      <w:r w:rsidR="00503D97" w:rsidRPr="007812EB">
        <w:rPr>
          <w:rFonts w:cs="Arial"/>
          <w:szCs w:val="24"/>
        </w:rPr>
        <w:t>i.e.</w:t>
      </w:r>
      <w:r w:rsidRPr="007812EB">
        <w:rPr>
          <w:rFonts w:cs="Arial"/>
          <w:szCs w:val="24"/>
        </w:rPr>
        <w:t xml:space="preserve"> Environmental Health, Health and Safety Executive etc).  The guidelines as to what should and should not be reported are contained in the Guide to the Reporting of Injuries, Diseases and Dangerous Occurrences Regulations (or RIDDOR).</w:t>
      </w:r>
    </w:p>
    <w:p w14:paraId="139B5CA4" w14:textId="77777777" w:rsidR="00453C90" w:rsidRPr="007812EB" w:rsidRDefault="00453C90" w:rsidP="00453C90">
      <w:pPr>
        <w:rPr>
          <w:rFonts w:cs="Arial"/>
          <w:szCs w:val="24"/>
        </w:rPr>
      </w:pPr>
    </w:p>
    <w:p w14:paraId="4A3DB201" w14:textId="5D2A5451" w:rsidR="00B54290" w:rsidRDefault="00453C90" w:rsidP="00453C90">
      <w:pPr>
        <w:rPr>
          <w:rFonts w:cs="Arial"/>
          <w:szCs w:val="24"/>
        </w:rPr>
      </w:pPr>
      <w:r w:rsidRPr="007812EB">
        <w:rPr>
          <w:rFonts w:cs="Arial"/>
          <w:szCs w:val="24"/>
        </w:rPr>
        <w:t xml:space="preserve">Any accident to an employee sustained during the course of their duties and results in that person being off work for more than 3 days should be reported.  Accidents to residents that are caused by poor safety procedures in the homes are also reported.  Further advice and guidance </w:t>
      </w:r>
      <w:r w:rsidR="002C4DF2" w:rsidRPr="007812EB">
        <w:rPr>
          <w:rFonts w:cs="Arial"/>
          <w:szCs w:val="24"/>
        </w:rPr>
        <w:t>are</w:t>
      </w:r>
      <w:r w:rsidRPr="007812EB">
        <w:rPr>
          <w:rFonts w:cs="Arial"/>
          <w:szCs w:val="24"/>
        </w:rPr>
        <w:t xml:space="preserve"> available in the booklet </w:t>
      </w:r>
      <w:r>
        <w:rPr>
          <w:rFonts w:cs="Arial"/>
          <w:szCs w:val="24"/>
        </w:rPr>
        <w:t>“</w:t>
      </w:r>
      <w:r w:rsidRPr="007812EB">
        <w:rPr>
          <w:rFonts w:cs="Arial"/>
          <w:szCs w:val="24"/>
        </w:rPr>
        <w:t>Health and Safety in Residential Care Homes</w:t>
      </w:r>
      <w:r>
        <w:rPr>
          <w:rFonts w:cs="Arial"/>
          <w:szCs w:val="24"/>
        </w:rPr>
        <w:t>”</w:t>
      </w:r>
      <w:r w:rsidRPr="007812EB">
        <w:rPr>
          <w:rFonts w:cs="Arial"/>
          <w:szCs w:val="24"/>
        </w:rPr>
        <w:t xml:space="preserve"> which is available in the office.</w:t>
      </w:r>
    </w:p>
    <w:p w14:paraId="3BE2B392" w14:textId="77777777" w:rsidR="0022448C" w:rsidRDefault="0022448C" w:rsidP="00597323">
      <w:pPr>
        <w:pStyle w:val="Heading1"/>
      </w:pPr>
    </w:p>
    <w:p w14:paraId="030FAE67" w14:textId="77777777" w:rsidR="00E14E52" w:rsidRPr="007812EB" w:rsidRDefault="00E14E52" w:rsidP="00E14E52">
      <w:pPr>
        <w:rPr>
          <w:rFonts w:cs="Arial"/>
          <w:szCs w:val="24"/>
        </w:rPr>
      </w:pPr>
    </w:p>
    <w:p w14:paraId="0BA2480A" w14:textId="77777777" w:rsidR="00E14E52" w:rsidRPr="007812EB" w:rsidRDefault="00E14E52" w:rsidP="00F6641B">
      <w:pPr>
        <w:numPr>
          <w:ilvl w:val="1"/>
          <w:numId w:val="85"/>
        </w:numPr>
        <w:rPr>
          <w:rFonts w:cs="Arial"/>
          <w:szCs w:val="24"/>
        </w:rPr>
      </w:pPr>
      <w:r w:rsidRPr="007812EB">
        <w:rPr>
          <w:rFonts w:cs="Arial"/>
          <w:szCs w:val="24"/>
        </w:rPr>
        <w:t xml:space="preserve">inform the </w:t>
      </w:r>
      <w:r w:rsidR="007B20DB">
        <w:rPr>
          <w:rFonts w:cs="Arial"/>
          <w:szCs w:val="24"/>
        </w:rPr>
        <w:t>person in charge</w:t>
      </w:r>
      <w:r w:rsidRPr="007812EB">
        <w:rPr>
          <w:rFonts w:cs="Arial"/>
          <w:szCs w:val="24"/>
        </w:rPr>
        <w:t xml:space="preserve"> on duty immediately;</w:t>
      </w:r>
    </w:p>
    <w:p w14:paraId="6BB257F6" w14:textId="77777777" w:rsidR="00E14E52" w:rsidRPr="007812EB" w:rsidRDefault="00E14E52" w:rsidP="00E14E52">
      <w:pPr>
        <w:rPr>
          <w:rFonts w:cs="Arial"/>
          <w:szCs w:val="24"/>
        </w:rPr>
      </w:pPr>
    </w:p>
    <w:p w14:paraId="33E56F45" w14:textId="77777777" w:rsidR="00E14E52" w:rsidRPr="007812EB" w:rsidRDefault="007B20DB" w:rsidP="00F6641B">
      <w:pPr>
        <w:numPr>
          <w:ilvl w:val="1"/>
          <w:numId w:val="85"/>
        </w:numPr>
        <w:rPr>
          <w:rFonts w:cs="Arial"/>
          <w:szCs w:val="24"/>
        </w:rPr>
      </w:pPr>
      <w:r w:rsidRPr="007812EB">
        <w:rPr>
          <w:rFonts w:cs="Arial"/>
          <w:szCs w:val="24"/>
        </w:rPr>
        <w:t>Administer</w:t>
      </w:r>
      <w:r w:rsidR="00E14E52" w:rsidRPr="007812EB">
        <w:rPr>
          <w:rFonts w:cs="Arial"/>
          <w:szCs w:val="24"/>
        </w:rPr>
        <w:t xml:space="preserve"> First Aid to the extent of your competence.</w:t>
      </w:r>
    </w:p>
    <w:p w14:paraId="03EA7ED0" w14:textId="77777777" w:rsidR="00E14E52" w:rsidRPr="007812EB" w:rsidRDefault="00E14E52" w:rsidP="00E14E52">
      <w:pPr>
        <w:rPr>
          <w:rFonts w:cs="Arial"/>
          <w:szCs w:val="24"/>
        </w:rPr>
      </w:pPr>
    </w:p>
    <w:p w14:paraId="560FB5BF" w14:textId="77777777" w:rsidR="00E14E52" w:rsidRPr="007812EB" w:rsidRDefault="00E14E52" w:rsidP="00F6641B">
      <w:pPr>
        <w:numPr>
          <w:ilvl w:val="1"/>
          <w:numId w:val="85"/>
        </w:numPr>
        <w:rPr>
          <w:rFonts w:cs="Arial"/>
          <w:szCs w:val="24"/>
        </w:rPr>
      </w:pPr>
      <w:r w:rsidRPr="007812EB">
        <w:rPr>
          <w:rFonts w:cs="Arial"/>
          <w:szCs w:val="24"/>
        </w:rPr>
        <w:t>if you are unhappy about the condition of the resident, ring the GP or send for an ambulance;</w:t>
      </w:r>
    </w:p>
    <w:p w14:paraId="33BC4577" w14:textId="77777777" w:rsidR="00E14E52" w:rsidRPr="007812EB" w:rsidRDefault="00E14E52" w:rsidP="00E14E52">
      <w:pPr>
        <w:rPr>
          <w:rFonts w:cs="Arial"/>
          <w:szCs w:val="24"/>
        </w:rPr>
      </w:pPr>
    </w:p>
    <w:p w14:paraId="58C1C158" w14:textId="03AA4055" w:rsidR="00E14E52" w:rsidRPr="007812EB" w:rsidRDefault="00E14E52" w:rsidP="00F6641B">
      <w:pPr>
        <w:numPr>
          <w:ilvl w:val="1"/>
          <w:numId w:val="85"/>
        </w:numPr>
        <w:rPr>
          <w:rFonts w:cs="Arial"/>
          <w:szCs w:val="24"/>
        </w:rPr>
      </w:pPr>
      <w:r w:rsidRPr="007812EB">
        <w:rPr>
          <w:rFonts w:cs="Arial"/>
          <w:szCs w:val="24"/>
        </w:rPr>
        <w:t xml:space="preserve">should you call an ambulance, the following personal details of the resident should be written out clearly and be ready for give to the ambulance </w:t>
      </w:r>
      <w:r w:rsidR="002C4DF2" w:rsidRPr="007812EB">
        <w:rPr>
          <w:rFonts w:cs="Arial"/>
          <w:szCs w:val="24"/>
        </w:rPr>
        <w:t>attendants: -</w:t>
      </w:r>
    </w:p>
    <w:p w14:paraId="1C232204" w14:textId="77777777" w:rsidR="00E14E52" w:rsidRPr="007812EB" w:rsidRDefault="00E14E52" w:rsidP="00E14E52">
      <w:pPr>
        <w:rPr>
          <w:rFonts w:cs="Arial"/>
          <w:szCs w:val="24"/>
        </w:rPr>
      </w:pPr>
    </w:p>
    <w:p w14:paraId="0ADCAD27" w14:textId="77777777" w:rsidR="00E14E52" w:rsidRPr="007812EB" w:rsidRDefault="00E14E52" w:rsidP="00F6641B">
      <w:pPr>
        <w:numPr>
          <w:ilvl w:val="3"/>
          <w:numId w:val="85"/>
        </w:numPr>
        <w:rPr>
          <w:rFonts w:cs="Arial"/>
          <w:szCs w:val="24"/>
        </w:rPr>
      </w:pPr>
      <w:r w:rsidRPr="007812EB">
        <w:rPr>
          <w:rFonts w:cs="Arial"/>
          <w:szCs w:val="24"/>
        </w:rPr>
        <w:t>FULL NAME</w:t>
      </w:r>
    </w:p>
    <w:p w14:paraId="4EEB5F66" w14:textId="77777777" w:rsidR="00E14E52" w:rsidRPr="007812EB" w:rsidRDefault="00E14E52" w:rsidP="00E14E52">
      <w:pPr>
        <w:rPr>
          <w:rFonts w:cs="Arial"/>
          <w:szCs w:val="24"/>
        </w:rPr>
      </w:pPr>
    </w:p>
    <w:p w14:paraId="36B7A8AB" w14:textId="77777777" w:rsidR="00E14E52" w:rsidRPr="007812EB" w:rsidRDefault="00E14E52" w:rsidP="00F6641B">
      <w:pPr>
        <w:numPr>
          <w:ilvl w:val="3"/>
          <w:numId w:val="85"/>
        </w:numPr>
        <w:rPr>
          <w:rFonts w:cs="Arial"/>
          <w:szCs w:val="24"/>
        </w:rPr>
      </w:pPr>
      <w:r w:rsidRPr="007812EB">
        <w:rPr>
          <w:rFonts w:cs="Arial"/>
          <w:szCs w:val="24"/>
        </w:rPr>
        <w:t>FULL ADDRESS (NAME OF HOME)</w:t>
      </w:r>
    </w:p>
    <w:p w14:paraId="3ECE6F14" w14:textId="77777777" w:rsidR="00E14E52" w:rsidRPr="007812EB" w:rsidRDefault="00E14E52" w:rsidP="00E14E52">
      <w:pPr>
        <w:rPr>
          <w:rFonts w:cs="Arial"/>
          <w:szCs w:val="24"/>
        </w:rPr>
      </w:pPr>
    </w:p>
    <w:p w14:paraId="10882CA2" w14:textId="77777777" w:rsidR="00E14E52" w:rsidRPr="007812EB" w:rsidRDefault="00E14E52" w:rsidP="00F6641B">
      <w:pPr>
        <w:numPr>
          <w:ilvl w:val="3"/>
          <w:numId w:val="85"/>
        </w:numPr>
        <w:rPr>
          <w:rFonts w:cs="Arial"/>
          <w:szCs w:val="24"/>
        </w:rPr>
      </w:pPr>
      <w:r w:rsidRPr="007812EB">
        <w:rPr>
          <w:rFonts w:cs="Arial"/>
          <w:szCs w:val="24"/>
        </w:rPr>
        <w:t>NATURE OF INJURY</w:t>
      </w:r>
    </w:p>
    <w:p w14:paraId="5324F893" w14:textId="77777777" w:rsidR="00E14E52" w:rsidRPr="007812EB" w:rsidRDefault="00E14E52" w:rsidP="00E14E52">
      <w:pPr>
        <w:rPr>
          <w:rFonts w:cs="Arial"/>
          <w:szCs w:val="24"/>
        </w:rPr>
      </w:pPr>
    </w:p>
    <w:p w14:paraId="4C61024F" w14:textId="77777777" w:rsidR="00E14E52" w:rsidRPr="007812EB" w:rsidRDefault="00E14E52" w:rsidP="00F6641B">
      <w:pPr>
        <w:numPr>
          <w:ilvl w:val="3"/>
          <w:numId w:val="85"/>
        </w:numPr>
        <w:rPr>
          <w:rFonts w:cs="Arial"/>
          <w:szCs w:val="24"/>
        </w:rPr>
      </w:pPr>
      <w:r w:rsidRPr="007812EB">
        <w:rPr>
          <w:rFonts w:cs="Arial"/>
          <w:szCs w:val="24"/>
        </w:rPr>
        <w:t>MEDICATION CURRENTLY BEING ADMINISTERED</w:t>
      </w:r>
    </w:p>
    <w:p w14:paraId="40A2618C" w14:textId="77777777" w:rsidR="00E14E52" w:rsidRPr="007812EB" w:rsidRDefault="00E14E52" w:rsidP="00E14E52">
      <w:pPr>
        <w:rPr>
          <w:rFonts w:cs="Arial"/>
          <w:szCs w:val="24"/>
        </w:rPr>
      </w:pPr>
    </w:p>
    <w:p w14:paraId="30851153" w14:textId="77777777" w:rsidR="00E14E52" w:rsidRPr="007812EB" w:rsidRDefault="00E14E52" w:rsidP="00F6641B">
      <w:pPr>
        <w:numPr>
          <w:ilvl w:val="3"/>
          <w:numId w:val="85"/>
        </w:numPr>
        <w:rPr>
          <w:rFonts w:cs="Arial"/>
          <w:szCs w:val="24"/>
        </w:rPr>
      </w:pPr>
      <w:r w:rsidRPr="007812EB">
        <w:rPr>
          <w:rFonts w:cs="Arial"/>
          <w:szCs w:val="24"/>
        </w:rPr>
        <w:t>DATE OF BIRTH</w:t>
      </w:r>
    </w:p>
    <w:p w14:paraId="7BF67258" w14:textId="77777777" w:rsidR="00E14E52" w:rsidRPr="007812EB" w:rsidRDefault="00E14E52" w:rsidP="00E14E52">
      <w:pPr>
        <w:rPr>
          <w:rFonts w:cs="Arial"/>
          <w:szCs w:val="24"/>
        </w:rPr>
      </w:pPr>
    </w:p>
    <w:p w14:paraId="388D87F7" w14:textId="77777777" w:rsidR="00E14E52" w:rsidRPr="007812EB" w:rsidRDefault="00E14E52" w:rsidP="00F6641B">
      <w:pPr>
        <w:numPr>
          <w:ilvl w:val="3"/>
          <w:numId w:val="85"/>
        </w:numPr>
        <w:rPr>
          <w:rFonts w:cs="Arial"/>
          <w:szCs w:val="24"/>
        </w:rPr>
      </w:pPr>
      <w:r w:rsidRPr="007812EB">
        <w:rPr>
          <w:rFonts w:cs="Arial"/>
          <w:szCs w:val="24"/>
        </w:rPr>
        <w:t>NEXT OF KIN</w:t>
      </w:r>
    </w:p>
    <w:p w14:paraId="28A5DB16" w14:textId="77777777" w:rsidR="00E14E52" w:rsidRPr="007812EB" w:rsidRDefault="00E14E52" w:rsidP="00E14E52">
      <w:pPr>
        <w:rPr>
          <w:rFonts w:cs="Arial"/>
          <w:szCs w:val="24"/>
        </w:rPr>
      </w:pPr>
    </w:p>
    <w:p w14:paraId="7DD291FC" w14:textId="77777777" w:rsidR="00E14E52" w:rsidRPr="007812EB" w:rsidRDefault="00E14E52" w:rsidP="00F6641B">
      <w:pPr>
        <w:numPr>
          <w:ilvl w:val="1"/>
          <w:numId w:val="85"/>
        </w:numPr>
        <w:rPr>
          <w:rFonts w:cs="Arial"/>
          <w:szCs w:val="24"/>
        </w:rPr>
      </w:pPr>
      <w:r w:rsidRPr="007812EB">
        <w:rPr>
          <w:rFonts w:cs="Arial"/>
          <w:szCs w:val="24"/>
        </w:rPr>
        <w:t xml:space="preserve">inform </w:t>
      </w:r>
      <w:r w:rsidR="007B20DB">
        <w:rPr>
          <w:rFonts w:cs="Arial"/>
          <w:szCs w:val="24"/>
        </w:rPr>
        <w:t xml:space="preserve">the </w:t>
      </w:r>
      <w:r w:rsidRPr="007812EB">
        <w:rPr>
          <w:rFonts w:cs="Arial"/>
          <w:szCs w:val="24"/>
        </w:rPr>
        <w:t>next of kin as soon as possible.</w:t>
      </w:r>
    </w:p>
    <w:p w14:paraId="12377D31" w14:textId="77777777" w:rsidR="00E14E52" w:rsidRPr="00E14E52" w:rsidRDefault="00E14E52" w:rsidP="00E14E52"/>
    <w:p w14:paraId="75CA7207" w14:textId="77777777" w:rsidR="0022448C" w:rsidRDefault="0022448C" w:rsidP="00597323">
      <w:pPr>
        <w:pStyle w:val="Heading1"/>
      </w:pPr>
    </w:p>
    <w:p w14:paraId="72855D58" w14:textId="77777777" w:rsidR="0022448C" w:rsidRDefault="0022448C" w:rsidP="00597323">
      <w:pPr>
        <w:pStyle w:val="Heading1"/>
      </w:pPr>
      <w:bookmarkStart w:id="263" w:name="_Toc29995502"/>
      <w:r w:rsidRPr="007812EB">
        <w:t>Policy</w:t>
      </w:r>
      <w:r>
        <w:t xml:space="preserve"> on visiting professionals</w:t>
      </w:r>
      <w:bookmarkEnd w:id="263"/>
    </w:p>
    <w:p w14:paraId="015ADAE7" w14:textId="77777777" w:rsidR="0022448C" w:rsidRDefault="0022448C" w:rsidP="0022448C">
      <w:pPr>
        <w:pStyle w:val="BodyText"/>
        <w:rPr>
          <w:szCs w:val="24"/>
        </w:rPr>
      </w:pPr>
    </w:p>
    <w:p w14:paraId="158C92FB" w14:textId="77777777" w:rsidR="00066F11" w:rsidRDefault="0022448C" w:rsidP="0022448C">
      <w:pPr>
        <w:pStyle w:val="BodyText"/>
        <w:rPr>
          <w:szCs w:val="24"/>
        </w:rPr>
      </w:pPr>
      <w:r>
        <w:rPr>
          <w:szCs w:val="24"/>
        </w:rPr>
        <w:t>All professionals visiting a resident, for example:  GP, Social workers, District nurses, Macmillan teams, pharmacist, care managers, assessors etc are to be accompanied by a member of staff at all times.</w:t>
      </w:r>
      <w:r w:rsidRPr="0022448C">
        <w:rPr>
          <w:szCs w:val="24"/>
        </w:rPr>
        <w:t xml:space="preserve"> </w:t>
      </w:r>
    </w:p>
    <w:p w14:paraId="4CEF7077" w14:textId="77777777" w:rsidR="00066F11" w:rsidRDefault="00066F11" w:rsidP="0022448C">
      <w:pPr>
        <w:pStyle w:val="BodyText"/>
        <w:rPr>
          <w:szCs w:val="24"/>
        </w:rPr>
      </w:pPr>
    </w:p>
    <w:p w14:paraId="18BA5CF0" w14:textId="6D845C1D" w:rsidR="0022448C" w:rsidRDefault="00066F11" w:rsidP="0022448C">
      <w:pPr>
        <w:pStyle w:val="BodyText"/>
        <w:rPr>
          <w:szCs w:val="24"/>
        </w:rPr>
      </w:pPr>
      <w:r>
        <w:rPr>
          <w:szCs w:val="24"/>
        </w:rPr>
        <w:t xml:space="preserve">The principle reason for this is to ensure there is no </w:t>
      </w:r>
      <w:r w:rsidR="0022448C">
        <w:rPr>
          <w:szCs w:val="24"/>
        </w:rPr>
        <w:t xml:space="preserve">missed communications, </w:t>
      </w:r>
      <w:r>
        <w:rPr>
          <w:szCs w:val="24"/>
        </w:rPr>
        <w:t xml:space="preserve">but also because we are unaware of visiting professionals </w:t>
      </w:r>
      <w:r w:rsidR="000F65A4">
        <w:rPr>
          <w:szCs w:val="24"/>
        </w:rPr>
        <w:t>DBS</w:t>
      </w:r>
      <w:r>
        <w:rPr>
          <w:szCs w:val="24"/>
        </w:rPr>
        <w:t xml:space="preserve"> </w:t>
      </w:r>
      <w:r w:rsidR="00803499">
        <w:rPr>
          <w:szCs w:val="24"/>
        </w:rPr>
        <w:t>status,</w:t>
      </w:r>
      <w:r>
        <w:rPr>
          <w:szCs w:val="24"/>
        </w:rPr>
        <w:t xml:space="preserve"> we need to ensure our </w:t>
      </w:r>
      <w:r w:rsidR="00EB6AE7">
        <w:rPr>
          <w:szCs w:val="24"/>
        </w:rPr>
        <w:t>resident</w:t>
      </w:r>
      <w:r>
        <w:rPr>
          <w:szCs w:val="24"/>
        </w:rPr>
        <w:t>s safety</w:t>
      </w:r>
      <w:r w:rsidR="002B0724">
        <w:rPr>
          <w:rFonts w:cs="Arial"/>
        </w:rPr>
        <w:t>.</w:t>
      </w:r>
    </w:p>
    <w:p w14:paraId="408C1AEF" w14:textId="77777777" w:rsidR="00066F11" w:rsidRDefault="00066F11" w:rsidP="0022448C">
      <w:pPr>
        <w:pStyle w:val="BodyText"/>
        <w:rPr>
          <w:szCs w:val="24"/>
        </w:rPr>
      </w:pPr>
    </w:p>
    <w:p w14:paraId="59F2220F" w14:textId="77777777" w:rsidR="0022448C" w:rsidRDefault="00066F11" w:rsidP="0022448C">
      <w:pPr>
        <w:pStyle w:val="BodyText"/>
        <w:rPr>
          <w:szCs w:val="24"/>
        </w:rPr>
      </w:pPr>
      <w:r>
        <w:rPr>
          <w:szCs w:val="24"/>
        </w:rPr>
        <w:t xml:space="preserve">All visiting professionals </w:t>
      </w:r>
      <w:r w:rsidR="0022448C">
        <w:rPr>
          <w:szCs w:val="24"/>
        </w:rPr>
        <w:t>must sign in and out of the visitor’s book.</w:t>
      </w:r>
    </w:p>
    <w:p w14:paraId="39116E1E" w14:textId="77777777" w:rsidR="0022448C" w:rsidRDefault="0022448C" w:rsidP="00597323">
      <w:pPr>
        <w:pStyle w:val="Heading1"/>
      </w:pPr>
    </w:p>
    <w:p w14:paraId="6CBA587A" w14:textId="77777777" w:rsidR="0022448C" w:rsidRDefault="0022448C" w:rsidP="0022448C"/>
    <w:p w14:paraId="43E12985" w14:textId="77777777" w:rsidR="00B54290" w:rsidRPr="006E253A" w:rsidRDefault="00B54290" w:rsidP="00597323">
      <w:pPr>
        <w:pStyle w:val="Heading1"/>
      </w:pPr>
      <w:r>
        <w:rPr>
          <w:rFonts w:cs="Arial"/>
        </w:rPr>
        <w:br w:type="page"/>
      </w:r>
      <w:bookmarkStart w:id="264" w:name="_Toc29995503"/>
      <w:r>
        <w:lastRenderedPageBreak/>
        <w:t>Policy on First Aid</w:t>
      </w:r>
      <w:bookmarkEnd w:id="264"/>
    </w:p>
    <w:p w14:paraId="3002AE0E" w14:textId="77777777" w:rsidR="00B54290" w:rsidRPr="007812EB" w:rsidRDefault="003A5770" w:rsidP="00B54290">
      <w:pPr>
        <w:rPr>
          <w:rFonts w:cs="Arial"/>
          <w:szCs w:val="24"/>
        </w:rPr>
      </w:pPr>
      <w:r w:rsidRPr="007812EB">
        <w:rPr>
          <w:rFonts w:cs="Arial"/>
          <w:b/>
          <w:szCs w:val="24"/>
        </w:rPr>
        <w:fldChar w:fldCharType="begin"/>
      </w:r>
      <w:r w:rsidR="00B54290" w:rsidRPr="007812EB">
        <w:rPr>
          <w:rFonts w:cs="Arial"/>
          <w:b/>
          <w:szCs w:val="24"/>
        </w:rPr>
        <w:instrText>tc \l1 "</w:instrText>
      </w:r>
      <w:bookmarkStart w:id="265" w:name="_Toc536525584"/>
      <w:r w:rsidR="00B54290" w:rsidRPr="007812EB">
        <w:rPr>
          <w:rFonts w:cs="Arial"/>
          <w:b/>
          <w:szCs w:val="24"/>
        </w:rPr>
        <w:instrText>Policy on First Aid</w:instrText>
      </w:r>
      <w:bookmarkEnd w:id="265"/>
      <w:r w:rsidRPr="007812EB">
        <w:rPr>
          <w:rFonts w:cs="Arial"/>
          <w:b/>
          <w:szCs w:val="24"/>
        </w:rPr>
        <w:fldChar w:fldCharType="end"/>
      </w:r>
    </w:p>
    <w:p w14:paraId="71DC27A6" w14:textId="77777777" w:rsidR="00B54290" w:rsidRPr="007812EB" w:rsidRDefault="00B54290" w:rsidP="00B54290">
      <w:pPr>
        <w:rPr>
          <w:rFonts w:cs="Arial"/>
          <w:szCs w:val="24"/>
        </w:rPr>
      </w:pPr>
    </w:p>
    <w:p w14:paraId="25E9FFF8" w14:textId="1343FB82" w:rsidR="00B54290" w:rsidRDefault="00B54290" w:rsidP="00B54290">
      <w:pPr>
        <w:rPr>
          <w:rFonts w:cs="Arial"/>
          <w:szCs w:val="24"/>
        </w:rPr>
      </w:pPr>
      <w:r w:rsidRPr="007812EB">
        <w:rPr>
          <w:rFonts w:cs="Arial"/>
          <w:szCs w:val="24"/>
        </w:rPr>
        <w:t xml:space="preserve">Where a member of staff requires First </w:t>
      </w:r>
      <w:r w:rsidR="002C4DF2" w:rsidRPr="007812EB">
        <w:rPr>
          <w:rFonts w:cs="Arial"/>
          <w:szCs w:val="24"/>
        </w:rPr>
        <w:t>Aid,</w:t>
      </w:r>
      <w:r w:rsidRPr="007812EB">
        <w:rPr>
          <w:rFonts w:cs="Arial"/>
          <w:szCs w:val="24"/>
        </w:rPr>
        <w:t xml:space="preserve"> they should seek the assistance of the </w:t>
      </w:r>
      <w:r w:rsidR="00BE3350">
        <w:rPr>
          <w:rFonts w:cs="Arial"/>
          <w:szCs w:val="24"/>
        </w:rPr>
        <w:t>person in charge.</w:t>
      </w:r>
    </w:p>
    <w:p w14:paraId="1D0D9FE4" w14:textId="77777777" w:rsidR="00BE3350" w:rsidRPr="007812EB" w:rsidRDefault="00BE3350" w:rsidP="00B54290">
      <w:pPr>
        <w:rPr>
          <w:rFonts w:cs="Arial"/>
          <w:szCs w:val="24"/>
        </w:rPr>
      </w:pPr>
    </w:p>
    <w:p w14:paraId="2EBBBCA7" w14:textId="77777777" w:rsidR="00B54290" w:rsidRPr="007812EB" w:rsidRDefault="00B54290" w:rsidP="00B54290">
      <w:pPr>
        <w:rPr>
          <w:rFonts w:cs="Arial"/>
          <w:szCs w:val="24"/>
        </w:rPr>
      </w:pPr>
      <w:r w:rsidRPr="007812EB">
        <w:rPr>
          <w:rFonts w:cs="Arial"/>
          <w:szCs w:val="24"/>
        </w:rPr>
        <w:t>A record must be kept in the accident book as to the nature of any incident and what action was taken.</w:t>
      </w:r>
    </w:p>
    <w:p w14:paraId="73412FCD" w14:textId="77777777" w:rsidR="00B54290" w:rsidRPr="007812EB" w:rsidRDefault="00B54290" w:rsidP="00B54290">
      <w:pPr>
        <w:rPr>
          <w:rFonts w:cs="Arial"/>
          <w:szCs w:val="24"/>
        </w:rPr>
      </w:pPr>
    </w:p>
    <w:p w14:paraId="26D3C336" w14:textId="77777777" w:rsidR="00B54290" w:rsidRDefault="00B54290" w:rsidP="00B54290">
      <w:pPr>
        <w:rPr>
          <w:rFonts w:cs="Arial"/>
          <w:szCs w:val="24"/>
        </w:rPr>
      </w:pPr>
      <w:r w:rsidRPr="007812EB">
        <w:rPr>
          <w:rFonts w:cs="Arial"/>
          <w:szCs w:val="24"/>
        </w:rPr>
        <w:t xml:space="preserve">A First Aid </w:t>
      </w:r>
      <w:r w:rsidR="000B2109">
        <w:rPr>
          <w:rFonts w:cs="Arial"/>
          <w:szCs w:val="24"/>
        </w:rPr>
        <w:t xml:space="preserve">Kit is available in the </w:t>
      </w:r>
      <w:r w:rsidR="00813013">
        <w:rPr>
          <w:rFonts w:cs="Arial"/>
          <w:szCs w:val="24"/>
        </w:rPr>
        <w:t>kitchen, the treatment room, and the minibus.</w:t>
      </w:r>
      <w:r w:rsidR="00F15984">
        <w:rPr>
          <w:rFonts w:cs="Arial"/>
          <w:szCs w:val="24"/>
        </w:rPr>
        <w:t xml:space="preserve">  The kit contains the following:</w:t>
      </w:r>
    </w:p>
    <w:p w14:paraId="24F4AC49" w14:textId="77777777" w:rsidR="00F15984" w:rsidRDefault="00F15984" w:rsidP="00B54290">
      <w:pPr>
        <w:rPr>
          <w:rFonts w:cs="Arial"/>
          <w:szCs w:val="24"/>
        </w:rPr>
      </w:pPr>
    </w:p>
    <w:p w14:paraId="598232CD" w14:textId="77777777" w:rsidR="00F15984" w:rsidRPr="00266985" w:rsidRDefault="00F15984" w:rsidP="00F6641B">
      <w:pPr>
        <w:pStyle w:val="NoSpacing"/>
        <w:numPr>
          <w:ilvl w:val="0"/>
          <w:numId w:val="100"/>
        </w:numPr>
        <w:rPr>
          <w:rFonts w:ascii="Arial" w:hAnsi="Arial" w:cs="Arial"/>
          <w:sz w:val="24"/>
          <w:szCs w:val="24"/>
          <w:lang w:eastAsia="en-GB"/>
        </w:rPr>
      </w:pPr>
      <w:r w:rsidRPr="00266985">
        <w:rPr>
          <w:rFonts w:ascii="Arial" w:hAnsi="Arial" w:cs="Arial"/>
          <w:sz w:val="24"/>
          <w:szCs w:val="24"/>
          <w:lang w:eastAsia="en-GB"/>
        </w:rPr>
        <w:t xml:space="preserve">a leaflet giving general guidance on first aid (HSE's leaflet </w:t>
      </w:r>
      <w:hyperlink r:id="rId80" w:history="1">
        <w:r w:rsidRPr="00266985">
          <w:rPr>
            <w:rFonts w:ascii="Arial" w:hAnsi="Arial" w:cs="Arial"/>
            <w:sz w:val="24"/>
            <w:szCs w:val="24"/>
            <w:lang w:eastAsia="en-GB"/>
          </w:rPr>
          <w:t>Basic advice on first aid at work</w:t>
        </w:r>
      </w:hyperlink>
      <w:r w:rsidRPr="00266985">
        <w:rPr>
          <w:rFonts w:ascii="Arial" w:hAnsi="Arial" w:cs="Arial"/>
          <w:vanish/>
          <w:sz w:val="24"/>
          <w:szCs w:val="24"/>
          <w:vertAlign w:val="superscript"/>
          <w:lang w:eastAsia="en-GB"/>
        </w:rPr>
        <w:t>[3]</w:t>
      </w:r>
      <w:r w:rsidRPr="00266985">
        <w:rPr>
          <w:rFonts w:ascii="Arial" w:hAnsi="Arial" w:cs="Arial"/>
          <w:sz w:val="24"/>
          <w:szCs w:val="24"/>
          <w:lang w:eastAsia="en-GB"/>
        </w:rPr>
        <w:t>)</w:t>
      </w:r>
    </w:p>
    <w:p w14:paraId="72E3CAD8" w14:textId="77777777" w:rsidR="00F15984" w:rsidRPr="00F15984" w:rsidRDefault="00F15984" w:rsidP="00F6641B">
      <w:pPr>
        <w:pStyle w:val="NoSpacing"/>
        <w:numPr>
          <w:ilvl w:val="0"/>
          <w:numId w:val="100"/>
        </w:numPr>
        <w:rPr>
          <w:rFonts w:ascii="Arial" w:hAnsi="Arial" w:cs="Arial"/>
          <w:sz w:val="24"/>
          <w:szCs w:val="24"/>
          <w:lang w:eastAsia="en-GB"/>
        </w:rPr>
      </w:pPr>
      <w:r w:rsidRPr="00F15984">
        <w:rPr>
          <w:rFonts w:ascii="Arial" w:hAnsi="Arial" w:cs="Arial"/>
          <w:sz w:val="24"/>
          <w:szCs w:val="24"/>
          <w:lang w:eastAsia="en-GB"/>
        </w:rPr>
        <w:t xml:space="preserve">individually wrapped blue sterile plasters (assorted sizes), </w:t>
      </w:r>
    </w:p>
    <w:p w14:paraId="27E9C1A6" w14:textId="77777777" w:rsidR="00F15984" w:rsidRPr="00F15984" w:rsidRDefault="00F15984" w:rsidP="00F6641B">
      <w:pPr>
        <w:pStyle w:val="NoSpacing"/>
        <w:numPr>
          <w:ilvl w:val="0"/>
          <w:numId w:val="100"/>
        </w:numPr>
        <w:rPr>
          <w:rFonts w:ascii="Arial" w:hAnsi="Arial" w:cs="Arial"/>
          <w:sz w:val="24"/>
          <w:szCs w:val="24"/>
          <w:lang w:eastAsia="en-GB"/>
        </w:rPr>
      </w:pPr>
      <w:r w:rsidRPr="00F15984">
        <w:rPr>
          <w:rFonts w:ascii="Arial" w:hAnsi="Arial" w:cs="Arial"/>
          <w:sz w:val="24"/>
          <w:szCs w:val="24"/>
          <w:lang w:eastAsia="en-GB"/>
        </w:rPr>
        <w:t>sterile eye pads;</w:t>
      </w:r>
    </w:p>
    <w:p w14:paraId="4DB6B679" w14:textId="77777777" w:rsidR="00F15984" w:rsidRPr="00F15984" w:rsidRDefault="00F15984" w:rsidP="00F6641B">
      <w:pPr>
        <w:pStyle w:val="NoSpacing"/>
        <w:numPr>
          <w:ilvl w:val="0"/>
          <w:numId w:val="100"/>
        </w:numPr>
        <w:rPr>
          <w:rFonts w:ascii="Arial" w:hAnsi="Arial" w:cs="Arial"/>
          <w:sz w:val="24"/>
          <w:szCs w:val="24"/>
          <w:lang w:eastAsia="en-GB"/>
        </w:rPr>
      </w:pPr>
      <w:r w:rsidRPr="00F15984">
        <w:rPr>
          <w:rFonts w:ascii="Arial" w:hAnsi="Arial" w:cs="Arial"/>
          <w:sz w:val="24"/>
          <w:szCs w:val="24"/>
          <w:lang w:eastAsia="en-GB"/>
        </w:rPr>
        <w:t>individually wrapped triangular bandages, (Please tie rather than use safety pins)</w:t>
      </w:r>
    </w:p>
    <w:p w14:paraId="7583307F" w14:textId="77777777" w:rsidR="00F15984" w:rsidRPr="00F15984" w:rsidRDefault="00F15984" w:rsidP="00F6641B">
      <w:pPr>
        <w:pStyle w:val="NoSpacing"/>
        <w:numPr>
          <w:ilvl w:val="0"/>
          <w:numId w:val="100"/>
        </w:numPr>
        <w:rPr>
          <w:rFonts w:ascii="Arial" w:hAnsi="Arial" w:cs="Arial"/>
          <w:sz w:val="24"/>
          <w:szCs w:val="24"/>
          <w:lang w:eastAsia="en-GB"/>
        </w:rPr>
      </w:pPr>
      <w:r w:rsidRPr="00F15984">
        <w:rPr>
          <w:rFonts w:ascii="Arial" w:hAnsi="Arial" w:cs="Arial"/>
          <w:sz w:val="24"/>
          <w:szCs w:val="24"/>
          <w:lang w:eastAsia="en-GB"/>
        </w:rPr>
        <w:t>large sterile individually wrapped unmedicated wound dressings;</w:t>
      </w:r>
    </w:p>
    <w:p w14:paraId="44E87198" w14:textId="77777777" w:rsidR="00F15984" w:rsidRPr="00F15984" w:rsidRDefault="00F15984" w:rsidP="00F6641B">
      <w:pPr>
        <w:pStyle w:val="NoSpacing"/>
        <w:numPr>
          <w:ilvl w:val="0"/>
          <w:numId w:val="100"/>
        </w:numPr>
        <w:rPr>
          <w:rFonts w:ascii="Arial" w:hAnsi="Arial" w:cs="Arial"/>
          <w:sz w:val="24"/>
          <w:szCs w:val="24"/>
          <w:lang w:eastAsia="en-GB"/>
        </w:rPr>
      </w:pPr>
      <w:r w:rsidRPr="00F15984">
        <w:rPr>
          <w:rFonts w:ascii="Arial" w:hAnsi="Arial" w:cs="Arial"/>
          <w:sz w:val="24"/>
          <w:szCs w:val="24"/>
          <w:lang w:eastAsia="en-GB"/>
        </w:rPr>
        <w:t>medium-sized sterile individually wrapped unmedicated wound dressings;</w:t>
      </w:r>
    </w:p>
    <w:p w14:paraId="245ABEFE" w14:textId="77777777" w:rsidR="00F15984" w:rsidRPr="00F15984" w:rsidRDefault="00F15984" w:rsidP="00F6641B">
      <w:pPr>
        <w:pStyle w:val="NoSpacing"/>
        <w:numPr>
          <w:ilvl w:val="0"/>
          <w:numId w:val="100"/>
        </w:numPr>
        <w:rPr>
          <w:rFonts w:ascii="Arial" w:hAnsi="Arial" w:cs="Arial"/>
          <w:sz w:val="24"/>
          <w:szCs w:val="24"/>
          <w:lang w:eastAsia="en-GB"/>
        </w:rPr>
      </w:pPr>
      <w:r>
        <w:rPr>
          <w:rFonts w:ascii="Arial" w:hAnsi="Arial" w:cs="Arial"/>
          <w:sz w:val="24"/>
          <w:szCs w:val="24"/>
          <w:lang w:eastAsia="en-GB"/>
        </w:rPr>
        <w:t>b</w:t>
      </w:r>
      <w:r w:rsidRPr="00F15984">
        <w:rPr>
          <w:rFonts w:ascii="Arial" w:hAnsi="Arial" w:cs="Arial"/>
          <w:sz w:val="24"/>
          <w:szCs w:val="24"/>
          <w:lang w:eastAsia="en-GB"/>
        </w:rPr>
        <w:t>andages to hold dressings in place</w:t>
      </w:r>
    </w:p>
    <w:p w14:paraId="485DE9E5" w14:textId="77777777" w:rsidR="00F15984" w:rsidRPr="00F15984" w:rsidRDefault="00F15984" w:rsidP="00F6641B">
      <w:pPr>
        <w:pStyle w:val="NoSpacing"/>
        <w:numPr>
          <w:ilvl w:val="0"/>
          <w:numId w:val="100"/>
        </w:numPr>
        <w:rPr>
          <w:rFonts w:ascii="Arial" w:hAnsi="Arial" w:cs="Arial"/>
          <w:sz w:val="24"/>
          <w:szCs w:val="24"/>
          <w:lang w:eastAsia="en-GB"/>
        </w:rPr>
      </w:pPr>
      <w:r w:rsidRPr="00F15984">
        <w:rPr>
          <w:rFonts w:ascii="Arial" w:hAnsi="Arial" w:cs="Arial"/>
          <w:sz w:val="24"/>
          <w:szCs w:val="24"/>
          <w:lang w:eastAsia="en-GB"/>
        </w:rPr>
        <w:t xml:space="preserve">disposable gloves  </w:t>
      </w:r>
    </w:p>
    <w:p w14:paraId="55E2C4F1" w14:textId="77777777" w:rsidR="00F15984" w:rsidRDefault="00F15984" w:rsidP="00B54290">
      <w:pPr>
        <w:rPr>
          <w:rFonts w:cs="Arial"/>
          <w:szCs w:val="24"/>
        </w:rPr>
      </w:pPr>
    </w:p>
    <w:p w14:paraId="77AA27B7" w14:textId="77777777" w:rsidR="00984EEB" w:rsidRDefault="00984EEB" w:rsidP="00B54290">
      <w:pPr>
        <w:rPr>
          <w:rFonts w:cs="Arial"/>
          <w:szCs w:val="24"/>
        </w:rPr>
      </w:pPr>
      <w:r>
        <w:rPr>
          <w:rFonts w:cs="Arial"/>
          <w:szCs w:val="24"/>
        </w:rPr>
        <w:t xml:space="preserve">Emergency aid for </w:t>
      </w:r>
      <w:r w:rsidR="00EB6AE7">
        <w:rPr>
          <w:rFonts w:cs="Arial"/>
          <w:szCs w:val="24"/>
        </w:rPr>
        <w:t>resident</w:t>
      </w:r>
      <w:r>
        <w:rPr>
          <w:rFonts w:cs="Arial"/>
          <w:szCs w:val="24"/>
        </w:rPr>
        <w:t>s is met by their General Practi</w:t>
      </w:r>
      <w:r w:rsidR="00B31626">
        <w:rPr>
          <w:rFonts w:cs="Arial"/>
          <w:szCs w:val="24"/>
        </w:rPr>
        <w:t>ti</w:t>
      </w:r>
      <w:r>
        <w:rPr>
          <w:rFonts w:cs="Arial"/>
          <w:szCs w:val="24"/>
        </w:rPr>
        <w:t>oner.</w:t>
      </w:r>
    </w:p>
    <w:p w14:paraId="55C29356" w14:textId="77777777" w:rsidR="00B54290" w:rsidRPr="007812EB" w:rsidRDefault="00B54290" w:rsidP="00597323">
      <w:pPr>
        <w:pStyle w:val="Heading1"/>
      </w:pPr>
      <w:r>
        <w:rPr>
          <w:rFonts w:cs="Arial"/>
        </w:rPr>
        <w:br w:type="page"/>
      </w:r>
      <w:bookmarkStart w:id="266" w:name="_Toc29995504"/>
      <w:r>
        <w:lastRenderedPageBreak/>
        <w:t>Policy on Fire System during handover</w:t>
      </w:r>
      <w:bookmarkEnd w:id="266"/>
      <w:r w:rsidR="003A5770" w:rsidRPr="007812EB">
        <w:fldChar w:fldCharType="begin"/>
      </w:r>
      <w:r w:rsidRPr="007812EB">
        <w:instrText>tc \l1 "</w:instrText>
      </w:r>
      <w:bookmarkStart w:id="267" w:name="_Toc536525586"/>
      <w:r w:rsidRPr="007812EB">
        <w:instrText>Policy on Fire/handover Practice</w:instrText>
      </w:r>
      <w:bookmarkEnd w:id="267"/>
      <w:r w:rsidR="003A5770" w:rsidRPr="007812EB">
        <w:fldChar w:fldCharType="end"/>
      </w:r>
    </w:p>
    <w:p w14:paraId="249B2DD3" w14:textId="77777777" w:rsidR="00B54290" w:rsidRPr="007812EB" w:rsidRDefault="00B54290" w:rsidP="00B54290">
      <w:pPr>
        <w:rPr>
          <w:rFonts w:cs="Arial"/>
          <w:szCs w:val="24"/>
          <w:u w:val="single"/>
        </w:rPr>
      </w:pPr>
    </w:p>
    <w:p w14:paraId="7039BA7C" w14:textId="77777777" w:rsidR="00B54290" w:rsidRPr="007812EB" w:rsidRDefault="00B54290" w:rsidP="00B54290">
      <w:pPr>
        <w:rPr>
          <w:rFonts w:cs="Arial"/>
          <w:szCs w:val="24"/>
          <w:u w:val="single"/>
        </w:rPr>
        <w:sectPr w:rsidR="00B54290" w:rsidRPr="007812EB" w:rsidSect="00621770">
          <w:endnotePr>
            <w:numFmt w:val="decimal"/>
          </w:endnotePr>
          <w:type w:val="continuous"/>
          <w:pgSz w:w="11906" w:h="16838" w:code="9"/>
          <w:pgMar w:top="1440" w:right="1440" w:bottom="1440" w:left="2880" w:header="720" w:footer="851" w:gutter="0"/>
          <w:paperSrc w:first="82" w:other="82"/>
          <w:cols w:space="720"/>
          <w:noEndnote/>
        </w:sectPr>
      </w:pPr>
    </w:p>
    <w:p w14:paraId="71B42825" w14:textId="0CC604D3" w:rsidR="00B54290" w:rsidRDefault="00B54290" w:rsidP="00B54290">
      <w:pPr>
        <w:rPr>
          <w:rFonts w:cs="Arial"/>
          <w:szCs w:val="24"/>
        </w:rPr>
      </w:pPr>
      <w:r w:rsidRPr="007812EB">
        <w:rPr>
          <w:rFonts w:cs="Arial"/>
          <w:szCs w:val="24"/>
        </w:rPr>
        <w:t xml:space="preserve">It is the policy of </w:t>
      </w:r>
      <w:r w:rsidR="005413B1" w:rsidRPr="00803499">
        <w:rPr>
          <w:rFonts w:cs="Arial"/>
          <w:szCs w:val="24"/>
          <w:highlight w:val="yellow"/>
        </w:rPr>
        <w:t>BCA</w:t>
      </w:r>
      <w:r w:rsidRPr="007812EB">
        <w:rPr>
          <w:rFonts w:cs="Arial"/>
          <w:szCs w:val="24"/>
        </w:rPr>
        <w:t xml:space="preserve">s that on each handover the person in charge should report any defects in the fire control system to the next person in charge, together with what action is being taken.  All staff, </w:t>
      </w:r>
      <w:r w:rsidR="00EB6AE7">
        <w:rPr>
          <w:rFonts w:cs="Arial"/>
          <w:szCs w:val="24"/>
        </w:rPr>
        <w:t>resident</w:t>
      </w:r>
      <w:r w:rsidRPr="007812EB">
        <w:rPr>
          <w:rFonts w:cs="Arial"/>
          <w:szCs w:val="24"/>
        </w:rPr>
        <w:t>s and visitors should be accounted for.</w:t>
      </w:r>
    </w:p>
    <w:p w14:paraId="27751272" w14:textId="77777777" w:rsidR="00B54290" w:rsidRDefault="00B54290" w:rsidP="00597323">
      <w:pPr>
        <w:pStyle w:val="Heading1"/>
      </w:pPr>
      <w:r>
        <w:rPr>
          <w:rFonts w:cs="Arial"/>
        </w:rPr>
        <w:br w:type="page"/>
      </w:r>
      <w:bookmarkStart w:id="268" w:name="_Toc29995505"/>
      <w:r>
        <w:lastRenderedPageBreak/>
        <w:t>Policy on Hot Water (incl. Legionella)</w:t>
      </w:r>
      <w:bookmarkEnd w:id="268"/>
    </w:p>
    <w:p w14:paraId="515174C2" w14:textId="77777777" w:rsidR="00B54290" w:rsidRPr="007812EB" w:rsidRDefault="003A5770" w:rsidP="00597323">
      <w:pPr>
        <w:pStyle w:val="Heading1"/>
      </w:pPr>
      <w:r w:rsidRPr="007812EB">
        <w:fldChar w:fldCharType="begin"/>
      </w:r>
      <w:r w:rsidR="00B54290" w:rsidRPr="007812EB">
        <w:instrText>tc \l1 "</w:instrText>
      </w:r>
      <w:bookmarkStart w:id="269" w:name="_Toc536525588"/>
      <w:r w:rsidR="00B54290" w:rsidRPr="007812EB">
        <w:instrText>Policy on Hot Water (including Legionella)</w:instrText>
      </w:r>
      <w:bookmarkEnd w:id="269"/>
      <w:r w:rsidRPr="007812EB">
        <w:fldChar w:fldCharType="end"/>
      </w:r>
    </w:p>
    <w:p w14:paraId="3CF90C0C" w14:textId="77777777" w:rsidR="00BE3350" w:rsidRDefault="00B54290" w:rsidP="00541633">
      <w:pPr>
        <w:widowControl/>
        <w:rPr>
          <w:rFonts w:cs="Arial"/>
          <w:szCs w:val="24"/>
        </w:rPr>
      </w:pPr>
      <w:r w:rsidRPr="007812EB">
        <w:rPr>
          <w:rFonts w:cs="Arial"/>
          <w:szCs w:val="24"/>
        </w:rPr>
        <w:t xml:space="preserve">It is the policy of the company to provide hot water for </w:t>
      </w:r>
      <w:r w:rsidR="00EB6AE7">
        <w:rPr>
          <w:rFonts w:cs="Arial"/>
          <w:szCs w:val="24"/>
        </w:rPr>
        <w:t>resident</w:t>
      </w:r>
      <w:r w:rsidRPr="007812EB">
        <w:rPr>
          <w:rFonts w:cs="Arial"/>
          <w:szCs w:val="24"/>
        </w:rPr>
        <w:t xml:space="preserve">s needs at temperatures below </w:t>
      </w:r>
      <w:r w:rsidRPr="00541633">
        <w:rPr>
          <w:rFonts w:cs="Arial"/>
          <w:szCs w:val="24"/>
        </w:rPr>
        <w:t>43</w:t>
      </w:r>
      <w:r w:rsidR="00FC1D7A" w:rsidRPr="00541633">
        <w:rPr>
          <w:szCs w:val="24"/>
        </w:rPr>
        <w:t>°</w:t>
      </w:r>
      <w:r w:rsidRPr="007812EB">
        <w:rPr>
          <w:rFonts w:cs="Arial"/>
          <w:szCs w:val="24"/>
        </w:rPr>
        <w:t xml:space="preserve">c.  Devices are installed in the house to achieve this result, however when bathing or showering a resident the water temperature should be checked with the thermometers provided. </w:t>
      </w:r>
    </w:p>
    <w:p w14:paraId="394FEC78" w14:textId="77777777" w:rsidR="00BE3350" w:rsidRDefault="00BE3350" w:rsidP="00541633">
      <w:pPr>
        <w:widowControl/>
        <w:rPr>
          <w:rFonts w:cs="Arial"/>
          <w:szCs w:val="24"/>
        </w:rPr>
      </w:pPr>
    </w:p>
    <w:p w14:paraId="4A2F95B4" w14:textId="77777777" w:rsidR="00B54290" w:rsidRPr="007812EB" w:rsidRDefault="00B54290" w:rsidP="00541633">
      <w:pPr>
        <w:widowControl/>
        <w:rPr>
          <w:rFonts w:cs="Arial"/>
          <w:szCs w:val="24"/>
        </w:rPr>
      </w:pPr>
      <w:r w:rsidRPr="007812EB">
        <w:rPr>
          <w:rFonts w:cs="Arial"/>
          <w:szCs w:val="24"/>
        </w:rPr>
        <w:t>Any hot water exceeding this level should be reported to the management of the home</w:t>
      </w:r>
      <w:r w:rsidR="00BE3350">
        <w:rPr>
          <w:rFonts w:cs="Arial"/>
          <w:szCs w:val="24"/>
        </w:rPr>
        <w:t xml:space="preserve"> immediately</w:t>
      </w:r>
      <w:r w:rsidRPr="007812EB">
        <w:rPr>
          <w:rFonts w:cs="Arial"/>
          <w:szCs w:val="24"/>
        </w:rPr>
        <w:t>.</w:t>
      </w:r>
    </w:p>
    <w:p w14:paraId="1E8EF9A0" w14:textId="77777777" w:rsidR="00B54290" w:rsidRPr="007812EB" w:rsidRDefault="00B54290" w:rsidP="00B54290">
      <w:pPr>
        <w:rPr>
          <w:rFonts w:cs="Arial"/>
          <w:szCs w:val="24"/>
        </w:rPr>
      </w:pPr>
    </w:p>
    <w:p w14:paraId="6E0B43CB" w14:textId="2FC3A5C7" w:rsidR="00B54290" w:rsidRDefault="00B54290" w:rsidP="00B54290">
      <w:pPr>
        <w:rPr>
          <w:rFonts w:cs="Arial"/>
          <w:szCs w:val="24"/>
        </w:rPr>
      </w:pPr>
      <w:r w:rsidRPr="007812EB">
        <w:rPr>
          <w:rFonts w:cs="Arial"/>
          <w:szCs w:val="24"/>
        </w:rPr>
        <w:t xml:space="preserve">It is the policy of the company to reduce the risk of water borne Legionella infection through maintaining a high temperature in the hot water tank, </w:t>
      </w:r>
      <w:r w:rsidR="009104D7">
        <w:rPr>
          <w:rFonts w:cs="Arial"/>
          <w:szCs w:val="24"/>
        </w:rPr>
        <w:t>and cool temperatures in the cold tank</w:t>
      </w:r>
      <w:r w:rsidR="00BE3350">
        <w:rPr>
          <w:rFonts w:cs="Arial"/>
          <w:szCs w:val="24"/>
        </w:rPr>
        <w:t xml:space="preserve"> (where applicable)</w:t>
      </w:r>
      <w:r w:rsidR="007B20DB">
        <w:rPr>
          <w:rFonts w:cs="Arial"/>
          <w:szCs w:val="24"/>
        </w:rPr>
        <w:t>.  To circulate the hot water at above 5</w:t>
      </w:r>
      <w:r w:rsidR="0094360C">
        <w:rPr>
          <w:rFonts w:cs="Arial"/>
          <w:szCs w:val="24"/>
        </w:rPr>
        <w:t>0</w:t>
      </w:r>
      <w:r w:rsidR="007B20DB">
        <w:rPr>
          <w:rFonts w:cs="Arial"/>
          <w:szCs w:val="24"/>
        </w:rPr>
        <w:t xml:space="preserve">ºc for hot water, and below 20ºc for cold water. At the point of </w:t>
      </w:r>
      <w:r w:rsidR="00803499">
        <w:rPr>
          <w:rFonts w:cs="Arial"/>
          <w:szCs w:val="24"/>
        </w:rPr>
        <w:t>delivery,</w:t>
      </w:r>
      <w:r w:rsidR="007B20DB">
        <w:rPr>
          <w:rFonts w:cs="Arial"/>
          <w:szCs w:val="24"/>
        </w:rPr>
        <w:t xml:space="preserve"> the hot water is mixed with cold water to achieve less than 43ºc.</w:t>
      </w:r>
      <w:r w:rsidRPr="007812EB">
        <w:rPr>
          <w:rFonts w:cs="Arial"/>
          <w:szCs w:val="24"/>
        </w:rPr>
        <w:t xml:space="preserve"> This is achieved by use of thermostat</w:t>
      </w:r>
      <w:r w:rsidR="00BE3350">
        <w:rPr>
          <w:rFonts w:cs="Arial"/>
          <w:szCs w:val="24"/>
        </w:rPr>
        <w:t xml:space="preserve">ic valves installed at hot water outlets, </w:t>
      </w:r>
      <w:r w:rsidR="00803499">
        <w:rPr>
          <w:rFonts w:cs="Arial"/>
          <w:szCs w:val="24"/>
        </w:rPr>
        <w:t>i.e.</w:t>
      </w:r>
      <w:r w:rsidR="00BE3350">
        <w:rPr>
          <w:rFonts w:cs="Arial"/>
          <w:szCs w:val="24"/>
        </w:rPr>
        <w:t xml:space="preserve"> </w:t>
      </w:r>
      <w:r w:rsidRPr="007812EB">
        <w:rPr>
          <w:rFonts w:cs="Arial"/>
          <w:szCs w:val="24"/>
        </w:rPr>
        <w:t>baths</w:t>
      </w:r>
      <w:r w:rsidR="00BE3350">
        <w:rPr>
          <w:rFonts w:cs="Arial"/>
          <w:szCs w:val="24"/>
        </w:rPr>
        <w:t xml:space="preserve">, </w:t>
      </w:r>
      <w:r w:rsidR="00803499">
        <w:rPr>
          <w:rFonts w:cs="Arial"/>
          <w:szCs w:val="24"/>
        </w:rPr>
        <w:t>showers,</w:t>
      </w:r>
      <w:r w:rsidR="00BE3350">
        <w:rPr>
          <w:rFonts w:cs="Arial"/>
          <w:szCs w:val="24"/>
        </w:rPr>
        <w:t xml:space="preserve"> </w:t>
      </w:r>
      <w:r w:rsidR="009104D7">
        <w:rPr>
          <w:rFonts w:cs="Arial"/>
          <w:szCs w:val="24"/>
        </w:rPr>
        <w:t>and basins.</w:t>
      </w:r>
    </w:p>
    <w:p w14:paraId="4134A653" w14:textId="77777777" w:rsidR="007B20DB" w:rsidRDefault="007B20DB" w:rsidP="00B54290">
      <w:pPr>
        <w:rPr>
          <w:rFonts w:cs="Arial"/>
          <w:szCs w:val="24"/>
        </w:rPr>
      </w:pPr>
    </w:p>
    <w:p w14:paraId="1BDDA76E" w14:textId="77777777" w:rsidR="007B20DB" w:rsidRDefault="007B20DB" w:rsidP="00B54290">
      <w:pPr>
        <w:rPr>
          <w:rFonts w:cs="Arial"/>
          <w:szCs w:val="24"/>
        </w:rPr>
      </w:pPr>
      <w:r>
        <w:rPr>
          <w:rFonts w:cs="Arial"/>
          <w:szCs w:val="24"/>
        </w:rPr>
        <w:t>A weekly checking regime exists to ensure these temperatures are being achieved.</w:t>
      </w:r>
    </w:p>
    <w:p w14:paraId="216CE24E" w14:textId="77777777" w:rsidR="00766B47" w:rsidRDefault="00766B47" w:rsidP="00B54290">
      <w:pPr>
        <w:rPr>
          <w:rFonts w:cs="Arial"/>
          <w:szCs w:val="24"/>
        </w:rPr>
      </w:pPr>
    </w:p>
    <w:p w14:paraId="69329EC7" w14:textId="77777777" w:rsidR="00766B47" w:rsidRDefault="00766B47" w:rsidP="00B54290">
      <w:pPr>
        <w:rPr>
          <w:rFonts w:cs="Arial"/>
          <w:szCs w:val="24"/>
        </w:rPr>
      </w:pPr>
      <w:r>
        <w:rPr>
          <w:rFonts w:cs="Arial"/>
          <w:szCs w:val="24"/>
        </w:rPr>
        <w:t>In additional periodic sampling is undertaken.</w:t>
      </w:r>
    </w:p>
    <w:p w14:paraId="56022D54" w14:textId="77777777" w:rsidR="003D38D5" w:rsidRDefault="003D38D5" w:rsidP="00B54290">
      <w:pPr>
        <w:rPr>
          <w:rFonts w:cs="Arial"/>
          <w:szCs w:val="24"/>
        </w:rPr>
      </w:pPr>
    </w:p>
    <w:p w14:paraId="2C91E514" w14:textId="77777777" w:rsidR="0094360C" w:rsidRDefault="0094360C" w:rsidP="00B54290">
      <w:pPr>
        <w:rPr>
          <w:rFonts w:cs="Arial"/>
          <w:szCs w:val="24"/>
        </w:rPr>
      </w:pPr>
    </w:p>
    <w:p w14:paraId="740E09E1" w14:textId="77777777" w:rsidR="003D38D5" w:rsidRPr="003D38D5" w:rsidRDefault="003D38D5" w:rsidP="00B54290">
      <w:pPr>
        <w:rPr>
          <w:rFonts w:cs="Arial"/>
          <w:i/>
          <w:szCs w:val="24"/>
        </w:rPr>
      </w:pPr>
      <w:r w:rsidRPr="003D38D5">
        <w:rPr>
          <w:rFonts w:cs="Arial"/>
          <w:i/>
          <w:szCs w:val="24"/>
        </w:rPr>
        <w:t>See Risk Assessment File</w:t>
      </w:r>
      <w:r w:rsidR="0094360C">
        <w:rPr>
          <w:rFonts w:cs="Arial"/>
          <w:i/>
          <w:szCs w:val="24"/>
        </w:rPr>
        <w:t xml:space="preserve"> and Interserve Watersafe Management System Manual</w:t>
      </w:r>
    </w:p>
    <w:p w14:paraId="599DDFDE" w14:textId="77777777" w:rsidR="00B54290" w:rsidRPr="007812EB" w:rsidRDefault="00B54290" w:rsidP="00597323">
      <w:pPr>
        <w:pStyle w:val="Heading1"/>
      </w:pPr>
      <w:r>
        <w:rPr>
          <w:rFonts w:cs="Arial"/>
        </w:rPr>
        <w:br w:type="page"/>
      </w:r>
      <w:bookmarkStart w:id="270" w:name="_Toc29995506"/>
      <w:r w:rsidRPr="007812EB">
        <w:lastRenderedPageBreak/>
        <w:t>Control of Substances Hazardous</w:t>
      </w:r>
      <w:r w:rsidR="007040AD">
        <w:t xml:space="preserve"> to </w:t>
      </w:r>
      <w:r w:rsidRPr="007812EB">
        <w:t>Health (COSHH)</w:t>
      </w:r>
      <w:bookmarkEnd w:id="270"/>
    </w:p>
    <w:p w14:paraId="18A22D7B" w14:textId="77777777" w:rsidR="00B54290" w:rsidRPr="007812EB" w:rsidRDefault="003A5770" w:rsidP="00B54290">
      <w:pPr>
        <w:rPr>
          <w:rFonts w:cs="Arial"/>
          <w:szCs w:val="24"/>
        </w:rPr>
      </w:pPr>
      <w:r w:rsidRPr="007812EB">
        <w:rPr>
          <w:rFonts w:cs="Arial"/>
          <w:b/>
          <w:szCs w:val="24"/>
        </w:rPr>
        <w:fldChar w:fldCharType="begin"/>
      </w:r>
      <w:r w:rsidR="00B54290" w:rsidRPr="007812EB">
        <w:rPr>
          <w:rFonts w:cs="Arial"/>
          <w:b/>
          <w:szCs w:val="24"/>
        </w:rPr>
        <w:instrText>tc \l1 "</w:instrText>
      </w:r>
      <w:bookmarkStart w:id="271" w:name="_Toc536525589"/>
      <w:r w:rsidR="00B54290" w:rsidRPr="007812EB">
        <w:rPr>
          <w:rFonts w:cs="Arial"/>
          <w:b/>
          <w:szCs w:val="24"/>
        </w:rPr>
        <w:instrText>Control  of  Substances  Hazardous  to  Health (COSHH)</w:instrText>
      </w:r>
      <w:bookmarkEnd w:id="271"/>
      <w:r w:rsidRPr="007812EB">
        <w:rPr>
          <w:rFonts w:cs="Arial"/>
          <w:b/>
          <w:szCs w:val="24"/>
        </w:rPr>
        <w:fldChar w:fldCharType="end"/>
      </w:r>
    </w:p>
    <w:p w14:paraId="20B77564" w14:textId="77777777" w:rsidR="00B54290" w:rsidRPr="007812EB" w:rsidRDefault="00B54290" w:rsidP="00B54290">
      <w:pPr>
        <w:rPr>
          <w:rFonts w:cs="Arial"/>
          <w:szCs w:val="24"/>
        </w:rPr>
      </w:pPr>
      <w:r w:rsidRPr="007812EB">
        <w:rPr>
          <w:rFonts w:cs="Arial"/>
          <w:szCs w:val="24"/>
        </w:rPr>
        <w:t>All staff must familiarise themselves with the safe use of any substance deemed to be a hazard to their health or the health of a resident or visitor to the home.</w:t>
      </w:r>
    </w:p>
    <w:p w14:paraId="391F4F86" w14:textId="77777777" w:rsidR="00B54290" w:rsidRPr="007812EB" w:rsidRDefault="00B54290" w:rsidP="00B54290">
      <w:pPr>
        <w:rPr>
          <w:rFonts w:cs="Arial"/>
          <w:szCs w:val="24"/>
        </w:rPr>
      </w:pPr>
    </w:p>
    <w:p w14:paraId="013AAB7D" w14:textId="77777777" w:rsidR="00B54290" w:rsidRPr="007812EB" w:rsidRDefault="00B54290" w:rsidP="00B54290">
      <w:pPr>
        <w:rPr>
          <w:rFonts w:cs="Arial"/>
          <w:szCs w:val="24"/>
        </w:rPr>
      </w:pPr>
      <w:r w:rsidRPr="007812EB">
        <w:rPr>
          <w:rFonts w:cs="Arial"/>
          <w:szCs w:val="24"/>
        </w:rPr>
        <w:t xml:space="preserve">At </w:t>
      </w:r>
      <w:r w:rsidRPr="007812EB">
        <w:rPr>
          <w:rFonts w:cs="Arial"/>
          <w:b/>
          <w:szCs w:val="24"/>
          <w:u w:val="single"/>
        </w:rPr>
        <w:t>no</w:t>
      </w:r>
      <w:r w:rsidRPr="007812EB">
        <w:rPr>
          <w:rFonts w:cs="Arial"/>
          <w:szCs w:val="24"/>
        </w:rPr>
        <w:t xml:space="preserve"> time must a Hazardous substance be transferred into another container except one specially designed to contain that substance and clearly showing the appropriate warning symbol and warning phrases.</w:t>
      </w:r>
    </w:p>
    <w:p w14:paraId="42D18BCA" w14:textId="77777777" w:rsidR="005E5BAE" w:rsidRDefault="005E5BAE" w:rsidP="00B54290">
      <w:pPr>
        <w:rPr>
          <w:rFonts w:cs="Arial"/>
          <w:szCs w:val="24"/>
        </w:rPr>
      </w:pPr>
    </w:p>
    <w:p w14:paraId="7BEC92C1" w14:textId="77777777" w:rsidR="005E5BAE" w:rsidRPr="005E5BAE" w:rsidRDefault="005E5BAE" w:rsidP="00B54290">
      <w:pPr>
        <w:rPr>
          <w:rFonts w:cs="Arial"/>
          <w:szCs w:val="24"/>
        </w:rPr>
      </w:pPr>
      <w:r w:rsidRPr="005E5BAE">
        <w:rPr>
          <w:rFonts w:cs="Arial"/>
          <w:szCs w:val="24"/>
        </w:rPr>
        <w:t>All COSHH products must be kept locked away when not in use.</w:t>
      </w:r>
      <w:r>
        <w:rPr>
          <w:rFonts w:cs="Arial"/>
          <w:szCs w:val="24"/>
        </w:rPr>
        <w:t xml:space="preserve">  Cleaners should never leave cleaning materials unattended.</w:t>
      </w:r>
    </w:p>
    <w:p w14:paraId="3DC701A1" w14:textId="77777777" w:rsidR="005E5BAE" w:rsidRDefault="005E5BAE" w:rsidP="00B54290">
      <w:pPr>
        <w:rPr>
          <w:rFonts w:cs="Arial"/>
          <w:b/>
          <w:szCs w:val="24"/>
          <w:u w:val="single"/>
        </w:rPr>
      </w:pPr>
    </w:p>
    <w:p w14:paraId="16965FB9" w14:textId="77777777" w:rsidR="00B54290" w:rsidRPr="007812EB" w:rsidRDefault="00B54290" w:rsidP="00B54290">
      <w:pPr>
        <w:rPr>
          <w:rFonts w:cs="Arial"/>
          <w:b/>
          <w:szCs w:val="24"/>
        </w:rPr>
      </w:pPr>
      <w:r w:rsidRPr="007812EB">
        <w:rPr>
          <w:rFonts w:cs="Arial"/>
          <w:b/>
          <w:szCs w:val="24"/>
          <w:u w:val="single"/>
        </w:rPr>
        <w:t>Hazards include</w:t>
      </w:r>
      <w:r w:rsidRPr="007812EB">
        <w:rPr>
          <w:rFonts w:cs="Arial"/>
          <w:b/>
          <w:szCs w:val="24"/>
        </w:rPr>
        <w:t>:</w:t>
      </w:r>
    </w:p>
    <w:p w14:paraId="21E2F4B5" w14:textId="77777777" w:rsidR="00B54290" w:rsidRPr="007812EB" w:rsidRDefault="00B54290" w:rsidP="00B54290">
      <w:pPr>
        <w:rPr>
          <w:rFonts w:cs="Arial"/>
          <w:b/>
          <w:szCs w:val="24"/>
        </w:rPr>
      </w:pPr>
    </w:p>
    <w:p w14:paraId="1AD27595" w14:textId="77777777" w:rsidR="00B54290" w:rsidRPr="007812EB" w:rsidRDefault="00B54290" w:rsidP="00B54290">
      <w:pPr>
        <w:rPr>
          <w:rFonts w:cs="Arial"/>
          <w:szCs w:val="24"/>
        </w:rPr>
      </w:pPr>
      <w:r w:rsidRPr="007812EB">
        <w:rPr>
          <w:rFonts w:cs="Arial"/>
          <w:szCs w:val="24"/>
        </w:rPr>
        <w:t xml:space="preserve">Toxic by </w:t>
      </w:r>
      <w:r w:rsidR="005E5BAE" w:rsidRPr="007812EB">
        <w:rPr>
          <w:rFonts w:cs="Arial"/>
          <w:szCs w:val="24"/>
        </w:rPr>
        <w:t>inhalation.</w:t>
      </w:r>
    </w:p>
    <w:p w14:paraId="16F5A6F4" w14:textId="77777777" w:rsidR="00B54290" w:rsidRPr="007812EB" w:rsidRDefault="00B54290" w:rsidP="00B54290">
      <w:pPr>
        <w:rPr>
          <w:rFonts w:cs="Arial"/>
          <w:szCs w:val="24"/>
        </w:rPr>
      </w:pPr>
      <w:r w:rsidRPr="007812EB">
        <w:rPr>
          <w:rFonts w:cs="Arial"/>
          <w:szCs w:val="24"/>
        </w:rPr>
        <w:t>Irritation to the eye.</w:t>
      </w:r>
    </w:p>
    <w:p w14:paraId="69129F9A" w14:textId="77777777" w:rsidR="00B54290" w:rsidRPr="007812EB" w:rsidRDefault="00B54290" w:rsidP="00B54290">
      <w:pPr>
        <w:rPr>
          <w:rFonts w:cs="Arial"/>
          <w:b/>
          <w:szCs w:val="24"/>
          <w:u w:val="single"/>
        </w:rPr>
      </w:pPr>
      <w:r w:rsidRPr="007812EB">
        <w:rPr>
          <w:rFonts w:cs="Arial"/>
          <w:szCs w:val="24"/>
        </w:rPr>
        <w:t>Irritation when in contact with the skin.</w:t>
      </w:r>
    </w:p>
    <w:p w14:paraId="0A81C34C" w14:textId="77777777" w:rsidR="00B54290" w:rsidRPr="007812EB" w:rsidRDefault="00B54290" w:rsidP="00B54290">
      <w:pPr>
        <w:rPr>
          <w:rFonts w:cs="Arial"/>
          <w:b/>
          <w:szCs w:val="24"/>
          <w:u w:val="single"/>
        </w:rPr>
      </w:pPr>
    </w:p>
    <w:p w14:paraId="2F2DE0C0" w14:textId="77777777" w:rsidR="00B54290" w:rsidRPr="007812EB" w:rsidRDefault="00B54290" w:rsidP="00B54290">
      <w:pPr>
        <w:rPr>
          <w:rFonts w:cs="Arial"/>
          <w:b/>
          <w:szCs w:val="24"/>
          <w:u w:val="single"/>
        </w:rPr>
      </w:pPr>
    </w:p>
    <w:p w14:paraId="0E13EAB0" w14:textId="77777777" w:rsidR="00B54290" w:rsidRPr="007812EB" w:rsidRDefault="00B54290" w:rsidP="00B54290">
      <w:pPr>
        <w:rPr>
          <w:rFonts w:cs="Arial"/>
          <w:b/>
          <w:szCs w:val="24"/>
          <w:u w:val="single"/>
        </w:rPr>
      </w:pPr>
      <w:r w:rsidRPr="007812EB">
        <w:rPr>
          <w:rFonts w:cs="Arial"/>
          <w:szCs w:val="24"/>
        </w:rPr>
        <w:t>All accidents must be reported and recorded in the Accident Book together with the treatment required.</w:t>
      </w:r>
    </w:p>
    <w:p w14:paraId="2D1F199C" w14:textId="77777777" w:rsidR="00B54290" w:rsidRPr="007812EB" w:rsidRDefault="00B54290" w:rsidP="00B54290">
      <w:pPr>
        <w:rPr>
          <w:rFonts w:cs="Arial"/>
          <w:b/>
          <w:szCs w:val="24"/>
          <w:u w:val="single"/>
        </w:rPr>
      </w:pPr>
    </w:p>
    <w:p w14:paraId="1D264DF1" w14:textId="77777777" w:rsidR="00B54290" w:rsidRPr="007812EB" w:rsidRDefault="00B54290" w:rsidP="00B54290">
      <w:pPr>
        <w:framePr w:w="3368" w:h="1105" w:hRule="exact" w:hSpace="238" w:vSpace="238" w:wrap="around" w:vAnchor="text" w:hAnchor="page" w:x="4163" w:y="105"/>
        <w:pBdr>
          <w:top w:val="single" w:sz="15" w:space="0" w:color="000000"/>
          <w:left w:val="single" w:sz="15" w:space="0" w:color="000000"/>
          <w:bottom w:val="single" w:sz="15" w:space="0" w:color="000000"/>
          <w:right w:val="single" w:sz="15" w:space="0" w:color="000000"/>
        </w:pBdr>
        <w:jc w:val="center"/>
        <w:rPr>
          <w:rFonts w:cs="Arial"/>
          <w:szCs w:val="24"/>
        </w:rPr>
      </w:pPr>
      <w:r w:rsidRPr="007812EB">
        <w:rPr>
          <w:rFonts w:cs="Arial"/>
          <w:szCs w:val="24"/>
        </w:rPr>
        <w:t>Wash your hands anyway whether you think you have touched it or not!</w:t>
      </w:r>
    </w:p>
    <w:p w14:paraId="6188C8FA" w14:textId="77777777" w:rsidR="00B54290" w:rsidRPr="007812EB" w:rsidRDefault="00B54290" w:rsidP="00B54290">
      <w:pPr>
        <w:rPr>
          <w:rFonts w:cs="Arial"/>
          <w:b/>
          <w:szCs w:val="24"/>
          <w:u w:val="single"/>
        </w:rPr>
      </w:pPr>
    </w:p>
    <w:p w14:paraId="57930206" w14:textId="77777777" w:rsidR="00B54290" w:rsidRPr="007812EB" w:rsidRDefault="00B54290" w:rsidP="00B54290">
      <w:pPr>
        <w:rPr>
          <w:rFonts w:cs="Arial"/>
          <w:b/>
          <w:szCs w:val="24"/>
        </w:rPr>
      </w:pPr>
    </w:p>
    <w:p w14:paraId="3DC18CE7" w14:textId="77777777" w:rsidR="00B54290" w:rsidRPr="007812EB" w:rsidRDefault="00B54290" w:rsidP="00B54290">
      <w:pPr>
        <w:rPr>
          <w:rFonts w:cs="Arial"/>
          <w:b/>
          <w:szCs w:val="24"/>
        </w:rPr>
      </w:pPr>
    </w:p>
    <w:p w14:paraId="454742E6" w14:textId="77777777" w:rsidR="00B54290" w:rsidRPr="007812EB" w:rsidRDefault="00B54290" w:rsidP="00B54290">
      <w:pPr>
        <w:rPr>
          <w:rFonts w:cs="Arial"/>
          <w:szCs w:val="24"/>
        </w:rPr>
      </w:pPr>
    </w:p>
    <w:p w14:paraId="59DE483F" w14:textId="77777777" w:rsidR="00B54290" w:rsidRDefault="00B54290" w:rsidP="00B54290">
      <w:pPr>
        <w:rPr>
          <w:rFonts w:cs="Arial"/>
          <w:szCs w:val="24"/>
        </w:rPr>
      </w:pPr>
    </w:p>
    <w:p w14:paraId="3F8678CC" w14:textId="77777777" w:rsidR="007040AD" w:rsidRDefault="007040AD" w:rsidP="00B54290">
      <w:pPr>
        <w:rPr>
          <w:rFonts w:cs="Arial"/>
          <w:szCs w:val="24"/>
        </w:rPr>
      </w:pPr>
    </w:p>
    <w:p w14:paraId="24D4F0C5" w14:textId="77777777" w:rsidR="007040AD" w:rsidRPr="007040AD" w:rsidRDefault="007040AD" w:rsidP="00B54290">
      <w:pPr>
        <w:rPr>
          <w:rFonts w:cs="Arial"/>
          <w:i/>
          <w:szCs w:val="24"/>
        </w:rPr>
      </w:pPr>
      <w:r w:rsidRPr="007040AD">
        <w:rPr>
          <w:rFonts w:cs="Arial"/>
          <w:i/>
          <w:szCs w:val="24"/>
        </w:rPr>
        <w:t>Please see also the COSHH Risk Assessment on the Risk Assessments File</w:t>
      </w:r>
    </w:p>
    <w:p w14:paraId="1825740F" w14:textId="77777777" w:rsidR="005E5BAE" w:rsidRDefault="005E5BAE">
      <w:pPr>
        <w:widowControl/>
        <w:autoSpaceDE/>
        <w:autoSpaceDN/>
        <w:adjustRightInd/>
        <w:rPr>
          <w:b/>
          <w:bCs/>
          <w:sz w:val="32"/>
          <w:szCs w:val="24"/>
        </w:rPr>
      </w:pPr>
      <w:r>
        <w:br w:type="page"/>
      </w:r>
    </w:p>
    <w:p w14:paraId="6FE229A8" w14:textId="77777777" w:rsidR="005E5BAE" w:rsidRPr="007812EB" w:rsidRDefault="005E5BAE" w:rsidP="00597323">
      <w:pPr>
        <w:pStyle w:val="Heading1"/>
      </w:pPr>
      <w:bookmarkStart w:id="272" w:name="_Toc29995507"/>
      <w:r>
        <w:lastRenderedPageBreak/>
        <w:t>Asbestos</w:t>
      </w:r>
      <w:bookmarkEnd w:id="272"/>
    </w:p>
    <w:p w14:paraId="5264F370" w14:textId="77777777" w:rsidR="005E5BAE" w:rsidRPr="007812EB" w:rsidRDefault="003A5770" w:rsidP="005E5BAE">
      <w:pPr>
        <w:rPr>
          <w:rFonts w:cs="Arial"/>
          <w:szCs w:val="24"/>
        </w:rPr>
      </w:pPr>
      <w:r w:rsidRPr="007812EB">
        <w:rPr>
          <w:rFonts w:cs="Arial"/>
          <w:b/>
          <w:szCs w:val="24"/>
        </w:rPr>
        <w:fldChar w:fldCharType="begin"/>
      </w:r>
      <w:r w:rsidR="005E5BAE" w:rsidRPr="007812EB">
        <w:rPr>
          <w:rFonts w:cs="Arial"/>
          <w:b/>
          <w:szCs w:val="24"/>
        </w:rPr>
        <w:instrText>tc \l1 "Control  of  Substances  Hazardous  to  Health (COSHH)</w:instrText>
      </w:r>
      <w:r w:rsidRPr="007812EB">
        <w:rPr>
          <w:rFonts w:cs="Arial"/>
          <w:b/>
          <w:szCs w:val="24"/>
        </w:rPr>
        <w:fldChar w:fldCharType="end"/>
      </w:r>
    </w:p>
    <w:p w14:paraId="05DBEEA0" w14:textId="77777777" w:rsidR="005E5BAE" w:rsidRDefault="005E5BAE" w:rsidP="005E5BAE">
      <w:r>
        <w:t xml:space="preserve">It is the policy of the company not to expose employees, </w:t>
      </w:r>
      <w:proofErr w:type="gramStart"/>
      <w:r>
        <w:t>residents</w:t>
      </w:r>
      <w:proofErr w:type="gramEnd"/>
      <w:r>
        <w:t xml:space="preserve"> or staff to asbestos.</w:t>
      </w:r>
    </w:p>
    <w:p w14:paraId="615E28EB" w14:textId="77777777" w:rsidR="005E5BAE" w:rsidRDefault="005E5BAE" w:rsidP="005E5BAE"/>
    <w:p w14:paraId="7454B36F" w14:textId="77777777" w:rsidR="005E5BAE" w:rsidRDefault="005E5BAE" w:rsidP="005E5BAE">
      <w:r>
        <w:t>A survey has been completed on the building</w:t>
      </w:r>
      <w:r w:rsidR="00A538AF">
        <w:t>s</w:t>
      </w:r>
      <w:r>
        <w:t xml:space="preserve"> and all remedial action has been taken.  Although the survey is comprehensive, it is possible that further asbestos will be identified.  If it is identified, then specialist advice will be sought, and action taken appropriately.</w:t>
      </w:r>
    </w:p>
    <w:p w14:paraId="70749106" w14:textId="77777777" w:rsidR="005E5BAE" w:rsidRDefault="005E5BAE" w:rsidP="005E5BAE"/>
    <w:p w14:paraId="42EC7C01" w14:textId="77777777" w:rsidR="005E5BAE" w:rsidRDefault="005E5BAE" w:rsidP="005E5BAE">
      <w:r>
        <w:t xml:space="preserve">The maintenance team are </w:t>
      </w:r>
      <w:r w:rsidR="00A538AF">
        <w:t>trained in how to identify asbestos, and t</w:t>
      </w:r>
      <w:r w:rsidR="00BA6871">
        <w:t xml:space="preserve">o act with extreme caution if they think there is asbestos in the area they are working. </w:t>
      </w:r>
    </w:p>
    <w:p w14:paraId="055E10B4" w14:textId="77777777" w:rsidR="005E5BAE" w:rsidRDefault="005E5BAE" w:rsidP="005E5BAE"/>
    <w:p w14:paraId="04B370CF" w14:textId="77777777" w:rsidR="005E5BAE" w:rsidRDefault="005E5BAE" w:rsidP="005E5BAE"/>
    <w:p w14:paraId="72FB5724" w14:textId="77777777" w:rsidR="005E5BAE" w:rsidRDefault="005E5BAE" w:rsidP="00597323">
      <w:pPr>
        <w:pStyle w:val="Heading1"/>
      </w:pPr>
    </w:p>
    <w:p w14:paraId="2F4AE4C8" w14:textId="77777777" w:rsidR="00766303" w:rsidRDefault="00A538AF" w:rsidP="00766303">
      <w:r w:rsidRPr="00266985">
        <w:t xml:space="preserve">See also Risk Assessment </w:t>
      </w:r>
      <w:r w:rsidR="00766303">
        <w:t>–</w:t>
      </w:r>
      <w:r w:rsidRPr="00266985">
        <w:t xml:space="preserve"> Environmental</w:t>
      </w:r>
    </w:p>
    <w:p w14:paraId="6737AB4A" w14:textId="77777777" w:rsidR="0011587E" w:rsidRDefault="00E62B29" w:rsidP="00597323">
      <w:pPr>
        <w:pStyle w:val="Heading1"/>
      </w:pPr>
      <w:r>
        <w:br w:type="page"/>
      </w:r>
      <w:bookmarkStart w:id="273" w:name="_Toc29995508"/>
      <w:r w:rsidR="00027287">
        <w:lastRenderedPageBreak/>
        <w:t xml:space="preserve">Policy on </w:t>
      </w:r>
      <w:r w:rsidR="0011587E">
        <w:t xml:space="preserve">Food </w:t>
      </w:r>
      <w:r w:rsidR="005F0BAB" w:rsidRPr="00DE6034">
        <w:rPr>
          <w:rFonts w:cs="Arial"/>
        </w:rPr>
        <w:t>and nutrition</w:t>
      </w:r>
      <w:bookmarkEnd w:id="273"/>
      <w:r w:rsidR="005F0BAB" w:rsidRPr="00DE6034">
        <w:rPr>
          <w:rFonts w:cs="Arial"/>
        </w:rPr>
        <w:t xml:space="preserve"> </w:t>
      </w:r>
    </w:p>
    <w:p w14:paraId="5DB31F88" w14:textId="77777777" w:rsidR="005F0BAB" w:rsidRDefault="005F0BAB" w:rsidP="005F0BAB">
      <w:pPr>
        <w:rPr>
          <w:rFonts w:cs="Arial"/>
          <w:szCs w:val="24"/>
        </w:rPr>
      </w:pPr>
    </w:p>
    <w:p w14:paraId="3BCD8297" w14:textId="1A65A8C3" w:rsidR="005F0BAB" w:rsidRDefault="005413B1" w:rsidP="005F0BAB">
      <w:pPr>
        <w:rPr>
          <w:rFonts w:cs="Arial"/>
          <w:szCs w:val="24"/>
        </w:rPr>
      </w:pPr>
      <w:r w:rsidRPr="00803499">
        <w:rPr>
          <w:rFonts w:cs="Arial"/>
          <w:szCs w:val="24"/>
          <w:highlight w:val="yellow"/>
        </w:rPr>
        <w:t>BCA</w:t>
      </w:r>
      <w:r w:rsidR="005F0BAB" w:rsidRPr="00EE11D0">
        <w:rPr>
          <w:rFonts w:cs="Arial"/>
          <w:szCs w:val="24"/>
        </w:rPr>
        <w:t xml:space="preserve">s recognises that food is an important part of the service we deliver, and </w:t>
      </w:r>
      <w:r w:rsidR="002C4DF2" w:rsidRPr="00EE11D0">
        <w:rPr>
          <w:rFonts w:cs="Arial"/>
          <w:szCs w:val="24"/>
        </w:rPr>
        <w:t>mealtimes</w:t>
      </w:r>
      <w:r w:rsidR="005F0BAB" w:rsidRPr="00EE11D0">
        <w:rPr>
          <w:rFonts w:cs="Arial"/>
          <w:szCs w:val="24"/>
        </w:rPr>
        <w:t xml:space="preserve"> are</w:t>
      </w:r>
      <w:r w:rsidR="005F0BAB">
        <w:rPr>
          <w:rFonts w:cs="Arial"/>
          <w:szCs w:val="24"/>
        </w:rPr>
        <w:t xml:space="preserve"> a</w:t>
      </w:r>
      <w:r w:rsidR="005F0BAB" w:rsidRPr="00EE11D0">
        <w:rPr>
          <w:rFonts w:cs="Arial"/>
          <w:szCs w:val="24"/>
        </w:rPr>
        <w:t xml:space="preserve"> </w:t>
      </w:r>
      <w:r w:rsidR="00090847" w:rsidRPr="00EE11D0">
        <w:rPr>
          <w:rFonts w:cs="Arial"/>
          <w:szCs w:val="24"/>
        </w:rPr>
        <w:t>focal point of our resident’s day</w:t>
      </w:r>
      <w:r w:rsidR="005F0BAB" w:rsidRPr="00EE11D0">
        <w:rPr>
          <w:rFonts w:cs="Arial"/>
          <w:szCs w:val="24"/>
        </w:rPr>
        <w:t xml:space="preserve">.  </w:t>
      </w:r>
      <w:r w:rsidR="005F0BAB">
        <w:rPr>
          <w:rFonts w:cs="Arial"/>
          <w:szCs w:val="24"/>
        </w:rPr>
        <w:t xml:space="preserve">Because of this we aim to ensure that </w:t>
      </w:r>
      <w:r w:rsidR="00EB6AE7">
        <w:rPr>
          <w:rFonts w:cs="Arial"/>
          <w:szCs w:val="24"/>
        </w:rPr>
        <w:t>resident</w:t>
      </w:r>
      <w:r w:rsidR="005F0BAB">
        <w:rPr>
          <w:rFonts w:cs="Arial"/>
          <w:szCs w:val="24"/>
        </w:rPr>
        <w:t xml:space="preserve">s enjoy the foods they are served every day, and at the same time ensure they are nutritionally balanced to meet their health needs, promote </w:t>
      </w:r>
      <w:r w:rsidR="00B31626">
        <w:rPr>
          <w:rFonts w:cs="Arial"/>
          <w:szCs w:val="24"/>
        </w:rPr>
        <w:t>wellbeing</w:t>
      </w:r>
      <w:r w:rsidR="005F0BAB">
        <w:rPr>
          <w:rFonts w:cs="Arial"/>
          <w:szCs w:val="24"/>
        </w:rPr>
        <w:t xml:space="preserve"> and offer choice and quality.  </w:t>
      </w:r>
    </w:p>
    <w:p w14:paraId="5617C10E" w14:textId="77777777" w:rsidR="005F0BAB" w:rsidRDefault="005F0BAB" w:rsidP="005F0BAB">
      <w:pPr>
        <w:rPr>
          <w:rFonts w:cs="Arial"/>
          <w:szCs w:val="24"/>
        </w:rPr>
      </w:pPr>
    </w:p>
    <w:p w14:paraId="68562CFF" w14:textId="77777777" w:rsidR="005F0BAB" w:rsidRDefault="005F0BAB" w:rsidP="005F0BAB">
      <w:pPr>
        <w:rPr>
          <w:rFonts w:cs="Arial"/>
          <w:szCs w:val="24"/>
        </w:rPr>
      </w:pPr>
      <w:r>
        <w:rPr>
          <w:rFonts w:cs="Arial"/>
          <w:szCs w:val="24"/>
        </w:rPr>
        <w:t>The delivery of good food is made up of 3 key areas</w:t>
      </w:r>
    </w:p>
    <w:p w14:paraId="4D091697" w14:textId="77777777" w:rsidR="005F0BAB" w:rsidRDefault="005F0BAB" w:rsidP="005F0BAB">
      <w:pPr>
        <w:rPr>
          <w:rFonts w:cs="Arial"/>
          <w:szCs w:val="24"/>
        </w:rPr>
      </w:pPr>
    </w:p>
    <w:p w14:paraId="70B48488" w14:textId="77777777" w:rsidR="005F0BAB" w:rsidRPr="00AD7DFC" w:rsidRDefault="005F0BAB" w:rsidP="00554EC1">
      <w:pPr>
        <w:numPr>
          <w:ilvl w:val="0"/>
          <w:numId w:val="46"/>
        </w:numPr>
        <w:rPr>
          <w:rFonts w:cs="Arial"/>
          <w:b/>
          <w:szCs w:val="24"/>
        </w:rPr>
      </w:pPr>
      <w:r w:rsidRPr="00AD7DFC">
        <w:rPr>
          <w:rFonts w:cs="Arial"/>
          <w:b/>
          <w:szCs w:val="24"/>
        </w:rPr>
        <w:t>Hygiene</w:t>
      </w:r>
    </w:p>
    <w:p w14:paraId="584D41E7" w14:textId="77777777" w:rsidR="005F0BAB" w:rsidRDefault="005F0BAB" w:rsidP="005F0BAB">
      <w:pPr>
        <w:ind w:left="680"/>
        <w:rPr>
          <w:rFonts w:cs="Arial"/>
          <w:szCs w:val="24"/>
        </w:rPr>
      </w:pPr>
    </w:p>
    <w:p w14:paraId="26E6155C" w14:textId="410F39DD" w:rsidR="005F0BAB" w:rsidRDefault="005F0BAB" w:rsidP="005F0BAB">
      <w:pPr>
        <w:rPr>
          <w:rFonts w:cs="Arial"/>
          <w:szCs w:val="24"/>
        </w:rPr>
      </w:pPr>
      <w:r>
        <w:rPr>
          <w:rFonts w:cs="Arial"/>
          <w:szCs w:val="24"/>
        </w:rPr>
        <w:t xml:space="preserve">To ensure that the food prepared in our kitchens is safe to consume, staff are trained in working practices that encourage high levels of kitchen hygiene.  Training covers the </w:t>
      </w:r>
      <w:r w:rsidR="002C4DF2">
        <w:rPr>
          <w:rFonts w:cs="Arial"/>
          <w:szCs w:val="24"/>
        </w:rPr>
        <w:t xml:space="preserve">four” </w:t>
      </w:r>
      <w:r w:rsidR="00090847">
        <w:rPr>
          <w:rFonts w:cs="Arial"/>
          <w:szCs w:val="24"/>
        </w:rPr>
        <w:t>C” s</w:t>
      </w:r>
    </w:p>
    <w:p w14:paraId="63CE271D" w14:textId="77777777" w:rsidR="005F0BAB" w:rsidRDefault="005F0BAB" w:rsidP="005F0BAB">
      <w:pPr>
        <w:ind w:left="680"/>
        <w:rPr>
          <w:rFonts w:cs="Arial"/>
          <w:szCs w:val="24"/>
        </w:rPr>
      </w:pPr>
    </w:p>
    <w:p w14:paraId="76BF6251" w14:textId="77777777" w:rsidR="005F0BAB" w:rsidRDefault="005F0BAB" w:rsidP="00554EC1">
      <w:pPr>
        <w:numPr>
          <w:ilvl w:val="1"/>
          <w:numId w:val="46"/>
        </w:numPr>
        <w:rPr>
          <w:rFonts w:cs="Arial"/>
          <w:szCs w:val="24"/>
        </w:rPr>
      </w:pPr>
      <w:r>
        <w:rPr>
          <w:rFonts w:cs="Arial"/>
          <w:szCs w:val="24"/>
        </w:rPr>
        <w:t>Cleaning</w:t>
      </w:r>
    </w:p>
    <w:p w14:paraId="272BB503" w14:textId="77777777" w:rsidR="005F0BAB" w:rsidRDefault="005F0BAB" w:rsidP="00554EC1">
      <w:pPr>
        <w:numPr>
          <w:ilvl w:val="1"/>
          <w:numId w:val="46"/>
        </w:numPr>
        <w:rPr>
          <w:rFonts w:cs="Arial"/>
          <w:szCs w:val="24"/>
        </w:rPr>
      </w:pPr>
      <w:r>
        <w:rPr>
          <w:rFonts w:cs="Arial"/>
          <w:szCs w:val="24"/>
        </w:rPr>
        <w:t>Chilling</w:t>
      </w:r>
    </w:p>
    <w:p w14:paraId="52CC0A08" w14:textId="77777777" w:rsidR="005F0BAB" w:rsidRDefault="005F0BAB" w:rsidP="00554EC1">
      <w:pPr>
        <w:numPr>
          <w:ilvl w:val="1"/>
          <w:numId w:val="46"/>
        </w:numPr>
        <w:rPr>
          <w:rFonts w:cs="Arial"/>
          <w:szCs w:val="24"/>
        </w:rPr>
      </w:pPr>
      <w:r>
        <w:rPr>
          <w:rFonts w:cs="Arial"/>
          <w:szCs w:val="24"/>
        </w:rPr>
        <w:t>Cross Contamination</w:t>
      </w:r>
    </w:p>
    <w:p w14:paraId="78A9BBDB" w14:textId="77777777" w:rsidR="005F0BAB" w:rsidRDefault="005F0BAB" w:rsidP="00554EC1">
      <w:pPr>
        <w:numPr>
          <w:ilvl w:val="1"/>
          <w:numId w:val="46"/>
        </w:numPr>
        <w:rPr>
          <w:rFonts w:cs="Arial"/>
          <w:szCs w:val="24"/>
        </w:rPr>
      </w:pPr>
      <w:r>
        <w:rPr>
          <w:rFonts w:cs="Arial"/>
          <w:szCs w:val="24"/>
        </w:rPr>
        <w:t>Cooking</w:t>
      </w:r>
    </w:p>
    <w:p w14:paraId="2298B06E" w14:textId="77777777" w:rsidR="005F0BAB" w:rsidRDefault="005F0BAB" w:rsidP="005F0BAB">
      <w:pPr>
        <w:rPr>
          <w:rFonts w:cs="Arial"/>
          <w:szCs w:val="24"/>
        </w:rPr>
      </w:pPr>
    </w:p>
    <w:p w14:paraId="56B526C7" w14:textId="77777777" w:rsidR="005F0BAB" w:rsidRDefault="005F0BAB" w:rsidP="005F0BAB">
      <w:pPr>
        <w:rPr>
          <w:rFonts w:cs="Arial"/>
          <w:szCs w:val="24"/>
        </w:rPr>
      </w:pPr>
      <w:r>
        <w:rPr>
          <w:rFonts w:cs="Arial"/>
          <w:szCs w:val="24"/>
        </w:rPr>
        <w:t xml:space="preserve">All staff undergo food hygiene training as part of their induction, and staff regularly involved in the preparation of food are </w:t>
      </w:r>
      <w:r>
        <w:rPr>
          <w:rFonts w:cs="Arial"/>
          <w:szCs w:val="24"/>
        </w:rPr>
        <w:tab/>
        <w:t>encouraged to complete an Advanced Food Hygiene course.</w:t>
      </w:r>
    </w:p>
    <w:p w14:paraId="7E9D90AF" w14:textId="77777777" w:rsidR="005F0BAB" w:rsidRDefault="005F0BAB" w:rsidP="005F0BAB">
      <w:pPr>
        <w:rPr>
          <w:rFonts w:cs="Arial"/>
          <w:szCs w:val="24"/>
        </w:rPr>
      </w:pPr>
    </w:p>
    <w:p w14:paraId="7DC47518" w14:textId="77777777" w:rsidR="005F0BAB" w:rsidRDefault="005F0BAB" w:rsidP="005F0BAB">
      <w:pPr>
        <w:rPr>
          <w:rFonts w:cs="Arial"/>
          <w:szCs w:val="24"/>
        </w:rPr>
      </w:pPr>
      <w:r>
        <w:rPr>
          <w:rFonts w:cs="Arial"/>
          <w:szCs w:val="24"/>
        </w:rPr>
        <w:t xml:space="preserve">The kitchens are inspected annually by the local Environmental Health officer, and any recommendations are implemented.  All staff are trained to keep an eye on food and kitchen health and safety, and there are quality assurance systems in place for both senior chefs and senior managers to comply with regulation and constant promotion of high standards.  </w:t>
      </w:r>
    </w:p>
    <w:p w14:paraId="74CD0CBB" w14:textId="77777777" w:rsidR="005F0BAB" w:rsidRPr="00AD7DFC" w:rsidRDefault="005F0BAB" w:rsidP="005F0BAB">
      <w:pPr>
        <w:rPr>
          <w:rFonts w:cs="Arial"/>
          <w:i/>
          <w:szCs w:val="24"/>
        </w:rPr>
      </w:pPr>
    </w:p>
    <w:p w14:paraId="796E5B3D" w14:textId="77777777" w:rsidR="005F0BAB" w:rsidRPr="00AD7DFC" w:rsidRDefault="005F0BAB" w:rsidP="005F0BAB">
      <w:pPr>
        <w:rPr>
          <w:rFonts w:cs="Arial"/>
          <w:i/>
          <w:szCs w:val="24"/>
        </w:rPr>
      </w:pPr>
      <w:r w:rsidRPr="00AD7DFC">
        <w:rPr>
          <w:rFonts w:cs="Arial"/>
          <w:i/>
          <w:szCs w:val="24"/>
        </w:rPr>
        <w:t>For more information See the HACCP analysis in the Risk Assessments File</w:t>
      </w:r>
    </w:p>
    <w:p w14:paraId="19AF365D" w14:textId="77777777" w:rsidR="005F0BAB" w:rsidRDefault="005F0BAB" w:rsidP="005F0BAB">
      <w:pPr>
        <w:rPr>
          <w:rFonts w:cs="Arial"/>
          <w:szCs w:val="24"/>
        </w:rPr>
      </w:pPr>
    </w:p>
    <w:p w14:paraId="71C5435B" w14:textId="77777777" w:rsidR="005F0BAB" w:rsidRPr="00AD7DFC" w:rsidRDefault="005F0BAB" w:rsidP="00554EC1">
      <w:pPr>
        <w:numPr>
          <w:ilvl w:val="0"/>
          <w:numId w:val="46"/>
        </w:numPr>
        <w:rPr>
          <w:rFonts w:cs="Arial"/>
          <w:b/>
          <w:szCs w:val="24"/>
        </w:rPr>
      </w:pPr>
      <w:r w:rsidRPr="00AD7DFC">
        <w:rPr>
          <w:rFonts w:cs="Arial"/>
          <w:b/>
          <w:szCs w:val="24"/>
        </w:rPr>
        <w:t>Nutrition</w:t>
      </w:r>
    </w:p>
    <w:p w14:paraId="37B5F564" w14:textId="77777777" w:rsidR="005F0BAB" w:rsidRDefault="005F0BAB" w:rsidP="005F0BAB">
      <w:pPr>
        <w:ind w:left="680"/>
      </w:pPr>
    </w:p>
    <w:p w14:paraId="5A93D691" w14:textId="3093C870" w:rsidR="005F0BAB" w:rsidRDefault="005F0BAB" w:rsidP="005F0BAB">
      <w:r w:rsidRPr="00374CAA">
        <w:t xml:space="preserve">Under-nutrition in older </w:t>
      </w:r>
      <w:r>
        <w:t>people</w:t>
      </w:r>
      <w:r w:rsidRPr="00374CAA">
        <w:t xml:space="preserve"> is known to </w:t>
      </w:r>
      <w:r>
        <w:t xml:space="preserve">increase the likelihood of illness, and with this in mind it is essential that nutritional risk assessments are </w:t>
      </w:r>
      <w:r w:rsidR="002C4DF2">
        <w:t>undertaken,</w:t>
      </w:r>
      <w:r>
        <w:t xml:space="preserve"> and proactive guidance sought appropriately.</w:t>
      </w:r>
    </w:p>
    <w:p w14:paraId="749B5F53" w14:textId="77777777" w:rsidR="005F0BAB" w:rsidRDefault="005F0BAB" w:rsidP="005F0BAB">
      <w:pPr>
        <w:ind w:left="680"/>
      </w:pPr>
    </w:p>
    <w:p w14:paraId="07A4ED84" w14:textId="7D81147D" w:rsidR="005F0BAB" w:rsidRDefault="005F0BAB" w:rsidP="005F0BAB">
      <w:r>
        <w:t xml:space="preserve">At </w:t>
      </w:r>
      <w:r w:rsidR="005413B1" w:rsidRPr="00803499">
        <w:rPr>
          <w:highlight w:val="yellow"/>
        </w:rPr>
        <w:t>BCA</w:t>
      </w:r>
      <w:r>
        <w:t xml:space="preserve">, all </w:t>
      </w:r>
      <w:r w:rsidR="00EB6AE7">
        <w:t>resident</w:t>
      </w:r>
      <w:r>
        <w:t xml:space="preserve">s are weighed on admission and a MUST (malnutrition universal screening tool) is completed.  If there is a concern around weight loss, weight gain, specialist nutritional need or levels of nutrition, then a care plan for managing this and referral to the GP and possibly a dietician will be made.  Referrals to the dietician are made via the GP.  </w:t>
      </w:r>
    </w:p>
    <w:p w14:paraId="5D3885E4" w14:textId="77777777" w:rsidR="005F0BAB" w:rsidRDefault="005F0BAB" w:rsidP="005F0BAB">
      <w:pPr>
        <w:ind w:left="680"/>
      </w:pPr>
    </w:p>
    <w:p w14:paraId="5C756AB8" w14:textId="0E7180DE" w:rsidR="005F0BAB" w:rsidRDefault="005F0BAB" w:rsidP="005F0BAB">
      <w:r>
        <w:lastRenderedPageBreak/>
        <w:t>Wherev</w:t>
      </w:r>
      <w:r w:rsidR="00F704A8">
        <w:t>er possible residents are weigh</w:t>
      </w:r>
      <w:r>
        <w:t xml:space="preserve">ed </w:t>
      </w:r>
      <w:r w:rsidR="00F704A8">
        <w:t xml:space="preserve">approximately </w:t>
      </w:r>
      <w:r>
        <w:t>monthly thereafter, and MUST forms completed.  If for any reason this is not possible, e.g. due to illness then an upper arm circumference should be used to measure any weight gain or loss.  This is recorded on a weight chart and a</w:t>
      </w:r>
      <w:r w:rsidRPr="008352B0">
        <w:t>ll staff are encouraged and trained to report any weight loss to the person in charge.</w:t>
      </w:r>
      <w:r>
        <w:t xml:space="preserve">  Where there is a concern around a person</w:t>
      </w:r>
      <w:r w:rsidR="00F305B1">
        <w:t>’</w:t>
      </w:r>
      <w:r>
        <w:t xml:space="preserve">s </w:t>
      </w:r>
      <w:r w:rsidR="00044704">
        <w:t>weight,</w:t>
      </w:r>
      <w:r>
        <w:t xml:space="preserve"> they may be weighed more often e.g. weekly, and this too will be recorded.  The type of weighing scales used </w:t>
      </w:r>
      <w:r w:rsidR="00044704">
        <w:t>(e.g.</w:t>
      </w:r>
      <w:r>
        <w:t xml:space="preserve"> sitting/standing) will also be recorded.  </w:t>
      </w:r>
    </w:p>
    <w:p w14:paraId="1F8C0E74" w14:textId="77777777" w:rsidR="005F0BAB" w:rsidRDefault="005F0BAB" w:rsidP="005F0BAB">
      <w:pPr>
        <w:ind w:left="680"/>
      </w:pPr>
    </w:p>
    <w:p w14:paraId="5B134A69" w14:textId="77777777" w:rsidR="005F0BAB" w:rsidRDefault="005F0BAB" w:rsidP="005F0BAB">
      <w:r>
        <w:t xml:space="preserve">All food is prepared freshly in the home on the day of consumption, using fresh produce as much as possible.  Fresh fruit is always available and should be encouraged by staff as much as possible.  A tray of fresh fruit is prepared each day and placed in the lounge as well as offered as options on the menu itself.  Fruit is sometimes used in a liquidised form in smoothies and milk shakes to enable residents to consume them easier.  Menus are considered for nutritional value and balance as well as choice and quality before being published on adjustment or review.  </w:t>
      </w:r>
    </w:p>
    <w:p w14:paraId="0E1A88EC" w14:textId="77777777" w:rsidR="005F0BAB" w:rsidRDefault="005F0BAB" w:rsidP="005F0BAB">
      <w:pPr>
        <w:ind w:left="680"/>
      </w:pPr>
    </w:p>
    <w:p w14:paraId="2B0372FE" w14:textId="77777777" w:rsidR="005F0BAB" w:rsidRDefault="00EB6AE7" w:rsidP="005F0BAB">
      <w:r>
        <w:t>Resident</w:t>
      </w:r>
      <w:r w:rsidR="005F0BAB">
        <w:t>s are able and encouraged to have as much food as they wish, (within the limitations of any specialist diet).</w:t>
      </w:r>
    </w:p>
    <w:p w14:paraId="3E5F4906" w14:textId="77777777" w:rsidR="005F0BAB" w:rsidRPr="00374CAA" w:rsidRDefault="005F0BAB" w:rsidP="005F0BAB"/>
    <w:p w14:paraId="68814158" w14:textId="77777777" w:rsidR="005F0BAB" w:rsidRDefault="005F0BAB" w:rsidP="005F0BAB">
      <w:pPr>
        <w:rPr>
          <w:rFonts w:cs="Arial"/>
          <w:szCs w:val="24"/>
        </w:rPr>
      </w:pPr>
    </w:p>
    <w:p w14:paraId="41B4C8D3" w14:textId="77777777" w:rsidR="005F0BAB" w:rsidRDefault="005F0BAB" w:rsidP="00554EC1">
      <w:pPr>
        <w:numPr>
          <w:ilvl w:val="0"/>
          <w:numId w:val="46"/>
        </w:numPr>
        <w:rPr>
          <w:rFonts w:cs="Arial"/>
          <w:b/>
          <w:szCs w:val="24"/>
        </w:rPr>
      </w:pPr>
      <w:r w:rsidRPr="00AD7DFC">
        <w:rPr>
          <w:rFonts w:cs="Arial"/>
          <w:b/>
          <w:szCs w:val="24"/>
        </w:rPr>
        <w:t>Choice</w:t>
      </w:r>
    </w:p>
    <w:p w14:paraId="4F892A28" w14:textId="77777777" w:rsidR="00D90CBD" w:rsidRPr="00AD7DFC" w:rsidRDefault="00D90CBD" w:rsidP="00D90CBD">
      <w:pPr>
        <w:ind w:left="360"/>
        <w:rPr>
          <w:rFonts w:cs="Arial"/>
          <w:b/>
          <w:szCs w:val="24"/>
        </w:rPr>
      </w:pPr>
    </w:p>
    <w:p w14:paraId="5C2322C3" w14:textId="77777777" w:rsidR="005F0BAB" w:rsidRDefault="005F0BAB" w:rsidP="005F0BAB">
      <w:pPr>
        <w:rPr>
          <w:rFonts w:cs="Arial"/>
          <w:szCs w:val="24"/>
        </w:rPr>
      </w:pPr>
      <w:r>
        <w:rPr>
          <w:rFonts w:cs="Arial"/>
          <w:szCs w:val="24"/>
        </w:rPr>
        <w:t xml:space="preserve">Drinks and snacks are on offer at all times, both by request and by staff offering residents and visitors.  All </w:t>
      </w:r>
      <w:r w:rsidR="00EB6AE7">
        <w:rPr>
          <w:rFonts w:cs="Arial"/>
          <w:szCs w:val="24"/>
        </w:rPr>
        <w:t>resident</w:t>
      </w:r>
      <w:r>
        <w:rPr>
          <w:rFonts w:cs="Arial"/>
          <w:szCs w:val="24"/>
        </w:rPr>
        <w:t xml:space="preserve">s are encouraged to choose from the menu for their meals each day.  Staff on duty will ask residents each day (unless the resident has otherwise stated) what they would like for breakfast – from cooked choices to cereals.  Food that is not currently in stock may be ordered by the chef on request from residents or their family.  </w:t>
      </w:r>
    </w:p>
    <w:p w14:paraId="4AF971B3" w14:textId="77777777" w:rsidR="00B31626" w:rsidRDefault="00B31626" w:rsidP="005F0BAB">
      <w:pPr>
        <w:rPr>
          <w:rFonts w:cs="Arial"/>
          <w:szCs w:val="24"/>
        </w:rPr>
      </w:pPr>
    </w:p>
    <w:p w14:paraId="5E8BB837" w14:textId="77777777" w:rsidR="005F0BAB" w:rsidRDefault="005F0BAB" w:rsidP="005F0BAB">
      <w:pPr>
        <w:rPr>
          <w:rFonts w:cs="Arial"/>
          <w:szCs w:val="24"/>
        </w:rPr>
      </w:pPr>
      <w:r>
        <w:rPr>
          <w:rFonts w:cs="Arial"/>
          <w:szCs w:val="24"/>
        </w:rPr>
        <w:t xml:space="preserve">The chef (or a member of staff) will visit each </w:t>
      </w:r>
      <w:r w:rsidR="00EB6AE7">
        <w:rPr>
          <w:rFonts w:cs="Arial"/>
          <w:szCs w:val="24"/>
        </w:rPr>
        <w:t>resident</w:t>
      </w:r>
      <w:r>
        <w:rPr>
          <w:rFonts w:cs="Arial"/>
          <w:szCs w:val="24"/>
        </w:rPr>
        <w:t xml:space="preserve"> every day and ask what they would like for their lunch and supper.  If neither alternative is appealing then, the chef will prepare something to their choice.</w:t>
      </w:r>
    </w:p>
    <w:p w14:paraId="31270E2B" w14:textId="77777777" w:rsidR="00B31626" w:rsidRDefault="00B31626" w:rsidP="005F0BAB">
      <w:pPr>
        <w:rPr>
          <w:rFonts w:cs="Arial"/>
          <w:szCs w:val="24"/>
        </w:rPr>
      </w:pPr>
    </w:p>
    <w:p w14:paraId="42574896" w14:textId="77777777" w:rsidR="005F0BAB" w:rsidRDefault="005F0BAB" w:rsidP="005F0BAB">
      <w:pPr>
        <w:rPr>
          <w:rFonts w:cs="Arial"/>
          <w:szCs w:val="24"/>
        </w:rPr>
      </w:pPr>
      <w:r>
        <w:rPr>
          <w:rFonts w:cs="Arial"/>
          <w:szCs w:val="24"/>
        </w:rPr>
        <w:t xml:space="preserve">Where </w:t>
      </w:r>
      <w:r w:rsidRPr="008352B0">
        <w:rPr>
          <w:rFonts w:cs="Arial"/>
          <w:szCs w:val="24"/>
        </w:rPr>
        <w:t>residents are unable to make a choice, then information is sought to obtain their food preferences from relatives</w:t>
      </w:r>
      <w:r>
        <w:rPr>
          <w:rFonts w:cs="Arial"/>
          <w:szCs w:val="24"/>
        </w:rPr>
        <w:t>, visitors</w:t>
      </w:r>
      <w:r w:rsidRPr="008352B0">
        <w:rPr>
          <w:rFonts w:cs="Arial"/>
          <w:szCs w:val="24"/>
        </w:rPr>
        <w:t xml:space="preserve"> etc</w:t>
      </w:r>
      <w:r>
        <w:rPr>
          <w:rFonts w:cs="Arial"/>
          <w:szCs w:val="24"/>
        </w:rPr>
        <w:t>, and this will be recorded in the likes and dislikes part of the admission form(s).  The kitchen</w:t>
      </w:r>
      <w:r w:rsidR="00F704A8">
        <w:rPr>
          <w:rFonts w:cs="Arial"/>
          <w:szCs w:val="24"/>
        </w:rPr>
        <w:t xml:space="preserve"> staff will also be made aware of preferences and special diets. </w:t>
      </w:r>
      <w:r w:rsidRPr="008352B0">
        <w:rPr>
          <w:rFonts w:cs="Arial"/>
          <w:szCs w:val="24"/>
        </w:rPr>
        <w:t xml:space="preserve">Finger foods and nutritious snacks are offered to those residents </w:t>
      </w:r>
      <w:r w:rsidR="00F704A8">
        <w:rPr>
          <w:rFonts w:cs="Arial"/>
          <w:szCs w:val="24"/>
        </w:rPr>
        <w:t>who need or want them.</w:t>
      </w:r>
    </w:p>
    <w:p w14:paraId="2988687A" w14:textId="77777777" w:rsidR="005F0BAB" w:rsidRDefault="005F0BAB" w:rsidP="005F0BAB">
      <w:pPr>
        <w:rPr>
          <w:rFonts w:cs="Arial"/>
          <w:szCs w:val="24"/>
        </w:rPr>
      </w:pPr>
    </w:p>
    <w:p w14:paraId="711CDCD2" w14:textId="5CF75BF6" w:rsidR="005F0BAB" w:rsidRDefault="005F0BAB" w:rsidP="005F0BAB">
      <w:pPr>
        <w:rPr>
          <w:rFonts w:cs="Arial"/>
          <w:szCs w:val="24"/>
        </w:rPr>
      </w:pPr>
      <w:r>
        <w:rPr>
          <w:rFonts w:cs="Arial"/>
          <w:szCs w:val="24"/>
        </w:rPr>
        <w:t xml:space="preserve">The menus are based on a </w:t>
      </w:r>
      <w:r w:rsidR="00803499">
        <w:rPr>
          <w:rFonts w:cs="Arial"/>
          <w:szCs w:val="24"/>
        </w:rPr>
        <w:t>four-week</w:t>
      </w:r>
      <w:r>
        <w:rPr>
          <w:rFonts w:cs="Arial"/>
          <w:szCs w:val="24"/>
        </w:rPr>
        <w:t xml:space="preserve"> rotating </w:t>
      </w:r>
      <w:r w:rsidR="00803499">
        <w:rPr>
          <w:rFonts w:cs="Arial"/>
          <w:szCs w:val="24"/>
        </w:rPr>
        <w:t>cycle and</w:t>
      </w:r>
      <w:r>
        <w:rPr>
          <w:rFonts w:cs="Arial"/>
          <w:szCs w:val="24"/>
        </w:rPr>
        <w:t xml:space="preserve"> designed to be varied and nutritionally balanced.  Menus are discussed as part of the </w:t>
      </w:r>
      <w:r w:rsidR="00803499">
        <w:rPr>
          <w:rFonts w:cs="Arial"/>
          <w:szCs w:val="24"/>
        </w:rPr>
        <w:t>resident ‘</w:t>
      </w:r>
      <w:r>
        <w:rPr>
          <w:rFonts w:cs="Arial"/>
          <w:szCs w:val="24"/>
        </w:rPr>
        <w:t xml:space="preserve">s meeting forum and their opinions and suggestions obtained, as well as recipes and consultation sought from residents, visitors and </w:t>
      </w:r>
      <w:r>
        <w:rPr>
          <w:rFonts w:cs="Arial"/>
          <w:szCs w:val="24"/>
        </w:rPr>
        <w:lastRenderedPageBreak/>
        <w:t xml:space="preserve">staff before publishing mew menus.  </w:t>
      </w:r>
    </w:p>
    <w:p w14:paraId="7B504F95" w14:textId="77777777" w:rsidR="00B31626" w:rsidRDefault="00B31626" w:rsidP="005F0BAB">
      <w:pPr>
        <w:rPr>
          <w:rFonts w:cs="Arial"/>
          <w:szCs w:val="24"/>
        </w:rPr>
      </w:pPr>
    </w:p>
    <w:p w14:paraId="530A0B87" w14:textId="77777777" w:rsidR="00F47251" w:rsidRDefault="00F47251" w:rsidP="00F47251">
      <w:pPr>
        <w:pStyle w:val="Heading2"/>
      </w:pPr>
      <w:bookmarkStart w:id="274" w:name="_Toc29995509"/>
      <w:r>
        <w:t>Allergens</w:t>
      </w:r>
      <w:bookmarkEnd w:id="274"/>
    </w:p>
    <w:p w14:paraId="43691262" w14:textId="77777777" w:rsidR="00F47251" w:rsidRDefault="00F47251" w:rsidP="005F0BAB">
      <w:pPr>
        <w:rPr>
          <w:rFonts w:cs="Arial"/>
          <w:szCs w:val="24"/>
        </w:rPr>
      </w:pPr>
    </w:p>
    <w:p w14:paraId="30F3195C" w14:textId="77777777" w:rsidR="00B31626" w:rsidRDefault="00B31626" w:rsidP="005F0BAB">
      <w:pPr>
        <w:rPr>
          <w:rFonts w:cs="Arial"/>
          <w:szCs w:val="24"/>
        </w:rPr>
      </w:pPr>
      <w:r>
        <w:rPr>
          <w:rFonts w:cs="Arial"/>
          <w:szCs w:val="24"/>
        </w:rPr>
        <w:t xml:space="preserve">Residents, family members and staff who suffer from food allergies, and directed </w:t>
      </w:r>
      <w:r w:rsidR="00F47251">
        <w:rPr>
          <w:rFonts w:cs="Arial"/>
          <w:szCs w:val="24"/>
        </w:rPr>
        <w:t xml:space="preserve">on the menu </w:t>
      </w:r>
      <w:r>
        <w:rPr>
          <w:rFonts w:cs="Arial"/>
          <w:szCs w:val="24"/>
        </w:rPr>
        <w:t>to speak to the chef regarding the ingredients of each menu choice to determine whether it contain</w:t>
      </w:r>
      <w:r w:rsidR="00F47251">
        <w:rPr>
          <w:rFonts w:cs="Arial"/>
          <w:szCs w:val="24"/>
        </w:rPr>
        <w:t>s any of the following:</w:t>
      </w:r>
    </w:p>
    <w:p w14:paraId="7920BD81" w14:textId="77777777" w:rsidR="00B31626" w:rsidRDefault="00B31626" w:rsidP="005F0BAB">
      <w:pPr>
        <w:rPr>
          <w:rFonts w:cs="Arial"/>
          <w:szCs w:val="24"/>
        </w:rPr>
      </w:pPr>
    </w:p>
    <w:p w14:paraId="7812EAF5" w14:textId="77777777" w:rsidR="00B31626" w:rsidRPr="00B31626" w:rsidRDefault="00B31626" w:rsidP="00F6641B">
      <w:pPr>
        <w:pStyle w:val="ListParagraph"/>
        <w:widowControl/>
        <w:numPr>
          <w:ilvl w:val="0"/>
          <w:numId w:val="92"/>
        </w:numPr>
        <w:rPr>
          <w:rFonts w:ascii="Agenda-Light" w:hAnsi="Agenda-Light" w:cs="Agenda-Light"/>
          <w:sz w:val="22"/>
          <w:szCs w:val="22"/>
          <w:lang w:eastAsia="en-GB"/>
        </w:rPr>
      </w:pPr>
      <w:r w:rsidRPr="00B31626">
        <w:rPr>
          <w:rFonts w:ascii="Agenda-Light" w:hAnsi="Agenda-Light" w:cs="Agenda-Light"/>
          <w:sz w:val="22"/>
          <w:szCs w:val="22"/>
          <w:lang w:eastAsia="en-GB"/>
        </w:rPr>
        <w:t xml:space="preserve">cereals containing gluten – wheat, </w:t>
      </w:r>
      <w:r>
        <w:rPr>
          <w:rFonts w:ascii="Agenda-Light" w:hAnsi="Agenda-Light" w:cs="Agenda-Light"/>
          <w:sz w:val="22"/>
          <w:szCs w:val="22"/>
          <w:lang w:eastAsia="en-GB"/>
        </w:rPr>
        <w:t>rye, barley, oats, spelt, kamut</w:t>
      </w:r>
    </w:p>
    <w:p w14:paraId="08CCA4D4" w14:textId="77777777" w:rsidR="00B31626" w:rsidRPr="00B31626" w:rsidRDefault="00F47251" w:rsidP="00F6641B">
      <w:pPr>
        <w:pStyle w:val="ListParagraph"/>
        <w:widowControl/>
        <w:numPr>
          <w:ilvl w:val="0"/>
          <w:numId w:val="92"/>
        </w:numPr>
        <w:rPr>
          <w:rFonts w:ascii="Agenda-Light" w:hAnsi="Agenda-Light" w:cs="Agenda-Light"/>
          <w:sz w:val="22"/>
          <w:szCs w:val="22"/>
          <w:lang w:eastAsia="en-GB"/>
        </w:rPr>
      </w:pPr>
      <w:r>
        <w:rPr>
          <w:rFonts w:ascii="Agenda-Light" w:hAnsi="Agenda-Light" w:cs="Agenda-Light"/>
          <w:sz w:val="22"/>
          <w:szCs w:val="22"/>
          <w:lang w:eastAsia="en-GB"/>
        </w:rPr>
        <w:t xml:space="preserve">Fish, </w:t>
      </w:r>
      <w:r w:rsidR="00B31626">
        <w:rPr>
          <w:rFonts w:ascii="Agenda-Light" w:hAnsi="Agenda-Light" w:cs="Agenda-Light"/>
          <w:sz w:val="22"/>
          <w:szCs w:val="22"/>
          <w:lang w:eastAsia="en-GB"/>
        </w:rPr>
        <w:t>crustaceans</w:t>
      </w:r>
    </w:p>
    <w:p w14:paraId="2DDC1B2E" w14:textId="77777777" w:rsidR="00B31626" w:rsidRPr="00F47251" w:rsidRDefault="00F47251" w:rsidP="00F6641B">
      <w:pPr>
        <w:pStyle w:val="ListParagraph"/>
        <w:widowControl/>
        <w:numPr>
          <w:ilvl w:val="0"/>
          <w:numId w:val="92"/>
        </w:numPr>
        <w:rPr>
          <w:rFonts w:ascii="Agenda-Light" w:hAnsi="Agenda-Light" w:cs="Agenda-Light"/>
          <w:sz w:val="22"/>
          <w:szCs w:val="22"/>
          <w:lang w:eastAsia="en-GB"/>
        </w:rPr>
      </w:pPr>
      <w:r>
        <w:rPr>
          <w:rFonts w:ascii="Agenda-Light" w:hAnsi="Agenda-Light" w:cs="Agenda-Light"/>
          <w:sz w:val="22"/>
          <w:szCs w:val="22"/>
          <w:lang w:eastAsia="en-GB"/>
        </w:rPr>
        <w:t xml:space="preserve">Dairy, </w:t>
      </w:r>
      <w:r w:rsidR="00B31626">
        <w:rPr>
          <w:rFonts w:ascii="Agenda-Light" w:hAnsi="Agenda-Light" w:cs="Agenda-Light"/>
          <w:sz w:val="22"/>
          <w:szCs w:val="22"/>
          <w:lang w:eastAsia="en-GB"/>
        </w:rPr>
        <w:t>egg</w:t>
      </w:r>
      <w:r>
        <w:rPr>
          <w:rFonts w:ascii="Agenda-Light" w:hAnsi="Agenda-Light" w:cs="Agenda-Light"/>
          <w:sz w:val="22"/>
          <w:szCs w:val="22"/>
          <w:lang w:eastAsia="en-GB"/>
        </w:rPr>
        <w:t>, milk</w:t>
      </w:r>
    </w:p>
    <w:p w14:paraId="700B7618" w14:textId="77777777" w:rsidR="00B31626" w:rsidRPr="00F47251" w:rsidRDefault="00B31626" w:rsidP="00F6641B">
      <w:pPr>
        <w:pStyle w:val="ListParagraph"/>
        <w:widowControl/>
        <w:numPr>
          <w:ilvl w:val="0"/>
          <w:numId w:val="92"/>
        </w:numPr>
        <w:rPr>
          <w:rFonts w:ascii="Agenda-Light" w:hAnsi="Agenda-Light" w:cs="Agenda-Light"/>
          <w:sz w:val="22"/>
          <w:szCs w:val="22"/>
          <w:lang w:eastAsia="en-GB"/>
        </w:rPr>
      </w:pPr>
      <w:r w:rsidRPr="00F47251">
        <w:rPr>
          <w:rFonts w:ascii="Agenda-Light" w:hAnsi="Agenda-Light" w:cs="Agenda-Light"/>
          <w:sz w:val="22"/>
          <w:szCs w:val="22"/>
          <w:lang w:eastAsia="en-GB"/>
        </w:rPr>
        <w:t>nuts – Almond</w:t>
      </w:r>
      <w:r w:rsidR="00F47251" w:rsidRPr="00F47251">
        <w:rPr>
          <w:rFonts w:ascii="Agenda-Light" w:hAnsi="Agenda-Light" w:cs="Agenda-Light"/>
          <w:sz w:val="22"/>
          <w:szCs w:val="22"/>
          <w:lang w:eastAsia="en-GB"/>
        </w:rPr>
        <w:t xml:space="preserve">, </w:t>
      </w:r>
      <w:r w:rsidRPr="00F47251">
        <w:rPr>
          <w:rFonts w:ascii="Agenda-Light" w:hAnsi="Agenda-Light" w:cs="Agenda-Light"/>
          <w:sz w:val="22"/>
          <w:szCs w:val="22"/>
          <w:lang w:eastAsia="en-GB"/>
        </w:rPr>
        <w:t>Hazelnut</w:t>
      </w:r>
      <w:r w:rsidR="00F47251" w:rsidRPr="00F47251">
        <w:rPr>
          <w:rFonts w:ascii="Agenda-Light" w:hAnsi="Agenda-Light" w:cs="Agenda-Light"/>
          <w:sz w:val="22"/>
          <w:szCs w:val="22"/>
          <w:lang w:eastAsia="en-GB"/>
        </w:rPr>
        <w:t>, Walnut</w:t>
      </w:r>
      <w:r w:rsidRPr="00F47251">
        <w:rPr>
          <w:rFonts w:ascii="Agenda-Light" w:hAnsi="Agenda-Light" w:cs="Agenda-Light"/>
          <w:sz w:val="22"/>
          <w:szCs w:val="22"/>
          <w:lang w:eastAsia="en-GB"/>
        </w:rPr>
        <w:t>, Cashew</w:t>
      </w:r>
      <w:r w:rsidR="00F47251" w:rsidRPr="00F47251">
        <w:rPr>
          <w:rFonts w:ascii="Agenda-Light" w:hAnsi="Agenda-Light" w:cs="Agenda-Light"/>
          <w:sz w:val="22"/>
          <w:szCs w:val="22"/>
          <w:lang w:eastAsia="en-GB"/>
        </w:rPr>
        <w:t xml:space="preserve">, peanuts, </w:t>
      </w:r>
      <w:r w:rsidRPr="00F47251">
        <w:rPr>
          <w:rFonts w:ascii="Agenda-Light" w:hAnsi="Agenda-Light" w:cs="Agenda-Light"/>
          <w:sz w:val="22"/>
          <w:szCs w:val="22"/>
          <w:lang w:eastAsia="en-GB"/>
        </w:rPr>
        <w:t>Pecan nut</w:t>
      </w:r>
      <w:r w:rsidR="00F47251" w:rsidRPr="00F47251">
        <w:rPr>
          <w:rFonts w:ascii="Agenda-Light" w:hAnsi="Agenda-Light" w:cs="Agenda-Light"/>
          <w:sz w:val="22"/>
          <w:szCs w:val="22"/>
          <w:lang w:eastAsia="en-GB"/>
        </w:rPr>
        <w:t xml:space="preserve">, </w:t>
      </w:r>
      <w:r w:rsidRPr="00F47251">
        <w:rPr>
          <w:rFonts w:ascii="Agenda-Light" w:hAnsi="Agenda-Light" w:cs="Agenda-Light"/>
          <w:sz w:val="22"/>
          <w:szCs w:val="22"/>
          <w:lang w:eastAsia="en-GB"/>
        </w:rPr>
        <w:t>Brazil nut</w:t>
      </w:r>
      <w:r w:rsidR="00F47251" w:rsidRPr="00F47251">
        <w:rPr>
          <w:rFonts w:ascii="Agenda-Light" w:hAnsi="Agenda-Light" w:cs="Agenda-Light"/>
          <w:sz w:val="22"/>
          <w:szCs w:val="22"/>
          <w:lang w:eastAsia="en-GB"/>
        </w:rPr>
        <w:t xml:space="preserve">, </w:t>
      </w:r>
      <w:r w:rsidRPr="00F47251">
        <w:rPr>
          <w:rFonts w:ascii="Agenda-Light" w:hAnsi="Agenda-Light" w:cs="Agenda-Light"/>
          <w:sz w:val="22"/>
          <w:szCs w:val="22"/>
          <w:lang w:eastAsia="en-GB"/>
        </w:rPr>
        <w:t>Pistachio nut</w:t>
      </w:r>
      <w:r w:rsidR="00F47251" w:rsidRPr="00F47251">
        <w:rPr>
          <w:rFonts w:ascii="Agenda-Light" w:hAnsi="Agenda-Light" w:cs="Agenda-Light"/>
          <w:sz w:val="22"/>
          <w:szCs w:val="22"/>
          <w:lang w:eastAsia="en-GB"/>
        </w:rPr>
        <w:t xml:space="preserve">, </w:t>
      </w:r>
      <w:r w:rsidRPr="00F47251">
        <w:rPr>
          <w:rFonts w:ascii="Agenda-Light" w:hAnsi="Agenda-Light" w:cs="Agenda-Light"/>
          <w:sz w:val="22"/>
          <w:szCs w:val="22"/>
          <w:lang w:eastAsia="en-GB"/>
        </w:rPr>
        <w:t>Macadamia</w:t>
      </w:r>
      <w:r w:rsidR="00F47251">
        <w:rPr>
          <w:rFonts w:ascii="Agenda-Light" w:hAnsi="Agenda-Light" w:cs="Agenda-Light"/>
          <w:sz w:val="22"/>
          <w:szCs w:val="22"/>
          <w:lang w:eastAsia="en-GB"/>
        </w:rPr>
        <w:t xml:space="preserve"> nut and Queensland nut</w:t>
      </w:r>
    </w:p>
    <w:p w14:paraId="02BE7461" w14:textId="77777777" w:rsidR="00B31626" w:rsidRPr="00B31626" w:rsidRDefault="00F47251" w:rsidP="00F6641B">
      <w:pPr>
        <w:pStyle w:val="ListParagraph"/>
        <w:widowControl/>
        <w:numPr>
          <w:ilvl w:val="0"/>
          <w:numId w:val="92"/>
        </w:numPr>
        <w:rPr>
          <w:rFonts w:ascii="Agenda-Light" w:hAnsi="Agenda-Light" w:cs="Agenda-Light"/>
          <w:sz w:val="22"/>
          <w:szCs w:val="22"/>
          <w:lang w:eastAsia="en-GB"/>
        </w:rPr>
      </w:pPr>
      <w:r>
        <w:rPr>
          <w:rFonts w:ascii="Agenda-Light" w:hAnsi="Agenda-Light" w:cs="Agenda-Light"/>
          <w:sz w:val="22"/>
          <w:szCs w:val="22"/>
          <w:lang w:eastAsia="en-GB"/>
        </w:rPr>
        <w:t>soya</w:t>
      </w:r>
    </w:p>
    <w:p w14:paraId="5F8351E0" w14:textId="77777777" w:rsidR="00B31626" w:rsidRPr="00B31626" w:rsidRDefault="00F47251" w:rsidP="00F6641B">
      <w:pPr>
        <w:pStyle w:val="ListParagraph"/>
        <w:widowControl/>
        <w:numPr>
          <w:ilvl w:val="0"/>
          <w:numId w:val="92"/>
        </w:numPr>
        <w:rPr>
          <w:rFonts w:ascii="Agenda-Light" w:hAnsi="Agenda-Light" w:cs="Agenda-Light"/>
          <w:sz w:val="22"/>
          <w:szCs w:val="22"/>
          <w:lang w:eastAsia="en-GB"/>
        </w:rPr>
      </w:pPr>
      <w:r>
        <w:rPr>
          <w:rFonts w:ascii="Agenda-Light" w:hAnsi="Agenda-Light" w:cs="Agenda-Light"/>
          <w:sz w:val="22"/>
          <w:szCs w:val="22"/>
          <w:lang w:eastAsia="en-GB"/>
        </w:rPr>
        <w:t>sesame</w:t>
      </w:r>
    </w:p>
    <w:p w14:paraId="4BE8F7C3" w14:textId="77777777" w:rsidR="00B31626" w:rsidRPr="00B31626" w:rsidRDefault="00F47251" w:rsidP="00F6641B">
      <w:pPr>
        <w:pStyle w:val="ListParagraph"/>
        <w:widowControl/>
        <w:numPr>
          <w:ilvl w:val="0"/>
          <w:numId w:val="92"/>
        </w:numPr>
        <w:rPr>
          <w:rFonts w:ascii="Agenda-Light" w:hAnsi="Agenda-Light" w:cs="Agenda-Light"/>
          <w:sz w:val="22"/>
          <w:szCs w:val="22"/>
          <w:lang w:eastAsia="en-GB"/>
        </w:rPr>
      </w:pPr>
      <w:r>
        <w:rPr>
          <w:rFonts w:ascii="Agenda-Light" w:hAnsi="Agenda-Light" w:cs="Agenda-Light"/>
          <w:sz w:val="22"/>
          <w:szCs w:val="22"/>
          <w:lang w:eastAsia="en-GB"/>
        </w:rPr>
        <w:t>celery</w:t>
      </w:r>
    </w:p>
    <w:p w14:paraId="4375C836" w14:textId="77777777" w:rsidR="00B31626" w:rsidRPr="00B31626" w:rsidRDefault="00B31626" w:rsidP="00F6641B">
      <w:pPr>
        <w:pStyle w:val="ListParagraph"/>
        <w:widowControl/>
        <w:numPr>
          <w:ilvl w:val="0"/>
          <w:numId w:val="92"/>
        </w:numPr>
        <w:rPr>
          <w:rFonts w:ascii="Agenda-Light" w:hAnsi="Agenda-Light" w:cs="Agenda-Light"/>
          <w:sz w:val="22"/>
          <w:szCs w:val="22"/>
          <w:lang w:eastAsia="en-GB"/>
        </w:rPr>
      </w:pPr>
      <w:r w:rsidRPr="00B31626">
        <w:rPr>
          <w:rFonts w:ascii="Agenda-Light" w:hAnsi="Agenda-Light" w:cs="Agenda-Light"/>
          <w:sz w:val="22"/>
          <w:szCs w:val="22"/>
          <w:lang w:eastAsia="en-GB"/>
        </w:rPr>
        <w:t>mustard</w:t>
      </w:r>
    </w:p>
    <w:p w14:paraId="188E8754" w14:textId="77777777" w:rsidR="00F47251" w:rsidRPr="00F47251" w:rsidRDefault="00B31626" w:rsidP="00F6641B">
      <w:pPr>
        <w:pStyle w:val="ListParagraph"/>
        <w:numPr>
          <w:ilvl w:val="0"/>
          <w:numId w:val="92"/>
        </w:numPr>
        <w:rPr>
          <w:rFonts w:cs="Arial"/>
          <w:szCs w:val="24"/>
        </w:rPr>
      </w:pPr>
      <w:r w:rsidRPr="00F47251">
        <w:rPr>
          <w:rFonts w:ascii="Agenda-Light" w:hAnsi="Agenda-Light" w:cs="Agenda-Light"/>
          <w:sz w:val="22"/>
          <w:szCs w:val="22"/>
          <w:lang w:eastAsia="en-GB"/>
        </w:rPr>
        <w:t>sulphur dioxide and sulphites</w:t>
      </w:r>
    </w:p>
    <w:p w14:paraId="2EEA4E79" w14:textId="77777777" w:rsidR="00F47251" w:rsidRPr="00F47251" w:rsidRDefault="00F47251" w:rsidP="00F47251">
      <w:pPr>
        <w:pStyle w:val="ListParagraph"/>
        <w:rPr>
          <w:rFonts w:cs="Arial"/>
          <w:szCs w:val="24"/>
        </w:rPr>
      </w:pPr>
    </w:p>
    <w:p w14:paraId="6DD15132" w14:textId="77777777" w:rsidR="00F47251" w:rsidRDefault="00F47251" w:rsidP="00F47251">
      <w:pPr>
        <w:rPr>
          <w:rFonts w:cs="Arial"/>
          <w:szCs w:val="24"/>
        </w:rPr>
      </w:pPr>
    </w:p>
    <w:p w14:paraId="1224D1D2" w14:textId="5E4955B6" w:rsidR="00F47251" w:rsidRDefault="00803499" w:rsidP="00F47251">
      <w:pPr>
        <w:pStyle w:val="Heading2"/>
      </w:pPr>
      <w:r>
        <w:t>Mealtimes</w:t>
      </w:r>
    </w:p>
    <w:p w14:paraId="29921312" w14:textId="77777777" w:rsidR="00F47251" w:rsidRDefault="00F47251" w:rsidP="00F47251">
      <w:pPr>
        <w:rPr>
          <w:rFonts w:cs="Arial"/>
          <w:szCs w:val="24"/>
        </w:rPr>
      </w:pPr>
    </w:p>
    <w:p w14:paraId="63F272B4" w14:textId="1D0C256E" w:rsidR="005F0BAB" w:rsidRPr="00F47251" w:rsidRDefault="00803499" w:rsidP="00F47251">
      <w:pPr>
        <w:rPr>
          <w:rFonts w:cs="Arial"/>
          <w:szCs w:val="24"/>
        </w:rPr>
      </w:pPr>
      <w:r w:rsidRPr="00F47251">
        <w:rPr>
          <w:rFonts w:cs="Arial"/>
          <w:szCs w:val="24"/>
        </w:rPr>
        <w:t>Mealtimes</w:t>
      </w:r>
      <w:r w:rsidR="005F0BAB" w:rsidRPr="00F47251">
        <w:rPr>
          <w:rFonts w:cs="Arial"/>
          <w:szCs w:val="24"/>
        </w:rPr>
        <w:t xml:space="preserve"> are usually fixed for lunch and supper to allow some routine and organisation for residents and </w:t>
      </w:r>
      <w:r w:rsidR="002C4DF2" w:rsidRPr="00F47251">
        <w:rPr>
          <w:rFonts w:cs="Arial"/>
          <w:szCs w:val="24"/>
        </w:rPr>
        <w:t>staff;</w:t>
      </w:r>
      <w:r w:rsidR="005F0BAB" w:rsidRPr="00F47251">
        <w:rPr>
          <w:rFonts w:cs="Arial"/>
          <w:szCs w:val="24"/>
        </w:rPr>
        <w:t xml:space="preserve"> </w:t>
      </w:r>
      <w:r w:rsidR="00090847" w:rsidRPr="00F47251">
        <w:rPr>
          <w:rFonts w:cs="Arial"/>
          <w:szCs w:val="24"/>
        </w:rPr>
        <w:t>however,</w:t>
      </w:r>
      <w:r w:rsidR="005F0BAB" w:rsidRPr="00F47251">
        <w:rPr>
          <w:rFonts w:cs="Arial"/>
          <w:szCs w:val="24"/>
        </w:rPr>
        <w:t xml:space="preserve"> residents may choose to eat at a differ</w:t>
      </w:r>
      <w:r w:rsidR="00F704A8" w:rsidRPr="00F47251">
        <w:rPr>
          <w:rFonts w:cs="Arial"/>
          <w:szCs w:val="24"/>
        </w:rPr>
        <w:t>ent time to suit themselves and/or any visitors eating with them.</w:t>
      </w:r>
    </w:p>
    <w:p w14:paraId="67274312" w14:textId="77777777" w:rsidR="00F704A8" w:rsidRDefault="00F704A8" w:rsidP="005F0BAB">
      <w:pPr>
        <w:rPr>
          <w:rFonts w:cs="Arial"/>
          <w:szCs w:val="24"/>
        </w:rPr>
      </w:pPr>
    </w:p>
    <w:p w14:paraId="68450804" w14:textId="6643B488" w:rsidR="005F0BAB" w:rsidRDefault="005F0BAB" w:rsidP="005F0BAB">
      <w:pPr>
        <w:rPr>
          <w:rFonts w:cs="Arial"/>
          <w:szCs w:val="24"/>
        </w:rPr>
      </w:pPr>
      <w:r>
        <w:rPr>
          <w:rFonts w:cs="Arial"/>
          <w:szCs w:val="24"/>
        </w:rPr>
        <w:t xml:space="preserve">Meals can be taken </w:t>
      </w:r>
      <w:r w:rsidR="00803499">
        <w:rPr>
          <w:rFonts w:cs="Arial"/>
          <w:szCs w:val="24"/>
        </w:rPr>
        <w:t>wherever</w:t>
      </w:r>
      <w:r>
        <w:rPr>
          <w:rFonts w:cs="Arial"/>
          <w:szCs w:val="24"/>
        </w:rPr>
        <w:t xml:space="preserve"> the resident chooses – in the dining room, in their room or from time to time in a different location e.g. conservatory.  Where assistance is required to eat and drink, this will be given by staff.  </w:t>
      </w:r>
    </w:p>
    <w:p w14:paraId="3B5172AC" w14:textId="77777777" w:rsidR="005F0BAB" w:rsidRDefault="005F0BAB" w:rsidP="005F0BAB">
      <w:pPr>
        <w:rPr>
          <w:rFonts w:cs="Arial"/>
          <w:szCs w:val="24"/>
        </w:rPr>
      </w:pPr>
    </w:p>
    <w:p w14:paraId="3EA8F592" w14:textId="2F43040B" w:rsidR="005F0BAB" w:rsidRDefault="005F0BAB" w:rsidP="005F0BAB">
      <w:pPr>
        <w:rPr>
          <w:rFonts w:cs="Arial"/>
          <w:szCs w:val="24"/>
        </w:rPr>
      </w:pPr>
      <w:r>
        <w:rPr>
          <w:rFonts w:cs="Arial"/>
          <w:szCs w:val="24"/>
        </w:rPr>
        <w:t xml:space="preserve">Visitors are welcome to assist residents whom they are visiting with the knowledge, and where appropriate training, of staff.  Visitors are also </w:t>
      </w:r>
      <w:r w:rsidR="002C4DF2">
        <w:rPr>
          <w:rFonts w:cs="Arial"/>
          <w:szCs w:val="24"/>
        </w:rPr>
        <w:t>welcomed</w:t>
      </w:r>
      <w:r>
        <w:rPr>
          <w:rFonts w:cs="Arial"/>
          <w:szCs w:val="24"/>
        </w:rPr>
        <w:t xml:space="preserve"> to join residents for </w:t>
      </w:r>
      <w:r w:rsidR="00090847">
        <w:rPr>
          <w:rFonts w:cs="Arial"/>
          <w:szCs w:val="24"/>
        </w:rPr>
        <w:t>mealtimes</w:t>
      </w:r>
      <w:r>
        <w:rPr>
          <w:rFonts w:cs="Arial"/>
          <w:szCs w:val="24"/>
        </w:rPr>
        <w:t xml:space="preserve"> either in the dining room or privately, though wherever possible a few </w:t>
      </w:r>
      <w:r w:rsidR="00803499">
        <w:rPr>
          <w:rFonts w:cs="Arial"/>
          <w:szCs w:val="24"/>
        </w:rPr>
        <w:t>hours’ notice</w:t>
      </w:r>
      <w:r>
        <w:rPr>
          <w:rFonts w:cs="Arial"/>
          <w:szCs w:val="24"/>
        </w:rPr>
        <w:t xml:space="preserve"> would be beneficial. </w:t>
      </w:r>
    </w:p>
    <w:p w14:paraId="72E1A7A5" w14:textId="77777777" w:rsidR="005F0BAB" w:rsidRDefault="005F0BAB" w:rsidP="005F0BAB">
      <w:pPr>
        <w:rPr>
          <w:rFonts w:cs="Arial"/>
          <w:szCs w:val="24"/>
        </w:rPr>
      </w:pPr>
    </w:p>
    <w:p w14:paraId="55E95B54" w14:textId="77777777" w:rsidR="005F0BAB" w:rsidRPr="00604F59" w:rsidRDefault="005F0BAB" w:rsidP="00F47251">
      <w:pPr>
        <w:pStyle w:val="Heading2"/>
      </w:pPr>
      <w:bookmarkStart w:id="275" w:name="_Toc29995511"/>
      <w:r w:rsidRPr="00604F59">
        <w:t>Recording of nutritional intake</w:t>
      </w:r>
      <w:bookmarkEnd w:id="275"/>
    </w:p>
    <w:p w14:paraId="74617F0D" w14:textId="77777777" w:rsidR="005F0BAB" w:rsidRDefault="005F0BAB" w:rsidP="005F0BAB">
      <w:pPr>
        <w:rPr>
          <w:rFonts w:cs="Arial"/>
          <w:szCs w:val="24"/>
        </w:rPr>
      </w:pPr>
    </w:p>
    <w:p w14:paraId="5B54183F" w14:textId="77777777" w:rsidR="005F0BAB" w:rsidRDefault="005F0BAB" w:rsidP="005F0BAB">
      <w:pPr>
        <w:rPr>
          <w:rFonts w:cs="Arial"/>
          <w:szCs w:val="24"/>
        </w:rPr>
      </w:pPr>
      <w:r>
        <w:rPr>
          <w:rFonts w:cs="Arial"/>
          <w:szCs w:val="24"/>
        </w:rPr>
        <w:t xml:space="preserve">The choice each resident makes for food each day is recorded in the kitchen by the chef on </w:t>
      </w:r>
      <w:r w:rsidRPr="00DE6034">
        <w:rPr>
          <w:rFonts w:cs="Arial"/>
          <w:szCs w:val="24"/>
        </w:rPr>
        <w:t>the Daily Food Record.</w:t>
      </w:r>
      <w:r>
        <w:rPr>
          <w:rFonts w:cs="Arial"/>
          <w:szCs w:val="24"/>
        </w:rPr>
        <w:t xml:space="preserve"> </w:t>
      </w:r>
    </w:p>
    <w:p w14:paraId="443312E9" w14:textId="77777777" w:rsidR="005F0BAB" w:rsidRDefault="005F0BAB" w:rsidP="005F0BAB">
      <w:pPr>
        <w:rPr>
          <w:rFonts w:cs="Arial"/>
          <w:szCs w:val="24"/>
        </w:rPr>
      </w:pPr>
    </w:p>
    <w:p w14:paraId="76694F4E" w14:textId="37460BAD" w:rsidR="005F0BAB" w:rsidRDefault="005F0BAB" w:rsidP="005F0BAB">
      <w:pPr>
        <w:rPr>
          <w:rFonts w:cs="Arial"/>
          <w:szCs w:val="24"/>
        </w:rPr>
      </w:pPr>
      <w:r>
        <w:rPr>
          <w:rFonts w:cs="Arial"/>
          <w:szCs w:val="24"/>
        </w:rPr>
        <w:t xml:space="preserve">Where residents are unwell staff will use one of the following charts to record diet and fluid intake.  The chart should carry the </w:t>
      </w:r>
      <w:r w:rsidR="00803499">
        <w:rPr>
          <w:rFonts w:cs="Arial"/>
          <w:szCs w:val="24"/>
        </w:rPr>
        <w:t>person’s</w:t>
      </w:r>
      <w:r>
        <w:rPr>
          <w:rFonts w:cs="Arial"/>
          <w:szCs w:val="24"/>
        </w:rPr>
        <w:t xml:space="preserve"> name, room number, instructions as to what needs to be done e.g. ‘encourage fluids hourly whilst awake’</w:t>
      </w:r>
      <w:r w:rsidR="00F704A8">
        <w:rPr>
          <w:rFonts w:cs="Arial"/>
          <w:szCs w:val="24"/>
        </w:rPr>
        <w:t xml:space="preserve">.  (Ideal fluid intake is </w:t>
      </w:r>
      <w:r>
        <w:rPr>
          <w:rFonts w:cs="Arial"/>
          <w:szCs w:val="24"/>
        </w:rPr>
        <w:t xml:space="preserve">30ml fluid per kg of weight per </w:t>
      </w:r>
      <w:r w:rsidR="00F704A8">
        <w:rPr>
          <w:rFonts w:cs="Arial"/>
          <w:szCs w:val="24"/>
        </w:rPr>
        <w:t>24hrs</w:t>
      </w:r>
      <w:r>
        <w:rPr>
          <w:rFonts w:cs="Arial"/>
          <w:szCs w:val="24"/>
        </w:rPr>
        <w:t xml:space="preserve">) and if required the reason why e.g. high risk of UTI developing, </w:t>
      </w:r>
    </w:p>
    <w:p w14:paraId="41145B4C" w14:textId="07606969" w:rsidR="005F0BAB" w:rsidRDefault="005F0BAB" w:rsidP="005F0BAB">
      <w:pPr>
        <w:rPr>
          <w:rFonts w:cs="Arial"/>
          <w:szCs w:val="24"/>
        </w:rPr>
      </w:pPr>
      <w:r w:rsidRPr="00DE6034">
        <w:rPr>
          <w:rFonts w:cs="Arial"/>
          <w:szCs w:val="24"/>
        </w:rPr>
        <w:lastRenderedPageBreak/>
        <w:t xml:space="preserve">Staff are also trained to report </w:t>
      </w:r>
      <w:r>
        <w:rPr>
          <w:rFonts w:cs="Arial"/>
          <w:szCs w:val="24"/>
        </w:rPr>
        <w:t xml:space="preserve">to the person in charge </w:t>
      </w:r>
      <w:r w:rsidRPr="00DE6034">
        <w:rPr>
          <w:rFonts w:cs="Arial"/>
          <w:szCs w:val="24"/>
        </w:rPr>
        <w:t xml:space="preserve">when a resident does not eat or drink at </w:t>
      </w:r>
      <w:r w:rsidR="00803499" w:rsidRPr="00DE6034">
        <w:rPr>
          <w:rFonts w:cs="Arial"/>
          <w:szCs w:val="24"/>
        </w:rPr>
        <w:t>mealtimes</w:t>
      </w:r>
      <w:r w:rsidRPr="00DE6034">
        <w:rPr>
          <w:rFonts w:cs="Arial"/>
          <w:szCs w:val="24"/>
        </w:rPr>
        <w:t>. This includes domestic staff / kitchen assistants who may give out beverages or collect trays from rooms, thereby prompting the use of food/fluid charts.</w:t>
      </w:r>
    </w:p>
    <w:p w14:paraId="44FF451B" w14:textId="77777777" w:rsidR="005F0BAB" w:rsidRDefault="005F0BAB" w:rsidP="005F0BAB">
      <w:pPr>
        <w:rPr>
          <w:rFonts w:cs="Arial"/>
          <w:szCs w:val="24"/>
        </w:rPr>
      </w:pPr>
    </w:p>
    <w:p w14:paraId="100AF620" w14:textId="6FAC2335" w:rsidR="005F0BAB" w:rsidRDefault="005F0BAB" w:rsidP="005F0BAB">
      <w:pPr>
        <w:rPr>
          <w:rFonts w:cs="Arial"/>
          <w:szCs w:val="24"/>
        </w:rPr>
      </w:pPr>
      <w:r>
        <w:rPr>
          <w:rFonts w:cs="Arial"/>
          <w:szCs w:val="24"/>
        </w:rPr>
        <w:t xml:space="preserve">All handovers at </w:t>
      </w:r>
      <w:r w:rsidR="005413B1" w:rsidRPr="00803499">
        <w:rPr>
          <w:rFonts w:cs="Arial"/>
          <w:szCs w:val="24"/>
          <w:highlight w:val="yellow"/>
        </w:rPr>
        <w:t>BCA</w:t>
      </w:r>
      <w:r>
        <w:rPr>
          <w:rFonts w:cs="Arial"/>
          <w:szCs w:val="24"/>
        </w:rPr>
        <w:t xml:space="preserve">s should communicate which residents are on what charts and why, so that all staff are aware of residents needs at all times and ensure they are completed thoroughly.  </w:t>
      </w:r>
    </w:p>
    <w:p w14:paraId="0F90F0E3" w14:textId="77777777" w:rsidR="005F0BAB" w:rsidRDefault="005F0BAB" w:rsidP="005F0BAB">
      <w:pPr>
        <w:rPr>
          <w:rFonts w:cs="Arial"/>
          <w:szCs w:val="24"/>
        </w:rPr>
      </w:pPr>
      <w:r>
        <w:rPr>
          <w:rFonts w:cs="Arial"/>
          <w:szCs w:val="24"/>
        </w:rPr>
        <w:t xml:space="preserve">All staff can suggest that a chart may be used for a resident, with reasons, and discussed with the person in charge of the shift at that time.  All staff are required to complete the charts and failure to do so honestly and appropriately may result in disciplinary action. </w:t>
      </w:r>
    </w:p>
    <w:p w14:paraId="4675DDFA" w14:textId="7D669B34" w:rsidR="005F0BAB" w:rsidRDefault="005F0BAB" w:rsidP="005F0BAB">
      <w:pPr>
        <w:rPr>
          <w:rFonts w:cs="Arial"/>
          <w:szCs w:val="24"/>
        </w:rPr>
      </w:pPr>
      <w:r>
        <w:rPr>
          <w:rFonts w:cs="Arial"/>
          <w:szCs w:val="24"/>
        </w:rPr>
        <w:t xml:space="preserve">Charts may stop and start according to varying need.  The following is a general </w:t>
      </w:r>
      <w:r w:rsidR="00803499">
        <w:rPr>
          <w:rFonts w:cs="Arial"/>
          <w:szCs w:val="24"/>
        </w:rPr>
        <w:t>guide but</w:t>
      </w:r>
      <w:r>
        <w:rPr>
          <w:rFonts w:cs="Arial"/>
          <w:szCs w:val="24"/>
        </w:rPr>
        <w:t xml:space="preserve"> is not meant to limit use.  </w:t>
      </w:r>
    </w:p>
    <w:p w14:paraId="32D18B6D" w14:textId="77777777" w:rsidR="005F0BAB" w:rsidRDefault="005F0BAB" w:rsidP="005F0BAB">
      <w:pPr>
        <w:rPr>
          <w:rFonts w:cs="Arial"/>
          <w:szCs w:val="24"/>
        </w:rPr>
      </w:pPr>
      <w:r>
        <w:rPr>
          <w:rFonts w:cs="Arial"/>
          <w:szCs w:val="24"/>
        </w:rPr>
        <w:t xml:space="preserve">.  </w:t>
      </w:r>
    </w:p>
    <w:p w14:paraId="2BDE92A4" w14:textId="77777777" w:rsidR="005F0BAB" w:rsidRPr="00604F59" w:rsidRDefault="005F0BAB" w:rsidP="00F6641B">
      <w:pPr>
        <w:numPr>
          <w:ilvl w:val="0"/>
          <w:numId w:val="86"/>
        </w:numPr>
      </w:pPr>
      <w:r w:rsidRPr="00604F59">
        <w:rPr>
          <w:rFonts w:cs="Arial"/>
          <w:b/>
          <w:szCs w:val="24"/>
        </w:rPr>
        <w:t>Care chart</w:t>
      </w:r>
      <w:r>
        <w:rPr>
          <w:rFonts w:cs="Arial"/>
          <w:szCs w:val="24"/>
        </w:rPr>
        <w:t xml:space="preserve"> is used where a </w:t>
      </w:r>
      <w:r w:rsidR="00EB6AE7">
        <w:rPr>
          <w:rFonts w:cs="Arial"/>
          <w:szCs w:val="24"/>
        </w:rPr>
        <w:t>resident</w:t>
      </w:r>
      <w:r>
        <w:rPr>
          <w:rFonts w:cs="Arial"/>
          <w:szCs w:val="24"/>
        </w:rPr>
        <w:t xml:space="preserve"> is generally and/or specifically deteriorating through illness or nil specific frailty.  This records all input given by all staff to the resident, nutritionally and general care and allows any person viewing the chart to get an immediate knowledge of the person</w:t>
      </w:r>
      <w:r w:rsidR="00F305B1">
        <w:rPr>
          <w:rFonts w:cs="Arial"/>
          <w:szCs w:val="24"/>
        </w:rPr>
        <w:t>’</w:t>
      </w:r>
      <w:r>
        <w:rPr>
          <w:rFonts w:cs="Arial"/>
          <w:szCs w:val="24"/>
        </w:rPr>
        <w:t xml:space="preserve">s condition, the last time that a member of staff was in the room, pressure area care, as well as the last time they ate or drank.  </w:t>
      </w:r>
    </w:p>
    <w:p w14:paraId="14AC6058" w14:textId="46BF7811" w:rsidR="005F0BAB" w:rsidRPr="00604F59" w:rsidRDefault="005F0BAB" w:rsidP="00F6641B">
      <w:pPr>
        <w:numPr>
          <w:ilvl w:val="0"/>
          <w:numId w:val="86"/>
        </w:numPr>
      </w:pPr>
      <w:r w:rsidRPr="00604F59">
        <w:rPr>
          <w:rFonts w:cs="Arial"/>
          <w:b/>
          <w:szCs w:val="24"/>
        </w:rPr>
        <w:t xml:space="preserve"> Diet and fluid</w:t>
      </w:r>
      <w:r>
        <w:rPr>
          <w:rFonts w:cs="Arial"/>
          <w:szCs w:val="24"/>
        </w:rPr>
        <w:t xml:space="preserve"> chart </w:t>
      </w:r>
      <w:r w:rsidR="002C4DF2">
        <w:rPr>
          <w:rFonts w:cs="Arial"/>
          <w:szCs w:val="24"/>
        </w:rPr>
        <w:t>are</w:t>
      </w:r>
      <w:r>
        <w:rPr>
          <w:rFonts w:cs="Arial"/>
          <w:szCs w:val="24"/>
        </w:rPr>
        <w:t xml:space="preserve"> used to monitor weight loss or gain, an immense reluctance to eat and drink, or a particular diet e.g. diabetes, where there is instability or concern for any reason.  </w:t>
      </w:r>
      <w:r w:rsidR="00F704A8">
        <w:rPr>
          <w:rFonts w:cs="Arial"/>
          <w:szCs w:val="24"/>
        </w:rPr>
        <w:t>Staff and/or visitors</w:t>
      </w:r>
      <w:r>
        <w:rPr>
          <w:rFonts w:cs="Arial"/>
          <w:szCs w:val="24"/>
        </w:rPr>
        <w:t xml:space="preserve"> record all food and drinks the resident has taken during a specific period, as well as their output through elimination and should assist in indicating where improvements may be made.</w:t>
      </w:r>
    </w:p>
    <w:p w14:paraId="33F8BD60" w14:textId="77777777" w:rsidR="005F0BAB" w:rsidRPr="005B53BF" w:rsidRDefault="005F0BAB" w:rsidP="00F6641B">
      <w:pPr>
        <w:numPr>
          <w:ilvl w:val="0"/>
          <w:numId w:val="86"/>
        </w:numPr>
      </w:pPr>
      <w:r w:rsidRPr="00F704A8">
        <w:rPr>
          <w:rFonts w:cs="Arial"/>
          <w:b/>
          <w:szCs w:val="24"/>
        </w:rPr>
        <w:t>Fluid chart</w:t>
      </w:r>
      <w:r w:rsidRPr="00F704A8">
        <w:rPr>
          <w:rFonts w:cs="Arial"/>
          <w:szCs w:val="24"/>
        </w:rPr>
        <w:t xml:space="preserve"> is used to monitor the amount a person has had to drink in a given period, usually because of a </w:t>
      </w:r>
      <w:r w:rsidR="00F704A8" w:rsidRPr="00F704A8">
        <w:rPr>
          <w:rFonts w:cs="Arial"/>
          <w:szCs w:val="24"/>
        </w:rPr>
        <w:t xml:space="preserve">severe </w:t>
      </w:r>
      <w:r w:rsidRPr="00F704A8">
        <w:rPr>
          <w:rFonts w:cs="Arial"/>
          <w:szCs w:val="24"/>
        </w:rPr>
        <w:t>urinary tract infection or perhaps where there is fluid retention.  It also monitors urinary output and if there are signs of urinary retention</w:t>
      </w:r>
      <w:r w:rsidR="00F704A8" w:rsidRPr="00F704A8">
        <w:rPr>
          <w:rFonts w:cs="Arial"/>
          <w:szCs w:val="24"/>
        </w:rPr>
        <w:t>.</w:t>
      </w:r>
      <w:r w:rsidRPr="00F704A8">
        <w:rPr>
          <w:rFonts w:cs="Arial"/>
          <w:szCs w:val="24"/>
        </w:rPr>
        <w:t xml:space="preserve"> </w:t>
      </w:r>
    </w:p>
    <w:p w14:paraId="6885E88F" w14:textId="77777777" w:rsidR="005B53BF" w:rsidRPr="005B53BF" w:rsidRDefault="005B53BF" w:rsidP="005B53BF">
      <w:pPr>
        <w:ind w:left="720"/>
      </w:pPr>
    </w:p>
    <w:p w14:paraId="7437AA3C" w14:textId="77777777" w:rsidR="005B53BF" w:rsidRDefault="005B53BF" w:rsidP="005B53BF">
      <w:pPr>
        <w:pStyle w:val="Heading2"/>
      </w:pPr>
      <w:bookmarkStart w:id="276" w:name="_Toc29995512"/>
      <w:r>
        <w:t>Weight Loss and Increasing Frailty</w:t>
      </w:r>
      <w:bookmarkEnd w:id="276"/>
    </w:p>
    <w:p w14:paraId="168ABC68" w14:textId="77777777" w:rsidR="005B53BF" w:rsidRPr="00C461A9" w:rsidRDefault="005B53BF" w:rsidP="005B53BF"/>
    <w:p w14:paraId="636A97F4" w14:textId="64CE945B" w:rsidR="00375A85" w:rsidRDefault="005B53BF" w:rsidP="00375A85">
      <w:r>
        <w:t>As frailty increases in our residents, weight loss is anticipated.  We will continue to monitor weight loss and gain and ensure appropriate foods and fluids are offered (high calorie/low calorie). S</w:t>
      </w:r>
      <w:r w:rsidR="00375A85">
        <w:t>taff will assist people to eat if</w:t>
      </w:r>
      <w:r>
        <w:t xml:space="preserve"> need</w:t>
      </w:r>
      <w:r w:rsidR="00375A85">
        <w:t>ed,</w:t>
      </w:r>
      <w:r>
        <w:t xml:space="preserve"> offering food and fluids</w:t>
      </w:r>
      <w:r w:rsidR="00375A85">
        <w:t xml:space="preserve"> of </w:t>
      </w:r>
      <w:r w:rsidR="00803499">
        <w:t>choice,</w:t>
      </w:r>
      <w:r w:rsidR="00375A85">
        <w:t xml:space="preserve"> and respecting their wishes.  We keep “snack boxes” in people’s room where appropriate/required with high calorie snacks </w:t>
      </w:r>
      <w:r w:rsidR="00803499">
        <w:t>e.g.</w:t>
      </w:r>
      <w:r w:rsidR="00375A85">
        <w:t xml:space="preserve"> biscuits / chocolate / crisps.  Finger foods should also be considered as an option.</w:t>
      </w:r>
    </w:p>
    <w:p w14:paraId="0B5451FF" w14:textId="77777777" w:rsidR="00375A85" w:rsidRDefault="00375A85" w:rsidP="00375A85"/>
    <w:p w14:paraId="3CDA5BC2" w14:textId="77777777" w:rsidR="00AC76E4" w:rsidRDefault="00375A85" w:rsidP="00375A85">
      <w:r>
        <w:t>The resident may be referred to a dietician.  We will ensure that the GP, MDT, and the family are kept informed and involved.</w:t>
      </w:r>
      <w:r w:rsidR="00D90CBD">
        <w:br w:type="page"/>
      </w:r>
      <w:r w:rsidR="005B570B">
        <w:lastRenderedPageBreak/>
        <w:t>Policy on Visitors (Families and Friends)</w:t>
      </w:r>
    </w:p>
    <w:p w14:paraId="1FFEFD31" w14:textId="77777777" w:rsidR="005B570B" w:rsidRDefault="005B570B" w:rsidP="005B570B"/>
    <w:p w14:paraId="144400DE" w14:textId="7D18EAC2" w:rsidR="005B570B" w:rsidRDefault="005413B1" w:rsidP="005B570B">
      <w:r w:rsidRPr="00803499">
        <w:rPr>
          <w:highlight w:val="yellow"/>
        </w:rPr>
        <w:t>BCA</w:t>
      </w:r>
      <w:r w:rsidR="005B570B">
        <w:t xml:space="preserve">s promotes an </w:t>
      </w:r>
      <w:r w:rsidR="00803499">
        <w:t>open-door</w:t>
      </w:r>
      <w:r w:rsidR="005B570B">
        <w:t xml:space="preserve"> policy to all families and friends visiting our </w:t>
      </w:r>
      <w:r w:rsidR="00EB6AE7">
        <w:t>resident</w:t>
      </w:r>
      <w:r w:rsidR="005B570B">
        <w:t>s.</w:t>
      </w:r>
    </w:p>
    <w:p w14:paraId="0FE203BE" w14:textId="77777777" w:rsidR="005B570B" w:rsidRDefault="005B570B" w:rsidP="005B570B"/>
    <w:p w14:paraId="6CB64140" w14:textId="6C058207" w:rsidR="005B570B" w:rsidRDefault="005B570B" w:rsidP="005B570B">
      <w:r>
        <w:t xml:space="preserve">Family members are given the code to the door to allow independent access during </w:t>
      </w:r>
      <w:r w:rsidR="00803499">
        <w:t>daytime</w:t>
      </w:r>
      <w:r>
        <w:t xml:space="preserve"> and can gain access at other times by ring the bell.  We ask that relatives wishing to visit after 9pm ring ahead to ensure a member of staff is aware and will answer the door.</w:t>
      </w:r>
    </w:p>
    <w:p w14:paraId="26F21B0E" w14:textId="77777777" w:rsidR="005B570B" w:rsidRDefault="005B570B" w:rsidP="005B570B"/>
    <w:p w14:paraId="3104A3A8" w14:textId="77777777" w:rsidR="00F704A8" w:rsidRDefault="00F704A8" w:rsidP="005B570B">
      <w:r>
        <w:t>Visitors are asked to sign in and out of the Visitors book so that we have a record of who is in the house in care of fire.</w:t>
      </w:r>
    </w:p>
    <w:p w14:paraId="1A072705" w14:textId="77777777" w:rsidR="00F704A8" w:rsidRDefault="00F704A8" w:rsidP="005B570B"/>
    <w:p w14:paraId="1F70AD21" w14:textId="77777777" w:rsidR="00AC41B4" w:rsidRDefault="00F704A8" w:rsidP="005B570B">
      <w:r>
        <w:t>Visitors are encouraged to stay for meals and refreshments</w:t>
      </w:r>
      <w:r w:rsidR="00AC41B4">
        <w:t>.  (Notice should be given for meals)</w:t>
      </w:r>
    </w:p>
    <w:p w14:paraId="40AE9B50" w14:textId="77777777" w:rsidR="00AC41B4" w:rsidRDefault="00AC41B4" w:rsidP="005B570B"/>
    <w:p w14:paraId="05891B1E" w14:textId="448A46F1" w:rsidR="00F704A8" w:rsidRDefault="00AC41B4" w:rsidP="005B570B">
      <w:r>
        <w:t xml:space="preserve">Visitors are encouraged to participate in the Relatives and </w:t>
      </w:r>
      <w:r w:rsidR="002C4DF2">
        <w:t>residents’</w:t>
      </w:r>
      <w:r>
        <w:t xml:space="preserve"> meetings, and generally make suggestions on how we can improve any aspect of the care we provide.</w:t>
      </w:r>
    </w:p>
    <w:p w14:paraId="77E1F336" w14:textId="77777777" w:rsidR="00AC41B4" w:rsidRDefault="00AC41B4" w:rsidP="005B570B"/>
    <w:p w14:paraId="323C49FE" w14:textId="77777777" w:rsidR="00AC41B4" w:rsidRDefault="00AC41B4" w:rsidP="005B570B">
      <w:r>
        <w:t>Visitors are encouraged to participate in the activities of the homes.</w:t>
      </w:r>
    </w:p>
    <w:p w14:paraId="4DEF53FD" w14:textId="77777777" w:rsidR="00F704A8" w:rsidRDefault="00F704A8" w:rsidP="005B570B"/>
    <w:p w14:paraId="7175EC05" w14:textId="77777777" w:rsidR="005B570B" w:rsidRPr="005B570B" w:rsidRDefault="005B570B" w:rsidP="005B570B">
      <w:r>
        <w:t>See our Welcome Pack for more information</w:t>
      </w:r>
    </w:p>
    <w:p w14:paraId="53EC7739" w14:textId="77777777" w:rsidR="00B54290" w:rsidRPr="0011587E" w:rsidRDefault="00AC76E4" w:rsidP="00AC76E4">
      <w:pPr>
        <w:rPr>
          <w:rFonts w:cs="Arial"/>
          <w:szCs w:val="24"/>
        </w:rPr>
      </w:pPr>
      <w:r>
        <w:rPr>
          <w:rFonts w:cs="Arial"/>
          <w:szCs w:val="24"/>
        </w:rPr>
        <w:br w:type="page"/>
      </w:r>
      <w:bookmarkStart w:id="277" w:name="_Toc29995513"/>
      <w:r>
        <w:rPr>
          <w:rStyle w:val="Heading1Char"/>
        </w:rPr>
        <w:lastRenderedPageBreak/>
        <w:t>Po</w:t>
      </w:r>
      <w:r w:rsidR="00B54290" w:rsidRPr="00AC76E4">
        <w:rPr>
          <w:rStyle w:val="Heading1Char"/>
        </w:rPr>
        <w:t>licy on Security</w:t>
      </w:r>
      <w:bookmarkEnd w:id="277"/>
    </w:p>
    <w:p w14:paraId="31A6A5D7" w14:textId="77777777" w:rsidR="00B54290" w:rsidRPr="007812EB" w:rsidRDefault="003A5770" w:rsidP="00B54290">
      <w:pPr>
        <w:rPr>
          <w:rFonts w:cs="Arial"/>
          <w:szCs w:val="24"/>
        </w:rPr>
      </w:pPr>
      <w:r w:rsidRPr="007812EB">
        <w:rPr>
          <w:rFonts w:cs="Arial"/>
          <w:b/>
          <w:szCs w:val="24"/>
        </w:rPr>
        <w:fldChar w:fldCharType="begin"/>
      </w:r>
      <w:r w:rsidR="00B54290" w:rsidRPr="007812EB">
        <w:rPr>
          <w:rFonts w:cs="Arial"/>
          <w:b/>
          <w:szCs w:val="24"/>
        </w:rPr>
        <w:instrText>tc \l1 "</w:instrText>
      </w:r>
      <w:bookmarkStart w:id="278" w:name="_Toc536525590"/>
      <w:r w:rsidR="00B54290" w:rsidRPr="007812EB">
        <w:rPr>
          <w:rFonts w:cs="Arial"/>
          <w:b/>
          <w:szCs w:val="24"/>
        </w:rPr>
        <w:instrText>Policy on Security</w:instrText>
      </w:r>
      <w:bookmarkEnd w:id="278"/>
      <w:r w:rsidRPr="007812EB">
        <w:rPr>
          <w:rFonts w:cs="Arial"/>
          <w:b/>
          <w:szCs w:val="24"/>
        </w:rPr>
        <w:fldChar w:fldCharType="end"/>
      </w:r>
    </w:p>
    <w:p w14:paraId="613504AB" w14:textId="77777777" w:rsidR="00B54290" w:rsidRPr="007812EB" w:rsidRDefault="00B54290" w:rsidP="00B54290">
      <w:pPr>
        <w:rPr>
          <w:rFonts w:cs="Arial"/>
          <w:szCs w:val="24"/>
        </w:rPr>
      </w:pPr>
      <w:r w:rsidRPr="007812EB">
        <w:rPr>
          <w:rFonts w:cs="Arial"/>
          <w:szCs w:val="24"/>
        </w:rPr>
        <w:t xml:space="preserve">It is the aim of the company to ensure that each home is a safe and secure environment for </w:t>
      </w:r>
      <w:r w:rsidR="00EB6AE7">
        <w:rPr>
          <w:rFonts w:cs="Arial"/>
          <w:szCs w:val="24"/>
        </w:rPr>
        <w:t>resident</w:t>
      </w:r>
      <w:r w:rsidRPr="007812EB">
        <w:rPr>
          <w:rFonts w:cs="Arial"/>
          <w:szCs w:val="24"/>
        </w:rPr>
        <w:t>s to live and staff to work.</w:t>
      </w:r>
    </w:p>
    <w:p w14:paraId="4A00EC9C" w14:textId="77777777" w:rsidR="00B54290" w:rsidRPr="007812EB" w:rsidRDefault="00B54290" w:rsidP="00B54290">
      <w:pPr>
        <w:rPr>
          <w:rFonts w:cs="Arial"/>
          <w:szCs w:val="24"/>
        </w:rPr>
      </w:pPr>
    </w:p>
    <w:p w14:paraId="20820A5E" w14:textId="77777777" w:rsidR="00B54290" w:rsidRPr="007812EB" w:rsidRDefault="00B54290" w:rsidP="00B54290">
      <w:pPr>
        <w:rPr>
          <w:rFonts w:cs="Arial"/>
          <w:szCs w:val="24"/>
        </w:rPr>
      </w:pPr>
      <w:r w:rsidRPr="007812EB">
        <w:rPr>
          <w:rFonts w:cs="Arial"/>
          <w:szCs w:val="24"/>
        </w:rPr>
        <w:t>This policy contains guidelines which should be adhered to:</w:t>
      </w:r>
    </w:p>
    <w:p w14:paraId="37D48EFE" w14:textId="77777777" w:rsidR="00B54290" w:rsidRPr="007812EB" w:rsidRDefault="00B54290" w:rsidP="00B54290">
      <w:pPr>
        <w:rPr>
          <w:rFonts w:cs="Arial"/>
          <w:szCs w:val="24"/>
        </w:rPr>
      </w:pPr>
    </w:p>
    <w:p w14:paraId="707E6DC1" w14:textId="77777777" w:rsidR="00B54290" w:rsidRPr="007812EB" w:rsidRDefault="00B54290" w:rsidP="00E424BB">
      <w:pPr>
        <w:numPr>
          <w:ilvl w:val="0"/>
          <w:numId w:val="22"/>
        </w:numPr>
        <w:rPr>
          <w:rFonts w:cs="Arial"/>
          <w:szCs w:val="24"/>
        </w:rPr>
      </w:pPr>
      <w:r w:rsidRPr="007812EB">
        <w:rPr>
          <w:rFonts w:cs="Arial"/>
          <w:szCs w:val="24"/>
        </w:rPr>
        <w:t>When opening a window or door for ventilation purposes, consideration should be given to the risk of unauthorised access to the building.  At dusk, staff should conduct a check around the house to ensure that windows and doors are locked in a position to deny access to intruders.</w:t>
      </w:r>
    </w:p>
    <w:p w14:paraId="3D4569E4" w14:textId="77777777" w:rsidR="00B54290" w:rsidRPr="007812EB" w:rsidRDefault="00B54290" w:rsidP="00B54290">
      <w:pPr>
        <w:rPr>
          <w:rFonts w:cs="Arial"/>
          <w:szCs w:val="24"/>
        </w:rPr>
      </w:pPr>
    </w:p>
    <w:p w14:paraId="2AFC3582" w14:textId="77777777" w:rsidR="00B54290" w:rsidRPr="007812EB" w:rsidRDefault="00B54290" w:rsidP="00B54290">
      <w:pPr>
        <w:rPr>
          <w:rFonts w:cs="Arial"/>
          <w:szCs w:val="24"/>
        </w:rPr>
        <w:sectPr w:rsidR="00B54290" w:rsidRPr="007812EB" w:rsidSect="00621770">
          <w:endnotePr>
            <w:numFmt w:val="decimal"/>
          </w:endnotePr>
          <w:type w:val="continuous"/>
          <w:pgSz w:w="11906" w:h="16838" w:code="9"/>
          <w:pgMar w:top="1440" w:right="1440" w:bottom="1440" w:left="2880" w:header="720" w:footer="851" w:gutter="0"/>
          <w:paperSrc w:first="82" w:other="82"/>
          <w:cols w:space="720"/>
          <w:noEndnote/>
        </w:sectPr>
      </w:pPr>
    </w:p>
    <w:p w14:paraId="289D825C" w14:textId="5DFA1F97" w:rsidR="00B54290" w:rsidRPr="007812EB" w:rsidRDefault="00B54290" w:rsidP="00E424BB">
      <w:pPr>
        <w:numPr>
          <w:ilvl w:val="0"/>
          <w:numId w:val="22"/>
        </w:numPr>
        <w:rPr>
          <w:rFonts w:cs="Arial"/>
          <w:szCs w:val="24"/>
        </w:rPr>
      </w:pPr>
      <w:r w:rsidRPr="007812EB">
        <w:rPr>
          <w:rFonts w:cs="Arial"/>
          <w:szCs w:val="24"/>
        </w:rPr>
        <w:t xml:space="preserve">In houses where a keypad entry system is used, the code should not be given out to persons other than staff, </w:t>
      </w:r>
      <w:proofErr w:type="gramStart"/>
      <w:r w:rsidRPr="007812EB">
        <w:rPr>
          <w:rFonts w:cs="Arial"/>
          <w:szCs w:val="24"/>
        </w:rPr>
        <w:t>relatives</w:t>
      </w:r>
      <w:proofErr w:type="gramEnd"/>
      <w:r w:rsidRPr="007812EB">
        <w:rPr>
          <w:rFonts w:cs="Arial"/>
          <w:szCs w:val="24"/>
        </w:rPr>
        <w:t xml:space="preserve"> and </w:t>
      </w:r>
      <w:r w:rsidR="00EB6AE7">
        <w:rPr>
          <w:rFonts w:cs="Arial"/>
          <w:szCs w:val="24"/>
        </w:rPr>
        <w:t>resident</w:t>
      </w:r>
      <w:r w:rsidRPr="007812EB">
        <w:rPr>
          <w:rFonts w:cs="Arial"/>
          <w:szCs w:val="24"/>
        </w:rPr>
        <w:t xml:space="preserve">s.  </w:t>
      </w:r>
      <w:r w:rsidR="00BE3350">
        <w:rPr>
          <w:rFonts w:cs="Arial"/>
          <w:szCs w:val="24"/>
        </w:rPr>
        <w:t xml:space="preserve">Night staff should switch the external keypad off at after handover from the day </w:t>
      </w:r>
      <w:r w:rsidR="002C4DF2">
        <w:rPr>
          <w:rFonts w:cs="Arial"/>
          <w:szCs w:val="24"/>
        </w:rPr>
        <w:t>staff and</w:t>
      </w:r>
      <w:r w:rsidR="00BE3350">
        <w:rPr>
          <w:rFonts w:cs="Arial"/>
          <w:szCs w:val="24"/>
        </w:rPr>
        <w:t xml:space="preserve"> switch it on again just before the day staff are due to come on duty.  This is to ensure no one enters the building without night staff’s knowledge.</w:t>
      </w:r>
    </w:p>
    <w:p w14:paraId="3D9EDDDC" w14:textId="77777777" w:rsidR="00B54290" w:rsidRPr="007812EB" w:rsidRDefault="00B54290" w:rsidP="00B54290">
      <w:pPr>
        <w:rPr>
          <w:rFonts w:cs="Arial"/>
          <w:szCs w:val="24"/>
        </w:rPr>
      </w:pPr>
    </w:p>
    <w:p w14:paraId="12B223FB" w14:textId="77777777" w:rsidR="00B54290" w:rsidRPr="007812EB" w:rsidRDefault="00B54290" w:rsidP="00E424BB">
      <w:pPr>
        <w:numPr>
          <w:ilvl w:val="0"/>
          <w:numId w:val="22"/>
        </w:numPr>
        <w:rPr>
          <w:rFonts w:cs="Arial"/>
          <w:szCs w:val="24"/>
        </w:rPr>
      </w:pPr>
      <w:r w:rsidRPr="007812EB">
        <w:rPr>
          <w:rFonts w:cs="Arial"/>
          <w:szCs w:val="24"/>
        </w:rPr>
        <w:t>Staff should exercise caution when leaving their cars to come into the building or vice versa, particularly in darkness.  When leaving the building at night go in pairs, if this is not possible then ask a member of the staff to accompany or watch that you safely get into your car and drive away.</w:t>
      </w:r>
    </w:p>
    <w:p w14:paraId="571B0C9B" w14:textId="77777777" w:rsidR="00B54290" w:rsidRPr="007812EB" w:rsidRDefault="00B54290" w:rsidP="00B54290">
      <w:pPr>
        <w:ind w:left="1134"/>
        <w:rPr>
          <w:rFonts w:cs="Arial"/>
          <w:szCs w:val="24"/>
        </w:rPr>
      </w:pPr>
    </w:p>
    <w:p w14:paraId="43BF6788" w14:textId="77777777" w:rsidR="00B54290" w:rsidRPr="007812EB" w:rsidRDefault="00B54290" w:rsidP="00E424BB">
      <w:pPr>
        <w:numPr>
          <w:ilvl w:val="2"/>
          <w:numId w:val="21"/>
        </w:numPr>
        <w:rPr>
          <w:rFonts w:cs="Arial"/>
          <w:szCs w:val="24"/>
        </w:rPr>
      </w:pPr>
      <w:r w:rsidRPr="007812EB">
        <w:rPr>
          <w:rFonts w:cs="Arial"/>
          <w:szCs w:val="24"/>
        </w:rPr>
        <w:t>If the exterior light</w:t>
      </w:r>
      <w:r>
        <w:rPr>
          <w:rFonts w:cs="Arial"/>
          <w:szCs w:val="24"/>
        </w:rPr>
        <w:t>s</w:t>
      </w:r>
      <w:r w:rsidRPr="007812EB">
        <w:rPr>
          <w:rFonts w:cs="Arial"/>
          <w:szCs w:val="24"/>
        </w:rPr>
        <w:t xml:space="preserve"> </w:t>
      </w:r>
      <w:r>
        <w:rPr>
          <w:rFonts w:cs="Arial"/>
          <w:szCs w:val="24"/>
        </w:rPr>
        <w:t>are</w:t>
      </w:r>
      <w:r w:rsidRPr="007812EB">
        <w:rPr>
          <w:rFonts w:cs="Arial"/>
          <w:szCs w:val="24"/>
        </w:rPr>
        <w:t xml:space="preserve"> not working, then report this to the nurse in charge for priority repair.</w:t>
      </w:r>
    </w:p>
    <w:p w14:paraId="20F3A25A" w14:textId="77777777" w:rsidR="00B54290" w:rsidRPr="007812EB" w:rsidRDefault="00B54290" w:rsidP="00E424BB">
      <w:pPr>
        <w:numPr>
          <w:ilvl w:val="2"/>
          <w:numId w:val="21"/>
        </w:numPr>
        <w:rPr>
          <w:rFonts w:cs="Arial"/>
          <w:szCs w:val="24"/>
        </w:rPr>
      </w:pPr>
      <w:r w:rsidRPr="007812EB">
        <w:rPr>
          <w:rFonts w:cs="Arial"/>
          <w:szCs w:val="24"/>
        </w:rPr>
        <w:t>Always be aware of your surroundings, if in doubt seek assistance.</w:t>
      </w:r>
    </w:p>
    <w:p w14:paraId="3DA81749" w14:textId="77777777" w:rsidR="00B54290" w:rsidRPr="007812EB" w:rsidRDefault="00B54290" w:rsidP="00B54290">
      <w:pPr>
        <w:rPr>
          <w:rFonts w:cs="Arial"/>
          <w:szCs w:val="24"/>
        </w:rPr>
      </w:pPr>
    </w:p>
    <w:p w14:paraId="74921505" w14:textId="77777777" w:rsidR="00B54290" w:rsidRPr="007812EB" w:rsidRDefault="00B54290" w:rsidP="00E424BB">
      <w:pPr>
        <w:numPr>
          <w:ilvl w:val="0"/>
          <w:numId w:val="22"/>
        </w:numPr>
        <w:rPr>
          <w:rFonts w:cs="Arial"/>
          <w:szCs w:val="24"/>
        </w:rPr>
      </w:pPr>
      <w:r w:rsidRPr="007812EB">
        <w:rPr>
          <w:rFonts w:cs="Arial"/>
          <w:szCs w:val="24"/>
        </w:rPr>
        <w:t xml:space="preserve">The house is open to relatives and friends of </w:t>
      </w:r>
      <w:r w:rsidR="00EB6AE7">
        <w:rPr>
          <w:rFonts w:cs="Arial"/>
          <w:szCs w:val="24"/>
        </w:rPr>
        <w:t>resident</w:t>
      </w:r>
      <w:r w:rsidRPr="007812EB">
        <w:rPr>
          <w:rFonts w:cs="Arial"/>
          <w:szCs w:val="24"/>
        </w:rPr>
        <w:t>s, however if you see someone in the house who is not known to you, politely ask who they are and if you can be of help.</w:t>
      </w:r>
    </w:p>
    <w:p w14:paraId="233D684A" w14:textId="77777777" w:rsidR="00B54290" w:rsidRPr="007812EB" w:rsidRDefault="00B54290" w:rsidP="00B54290">
      <w:pPr>
        <w:rPr>
          <w:rFonts w:cs="Arial"/>
          <w:szCs w:val="24"/>
        </w:rPr>
      </w:pPr>
    </w:p>
    <w:p w14:paraId="05D6A1F3" w14:textId="77777777" w:rsidR="00B54290" w:rsidRPr="007812EB" w:rsidRDefault="00B54290" w:rsidP="00E424BB">
      <w:pPr>
        <w:numPr>
          <w:ilvl w:val="0"/>
          <w:numId w:val="22"/>
        </w:numPr>
        <w:rPr>
          <w:rFonts w:cs="Arial"/>
          <w:szCs w:val="24"/>
        </w:rPr>
      </w:pPr>
      <w:r w:rsidRPr="007812EB">
        <w:rPr>
          <w:rFonts w:cs="Arial"/>
          <w:szCs w:val="24"/>
        </w:rPr>
        <w:t>Maintenance of Security devices.  Please ensure that all faults are reported to the Nurse</w:t>
      </w:r>
      <w:r w:rsidR="0011587E">
        <w:rPr>
          <w:rFonts w:cs="Arial"/>
          <w:szCs w:val="24"/>
        </w:rPr>
        <w:t>/person</w:t>
      </w:r>
      <w:r w:rsidRPr="007812EB">
        <w:rPr>
          <w:rFonts w:cs="Arial"/>
          <w:szCs w:val="24"/>
        </w:rPr>
        <w:t xml:space="preserve"> in charge immediately</w:t>
      </w:r>
      <w:r w:rsidRPr="007812EB">
        <w:rPr>
          <w:rFonts w:cs="Arial"/>
          <w:szCs w:val="24"/>
        </w:rPr>
        <w:tab/>
      </w:r>
    </w:p>
    <w:p w14:paraId="160F8A32" w14:textId="77777777" w:rsidR="00B54290" w:rsidRPr="007812EB" w:rsidRDefault="00B54290" w:rsidP="00B54290">
      <w:pPr>
        <w:rPr>
          <w:rFonts w:cs="Arial"/>
          <w:szCs w:val="24"/>
        </w:rPr>
      </w:pPr>
    </w:p>
    <w:p w14:paraId="6D356C5D" w14:textId="77777777" w:rsidR="00B54290" w:rsidRPr="007812EB" w:rsidRDefault="00B54290" w:rsidP="00E424BB">
      <w:pPr>
        <w:numPr>
          <w:ilvl w:val="0"/>
          <w:numId w:val="22"/>
        </w:numPr>
        <w:rPr>
          <w:rFonts w:cs="Arial"/>
          <w:szCs w:val="24"/>
        </w:rPr>
      </w:pPr>
      <w:r w:rsidRPr="007812EB">
        <w:rPr>
          <w:rFonts w:cs="Arial"/>
          <w:szCs w:val="24"/>
        </w:rPr>
        <w:t>Under no circumstances should fire exit doors be secured so as to deny emergency free passage when leaving the building.</w:t>
      </w:r>
    </w:p>
    <w:p w14:paraId="358B2193" w14:textId="77777777" w:rsidR="00B54290" w:rsidRPr="007812EB" w:rsidRDefault="00B54290" w:rsidP="00B54290">
      <w:pPr>
        <w:rPr>
          <w:rFonts w:cs="Arial"/>
          <w:szCs w:val="24"/>
        </w:rPr>
      </w:pPr>
    </w:p>
    <w:p w14:paraId="3593CC8F" w14:textId="77777777" w:rsidR="00B54290" w:rsidRPr="007812EB" w:rsidRDefault="00B54290" w:rsidP="0011587E">
      <w:pPr>
        <w:ind w:left="1080"/>
        <w:rPr>
          <w:rFonts w:cs="Arial"/>
          <w:szCs w:val="24"/>
        </w:rPr>
      </w:pPr>
      <w:r w:rsidRPr="007812EB">
        <w:rPr>
          <w:rFonts w:cs="Arial"/>
          <w:szCs w:val="24"/>
        </w:rPr>
        <w:t>also see:</w:t>
      </w:r>
    </w:p>
    <w:p w14:paraId="021B60B8" w14:textId="4EC26375" w:rsidR="00B54290" w:rsidRPr="0011587E" w:rsidRDefault="00B54290" w:rsidP="00E424BB">
      <w:pPr>
        <w:numPr>
          <w:ilvl w:val="1"/>
          <w:numId w:val="21"/>
        </w:numPr>
        <w:rPr>
          <w:rFonts w:cs="Arial"/>
          <w:i/>
          <w:szCs w:val="24"/>
        </w:rPr>
      </w:pPr>
      <w:r w:rsidRPr="0011587E">
        <w:rPr>
          <w:rFonts w:cs="Arial"/>
          <w:i/>
          <w:szCs w:val="24"/>
        </w:rPr>
        <w:t xml:space="preserve">Policy on Dealing </w:t>
      </w:r>
      <w:r w:rsidR="002C4DF2" w:rsidRPr="0011587E">
        <w:rPr>
          <w:rFonts w:cs="Arial"/>
          <w:i/>
          <w:szCs w:val="24"/>
        </w:rPr>
        <w:t>with</w:t>
      </w:r>
      <w:r w:rsidRPr="0011587E">
        <w:rPr>
          <w:rFonts w:cs="Arial"/>
          <w:i/>
          <w:szCs w:val="24"/>
        </w:rPr>
        <w:t xml:space="preserve"> </w:t>
      </w:r>
      <w:r w:rsidR="00EB6AE7">
        <w:rPr>
          <w:rFonts w:cs="Arial"/>
          <w:i/>
          <w:szCs w:val="24"/>
        </w:rPr>
        <w:t>Resident</w:t>
      </w:r>
      <w:r w:rsidRPr="0011587E">
        <w:rPr>
          <w:rFonts w:cs="Arial"/>
          <w:i/>
          <w:szCs w:val="24"/>
        </w:rPr>
        <w:t>s Monies/personal Effects</w:t>
      </w:r>
    </w:p>
    <w:p w14:paraId="6F5A335B" w14:textId="272532B1" w:rsidR="00B54290" w:rsidRPr="0011587E" w:rsidRDefault="00B54290" w:rsidP="00E424BB">
      <w:pPr>
        <w:numPr>
          <w:ilvl w:val="1"/>
          <w:numId w:val="21"/>
        </w:numPr>
        <w:rPr>
          <w:rFonts w:cs="Arial"/>
          <w:i/>
          <w:szCs w:val="24"/>
        </w:rPr>
      </w:pPr>
      <w:r w:rsidRPr="0011587E">
        <w:rPr>
          <w:rFonts w:cs="Arial"/>
          <w:i/>
          <w:szCs w:val="24"/>
        </w:rPr>
        <w:t xml:space="preserve">Policy Statement </w:t>
      </w:r>
      <w:r w:rsidR="002C4DF2" w:rsidRPr="0011587E">
        <w:rPr>
          <w:rFonts w:cs="Arial"/>
          <w:i/>
          <w:szCs w:val="24"/>
        </w:rPr>
        <w:t>for</w:t>
      </w:r>
      <w:r w:rsidRPr="0011587E">
        <w:rPr>
          <w:rFonts w:cs="Arial"/>
          <w:i/>
          <w:szCs w:val="24"/>
        </w:rPr>
        <w:t xml:space="preserve"> Storage, Custody </w:t>
      </w:r>
      <w:r w:rsidR="00090847" w:rsidRPr="0011587E">
        <w:rPr>
          <w:rFonts w:cs="Arial"/>
          <w:i/>
          <w:szCs w:val="24"/>
        </w:rPr>
        <w:t>and</w:t>
      </w:r>
      <w:r w:rsidRPr="0011587E">
        <w:rPr>
          <w:rFonts w:cs="Arial"/>
          <w:i/>
          <w:szCs w:val="24"/>
        </w:rPr>
        <w:t xml:space="preserve"> Administration of Medicines</w:t>
      </w:r>
    </w:p>
    <w:p w14:paraId="727112F5" w14:textId="77777777" w:rsidR="00B54290" w:rsidRPr="007812EB" w:rsidRDefault="00B54290" w:rsidP="00B54290">
      <w:pPr>
        <w:rPr>
          <w:rFonts w:cs="Arial"/>
          <w:szCs w:val="24"/>
        </w:rPr>
      </w:pPr>
      <w:r>
        <w:rPr>
          <w:rFonts w:cs="Arial"/>
          <w:szCs w:val="24"/>
        </w:rPr>
        <w:br w:type="page"/>
      </w:r>
    </w:p>
    <w:p w14:paraId="76F13D4F" w14:textId="77777777" w:rsidR="00B54290" w:rsidRPr="007812EB" w:rsidRDefault="00B54290" w:rsidP="00B54290">
      <w:pPr>
        <w:rPr>
          <w:rFonts w:cs="Arial"/>
          <w:szCs w:val="24"/>
        </w:rPr>
      </w:pPr>
    </w:p>
    <w:p w14:paraId="1FC9E6BA" w14:textId="77777777" w:rsidR="00B54290" w:rsidRPr="007812EB" w:rsidRDefault="009A2257" w:rsidP="00597323">
      <w:pPr>
        <w:pStyle w:val="Heading1"/>
      </w:pPr>
      <w:bookmarkStart w:id="279" w:name="_Toc29995514"/>
      <w:r>
        <w:t>Health and Safety Policy</w:t>
      </w:r>
      <w:bookmarkEnd w:id="279"/>
      <w:r w:rsidR="003A5770" w:rsidRPr="007812EB">
        <w:fldChar w:fldCharType="begin"/>
      </w:r>
      <w:r w:rsidR="00B54290" w:rsidRPr="007812EB">
        <w:instrText>tc \l1 "</w:instrText>
      </w:r>
      <w:bookmarkStart w:id="280" w:name="_Toc536525591"/>
      <w:r w:rsidR="00B54290" w:rsidRPr="007812EB">
        <w:instrText>Statement of Organisation and Arrangements for Ensuring Health and Safety</w:instrText>
      </w:r>
      <w:bookmarkEnd w:id="280"/>
      <w:r w:rsidR="003A5770" w:rsidRPr="007812EB">
        <w:fldChar w:fldCharType="end"/>
      </w:r>
    </w:p>
    <w:p w14:paraId="1FA53E1F" w14:textId="77777777" w:rsidR="00B54290" w:rsidRPr="007812EB" w:rsidRDefault="00B54290" w:rsidP="00B54290">
      <w:pPr>
        <w:rPr>
          <w:rFonts w:cs="Arial"/>
          <w:szCs w:val="24"/>
        </w:rPr>
      </w:pPr>
    </w:p>
    <w:p w14:paraId="214CE8DB" w14:textId="77777777" w:rsidR="009A2257" w:rsidRDefault="00B54290" w:rsidP="009A2257">
      <w:pPr>
        <w:pStyle w:val="Heading2"/>
      </w:pPr>
      <w:bookmarkStart w:id="281" w:name="_Toc29995515"/>
      <w:r w:rsidRPr="00C47F59">
        <w:t>Part 1</w:t>
      </w:r>
      <w:r w:rsidR="003A5770" w:rsidRPr="007812EB">
        <w:rPr>
          <w:szCs w:val="24"/>
        </w:rPr>
        <w:fldChar w:fldCharType="begin"/>
      </w:r>
      <w:r w:rsidRPr="007812EB">
        <w:rPr>
          <w:szCs w:val="24"/>
        </w:rPr>
        <w:instrText>tc \l2 "</w:instrText>
      </w:r>
      <w:bookmarkStart w:id="282" w:name="_Toc536525592"/>
      <w:r w:rsidRPr="007812EB">
        <w:rPr>
          <w:szCs w:val="24"/>
        </w:rPr>
        <w:instrText>Part 1</w:instrText>
      </w:r>
      <w:bookmarkEnd w:id="282"/>
      <w:r w:rsidR="003A5770" w:rsidRPr="007812EB">
        <w:rPr>
          <w:szCs w:val="24"/>
        </w:rPr>
        <w:fldChar w:fldCharType="end"/>
      </w:r>
      <w:r w:rsidR="009A2257" w:rsidRPr="009A2257">
        <w:t xml:space="preserve"> </w:t>
      </w:r>
      <w:r w:rsidR="005573B0">
        <w:t>- General</w:t>
      </w:r>
      <w:bookmarkEnd w:id="281"/>
    </w:p>
    <w:p w14:paraId="1E8DD8E0" w14:textId="77777777" w:rsidR="005573B0" w:rsidRPr="005573B0" w:rsidRDefault="005573B0" w:rsidP="005573B0"/>
    <w:p w14:paraId="42C5CF82" w14:textId="77777777" w:rsidR="00B54290" w:rsidRPr="005573B0" w:rsidRDefault="00B54290" w:rsidP="005573B0">
      <w:pPr>
        <w:pStyle w:val="BodyText"/>
        <w:rPr>
          <w:b/>
        </w:rPr>
      </w:pPr>
      <w:r w:rsidRPr="005573B0">
        <w:rPr>
          <w:b/>
        </w:rPr>
        <w:t>Introductio</w:t>
      </w:r>
      <w:r w:rsidR="005573B0" w:rsidRPr="005573B0">
        <w:rPr>
          <w:b/>
        </w:rPr>
        <w:t>n</w:t>
      </w:r>
    </w:p>
    <w:p w14:paraId="39B688AA" w14:textId="77777777" w:rsidR="00B54290" w:rsidRPr="007812EB" w:rsidRDefault="003A5770" w:rsidP="00B54290">
      <w:pPr>
        <w:rPr>
          <w:rFonts w:cs="Arial"/>
          <w:szCs w:val="24"/>
        </w:rPr>
      </w:pPr>
      <w:r w:rsidRPr="007812EB">
        <w:rPr>
          <w:rFonts w:cs="Arial"/>
          <w:b/>
          <w:szCs w:val="24"/>
        </w:rPr>
        <w:fldChar w:fldCharType="begin"/>
      </w:r>
      <w:r w:rsidR="00B54290" w:rsidRPr="007812EB">
        <w:rPr>
          <w:rFonts w:cs="Arial"/>
          <w:b/>
          <w:szCs w:val="24"/>
        </w:rPr>
        <w:instrText>tc \l2 "</w:instrText>
      </w:r>
      <w:bookmarkStart w:id="283" w:name="_Toc536525593"/>
      <w:r w:rsidR="00B54290" w:rsidRPr="007812EB">
        <w:rPr>
          <w:rFonts w:cs="Arial"/>
          <w:b/>
          <w:szCs w:val="24"/>
        </w:rPr>
        <w:instrText>Introduction</w:instrText>
      </w:r>
      <w:bookmarkEnd w:id="283"/>
      <w:r w:rsidRPr="007812EB">
        <w:rPr>
          <w:rFonts w:cs="Arial"/>
          <w:b/>
          <w:szCs w:val="24"/>
        </w:rPr>
        <w:fldChar w:fldCharType="end"/>
      </w:r>
    </w:p>
    <w:p w14:paraId="2AA5C4D1" w14:textId="77777777" w:rsidR="00B54290" w:rsidRPr="007812EB" w:rsidRDefault="00B54290" w:rsidP="00A916E8">
      <w:pPr>
        <w:numPr>
          <w:ilvl w:val="6"/>
          <w:numId w:val="4"/>
        </w:numPr>
        <w:tabs>
          <w:tab w:val="clear" w:pos="2520"/>
          <w:tab w:val="num" w:pos="360"/>
        </w:tabs>
        <w:ind w:left="360"/>
        <w:rPr>
          <w:rFonts w:cs="Arial"/>
          <w:szCs w:val="24"/>
        </w:rPr>
      </w:pPr>
      <w:r w:rsidRPr="007812EB">
        <w:rPr>
          <w:rFonts w:cs="Arial"/>
          <w:szCs w:val="24"/>
        </w:rPr>
        <w:t xml:space="preserve">This is a Statement of Organisation and Arrangements for ensuring health and safety (Code of Practice) at the </w:t>
      </w:r>
      <w:r w:rsidR="00FA1880">
        <w:rPr>
          <w:rFonts w:cs="Arial"/>
          <w:szCs w:val="24"/>
        </w:rPr>
        <w:t>care</w:t>
      </w:r>
      <w:r w:rsidRPr="007812EB">
        <w:rPr>
          <w:rFonts w:cs="Arial"/>
          <w:szCs w:val="24"/>
        </w:rPr>
        <w:t xml:space="preserve"> Home.</w:t>
      </w:r>
    </w:p>
    <w:p w14:paraId="347C3E59" w14:textId="77777777" w:rsidR="00B54290" w:rsidRPr="007812EB" w:rsidRDefault="00B54290" w:rsidP="00B54290">
      <w:pPr>
        <w:rPr>
          <w:rFonts w:cs="Arial"/>
          <w:szCs w:val="24"/>
        </w:rPr>
      </w:pPr>
    </w:p>
    <w:p w14:paraId="1D70AD8F" w14:textId="77777777" w:rsidR="00B54290" w:rsidRPr="007812EB" w:rsidRDefault="00B54290" w:rsidP="00A916E8">
      <w:pPr>
        <w:numPr>
          <w:ilvl w:val="6"/>
          <w:numId w:val="4"/>
        </w:numPr>
        <w:tabs>
          <w:tab w:val="clear" w:pos="2520"/>
          <w:tab w:val="num" w:pos="360"/>
        </w:tabs>
        <w:ind w:left="360"/>
        <w:rPr>
          <w:rFonts w:cs="Arial"/>
          <w:szCs w:val="24"/>
        </w:rPr>
      </w:pPr>
      <w:r w:rsidRPr="007812EB">
        <w:rPr>
          <w:rFonts w:cs="Arial"/>
          <w:szCs w:val="24"/>
        </w:rPr>
        <w:t xml:space="preserve">This statement covers safety associated with the building structure, plant, fixed </w:t>
      </w:r>
      <w:proofErr w:type="gramStart"/>
      <w:r w:rsidRPr="007812EB">
        <w:rPr>
          <w:rFonts w:cs="Arial"/>
          <w:szCs w:val="24"/>
        </w:rPr>
        <w:t>equipment</w:t>
      </w:r>
      <w:proofErr w:type="gramEnd"/>
      <w:r w:rsidRPr="007812EB">
        <w:rPr>
          <w:rFonts w:cs="Arial"/>
          <w:szCs w:val="24"/>
        </w:rPr>
        <w:t xml:space="preserve"> and services for which staff have responsibility.</w:t>
      </w:r>
    </w:p>
    <w:p w14:paraId="06BEF688" w14:textId="77777777" w:rsidR="00B54290" w:rsidRPr="007812EB" w:rsidRDefault="00B54290" w:rsidP="00B54290">
      <w:pPr>
        <w:rPr>
          <w:rFonts w:cs="Arial"/>
          <w:szCs w:val="24"/>
        </w:rPr>
      </w:pPr>
    </w:p>
    <w:p w14:paraId="67047FFE" w14:textId="77777777" w:rsidR="00B54290" w:rsidRPr="007812EB" w:rsidRDefault="00B54290" w:rsidP="00A916E8">
      <w:pPr>
        <w:numPr>
          <w:ilvl w:val="6"/>
          <w:numId w:val="4"/>
        </w:numPr>
        <w:tabs>
          <w:tab w:val="clear" w:pos="2520"/>
          <w:tab w:val="num" w:pos="360"/>
        </w:tabs>
        <w:ind w:left="360"/>
        <w:rPr>
          <w:rFonts w:cs="Arial"/>
          <w:szCs w:val="24"/>
        </w:rPr>
      </w:pPr>
      <w:r w:rsidRPr="007812EB">
        <w:rPr>
          <w:rFonts w:cs="Arial"/>
          <w:szCs w:val="24"/>
        </w:rPr>
        <w:t>The aim of this statement is to ensure that all reasonable practical steps are taken to secure the health, safety and welfare of all persons using the premises:</w:t>
      </w:r>
    </w:p>
    <w:p w14:paraId="32AF2324" w14:textId="77777777" w:rsidR="00B54290" w:rsidRPr="007812EB" w:rsidRDefault="00B54290" w:rsidP="00B54290">
      <w:pPr>
        <w:rPr>
          <w:rFonts w:cs="Arial"/>
          <w:szCs w:val="24"/>
        </w:rPr>
      </w:pPr>
    </w:p>
    <w:p w14:paraId="03E3FD30" w14:textId="77777777" w:rsidR="00B54290" w:rsidRPr="007812EB" w:rsidRDefault="00B54290" w:rsidP="00E424BB">
      <w:pPr>
        <w:numPr>
          <w:ilvl w:val="1"/>
          <w:numId w:val="22"/>
        </w:numPr>
        <w:rPr>
          <w:rFonts w:cs="Arial"/>
          <w:szCs w:val="24"/>
        </w:rPr>
      </w:pPr>
      <w:r w:rsidRPr="007812EB">
        <w:rPr>
          <w:rFonts w:cs="Arial"/>
          <w:szCs w:val="24"/>
        </w:rPr>
        <w:t>to establish and maintain a safe and healthy environment throughout the home.</w:t>
      </w:r>
    </w:p>
    <w:p w14:paraId="5C74DD7F" w14:textId="77777777" w:rsidR="00B54290" w:rsidRPr="007812EB" w:rsidRDefault="00B54290" w:rsidP="00B54290">
      <w:pPr>
        <w:rPr>
          <w:rFonts w:cs="Arial"/>
          <w:szCs w:val="24"/>
        </w:rPr>
      </w:pPr>
    </w:p>
    <w:p w14:paraId="0A6240C9" w14:textId="77777777" w:rsidR="00B54290" w:rsidRDefault="00B54290" w:rsidP="00E424BB">
      <w:pPr>
        <w:numPr>
          <w:ilvl w:val="1"/>
          <w:numId w:val="22"/>
        </w:numPr>
        <w:rPr>
          <w:rFonts w:cs="Arial"/>
          <w:szCs w:val="24"/>
        </w:rPr>
      </w:pPr>
      <w:r w:rsidRPr="007812EB">
        <w:rPr>
          <w:rFonts w:cs="Arial"/>
          <w:szCs w:val="24"/>
        </w:rPr>
        <w:t xml:space="preserve">to establish and maintain safe working procedures among staff and </w:t>
      </w:r>
      <w:r w:rsidR="00EB6AE7">
        <w:rPr>
          <w:rFonts w:cs="Arial"/>
          <w:szCs w:val="24"/>
        </w:rPr>
        <w:t>resident</w:t>
      </w:r>
      <w:r w:rsidRPr="007812EB">
        <w:rPr>
          <w:rFonts w:cs="Arial"/>
          <w:szCs w:val="24"/>
        </w:rPr>
        <w:t>s.</w:t>
      </w:r>
    </w:p>
    <w:p w14:paraId="765C04DB" w14:textId="77777777" w:rsidR="00B54290" w:rsidRDefault="00B54290" w:rsidP="00B54290">
      <w:pPr>
        <w:rPr>
          <w:rFonts w:cs="Arial"/>
          <w:szCs w:val="24"/>
        </w:rPr>
      </w:pPr>
    </w:p>
    <w:p w14:paraId="43333B59" w14:textId="77777777" w:rsidR="00B54290" w:rsidRDefault="00B54290" w:rsidP="00E424BB">
      <w:pPr>
        <w:numPr>
          <w:ilvl w:val="1"/>
          <w:numId w:val="22"/>
        </w:numPr>
        <w:rPr>
          <w:rFonts w:cs="Arial"/>
          <w:szCs w:val="24"/>
        </w:rPr>
      </w:pPr>
      <w:r w:rsidRPr="007812EB">
        <w:rPr>
          <w:rFonts w:cs="Arial"/>
          <w:szCs w:val="24"/>
        </w:rPr>
        <w:t xml:space="preserve">to </w:t>
      </w:r>
      <w:proofErr w:type="gramStart"/>
      <w:r w:rsidRPr="007812EB">
        <w:rPr>
          <w:rFonts w:cs="Arial"/>
          <w:szCs w:val="24"/>
        </w:rPr>
        <w:t>make arrangements</w:t>
      </w:r>
      <w:proofErr w:type="gramEnd"/>
      <w:r w:rsidRPr="007812EB">
        <w:rPr>
          <w:rFonts w:cs="Arial"/>
          <w:szCs w:val="24"/>
        </w:rPr>
        <w:t xml:space="preserve"> for ensuring safety and absence of risk to health in connection with the use, handling, storage, and transport of articles and substances.</w:t>
      </w:r>
    </w:p>
    <w:p w14:paraId="1F788D7E" w14:textId="77777777" w:rsidR="00B54290" w:rsidRDefault="00B54290" w:rsidP="00B54290">
      <w:pPr>
        <w:rPr>
          <w:rFonts w:cs="Arial"/>
          <w:szCs w:val="24"/>
        </w:rPr>
      </w:pPr>
    </w:p>
    <w:p w14:paraId="6ED8CB2D" w14:textId="77777777" w:rsidR="00B54290" w:rsidRDefault="00B54290" w:rsidP="00E424BB">
      <w:pPr>
        <w:numPr>
          <w:ilvl w:val="1"/>
          <w:numId w:val="22"/>
        </w:numPr>
        <w:rPr>
          <w:rFonts w:cs="Arial"/>
          <w:szCs w:val="24"/>
        </w:rPr>
      </w:pPr>
      <w:r w:rsidRPr="007812EB">
        <w:rPr>
          <w:rFonts w:cs="Arial"/>
          <w:szCs w:val="24"/>
        </w:rPr>
        <w:t xml:space="preserve">to ensure the provision of sufficient information, instruction and supervision to enable all people working on site and </w:t>
      </w:r>
      <w:r w:rsidR="00EB6AE7">
        <w:rPr>
          <w:rFonts w:cs="Arial"/>
          <w:szCs w:val="24"/>
        </w:rPr>
        <w:t>resident</w:t>
      </w:r>
      <w:r w:rsidRPr="007812EB">
        <w:rPr>
          <w:rFonts w:cs="Arial"/>
          <w:szCs w:val="24"/>
        </w:rPr>
        <w:t>s to avoid hazards and contribute positively to their own safety and health at work and to ensure that they have access to health and safety training as and when provided.</w:t>
      </w:r>
    </w:p>
    <w:p w14:paraId="0DF7643A" w14:textId="77777777" w:rsidR="00B54290" w:rsidRDefault="00B54290" w:rsidP="00B54290">
      <w:pPr>
        <w:rPr>
          <w:rFonts w:cs="Arial"/>
          <w:szCs w:val="24"/>
        </w:rPr>
      </w:pPr>
    </w:p>
    <w:p w14:paraId="66CCC7AE" w14:textId="77777777" w:rsidR="00B54290" w:rsidRDefault="00B54290" w:rsidP="00E424BB">
      <w:pPr>
        <w:numPr>
          <w:ilvl w:val="1"/>
          <w:numId w:val="22"/>
        </w:numPr>
        <w:rPr>
          <w:rFonts w:cs="Arial"/>
          <w:szCs w:val="24"/>
        </w:rPr>
      </w:pPr>
      <w:r w:rsidRPr="007812EB">
        <w:rPr>
          <w:rFonts w:cs="Arial"/>
          <w:szCs w:val="24"/>
        </w:rPr>
        <w:t>to maintain a safe and healthy place of work and safe access and exits from it.</w:t>
      </w:r>
    </w:p>
    <w:p w14:paraId="59154A68" w14:textId="77777777" w:rsidR="00B54290" w:rsidRDefault="00B54290" w:rsidP="00B54290">
      <w:pPr>
        <w:rPr>
          <w:rFonts w:cs="Arial"/>
          <w:szCs w:val="24"/>
        </w:rPr>
      </w:pPr>
    </w:p>
    <w:p w14:paraId="20D45CB6" w14:textId="77777777" w:rsidR="00B54290" w:rsidRDefault="00B54290" w:rsidP="00E424BB">
      <w:pPr>
        <w:numPr>
          <w:ilvl w:val="1"/>
          <w:numId w:val="22"/>
        </w:numPr>
        <w:rPr>
          <w:rFonts w:cs="Arial"/>
          <w:szCs w:val="24"/>
        </w:rPr>
      </w:pPr>
      <w:r w:rsidRPr="007812EB">
        <w:rPr>
          <w:rFonts w:cs="Arial"/>
          <w:szCs w:val="24"/>
        </w:rPr>
        <w:t xml:space="preserve">to formulate effective procedures for use in case of fire and other emergencies and for evacuating the </w:t>
      </w:r>
      <w:r w:rsidR="00FA1880">
        <w:rPr>
          <w:rFonts w:cs="Arial"/>
          <w:szCs w:val="24"/>
        </w:rPr>
        <w:t>Care</w:t>
      </w:r>
      <w:r w:rsidRPr="007812EB">
        <w:rPr>
          <w:rFonts w:cs="Arial"/>
          <w:szCs w:val="24"/>
        </w:rPr>
        <w:t xml:space="preserve"> Home premises.</w:t>
      </w:r>
    </w:p>
    <w:p w14:paraId="0DF57F4C" w14:textId="77777777" w:rsidR="00B54290" w:rsidRDefault="00B54290" w:rsidP="00B54290">
      <w:pPr>
        <w:rPr>
          <w:rFonts w:cs="Arial"/>
          <w:szCs w:val="24"/>
        </w:rPr>
      </w:pPr>
    </w:p>
    <w:p w14:paraId="1E213D89" w14:textId="77777777" w:rsidR="00B54290" w:rsidRDefault="00B54290" w:rsidP="00E424BB">
      <w:pPr>
        <w:numPr>
          <w:ilvl w:val="1"/>
          <w:numId w:val="22"/>
        </w:numPr>
        <w:rPr>
          <w:rFonts w:cs="Arial"/>
          <w:szCs w:val="24"/>
        </w:rPr>
      </w:pPr>
      <w:r w:rsidRPr="007812EB">
        <w:rPr>
          <w:rFonts w:cs="Arial"/>
          <w:szCs w:val="24"/>
        </w:rPr>
        <w:t>to lay down procedures to be followed in case of accident.</w:t>
      </w:r>
    </w:p>
    <w:p w14:paraId="7C4269B6" w14:textId="77777777" w:rsidR="00B54290" w:rsidRDefault="00B54290" w:rsidP="00B54290">
      <w:pPr>
        <w:rPr>
          <w:rFonts w:cs="Arial"/>
          <w:szCs w:val="24"/>
        </w:rPr>
      </w:pPr>
    </w:p>
    <w:p w14:paraId="1ADE6D1F" w14:textId="77777777" w:rsidR="00B54290" w:rsidRPr="007812EB" w:rsidRDefault="00B54290" w:rsidP="00E424BB">
      <w:pPr>
        <w:numPr>
          <w:ilvl w:val="1"/>
          <w:numId w:val="22"/>
        </w:numPr>
        <w:rPr>
          <w:rFonts w:cs="Arial"/>
          <w:szCs w:val="24"/>
        </w:rPr>
      </w:pPr>
      <w:r w:rsidRPr="007812EB">
        <w:rPr>
          <w:rFonts w:cs="Arial"/>
          <w:szCs w:val="24"/>
        </w:rPr>
        <w:t>to provide and maintain adequate welfare facilities.</w:t>
      </w:r>
    </w:p>
    <w:p w14:paraId="620CF76E" w14:textId="77777777" w:rsidR="00B54290" w:rsidRPr="007812EB" w:rsidRDefault="00B54290" w:rsidP="00B54290">
      <w:pPr>
        <w:rPr>
          <w:rFonts w:cs="Arial"/>
          <w:szCs w:val="24"/>
        </w:rPr>
      </w:pPr>
    </w:p>
    <w:p w14:paraId="267D2781" w14:textId="77777777" w:rsidR="00B54290" w:rsidRDefault="00B54290" w:rsidP="00B54290">
      <w:pPr>
        <w:rPr>
          <w:rFonts w:cs="Arial"/>
          <w:szCs w:val="24"/>
        </w:rPr>
      </w:pPr>
    </w:p>
    <w:p w14:paraId="2A6152F6" w14:textId="77777777" w:rsidR="005573B0" w:rsidRPr="007812EB" w:rsidRDefault="005573B0" w:rsidP="00B54290">
      <w:pPr>
        <w:rPr>
          <w:rFonts w:cs="Arial"/>
          <w:szCs w:val="24"/>
        </w:rPr>
      </w:pPr>
    </w:p>
    <w:p w14:paraId="72B86BB3" w14:textId="77777777" w:rsidR="00B54290" w:rsidRPr="005573B0" w:rsidRDefault="00B54290" w:rsidP="005573B0">
      <w:pPr>
        <w:pStyle w:val="BodyText"/>
        <w:rPr>
          <w:b/>
        </w:rPr>
      </w:pPr>
      <w:r w:rsidRPr="005573B0">
        <w:rPr>
          <w:b/>
        </w:rPr>
        <w:lastRenderedPageBreak/>
        <w:t>Responsibilities and duties in matters concerned with safety</w:t>
      </w:r>
    </w:p>
    <w:p w14:paraId="2808A50B" w14:textId="77777777" w:rsidR="00B54290" w:rsidRPr="007812EB" w:rsidRDefault="003A5770" w:rsidP="00B54290">
      <w:pPr>
        <w:rPr>
          <w:rFonts w:cs="Arial"/>
          <w:szCs w:val="24"/>
        </w:rPr>
      </w:pPr>
      <w:r w:rsidRPr="007812EB">
        <w:rPr>
          <w:rFonts w:cs="Arial"/>
          <w:b/>
          <w:szCs w:val="24"/>
        </w:rPr>
        <w:fldChar w:fldCharType="begin"/>
      </w:r>
      <w:r w:rsidR="00B54290" w:rsidRPr="007812EB">
        <w:rPr>
          <w:rFonts w:cs="Arial"/>
          <w:b/>
          <w:szCs w:val="24"/>
        </w:rPr>
        <w:instrText>tc \l2 "</w:instrText>
      </w:r>
      <w:bookmarkStart w:id="284" w:name="_Toc536525594"/>
      <w:r w:rsidR="00B54290" w:rsidRPr="007812EB">
        <w:rPr>
          <w:rFonts w:cs="Arial"/>
          <w:b/>
          <w:szCs w:val="24"/>
        </w:rPr>
        <w:instrText>Responsibilities and duties in matters concerned with safety</w:instrText>
      </w:r>
      <w:bookmarkEnd w:id="284"/>
      <w:r w:rsidRPr="007812EB">
        <w:rPr>
          <w:rFonts w:cs="Arial"/>
          <w:b/>
          <w:szCs w:val="24"/>
        </w:rPr>
        <w:fldChar w:fldCharType="end"/>
      </w:r>
    </w:p>
    <w:p w14:paraId="6EB069F0" w14:textId="77777777" w:rsidR="00B54290" w:rsidRPr="007812EB" w:rsidRDefault="00B54290" w:rsidP="00F47251">
      <w:pPr>
        <w:ind w:left="1134" w:hanging="1134"/>
        <w:rPr>
          <w:rFonts w:cs="Arial"/>
          <w:szCs w:val="24"/>
        </w:rPr>
      </w:pPr>
      <w:r w:rsidRPr="007812EB">
        <w:rPr>
          <w:rFonts w:cs="Arial"/>
          <w:szCs w:val="24"/>
        </w:rPr>
        <w:t>1)</w:t>
      </w:r>
      <w:r w:rsidRPr="007812EB">
        <w:rPr>
          <w:rFonts w:cs="Arial"/>
          <w:szCs w:val="24"/>
        </w:rPr>
        <w:tab/>
      </w:r>
      <w:r w:rsidRPr="007812EB">
        <w:rPr>
          <w:rFonts w:cs="Arial"/>
          <w:szCs w:val="24"/>
          <w:u w:val="single"/>
        </w:rPr>
        <w:t>The Proprietors</w:t>
      </w:r>
    </w:p>
    <w:p w14:paraId="00DD1F51" w14:textId="77777777" w:rsidR="00B54290" w:rsidRPr="007812EB" w:rsidRDefault="00B54290" w:rsidP="00B54290">
      <w:pPr>
        <w:rPr>
          <w:rFonts w:cs="Arial"/>
          <w:szCs w:val="24"/>
        </w:rPr>
      </w:pPr>
    </w:p>
    <w:p w14:paraId="3E07151B" w14:textId="77777777" w:rsidR="00B54290" w:rsidRPr="007812EB" w:rsidRDefault="00B54290" w:rsidP="00B54290">
      <w:pPr>
        <w:ind w:left="720"/>
        <w:rPr>
          <w:rFonts w:cs="Arial"/>
          <w:szCs w:val="24"/>
        </w:rPr>
      </w:pPr>
      <w:r w:rsidRPr="007812EB">
        <w:rPr>
          <w:rFonts w:cs="Arial"/>
          <w:szCs w:val="24"/>
        </w:rPr>
        <w:t>The ultimate responsibility for all of the Homes safety organisation and activity rests with the Proprietors, who shall:</w:t>
      </w:r>
    </w:p>
    <w:p w14:paraId="30C18CDE" w14:textId="77777777" w:rsidR="00B54290" w:rsidRPr="007812EB" w:rsidRDefault="00B54290" w:rsidP="00B54290">
      <w:pPr>
        <w:rPr>
          <w:rFonts w:cs="Arial"/>
          <w:szCs w:val="24"/>
        </w:rPr>
      </w:pPr>
    </w:p>
    <w:p w14:paraId="0C4600B6" w14:textId="77777777" w:rsidR="00B54290" w:rsidRPr="007812EB" w:rsidRDefault="00B54290" w:rsidP="00E424BB">
      <w:pPr>
        <w:numPr>
          <w:ilvl w:val="0"/>
          <w:numId w:val="23"/>
        </w:numPr>
        <w:rPr>
          <w:rFonts w:cs="Arial"/>
          <w:szCs w:val="24"/>
        </w:rPr>
      </w:pPr>
      <w:r w:rsidRPr="007812EB">
        <w:rPr>
          <w:rFonts w:cs="Arial"/>
          <w:szCs w:val="24"/>
        </w:rPr>
        <w:t>be the focal point for day to day references on safety and give advice or indicate sources of advice.</w:t>
      </w:r>
    </w:p>
    <w:p w14:paraId="7495F458" w14:textId="77777777" w:rsidR="00B54290" w:rsidRPr="007812EB" w:rsidRDefault="00B54290" w:rsidP="00B54290">
      <w:pPr>
        <w:rPr>
          <w:rFonts w:cs="Arial"/>
          <w:szCs w:val="24"/>
        </w:rPr>
      </w:pPr>
    </w:p>
    <w:p w14:paraId="37CBD6F2" w14:textId="77777777" w:rsidR="00B54290" w:rsidRDefault="00B54290" w:rsidP="00E424BB">
      <w:pPr>
        <w:numPr>
          <w:ilvl w:val="0"/>
          <w:numId w:val="23"/>
        </w:numPr>
        <w:rPr>
          <w:rFonts w:cs="Arial"/>
          <w:szCs w:val="24"/>
        </w:rPr>
      </w:pPr>
      <w:r w:rsidRPr="007812EB">
        <w:rPr>
          <w:rFonts w:cs="Arial"/>
          <w:szCs w:val="24"/>
        </w:rPr>
        <w:t>co-ordinate the implementation of the approved safety procedures in the Home.</w:t>
      </w:r>
    </w:p>
    <w:p w14:paraId="2201C8E0" w14:textId="77777777" w:rsidR="00B54290" w:rsidRDefault="00B54290" w:rsidP="00B54290">
      <w:pPr>
        <w:rPr>
          <w:rFonts w:cs="Arial"/>
          <w:szCs w:val="24"/>
        </w:rPr>
      </w:pPr>
    </w:p>
    <w:p w14:paraId="3983ED60" w14:textId="77777777" w:rsidR="00B54290" w:rsidRPr="007812EB" w:rsidRDefault="00B54290" w:rsidP="00E424BB">
      <w:pPr>
        <w:numPr>
          <w:ilvl w:val="0"/>
          <w:numId w:val="23"/>
        </w:numPr>
        <w:rPr>
          <w:rFonts w:cs="Arial"/>
          <w:szCs w:val="24"/>
        </w:rPr>
      </w:pPr>
      <w:r w:rsidRPr="007812EB">
        <w:rPr>
          <w:rFonts w:cs="Arial"/>
          <w:szCs w:val="24"/>
        </w:rPr>
        <w:t>maintain contact with outside agencies able to offer expert advice.</w:t>
      </w:r>
    </w:p>
    <w:p w14:paraId="153657F7" w14:textId="77777777" w:rsidR="00B54290" w:rsidRPr="007812EB" w:rsidRDefault="00B54290" w:rsidP="00B54290">
      <w:pPr>
        <w:rPr>
          <w:rFonts w:cs="Arial"/>
          <w:szCs w:val="24"/>
        </w:rPr>
      </w:pPr>
    </w:p>
    <w:p w14:paraId="60D95B45" w14:textId="77777777" w:rsidR="00B54290" w:rsidRPr="007812EB" w:rsidRDefault="00B54290" w:rsidP="00E424BB">
      <w:pPr>
        <w:numPr>
          <w:ilvl w:val="0"/>
          <w:numId w:val="23"/>
        </w:numPr>
        <w:rPr>
          <w:rFonts w:cs="Arial"/>
          <w:szCs w:val="24"/>
        </w:rPr>
      </w:pPr>
      <w:r w:rsidRPr="007812EB">
        <w:rPr>
          <w:rFonts w:cs="Arial"/>
          <w:szCs w:val="24"/>
        </w:rPr>
        <w:t>stop any practices or the use of any plant, tools, equipment, machinery, etc. they consider unsafe, until satisfied as to their safety.</w:t>
      </w:r>
    </w:p>
    <w:p w14:paraId="0D8F5D48" w14:textId="77777777" w:rsidR="00B54290" w:rsidRPr="007812EB" w:rsidRDefault="00B54290" w:rsidP="00B54290">
      <w:pPr>
        <w:rPr>
          <w:rFonts w:cs="Arial"/>
          <w:szCs w:val="24"/>
        </w:rPr>
      </w:pPr>
    </w:p>
    <w:p w14:paraId="4FFA4642" w14:textId="77777777" w:rsidR="00B54290" w:rsidRPr="007812EB" w:rsidRDefault="00B54290" w:rsidP="00E424BB">
      <w:pPr>
        <w:numPr>
          <w:ilvl w:val="0"/>
          <w:numId w:val="23"/>
        </w:numPr>
        <w:rPr>
          <w:rFonts w:cs="Arial"/>
          <w:szCs w:val="24"/>
        </w:rPr>
      </w:pPr>
      <w:r w:rsidRPr="007812EB">
        <w:rPr>
          <w:rFonts w:cs="Arial"/>
          <w:szCs w:val="24"/>
        </w:rPr>
        <w:t>make improvements to plant, tools, equipment, machinery, etc. which are dangerous or potentially so.</w:t>
      </w:r>
    </w:p>
    <w:p w14:paraId="4F66272B" w14:textId="77777777" w:rsidR="00B54290" w:rsidRPr="007812EB" w:rsidRDefault="00B54290" w:rsidP="00B54290">
      <w:pPr>
        <w:rPr>
          <w:rFonts w:cs="Arial"/>
          <w:szCs w:val="24"/>
        </w:rPr>
      </w:pPr>
    </w:p>
    <w:p w14:paraId="1CF98A9E" w14:textId="0DF8B344" w:rsidR="00B54290" w:rsidRPr="007812EB" w:rsidRDefault="00B54290" w:rsidP="00E424BB">
      <w:pPr>
        <w:numPr>
          <w:ilvl w:val="0"/>
          <w:numId w:val="23"/>
        </w:numPr>
        <w:rPr>
          <w:rFonts w:cs="Arial"/>
          <w:szCs w:val="24"/>
        </w:rPr>
      </w:pPr>
      <w:r w:rsidRPr="007812EB">
        <w:rPr>
          <w:rFonts w:cs="Arial"/>
          <w:szCs w:val="24"/>
        </w:rPr>
        <w:t xml:space="preserve">make or arrange for investigation of premises, places of work and working practices on a regular </w:t>
      </w:r>
      <w:r w:rsidR="002C4DF2" w:rsidRPr="007812EB">
        <w:rPr>
          <w:rFonts w:cs="Arial"/>
          <w:szCs w:val="24"/>
        </w:rPr>
        <w:t>basis and</w:t>
      </w:r>
      <w:r w:rsidRPr="007812EB">
        <w:rPr>
          <w:rFonts w:cs="Arial"/>
          <w:szCs w:val="24"/>
        </w:rPr>
        <w:t xml:space="preserve"> ensure that they are kept informed of accidents and hazardous situations.</w:t>
      </w:r>
    </w:p>
    <w:p w14:paraId="2C479BC0" w14:textId="77777777" w:rsidR="00B54290" w:rsidRPr="007812EB" w:rsidRDefault="00B54290" w:rsidP="00B54290">
      <w:pPr>
        <w:rPr>
          <w:rFonts w:cs="Arial"/>
          <w:szCs w:val="24"/>
        </w:rPr>
      </w:pPr>
    </w:p>
    <w:p w14:paraId="522EF21C" w14:textId="77777777" w:rsidR="00B54290" w:rsidRDefault="00B54290" w:rsidP="00E424BB">
      <w:pPr>
        <w:numPr>
          <w:ilvl w:val="0"/>
          <w:numId w:val="23"/>
        </w:numPr>
        <w:rPr>
          <w:rFonts w:cs="Arial"/>
          <w:szCs w:val="24"/>
        </w:rPr>
      </w:pPr>
      <w:r w:rsidRPr="007812EB">
        <w:rPr>
          <w:rFonts w:cs="Arial"/>
          <w:szCs w:val="24"/>
        </w:rPr>
        <w:t>review from time to time:</w:t>
      </w:r>
    </w:p>
    <w:p w14:paraId="6E0B0272" w14:textId="77777777" w:rsidR="00B54290" w:rsidRDefault="00B54290" w:rsidP="00B54290">
      <w:pPr>
        <w:rPr>
          <w:rFonts w:cs="Arial"/>
          <w:szCs w:val="24"/>
        </w:rPr>
      </w:pPr>
    </w:p>
    <w:p w14:paraId="3769CD4B" w14:textId="77777777" w:rsidR="00B54290" w:rsidRPr="007812EB" w:rsidRDefault="00B54290" w:rsidP="00E424BB">
      <w:pPr>
        <w:numPr>
          <w:ilvl w:val="0"/>
          <w:numId w:val="24"/>
        </w:numPr>
        <w:rPr>
          <w:rFonts w:cs="Arial"/>
          <w:szCs w:val="24"/>
        </w:rPr>
      </w:pPr>
      <w:r w:rsidRPr="007812EB">
        <w:rPr>
          <w:rFonts w:cs="Arial"/>
          <w:szCs w:val="24"/>
        </w:rPr>
        <w:t>the provision of first aid in the Home.</w:t>
      </w:r>
    </w:p>
    <w:p w14:paraId="70F59614" w14:textId="77777777" w:rsidR="00B54290" w:rsidRPr="007812EB" w:rsidRDefault="00B54290" w:rsidP="00B54290">
      <w:pPr>
        <w:rPr>
          <w:rFonts w:cs="Arial"/>
          <w:szCs w:val="24"/>
        </w:rPr>
      </w:pPr>
    </w:p>
    <w:p w14:paraId="188B6352" w14:textId="77777777" w:rsidR="00B54290" w:rsidRPr="007812EB" w:rsidRDefault="00B54290" w:rsidP="00E424BB">
      <w:pPr>
        <w:numPr>
          <w:ilvl w:val="0"/>
          <w:numId w:val="24"/>
        </w:numPr>
        <w:rPr>
          <w:rFonts w:cs="Arial"/>
          <w:szCs w:val="24"/>
        </w:rPr>
      </w:pPr>
      <w:r w:rsidRPr="007812EB">
        <w:rPr>
          <w:rFonts w:cs="Arial"/>
          <w:szCs w:val="24"/>
        </w:rPr>
        <w:t>the emergency regulations and make recommendations for improving the procedures laid down.</w:t>
      </w:r>
    </w:p>
    <w:p w14:paraId="366E038D" w14:textId="77777777" w:rsidR="00B54290" w:rsidRPr="007812EB" w:rsidRDefault="00B54290" w:rsidP="00B54290">
      <w:pPr>
        <w:rPr>
          <w:rFonts w:cs="Arial"/>
          <w:szCs w:val="24"/>
        </w:rPr>
      </w:pPr>
    </w:p>
    <w:p w14:paraId="358B0BFE" w14:textId="77777777" w:rsidR="00B54290" w:rsidRPr="007812EB" w:rsidRDefault="00B54290" w:rsidP="00E424BB">
      <w:pPr>
        <w:numPr>
          <w:ilvl w:val="0"/>
          <w:numId w:val="23"/>
        </w:numPr>
        <w:rPr>
          <w:rFonts w:cs="Arial"/>
          <w:szCs w:val="24"/>
        </w:rPr>
      </w:pPr>
      <w:r w:rsidRPr="007812EB">
        <w:rPr>
          <w:rFonts w:cs="Arial"/>
          <w:szCs w:val="24"/>
        </w:rPr>
        <w:t>review regularly the dissemination of safety information concerning the Home.</w:t>
      </w:r>
    </w:p>
    <w:p w14:paraId="3257EBF6" w14:textId="77777777" w:rsidR="00B54290" w:rsidRPr="007812EB" w:rsidRDefault="00B54290" w:rsidP="00B54290">
      <w:pPr>
        <w:rPr>
          <w:rFonts w:cs="Arial"/>
          <w:szCs w:val="24"/>
        </w:rPr>
      </w:pPr>
    </w:p>
    <w:p w14:paraId="72040A4A" w14:textId="77777777" w:rsidR="00B54290" w:rsidRPr="007812EB" w:rsidRDefault="00B54290" w:rsidP="00B54290">
      <w:pPr>
        <w:rPr>
          <w:rFonts w:cs="Arial"/>
          <w:szCs w:val="24"/>
        </w:rPr>
        <w:sectPr w:rsidR="00B54290" w:rsidRPr="007812EB" w:rsidSect="00621770">
          <w:endnotePr>
            <w:numFmt w:val="decimal"/>
          </w:endnotePr>
          <w:type w:val="continuous"/>
          <w:pgSz w:w="11906" w:h="16838" w:code="9"/>
          <w:pgMar w:top="1440" w:right="1440" w:bottom="1440" w:left="2880" w:header="720" w:footer="851" w:gutter="0"/>
          <w:paperSrc w:first="82" w:other="82"/>
          <w:cols w:space="720"/>
          <w:noEndnote/>
        </w:sectPr>
      </w:pPr>
    </w:p>
    <w:p w14:paraId="200BB57E" w14:textId="77777777" w:rsidR="00B54290" w:rsidRPr="007812EB" w:rsidRDefault="00B54290" w:rsidP="00E424BB">
      <w:pPr>
        <w:numPr>
          <w:ilvl w:val="0"/>
          <w:numId w:val="23"/>
        </w:numPr>
        <w:rPr>
          <w:rFonts w:cs="Arial"/>
          <w:szCs w:val="24"/>
        </w:rPr>
      </w:pPr>
      <w:r w:rsidRPr="007812EB">
        <w:rPr>
          <w:rFonts w:cs="Arial"/>
          <w:szCs w:val="24"/>
        </w:rPr>
        <w:lastRenderedPageBreak/>
        <w:t>recommend necessary changes and improvements in welfare facilities.</w:t>
      </w:r>
    </w:p>
    <w:p w14:paraId="7C3E58F1" w14:textId="77777777" w:rsidR="00B54290" w:rsidRPr="007812EB" w:rsidRDefault="00B54290" w:rsidP="00B54290">
      <w:pPr>
        <w:rPr>
          <w:rFonts w:cs="Arial"/>
          <w:szCs w:val="24"/>
        </w:rPr>
      </w:pPr>
    </w:p>
    <w:p w14:paraId="7EE72243" w14:textId="77777777" w:rsidR="00B54290" w:rsidRPr="007812EB" w:rsidRDefault="00B54290" w:rsidP="00B54290">
      <w:pPr>
        <w:ind w:left="1134" w:hanging="1134"/>
        <w:rPr>
          <w:rFonts w:cs="Arial"/>
          <w:szCs w:val="24"/>
        </w:rPr>
      </w:pPr>
      <w:r w:rsidRPr="007812EB">
        <w:rPr>
          <w:rFonts w:cs="Arial"/>
          <w:szCs w:val="24"/>
        </w:rPr>
        <w:t>2)</w:t>
      </w:r>
      <w:r w:rsidRPr="007812EB">
        <w:rPr>
          <w:rFonts w:cs="Arial"/>
          <w:szCs w:val="24"/>
        </w:rPr>
        <w:tab/>
      </w:r>
      <w:r w:rsidRPr="007812EB">
        <w:rPr>
          <w:rFonts w:cs="Arial"/>
          <w:szCs w:val="24"/>
          <w:u w:val="single"/>
        </w:rPr>
        <w:t>All Employees</w:t>
      </w:r>
    </w:p>
    <w:p w14:paraId="041A6957" w14:textId="77777777" w:rsidR="00B54290" w:rsidRPr="007812EB" w:rsidRDefault="00B54290" w:rsidP="00B54290">
      <w:pPr>
        <w:rPr>
          <w:rFonts w:cs="Arial"/>
          <w:szCs w:val="24"/>
        </w:rPr>
      </w:pPr>
    </w:p>
    <w:p w14:paraId="0447F1F8" w14:textId="77777777" w:rsidR="00B54290" w:rsidRPr="007812EB" w:rsidRDefault="00B54290" w:rsidP="00B54290">
      <w:pPr>
        <w:ind w:left="1134"/>
        <w:rPr>
          <w:rFonts w:cs="Arial"/>
          <w:szCs w:val="24"/>
        </w:rPr>
      </w:pPr>
      <w:r w:rsidRPr="007812EB">
        <w:rPr>
          <w:rFonts w:cs="Arial"/>
          <w:szCs w:val="24"/>
        </w:rPr>
        <w:t>The Health and Safety at Work Act 1974 states:</w:t>
      </w:r>
    </w:p>
    <w:p w14:paraId="571A75E2" w14:textId="77777777" w:rsidR="00B54290" w:rsidRPr="007812EB" w:rsidRDefault="00B54290" w:rsidP="00B54290">
      <w:pPr>
        <w:rPr>
          <w:rFonts w:cs="Arial"/>
          <w:szCs w:val="24"/>
        </w:rPr>
      </w:pPr>
    </w:p>
    <w:p w14:paraId="2D29412F" w14:textId="77777777" w:rsidR="00B54290" w:rsidRPr="007812EB" w:rsidRDefault="00B54290" w:rsidP="00B54290">
      <w:pPr>
        <w:ind w:left="1134"/>
        <w:rPr>
          <w:rFonts w:cs="Arial"/>
          <w:szCs w:val="24"/>
        </w:rPr>
      </w:pPr>
      <w:r w:rsidRPr="007812EB">
        <w:rPr>
          <w:rFonts w:cs="Arial"/>
          <w:szCs w:val="24"/>
        </w:rPr>
        <w:t>"It shall be the duty of every employee while at work:</w:t>
      </w:r>
    </w:p>
    <w:p w14:paraId="22B67900" w14:textId="77777777" w:rsidR="00B54290" w:rsidRPr="007812EB" w:rsidRDefault="00B54290" w:rsidP="00B54290">
      <w:pPr>
        <w:rPr>
          <w:rFonts w:cs="Arial"/>
          <w:szCs w:val="24"/>
        </w:rPr>
      </w:pPr>
    </w:p>
    <w:p w14:paraId="4D4CAF12" w14:textId="77777777" w:rsidR="00B54290" w:rsidRPr="007812EB" w:rsidRDefault="00B54290" w:rsidP="00E424BB">
      <w:pPr>
        <w:numPr>
          <w:ilvl w:val="0"/>
          <w:numId w:val="25"/>
        </w:numPr>
        <w:rPr>
          <w:rFonts w:cs="Arial"/>
          <w:szCs w:val="24"/>
        </w:rPr>
      </w:pPr>
      <w:r w:rsidRPr="007812EB">
        <w:rPr>
          <w:rFonts w:cs="Arial"/>
          <w:szCs w:val="24"/>
        </w:rPr>
        <w:t>to take reasonable care for the health and safety of himself and of any other persons who may be affected by his acts or omissions at work, and</w:t>
      </w:r>
    </w:p>
    <w:p w14:paraId="11E5169D" w14:textId="77777777" w:rsidR="00B54290" w:rsidRPr="007812EB" w:rsidRDefault="00B54290" w:rsidP="00B54290">
      <w:pPr>
        <w:rPr>
          <w:rFonts w:cs="Arial"/>
          <w:szCs w:val="24"/>
        </w:rPr>
      </w:pPr>
    </w:p>
    <w:p w14:paraId="1CA14D0B" w14:textId="77777777" w:rsidR="00B54290" w:rsidRPr="004A0498" w:rsidRDefault="00B54290" w:rsidP="00E424BB">
      <w:pPr>
        <w:numPr>
          <w:ilvl w:val="0"/>
          <w:numId w:val="25"/>
        </w:numPr>
        <w:rPr>
          <w:rFonts w:cs="Arial"/>
          <w:szCs w:val="24"/>
        </w:rPr>
      </w:pPr>
      <w:r w:rsidRPr="004A0498">
        <w:rPr>
          <w:rFonts w:cs="Arial"/>
          <w:szCs w:val="24"/>
        </w:rPr>
        <w:t>as regards any duty or requirement imposed on his employer or any other person by or under any of the relevant statutory provisions, to co-operate with him so far as is necessary to enable that duty or requirement to be performed or complied with"</w:t>
      </w:r>
    </w:p>
    <w:p w14:paraId="731567D3" w14:textId="77777777" w:rsidR="00B54290" w:rsidRPr="007812EB" w:rsidRDefault="00B54290" w:rsidP="00B54290">
      <w:pPr>
        <w:rPr>
          <w:rFonts w:cs="Arial"/>
          <w:szCs w:val="24"/>
        </w:rPr>
      </w:pPr>
    </w:p>
    <w:p w14:paraId="173CF8C6" w14:textId="77777777" w:rsidR="00B54290" w:rsidRPr="007812EB" w:rsidRDefault="00B54290" w:rsidP="00B54290">
      <w:pPr>
        <w:rPr>
          <w:rFonts w:cs="Arial"/>
          <w:szCs w:val="24"/>
        </w:rPr>
      </w:pPr>
      <w:r w:rsidRPr="007812EB">
        <w:rPr>
          <w:rFonts w:cs="Arial"/>
          <w:szCs w:val="24"/>
        </w:rPr>
        <w:t>The Act also states:</w:t>
      </w:r>
    </w:p>
    <w:p w14:paraId="192085CB" w14:textId="77777777" w:rsidR="00B54290" w:rsidRPr="007812EB" w:rsidRDefault="00B54290" w:rsidP="00B54290">
      <w:pPr>
        <w:rPr>
          <w:rFonts w:cs="Arial"/>
          <w:szCs w:val="24"/>
        </w:rPr>
      </w:pPr>
    </w:p>
    <w:p w14:paraId="0FB989A0" w14:textId="77777777" w:rsidR="00B54290" w:rsidRPr="007812EB" w:rsidRDefault="00B54290" w:rsidP="00B54290">
      <w:pPr>
        <w:rPr>
          <w:rFonts w:cs="Arial"/>
          <w:szCs w:val="24"/>
        </w:rPr>
      </w:pPr>
      <w:r w:rsidRPr="007812EB">
        <w:rPr>
          <w:rFonts w:cs="Arial"/>
          <w:szCs w:val="24"/>
        </w:rPr>
        <w:t>"No person shall intentionally or recklessly interfere with or misuse anything provided in the interests of health, safety or welfare in pursuance of any of the relevant statutory provisions".</w:t>
      </w:r>
    </w:p>
    <w:p w14:paraId="5BE18089" w14:textId="77777777" w:rsidR="00B54290" w:rsidRPr="007812EB" w:rsidRDefault="00B54290" w:rsidP="00B54290">
      <w:pPr>
        <w:rPr>
          <w:rFonts w:cs="Arial"/>
          <w:szCs w:val="24"/>
        </w:rPr>
      </w:pPr>
    </w:p>
    <w:p w14:paraId="750CF78F" w14:textId="3F2C890D" w:rsidR="00B54290" w:rsidRPr="007812EB" w:rsidRDefault="00B54290" w:rsidP="00B54290">
      <w:pPr>
        <w:rPr>
          <w:rFonts w:cs="Arial"/>
          <w:szCs w:val="24"/>
        </w:rPr>
      </w:pPr>
      <w:r w:rsidRPr="007812EB">
        <w:rPr>
          <w:rFonts w:cs="Arial"/>
          <w:szCs w:val="24"/>
        </w:rPr>
        <w:t xml:space="preserve">In order that the </w:t>
      </w:r>
      <w:r w:rsidR="00803499" w:rsidRPr="007812EB">
        <w:rPr>
          <w:rFonts w:cs="Arial"/>
          <w:szCs w:val="24"/>
        </w:rPr>
        <w:t>laws,</w:t>
      </w:r>
      <w:r w:rsidRPr="007812EB">
        <w:rPr>
          <w:rFonts w:cs="Arial"/>
          <w:szCs w:val="24"/>
        </w:rPr>
        <w:t xml:space="preserve"> be observed and the responsibilities to </w:t>
      </w:r>
      <w:r w:rsidR="00EB6AE7">
        <w:rPr>
          <w:rFonts w:cs="Arial"/>
          <w:szCs w:val="24"/>
        </w:rPr>
        <w:t>resident</w:t>
      </w:r>
      <w:r w:rsidRPr="007812EB">
        <w:rPr>
          <w:rFonts w:cs="Arial"/>
          <w:szCs w:val="24"/>
        </w:rPr>
        <w:t>s and other visitors to the Home are carried out ALL employees are expected:</w:t>
      </w:r>
    </w:p>
    <w:p w14:paraId="0D822974" w14:textId="77777777" w:rsidR="00B54290" w:rsidRPr="007812EB" w:rsidRDefault="00B54290" w:rsidP="00B54290">
      <w:pPr>
        <w:rPr>
          <w:rFonts w:cs="Arial"/>
          <w:szCs w:val="24"/>
        </w:rPr>
      </w:pPr>
    </w:p>
    <w:p w14:paraId="557D0E65" w14:textId="77777777" w:rsidR="00B54290" w:rsidRPr="007812EB" w:rsidRDefault="00B54290" w:rsidP="00E424BB">
      <w:pPr>
        <w:numPr>
          <w:ilvl w:val="1"/>
          <w:numId w:val="24"/>
        </w:numPr>
        <w:tabs>
          <w:tab w:val="clear" w:pos="-720"/>
          <w:tab w:val="num" w:pos="360"/>
        </w:tabs>
        <w:ind w:left="360"/>
        <w:rPr>
          <w:rFonts w:cs="Arial"/>
          <w:szCs w:val="24"/>
        </w:rPr>
      </w:pPr>
      <w:r w:rsidRPr="007812EB">
        <w:rPr>
          <w:rFonts w:cs="Arial"/>
          <w:szCs w:val="24"/>
        </w:rPr>
        <w:t>to know the special safety measures and arrangements to be adopted in their own working areas and to ensure they are applied.</w:t>
      </w:r>
    </w:p>
    <w:p w14:paraId="399E2EEE" w14:textId="77777777" w:rsidR="00B54290" w:rsidRPr="007812EB" w:rsidRDefault="00B54290" w:rsidP="00B54290">
      <w:pPr>
        <w:ind w:left="1080"/>
        <w:rPr>
          <w:rFonts w:cs="Arial"/>
          <w:szCs w:val="24"/>
        </w:rPr>
      </w:pPr>
    </w:p>
    <w:p w14:paraId="047B2C11" w14:textId="53A7D5D4" w:rsidR="00B54290" w:rsidRDefault="00B54290" w:rsidP="00E424BB">
      <w:pPr>
        <w:numPr>
          <w:ilvl w:val="1"/>
          <w:numId w:val="24"/>
        </w:numPr>
        <w:tabs>
          <w:tab w:val="clear" w:pos="-720"/>
          <w:tab w:val="num" w:pos="360"/>
          <w:tab w:val="num" w:pos="2574"/>
        </w:tabs>
        <w:ind w:left="360"/>
        <w:rPr>
          <w:rFonts w:cs="Arial"/>
          <w:szCs w:val="24"/>
        </w:rPr>
      </w:pPr>
      <w:r w:rsidRPr="007812EB">
        <w:rPr>
          <w:rFonts w:cs="Arial"/>
          <w:szCs w:val="24"/>
        </w:rPr>
        <w:t xml:space="preserve">to observe standards of dress consistent with safety and/or hygiene.  Suitable footwear with </w:t>
      </w:r>
      <w:r w:rsidR="00803499" w:rsidRPr="007812EB">
        <w:rPr>
          <w:rFonts w:cs="Arial"/>
          <w:szCs w:val="24"/>
        </w:rPr>
        <w:t>non-slip</w:t>
      </w:r>
      <w:r w:rsidRPr="007812EB">
        <w:rPr>
          <w:rFonts w:cs="Arial"/>
          <w:szCs w:val="24"/>
        </w:rPr>
        <w:t xml:space="preserve"> soles must be worn.</w:t>
      </w:r>
    </w:p>
    <w:p w14:paraId="04564638" w14:textId="77777777" w:rsidR="00B54290" w:rsidRDefault="00B54290" w:rsidP="00B54290">
      <w:pPr>
        <w:tabs>
          <w:tab w:val="num" w:pos="2574"/>
        </w:tabs>
        <w:rPr>
          <w:rFonts w:cs="Arial"/>
          <w:szCs w:val="24"/>
        </w:rPr>
      </w:pPr>
    </w:p>
    <w:p w14:paraId="7CD0951A" w14:textId="77777777" w:rsidR="00B54290" w:rsidRPr="007812EB" w:rsidRDefault="00B54290" w:rsidP="00E424BB">
      <w:pPr>
        <w:numPr>
          <w:ilvl w:val="1"/>
          <w:numId w:val="24"/>
        </w:numPr>
        <w:tabs>
          <w:tab w:val="clear" w:pos="-720"/>
          <w:tab w:val="num" w:pos="360"/>
          <w:tab w:val="num" w:pos="2574"/>
        </w:tabs>
        <w:ind w:left="360"/>
        <w:rPr>
          <w:rFonts w:cs="Arial"/>
          <w:szCs w:val="24"/>
        </w:rPr>
      </w:pPr>
      <w:r w:rsidRPr="007812EB">
        <w:rPr>
          <w:rFonts w:cs="Arial"/>
          <w:szCs w:val="24"/>
        </w:rPr>
        <w:t>to exercise good standards of housekeeping and cleanliness.</w:t>
      </w:r>
    </w:p>
    <w:p w14:paraId="68F50094" w14:textId="77777777" w:rsidR="00B54290" w:rsidRPr="007812EB" w:rsidRDefault="00B54290" w:rsidP="00B54290">
      <w:pPr>
        <w:ind w:left="1080"/>
        <w:rPr>
          <w:rFonts w:cs="Arial"/>
          <w:szCs w:val="24"/>
        </w:rPr>
      </w:pPr>
    </w:p>
    <w:p w14:paraId="1A240A9B" w14:textId="77777777" w:rsidR="00B54290" w:rsidRPr="007812EB" w:rsidRDefault="00B54290" w:rsidP="00E424BB">
      <w:pPr>
        <w:numPr>
          <w:ilvl w:val="1"/>
          <w:numId w:val="24"/>
        </w:numPr>
        <w:tabs>
          <w:tab w:val="clear" w:pos="-720"/>
          <w:tab w:val="num" w:pos="360"/>
        </w:tabs>
        <w:ind w:left="360"/>
        <w:rPr>
          <w:rFonts w:cs="Arial"/>
          <w:szCs w:val="24"/>
        </w:rPr>
      </w:pPr>
      <w:r w:rsidRPr="007812EB">
        <w:rPr>
          <w:rFonts w:cs="Arial"/>
          <w:szCs w:val="24"/>
        </w:rPr>
        <w:t>to know and apply the emergency procedures in respect of fire and first aid.</w:t>
      </w:r>
    </w:p>
    <w:p w14:paraId="73B791CE" w14:textId="77777777" w:rsidR="00B54290" w:rsidRPr="007812EB" w:rsidRDefault="00B54290" w:rsidP="00B54290">
      <w:pPr>
        <w:ind w:left="1080"/>
        <w:rPr>
          <w:rFonts w:cs="Arial"/>
          <w:szCs w:val="24"/>
        </w:rPr>
      </w:pPr>
    </w:p>
    <w:p w14:paraId="64618033" w14:textId="77777777" w:rsidR="00B54290" w:rsidRDefault="00B54290" w:rsidP="00E424BB">
      <w:pPr>
        <w:numPr>
          <w:ilvl w:val="1"/>
          <w:numId w:val="24"/>
        </w:numPr>
        <w:tabs>
          <w:tab w:val="clear" w:pos="-720"/>
          <w:tab w:val="num" w:pos="360"/>
        </w:tabs>
        <w:ind w:left="360"/>
        <w:rPr>
          <w:rFonts w:cs="Arial"/>
          <w:szCs w:val="24"/>
        </w:rPr>
      </w:pPr>
      <w:r w:rsidRPr="007812EB">
        <w:rPr>
          <w:rFonts w:cs="Arial"/>
          <w:szCs w:val="24"/>
        </w:rPr>
        <w:t>to use and not wilfully misuse, neglect or interfere with things provided for his own safety and/or the safety of others.</w:t>
      </w:r>
    </w:p>
    <w:p w14:paraId="0B8001D1" w14:textId="77777777" w:rsidR="00FB2780" w:rsidRPr="007812EB" w:rsidRDefault="00FB2780" w:rsidP="00FB2780">
      <w:pPr>
        <w:rPr>
          <w:rFonts w:cs="Arial"/>
          <w:szCs w:val="24"/>
        </w:rPr>
      </w:pPr>
    </w:p>
    <w:p w14:paraId="48D267DF" w14:textId="77777777" w:rsidR="00B54290" w:rsidRDefault="00B54290" w:rsidP="00E424BB">
      <w:pPr>
        <w:numPr>
          <w:ilvl w:val="1"/>
          <w:numId w:val="24"/>
        </w:numPr>
        <w:tabs>
          <w:tab w:val="clear" w:pos="-720"/>
          <w:tab w:val="num" w:pos="360"/>
        </w:tabs>
        <w:ind w:left="360"/>
        <w:rPr>
          <w:rFonts w:cs="Arial"/>
          <w:szCs w:val="24"/>
        </w:rPr>
      </w:pPr>
      <w:r w:rsidRPr="007812EB">
        <w:rPr>
          <w:rFonts w:cs="Arial"/>
          <w:szCs w:val="24"/>
        </w:rPr>
        <w:t>to co-operate with the Proprietors and other employees in promoting improved safety measures in the Home.</w:t>
      </w:r>
    </w:p>
    <w:p w14:paraId="4AE7B1A6" w14:textId="77777777" w:rsidR="00B54290" w:rsidRDefault="00B54290" w:rsidP="00B54290">
      <w:pPr>
        <w:rPr>
          <w:rFonts w:cs="Arial"/>
          <w:szCs w:val="24"/>
        </w:rPr>
      </w:pPr>
    </w:p>
    <w:p w14:paraId="35970CC4" w14:textId="77777777" w:rsidR="00B54290" w:rsidRDefault="00B54290" w:rsidP="00E424BB">
      <w:pPr>
        <w:numPr>
          <w:ilvl w:val="1"/>
          <w:numId w:val="24"/>
        </w:numPr>
        <w:tabs>
          <w:tab w:val="clear" w:pos="-720"/>
          <w:tab w:val="num" w:pos="360"/>
        </w:tabs>
        <w:ind w:left="360"/>
        <w:rPr>
          <w:rFonts w:cs="Arial"/>
          <w:szCs w:val="24"/>
        </w:rPr>
      </w:pPr>
      <w:r w:rsidRPr="007812EB">
        <w:rPr>
          <w:rFonts w:cs="Arial"/>
          <w:szCs w:val="24"/>
        </w:rPr>
        <w:t xml:space="preserve">to ensure that they are shown and use the correct methods when </w:t>
      </w:r>
      <w:r w:rsidR="004A0498">
        <w:rPr>
          <w:rFonts w:cs="Arial"/>
          <w:szCs w:val="24"/>
        </w:rPr>
        <w:t>moving and handling</w:t>
      </w:r>
      <w:r w:rsidRPr="007812EB">
        <w:rPr>
          <w:rFonts w:cs="Arial"/>
          <w:szCs w:val="24"/>
        </w:rPr>
        <w:t xml:space="preserve"> </w:t>
      </w:r>
      <w:r w:rsidR="00EB6AE7">
        <w:rPr>
          <w:rFonts w:cs="Arial"/>
          <w:szCs w:val="24"/>
        </w:rPr>
        <w:t>resident</w:t>
      </w:r>
      <w:r w:rsidRPr="007812EB">
        <w:rPr>
          <w:rFonts w:cs="Arial"/>
          <w:szCs w:val="24"/>
        </w:rPr>
        <w:t xml:space="preserve">s, including the correct methods to be used in confined spaces, to obtain the help of another person whenever necessary, and to use the lifting apparatus provided </w:t>
      </w:r>
      <w:r w:rsidRPr="007812EB">
        <w:rPr>
          <w:rFonts w:cs="Arial"/>
          <w:szCs w:val="24"/>
        </w:rPr>
        <w:lastRenderedPageBreak/>
        <w:t>whenever necessary.</w:t>
      </w:r>
    </w:p>
    <w:p w14:paraId="7ED17E69" w14:textId="77777777" w:rsidR="00B54290" w:rsidRDefault="00B54290" w:rsidP="00B54290">
      <w:pPr>
        <w:rPr>
          <w:rFonts w:cs="Arial"/>
          <w:szCs w:val="24"/>
        </w:rPr>
      </w:pPr>
    </w:p>
    <w:p w14:paraId="45EB7FB9" w14:textId="77777777" w:rsidR="00B54290" w:rsidRDefault="00B54290" w:rsidP="00E424BB">
      <w:pPr>
        <w:numPr>
          <w:ilvl w:val="1"/>
          <w:numId w:val="24"/>
        </w:numPr>
        <w:tabs>
          <w:tab w:val="clear" w:pos="-720"/>
          <w:tab w:val="num" w:pos="360"/>
        </w:tabs>
        <w:ind w:left="360"/>
        <w:rPr>
          <w:rFonts w:cs="Arial"/>
          <w:szCs w:val="24"/>
        </w:rPr>
      </w:pPr>
      <w:r w:rsidRPr="007812EB">
        <w:rPr>
          <w:rFonts w:cs="Arial"/>
          <w:szCs w:val="24"/>
        </w:rPr>
        <w:t>not to wear rings, other than a wedding or signet ring.</w:t>
      </w:r>
    </w:p>
    <w:p w14:paraId="768FC687" w14:textId="77777777" w:rsidR="00B54290" w:rsidRDefault="00B54290" w:rsidP="00B54290">
      <w:pPr>
        <w:rPr>
          <w:rFonts w:cs="Arial"/>
          <w:szCs w:val="24"/>
        </w:rPr>
      </w:pPr>
    </w:p>
    <w:p w14:paraId="04C01F95" w14:textId="77777777" w:rsidR="00B54290" w:rsidRDefault="00B54290" w:rsidP="00E424BB">
      <w:pPr>
        <w:numPr>
          <w:ilvl w:val="1"/>
          <w:numId w:val="24"/>
        </w:numPr>
        <w:tabs>
          <w:tab w:val="clear" w:pos="-720"/>
          <w:tab w:val="num" w:pos="360"/>
        </w:tabs>
        <w:ind w:left="360"/>
        <w:rPr>
          <w:rFonts w:cs="Arial"/>
          <w:szCs w:val="24"/>
        </w:rPr>
      </w:pPr>
      <w:r w:rsidRPr="007812EB">
        <w:rPr>
          <w:rFonts w:cs="Arial"/>
          <w:szCs w:val="24"/>
        </w:rPr>
        <w:t>to ensure that wet or dirty floors are washed and dried without delay</w:t>
      </w:r>
      <w:r w:rsidR="004A0498">
        <w:rPr>
          <w:rFonts w:cs="Arial"/>
          <w:szCs w:val="24"/>
        </w:rPr>
        <w:t xml:space="preserve"> and that they appropriate signage be deployed to highlight the risk to other people.</w:t>
      </w:r>
    </w:p>
    <w:p w14:paraId="59885864" w14:textId="77777777" w:rsidR="00B54290" w:rsidRDefault="00B54290" w:rsidP="00B54290">
      <w:pPr>
        <w:rPr>
          <w:rFonts w:cs="Arial"/>
          <w:szCs w:val="24"/>
        </w:rPr>
      </w:pPr>
    </w:p>
    <w:p w14:paraId="5EB3D62F" w14:textId="77777777" w:rsidR="00B54290" w:rsidRDefault="00B54290" w:rsidP="00E424BB">
      <w:pPr>
        <w:numPr>
          <w:ilvl w:val="1"/>
          <w:numId w:val="24"/>
        </w:numPr>
        <w:tabs>
          <w:tab w:val="clear" w:pos="-720"/>
          <w:tab w:val="num" w:pos="360"/>
        </w:tabs>
        <w:ind w:left="360"/>
        <w:rPr>
          <w:rFonts w:cs="Arial"/>
          <w:szCs w:val="24"/>
        </w:rPr>
      </w:pPr>
      <w:r w:rsidRPr="007812EB">
        <w:rPr>
          <w:rFonts w:cs="Arial"/>
          <w:szCs w:val="24"/>
        </w:rPr>
        <w:t xml:space="preserve">to ensure that after washing/bathing </w:t>
      </w:r>
      <w:r w:rsidR="00EB6AE7">
        <w:rPr>
          <w:rFonts w:cs="Arial"/>
          <w:szCs w:val="24"/>
        </w:rPr>
        <w:t>resident</w:t>
      </w:r>
      <w:r w:rsidRPr="007812EB">
        <w:rPr>
          <w:rFonts w:cs="Arial"/>
          <w:szCs w:val="24"/>
        </w:rPr>
        <w:t>s or dealing with soiled clothing, hands are washed to prevent infection, and protective gloves are worn if any cuts or scratches are present.</w:t>
      </w:r>
    </w:p>
    <w:p w14:paraId="342CAB75" w14:textId="77777777" w:rsidR="00B54290" w:rsidRDefault="00B54290" w:rsidP="00B54290">
      <w:pPr>
        <w:rPr>
          <w:rFonts w:cs="Arial"/>
          <w:szCs w:val="24"/>
        </w:rPr>
      </w:pPr>
    </w:p>
    <w:p w14:paraId="30BA6DF0" w14:textId="77777777" w:rsidR="00B54290" w:rsidRDefault="00B54290" w:rsidP="00E424BB">
      <w:pPr>
        <w:numPr>
          <w:ilvl w:val="1"/>
          <w:numId w:val="24"/>
        </w:numPr>
        <w:tabs>
          <w:tab w:val="clear" w:pos="-720"/>
          <w:tab w:val="num" w:pos="360"/>
        </w:tabs>
        <w:ind w:left="360"/>
        <w:rPr>
          <w:rFonts w:cs="Arial"/>
          <w:szCs w:val="24"/>
        </w:rPr>
      </w:pPr>
      <w:r w:rsidRPr="007812EB">
        <w:rPr>
          <w:rFonts w:cs="Arial"/>
          <w:szCs w:val="24"/>
        </w:rPr>
        <w:t>to read and comply with the instructions for use of cleaning products, and other substances hazardous to health, contained in the COSHH file.</w:t>
      </w:r>
    </w:p>
    <w:p w14:paraId="7B186022" w14:textId="77777777" w:rsidR="0098047E" w:rsidRDefault="0098047E" w:rsidP="0098047E">
      <w:pPr>
        <w:rPr>
          <w:rFonts w:cs="Arial"/>
          <w:szCs w:val="24"/>
        </w:rPr>
      </w:pPr>
    </w:p>
    <w:p w14:paraId="712CF148" w14:textId="77777777" w:rsidR="0098047E" w:rsidRDefault="0098047E" w:rsidP="00E424BB">
      <w:pPr>
        <w:numPr>
          <w:ilvl w:val="1"/>
          <w:numId w:val="24"/>
        </w:numPr>
        <w:tabs>
          <w:tab w:val="clear" w:pos="-720"/>
          <w:tab w:val="num" w:pos="360"/>
        </w:tabs>
        <w:ind w:left="360"/>
        <w:rPr>
          <w:rFonts w:cs="Arial"/>
          <w:szCs w:val="24"/>
        </w:rPr>
      </w:pPr>
      <w:r w:rsidRPr="00C36DAA">
        <w:rPr>
          <w:rFonts w:cs="Arial"/>
          <w:szCs w:val="24"/>
        </w:rPr>
        <w:t xml:space="preserve">To notify their manager or the </w:t>
      </w:r>
      <w:r w:rsidR="00300E28">
        <w:rPr>
          <w:rFonts w:cs="Arial"/>
          <w:szCs w:val="24"/>
        </w:rPr>
        <w:t>Registered Manager</w:t>
      </w:r>
      <w:r w:rsidRPr="00C36DAA">
        <w:rPr>
          <w:rFonts w:cs="Arial"/>
          <w:szCs w:val="24"/>
        </w:rPr>
        <w:t xml:space="preserve"> if they have been infected (or have come into contact with an infected person) with a communicable disease that may be passed on to other members of staff or </w:t>
      </w:r>
      <w:r w:rsidR="00EB6AE7">
        <w:rPr>
          <w:rFonts w:cs="Arial"/>
          <w:szCs w:val="24"/>
        </w:rPr>
        <w:t>resident</w:t>
      </w:r>
      <w:r w:rsidRPr="00C36DAA">
        <w:rPr>
          <w:rFonts w:cs="Arial"/>
          <w:szCs w:val="24"/>
        </w:rPr>
        <w:t xml:space="preserve">s.  This is particularly relevant if a member of staff has visited another country and been exposed </w:t>
      </w:r>
      <w:r w:rsidR="004A0498" w:rsidRPr="00C36DAA">
        <w:rPr>
          <w:rFonts w:cs="Arial"/>
          <w:szCs w:val="24"/>
        </w:rPr>
        <w:t xml:space="preserve">or contracted </w:t>
      </w:r>
      <w:r w:rsidRPr="00C36DAA">
        <w:rPr>
          <w:rFonts w:cs="Arial"/>
          <w:szCs w:val="24"/>
        </w:rPr>
        <w:t>a communicable disease.</w:t>
      </w:r>
    </w:p>
    <w:p w14:paraId="64315DF3" w14:textId="77777777" w:rsidR="00C37055" w:rsidRDefault="00C37055" w:rsidP="00C37055">
      <w:pPr>
        <w:rPr>
          <w:rFonts w:cs="Arial"/>
          <w:szCs w:val="24"/>
        </w:rPr>
      </w:pPr>
    </w:p>
    <w:p w14:paraId="54EE2AC9" w14:textId="77777777" w:rsidR="00C37055" w:rsidRPr="00C36DAA" w:rsidRDefault="00C37055" w:rsidP="00E424BB">
      <w:pPr>
        <w:numPr>
          <w:ilvl w:val="1"/>
          <w:numId w:val="24"/>
        </w:numPr>
        <w:tabs>
          <w:tab w:val="clear" w:pos="-720"/>
          <w:tab w:val="num" w:pos="360"/>
        </w:tabs>
        <w:ind w:left="360"/>
        <w:rPr>
          <w:rFonts w:cs="Arial"/>
          <w:szCs w:val="24"/>
        </w:rPr>
      </w:pPr>
      <w:r>
        <w:rPr>
          <w:rFonts w:cs="Arial"/>
          <w:szCs w:val="24"/>
        </w:rPr>
        <w:t xml:space="preserve"> Staff must be fit to work, not too tired, and not return to work after holiday periods jet lagged or e.g. after being up all night.  Staff are expected to take responsibility for their own actions in relation to this area, to ensure their safety and the safety of others is maintained.</w:t>
      </w:r>
    </w:p>
    <w:p w14:paraId="4FEC565B" w14:textId="77777777" w:rsidR="00B54290" w:rsidRPr="007812EB" w:rsidRDefault="00B54290" w:rsidP="00B54290">
      <w:pPr>
        <w:ind w:left="1080"/>
        <w:rPr>
          <w:rFonts w:cs="Arial"/>
          <w:szCs w:val="24"/>
        </w:rPr>
      </w:pPr>
    </w:p>
    <w:p w14:paraId="38B9CC22" w14:textId="77777777" w:rsidR="00B54290" w:rsidRPr="007812EB" w:rsidRDefault="00B54290" w:rsidP="00B54290">
      <w:pPr>
        <w:ind w:left="1134" w:hanging="1134"/>
        <w:rPr>
          <w:rFonts w:cs="Arial"/>
          <w:szCs w:val="24"/>
          <w:u w:val="single"/>
        </w:rPr>
      </w:pPr>
      <w:r w:rsidRPr="007812EB">
        <w:rPr>
          <w:rFonts w:cs="Arial"/>
          <w:szCs w:val="24"/>
        </w:rPr>
        <w:t>3)</w:t>
      </w:r>
      <w:r w:rsidRPr="007812EB">
        <w:rPr>
          <w:rFonts w:cs="Arial"/>
          <w:szCs w:val="24"/>
        </w:rPr>
        <w:tab/>
      </w:r>
      <w:r w:rsidR="00EB6AE7">
        <w:rPr>
          <w:rFonts w:cs="Arial"/>
          <w:szCs w:val="24"/>
          <w:u w:val="single"/>
        </w:rPr>
        <w:t>Resident</w:t>
      </w:r>
      <w:r w:rsidRPr="007812EB">
        <w:rPr>
          <w:rFonts w:cs="Arial"/>
          <w:szCs w:val="24"/>
          <w:u w:val="single"/>
        </w:rPr>
        <w:t>s</w:t>
      </w:r>
    </w:p>
    <w:p w14:paraId="4AD8FD7B" w14:textId="77777777" w:rsidR="00B54290" w:rsidRPr="007812EB" w:rsidRDefault="00B54290" w:rsidP="00B54290">
      <w:pPr>
        <w:rPr>
          <w:rFonts w:cs="Arial"/>
          <w:szCs w:val="24"/>
        </w:rPr>
      </w:pPr>
    </w:p>
    <w:p w14:paraId="01813C51" w14:textId="77777777" w:rsidR="00B54290" w:rsidRPr="007812EB" w:rsidRDefault="00B54290" w:rsidP="00B54290">
      <w:pPr>
        <w:rPr>
          <w:rFonts w:cs="Arial"/>
          <w:szCs w:val="24"/>
        </w:rPr>
      </w:pPr>
      <w:r w:rsidRPr="007812EB">
        <w:rPr>
          <w:rFonts w:cs="Arial"/>
          <w:szCs w:val="24"/>
        </w:rPr>
        <w:t xml:space="preserve">The </w:t>
      </w:r>
      <w:r w:rsidR="00EB6AE7">
        <w:rPr>
          <w:rFonts w:cs="Arial"/>
          <w:szCs w:val="24"/>
        </w:rPr>
        <w:t>resident</w:t>
      </w:r>
      <w:r w:rsidRPr="007812EB">
        <w:rPr>
          <w:rFonts w:cs="Arial"/>
          <w:szCs w:val="24"/>
        </w:rPr>
        <w:t>s are expected:</w:t>
      </w:r>
    </w:p>
    <w:p w14:paraId="55F3A0BA" w14:textId="77777777" w:rsidR="00B54290" w:rsidRPr="007812EB" w:rsidRDefault="00B54290" w:rsidP="00B54290">
      <w:pPr>
        <w:rPr>
          <w:rFonts w:cs="Arial"/>
          <w:szCs w:val="24"/>
        </w:rPr>
      </w:pPr>
    </w:p>
    <w:p w14:paraId="7E69ED57" w14:textId="77777777" w:rsidR="00B54290" w:rsidRPr="007812EB" w:rsidRDefault="00B54290" w:rsidP="00E424BB">
      <w:pPr>
        <w:numPr>
          <w:ilvl w:val="0"/>
          <w:numId w:val="27"/>
        </w:numPr>
        <w:rPr>
          <w:rFonts w:cs="Arial"/>
          <w:szCs w:val="24"/>
        </w:rPr>
      </w:pPr>
      <w:r w:rsidRPr="007812EB">
        <w:rPr>
          <w:rFonts w:cs="Arial"/>
          <w:szCs w:val="24"/>
        </w:rPr>
        <w:t xml:space="preserve">to exercise responsibility for the safety of self and other </w:t>
      </w:r>
      <w:r w:rsidR="00EB6AE7">
        <w:rPr>
          <w:rFonts w:cs="Arial"/>
          <w:szCs w:val="24"/>
        </w:rPr>
        <w:t>resident</w:t>
      </w:r>
      <w:r w:rsidRPr="007812EB">
        <w:rPr>
          <w:rFonts w:cs="Arial"/>
          <w:szCs w:val="24"/>
        </w:rPr>
        <w:t>s.</w:t>
      </w:r>
    </w:p>
    <w:p w14:paraId="40C30BE1" w14:textId="77777777" w:rsidR="00B54290" w:rsidRPr="007812EB" w:rsidRDefault="00B54290" w:rsidP="00B54290">
      <w:pPr>
        <w:rPr>
          <w:rFonts w:cs="Arial"/>
          <w:szCs w:val="24"/>
        </w:rPr>
      </w:pPr>
    </w:p>
    <w:p w14:paraId="15AB9886" w14:textId="77777777" w:rsidR="00B54290" w:rsidRPr="007812EB" w:rsidRDefault="00B54290" w:rsidP="00E424BB">
      <w:pPr>
        <w:numPr>
          <w:ilvl w:val="0"/>
          <w:numId w:val="27"/>
        </w:numPr>
        <w:rPr>
          <w:rFonts w:cs="Arial"/>
          <w:szCs w:val="24"/>
        </w:rPr>
      </w:pPr>
      <w:r w:rsidRPr="007812EB">
        <w:rPr>
          <w:rFonts w:cs="Arial"/>
          <w:szCs w:val="24"/>
        </w:rPr>
        <w:t>to observe standards of dress consistent with safety and/or hygiene when helping in the Home.</w:t>
      </w:r>
    </w:p>
    <w:p w14:paraId="730701BA" w14:textId="77777777" w:rsidR="00B54290" w:rsidRPr="007812EB" w:rsidRDefault="00B54290" w:rsidP="00B54290">
      <w:pPr>
        <w:rPr>
          <w:rFonts w:cs="Arial"/>
          <w:szCs w:val="24"/>
        </w:rPr>
      </w:pPr>
    </w:p>
    <w:p w14:paraId="6EDA2D7C" w14:textId="77777777" w:rsidR="00B54290" w:rsidRPr="007812EB" w:rsidRDefault="00B54290" w:rsidP="00E424BB">
      <w:pPr>
        <w:numPr>
          <w:ilvl w:val="0"/>
          <w:numId w:val="27"/>
        </w:numPr>
        <w:rPr>
          <w:rFonts w:cs="Arial"/>
          <w:szCs w:val="24"/>
        </w:rPr>
      </w:pPr>
      <w:r w:rsidRPr="007812EB">
        <w:rPr>
          <w:rFonts w:cs="Arial"/>
          <w:szCs w:val="24"/>
        </w:rPr>
        <w:t>to observe all the safety rules of the Home and in particular the instructions of care staff given in an emergency.</w:t>
      </w:r>
    </w:p>
    <w:p w14:paraId="430FE40F" w14:textId="77777777" w:rsidR="00B54290" w:rsidRPr="007812EB" w:rsidRDefault="00B54290" w:rsidP="00B54290">
      <w:pPr>
        <w:rPr>
          <w:rFonts w:cs="Arial"/>
          <w:szCs w:val="24"/>
        </w:rPr>
      </w:pPr>
    </w:p>
    <w:p w14:paraId="53ACF096" w14:textId="77777777" w:rsidR="00B54290" w:rsidRPr="007812EB" w:rsidRDefault="00B54290" w:rsidP="00E424BB">
      <w:pPr>
        <w:numPr>
          <w:ilvl w:val="0"/>
          <w:numId w:val="27"/>
        </w:numPr>
        <w:rPr>
          <w:rFonts w:cs="Arial"/>
          <w:szCs w:val="24"/>
        </w:rPr>
      </w:pPr>
      <w:r w:rsidRPr="007812EB">
        <w:rPr>
          <w:rFonts w:cs="Arial"/>
          <w:szCs w:val="24"/>
        </w:rPr>
        <w:t>to use and not wilfully misuse, neglect or interfere with things provided for his/her safety.</w:t>
      </w:r>
    </w:p>
    <w:p w14:paraId="2C967BDE" w14:textId="77777777" w:rsidR="009A2257" w:rsidRDefault="009A2257" w:rsidP="009A2257">
      <w:pPr>
        <w:rPr>
          <w:rFonts w:cs="Arial"/>
          <w:szCs w:val="24"/>
        </w:rPr>
      </w:pPr>
    </w:p>
    <w:p w14:paraId="241AB12B" w14:textId="77777777" w:rsidR="00B54290" w:rsidRPr="007812EB" w:rsidRDefault="00B54290" w:rsidP="009A2257">
      <w:pPr>
        <w:rPr>
          <w:rFonts w:cs="Arial"/>
          <w:szCs w:val="24"/>
        </w:rPr>
      </w:pPr>
      <w:r w:rsidRPr="007812EB">
        <w:rPr>
          <w:rFonts w:cs="Arial"/>
          <w:szCs w:val="24"/>
        </w:rPr>
        <w:t>4)</w:t>
      </w:r>
      <w:r w:rsidRPr="007812EB">
        <w:rPr>
          <w:rFonts w:cs="Arial"/>
          <w:szCs w:val="24"/>
        </w:rPr>
        <w:tab/>
      </w:r>
      <w:r w:rsidRPr="007812EB">
        <w:rPr>
          <w:rFonts w:cs="Arial"/>
          <w:szCs w:val="24"/>
          <w:u w:val="single"/>
        </w:rPr>
        <w:t>Visitors</w:t>
      </w:r>
    </w:p>
    <w:p w14:paraId="2F0B76F8" w14:textId="77777777" w:rsidR="00B54290" w:rsidRPr="007812EB" w:rsidRDefault="00B54290" w:rsidP="00B54290">
      <w:pPr>
        <w:rPr>
          <w:rFonts w:cs="Arial"/>
          <w:szCs w:val="24"/>
        </w:rPr>
      </w:pPr>
    </w:p>
    <w:p w14:paraId="65DFD259" w14:textId="77777777" w:rsidR="00B54290" w:rsidRDefault="00B54290" w:rsidP="00B54290">
      <w:pPr>
        <w:rPr>
          <w:rFonts w:cs="Arial"/>
          <w:szCs w:val="24"/>
        </w:rPr>
      </w:pPr>
      <w:r w:rsidRPr="007812EB">
        <w:rPr>
          <w:rFonts w:cs="Arial"/>
          <w:szCs w:val="24"/>
        </w:rPr>
        <w:t>Regular visitors and other users of the premises, (e.g. delivery men from specific companies), should be required to observe the safety rules of the Home.</w:t>
      </w:r>
    </w:p>
    <w:p w14:paraId="56957A65" w14:textId="77777777" w:rsidR="00B54290" w:rsidRPr="007812EB" w:rsidRDefault="00B54290" w:rsidP="009A2257">
      <w:pPr>
        <w:pStyle w:val="Heading2"/>
        <w:rPr>
          <w:szCs w:val="24"/>
        </w:rPr>
      </w:pPr>
      <w:r>
        <w:br w:type="page"/>
      </w:r>
      <w:bookmarkStart w:id="285" w:name="_Toc29995516"/>
      <w:r w:rsidRPr="005734E9">
        <w:lastRenderedPageBreak/>
        <w:t>Part 2</w:t>
      </w:r>
      <w:r w:rsidR="009A2257">
        <w:t xml:space="preserve"> - </w:t>
      </w:r>
      <w:r w:rsidR="003A5770" w:rsidRPr="007812EB">
        <w:rPr>
          <w:szCs w:val="24"/>
        </w:rPr>
        <w:fldChar w:fldCharType="begin"/>
      </w:r>
      <w:r w:rsidRPr="007812EB">
        <w:rPr>
          <w:szCs w:val="24"/>
        </w:rPr>
        <w:instrText>tc \l2 "</w:instrText>
      </w:r>
      <w:bookmarkStart w:id="286" w:name="_Toc536525595"/>
      <w:r w:rsidRPr="007812EB">
        <w:rPr>
          <w:szCs w:val="24"/>
        </w:rPr>
        <w:instrText>Part 2</w:instrText>
      </w:r>
      <w:bookmarkEnd w:id="286"/>
      <w:r w:rsidR="003A5770" w:rsidRPr="007812EB">
        <w:rPr>
          <w:szCs w:val="24"/>
        </w:rPr>
        <w:fldChar w:fldCharType="end"/>
      </w:r>
      <w:r w:rsidRPr="007812EB">
        <w:rPr>
          <w:szCs w:val="24"/>
        </w:rPr>
        <w:t>Provision of First Aid</w:t>
      </w:r>
      <w:bookmarkEnd w:id="285"/>
    </w:p>
    <w:p w14:paraId="3F855B45" w14:textId="77777777" w:rsidR="00B54290" w:rsidRPr="007812EB" w:rsidRDefault="003A5770" w:rsidP="00B54290">
      <w:pPr>
        <w:rPr>
          <w:rFonts w:cs="Arial"/>
          <w:szCs w:val="24"/>
        </w:rPr>
      </w:pPr>
      <w:r w:rsidRPr="007812EB">
        <w:rPr>
          <w:rFonts w:cs="Arial"/>
          <w:b/>
          <w:szCs w:val="24"/>
        </w:rPr>
        <w:fldChar w:fldCharType="begin"/>
      </w:r>
      <w:r w:rsidR="00B54290" w:rsidRPr="007812EB">
        <w:rPr>
          <w:rFonts w:cs="Arial"/>
          <w:b/>
          <w:szCs w:val="24"/>
        </w:rPr>
        <w:instrText>tc \l2 "</w:instrText>
      </w:r>
      <w:bookmarkStart w:id="287" w:name="_Toc536525596"/>
      <w:r w:rsidR="00B54290" w:rsidRPr="007812EB">
        <w:rPr>
          <w:rFonts w:cs="Arial"/>
          <w:b/>
          <w:szCs w:val="24"/>
        </w:rPr>
        <w:instrText>Provision of First Aid</w:instrText>
      </w:r>
      <w:bookmarkEnd w:id="287"/>
      <w:r w:rsidRPr="007812EB">
        <w:rPr>
          <w:rFonts w:cs="Arial"/>
          <w:b/>
          <w:szCs w:val="24"/>
        </w:rPr>
        <w:fldChar w:fldCharType="end"/>
      </w:r>
    </w:p>
    <w:p w14:paraId="7A0B3317" w14:textId="77777777" w:rsidR="00B54290" w:rsidRPr="007812EB" w:rsidRDefault="00B54290" w:rsidP="00B54290">
      <w:pPr>
        <w:rPr>
          <w:rFonts w:cs="Arial"/>
          <w:szCs w:val="24"/>
        </w:rPr>
      </w:pPr>
      <w:r w:rsidRPr="007812EB">
        <w:rPr>
          <w:rFonts w:cs="Arial"/>
          <w:szCs w:val="24"/>
        </w:rPr>
        <w:t>First aid facilities are provided in the treatment room</w:t>
      </w:r>
      <w:r w:rsidR="00416E89">
        <w:rPr>
          <w:rFonts w:cs="Arial"/>
          <w:szCs w:val="24"/>
        </w:rPr>
        <w:t xml:space="preserve">, </w:t>
      </w:r>
      <w:r>
        <w:rPr>
          <w:rFonts w:cs="Arial"/>
          <w:szCs w:val="24"/>
        </w:rPr>
        <w:t>in the kitchen</w:t>
      </w:r>
      <w:r w:rsidR="00416E89">
        <w:rPr>
          <w:rFonts w:cs="Arial"/>
          <w:szCs w:val="24"/>
        </w:rPr>
        <w:t>, the office and at other locations around the house.</w:t>
      </w:r>
    </w:p>
    <w:p w14:paraId="1AB3EF12" w14:textId="77777777" w:rsidR="00B54290" w:rsidRPr="007812EB" w:rsidRDefault="00B54290" w:rsidP="00B54290">
      <w:pPr>
        <w:rPr>
          <w:rFonts w:cs="Arial"/>
          <w:szCs w:val="24"/>
        </w:rPr>
      </w:pPr>
    </w:p>
    <w:p w14:paraId="03E746CE" w14:textId="77777777" w:rsidR="00B54290" w:rsidRPr="009A2257" w:rsidRDefault="00B54290" w:rsidP="009A2257">
      <w:pPr>
        <w:rPr>
          <w:b/>
        </w:rPr>
      </w:pPr>
      <w:r w:rsidRPr="009A2257">
        <w:rPr>
          <w:b/>
        </w:rPr>
        <w:t>Emergency Procedures</w:t>
      </w:r>
      <w:r w:rsidR="003A5770" w:rsidRPr="009A2257">
        <w:rPr>
          <w:b/>
        </w:rPr>
        <w:fldChar w:fldCharType="begin"/>
      </w:r>
      <w:r w:rsidRPr="009A2257">
        <w:rPr>
          <w:b/>
        </w:rPr>
        <w:instrText>tc \l2 "</w:instrText>
      </w:r>
      <w:bookmarkStart w:id="288" w:name="_Toc536525597"/>
      <w:r w:rsidRPr="009A2257">
        <w:rPr>
          <w:b/>
        </w:rPr>
        <w:instrText>Emergency Procedures</w:instrText>
      </w:r>
      <w:bookmarkEnd w:id="288"/>
      <w:r w:rsidR="003A5770" w:rsidRPr="009A2257">
        <w:rPr>
          <w:b/>
        </w:rPr>
        <w:fldChar w:fldCharType="end"/>
      </w:r>
    </w:p>
    <w:p w14:paraId="5A940854" w14:textId="77777777" w:rsidR="00B54290" w:rsidRPr="00C47F59" w:rsidRDefault="00B54290" w:rsidP="00B54290">
      <w:pPr>
        <w:rPr>
          <w:rFonts w:cs="Arial"/>
          <w:szCs w:val="24"/>
        </w:rPr>
      </w:pPr>
    </w:p>
    <w:p w14:paraId="7C1060E5" w14:textId="77777777" w:rsidR="00B54290" w:rsidRPr="005734E9" w:rsidRDefault="00B54290" w:rsidP="00E424BB">
      <w:pPr>
        <w:numPr>
          <w:ilvl w:val="0"/>
          <w:numId w:val="26"/>
        </w:numPr>
        <w:rPr>
          <w:rFonts w:cs="Arial"/>
          <w:szCs w:val="24"/>
        </w:rPr>
      </w:pPr>
      <w:r w:rsidRPr="00C47F59">
        <w:rPr>
          <w:rFonts w:cs="Arial"/>
          <w:szCs w:val="24"/>
        </w:rPr>
        <w:t>Illness or Accident</w:t>
      </w:r>
      <w:r>
        <w:rPr>
          <w:rFonts w:cs="Arial"/>
          <w:szCs w:val="24"/>
          <w:u w:val="single"/>
        </w:rPr>
        <w:t xml:space="preserve"> </w:t>
      </w:r>
    </w:p>
    <w:p w14:paraId="1B621DFD" w14:textId="77777777" w:rsidR="00B54290" w:rsidRPr="00C47F59" w:rsidRDefault="00B54290" w:rsidP="00B54290">
      <w:pPr>
        <w:rPr>
          <w:rFonts w:cs="Arial"/>
          <w:szCs w:val="24"/>
        </w:rPr>
      </w:pPr>
    </w:p>
    <w:p w14:paraId="1E2542DC" w14:textId="77777777" w:rsidR="00B54290" w:rsidRPr="007812EB" w:rsidRDefault="00B54290" w:rsidP="00B54290">
      <w:pPr>
        <w:rPr>
          <w:rFonts w:cs="Arial"/>
          <w:szCs w:val="24"/>
        </w:rPr>
      </w:pPr>
      <w:r w:rsidRPr="00C47F59">
        <w:rPr>
          <w:rFonts w:cs="Arial"/>
          <w:szCs w:val="24"/>
        </w:rPr>
        <w:tab/>
        <w:t xml:space="preserve">If anyone should become ill or suffer injury as a result of an </w:t>
      </w:r>
      <w:r w:rsidRPr="00C47F59">
        <w:rPr>
          <w:rFonts w:cs="Arial"/>
          <w:szCs w:val="24"/>
        </w:rPr>
        <w:tab/>
        <w:t>accident</w:t>
      </w:r>
      <w:r w:rsidRPr="007812EB">
        <w:rPr>
          <w:rFonts w:cs="Arial"/>
          <w:szCs w:val="24"/>
        </w:rPr>
        <w:t xml:space="preserve"> the procedures below should be followed:</w:t>
      </w:r>
    </w:p>
    <w:p w14:paraId="1682C47F" w14:textId="77777777" w:rsidR="00B54290" w:rsidRPr="007812EB" w:rsidRDefault="00B54290" w:rsidP="00B54290">
      <w:pPr>
        <w:rPr>
          <w:rFonts w:cs="Arial"/>
          <w:szCs w:val="24"/>
        </w:rPr>
      </w:pPr>
    </w:p>
    <w:p w14:paraId="31B8F60F" w14:textId="77777777" w:rsidR="00B54290" w:rsidRDefault="00B54290" w:rsidP="00E424BB">
      <w:pPr>
        <w:numPr>
          <w:ilvl w:val="1"/>
          <w:numId w:val="26"/>
        </w:numPr>
        <w:rPr>
          <w:rFonts w:cs="Arial"/>
          <w:szCs w:val="24"/>
        </w:rPr>
      </w:pPr>
      <w:r w:rsidRPr="007812EB">
        <w:rPr>
          <w:rFonts w:cs="Arial"/>
          <w:szCs w:val="24"/>
        </w:rPr>
        <w:t>FIRST AID should be rendered, BUT ONLY AS FAR AS KNOWLEDGE AND SKILL ADMIT.  The patient should be given all possible reassurances, and if absolutely necessary, removed from any danger.</w:t>
      </w:r>
    </w:p>
    <w:p w14:paraId="1FC46096" w14:textId="77777777" w:rsidR="00B54290" w:rsidRDefault="00B54290" w:rsidP="00B54290">
      <w:pPr>
        <w:ind w:left="360"/>
        <w:rPr>
          <w:rFonts w:cs="Arial"/>
          <w:szCs w:val="24"/>
        </w:rPr>
      </w:pPr>
    </w:p>
    <w:p w14:paraId="4BBA2ABD" w14:textId="40B18F25" w:rsidR="00B54290" w:rsidRDefault="00B54290" w:rsidP="00E424BB">
      <w:pPr>
        <w:numPr>
          <w:ilvl w:val="1"/>
          <w:numId w:val="26"/>
        </w:numPr>
        <w:rPr>
          <w:rFonts w:cs="Arial"/>
          <w:szCs w:val="24"/>
        </w:rPr>
      </w:pPr>
      <w:r w:rsidRPr="007812EB">
        <w:rPr>
          <w:rFonts w:cs="Arial"/>
          <w:szCs w:val="24"/>
        </w:rPr>
        <w:t xml:space="preserve">TRANSPORT TO HOSPITAL.  If an ambulance is </w:t>
      </w:r>
      <w:r w:rsidR="00857090" w:rsidRPr="007812EB">
        <w:rPr>
          <w:rFonts w:cs="Arial"/>
          <w:szCs w:val="24"/>
        </w:rPr>
        <w:t>required,</w:t>
      </w:r>
      <w:r w:rsidRPr="007812EB">
        <w:rPr>
          <w:rFonts w:cs="Arial"/>
          <w:szCs w:val="24"/>
        </w:rPr>
        <w:t xml:space="preserve"> the emergency "999" service should be used.  It may be appropriate to transport a resident to a casualty department without using the ambulance </w:t>
      </w:r>
      <w:r w:rsidR="00857090" w:rsidRPr="007812EB">
        <w:rPr>
          <w:rFonts w:cs="Arial"/>
          <w:szCs w:val="24"/>
        </w:rPr>
        <w:t>service,</w:t>
      </w:r>
      <w:r w:rsidRPr="007812EB">
        <w:rPr>
          <w:rFonts w:cs="Arial"/>
          <w:szCs w:val="24"/>
        </w:rPr>
        <w:t xml:space="preserve"> but it should be noted that this should always be on a voluntary basis.  These will be cases of a less severe nature than those requiring transport by ambulance.  Whenever possible no casualty should be allowed to travel to hospital unaccompanied if there is any doubt about their fitness to do so.</w:t>
      </w:r>
    </w:p>
    <w:p w14:paraId="4006831B" w14:textId="77777777" w:rsidR="00B54290" w:rsidRDefault="00B54290" w:rsidP="00B54290">
      <w:pPr>
        <w:rPr>
          <w:rFonts w:cs="Arial"/>
          <w:szCs w:val="24"/>
        </w:rPr>
      </w:pPr>
    </w:p>
    <w:p w14:paraId="54E0729B" w14:textId="437D0699" w:rsidR="00B54290" w:rsidRPr="007812EB" w:rsidRDefault="00B54290" w:rsidP="00E424BB">
      <w:pPr>
        <w:numPr>
          <w:ilvl w:val="1"/>
          <w:numId w:val="26"/>
        </w:numPr>
        <w:rPr>
          <w:rFonts w:cs="Arial"/>
          <w:szCs w:val="24"/>
        </w:rPr>
      </w:pPr>
      <w:r w:rsidRPr="007812EB">
        <w:rPr>
          <w:rFonts w:cs="Arial"/>
          <w:szCs w:val="24"/>
        </w:rPr>
        <w:t xml:space="preserve">ACCIDENT FORMS.  As soon as possible after an incident, </w:t>
      </w:r>
      <w:r w:rsidR="00857090" w:rsidRPr="007812EB">
        <w:rPr>
          <w:rFonts w:cs="Arial"/>
          <w:szCs w:val="24"/>
        </w:rPr>
        <w:t xml:space="preserve">but in any case, </w:t>
      </w:r>
      <w:r w:rsidRPr="007812EB">
        <w:rPr>
          <w:rFonts w:cs="Arial"/>
          <w:szCs w:val="24"/>
        </w:rPr>
        <w:t xml:space="preserve">within 24 hours, every injury or accident must be fully and accurately reported on the appropriate Accident Form and, where possible, detailed statements should be obtained from witnesses.  </w:t>
      </w:r>
      <w:r w:rsidR="00416E89">
        <w:rPr>
          <w:rFonts w:cs="Arial"/>
          <w:szCs w:val="24"/>
        </w:rPr>
        <w:t xml:space="preserve">The appropriate accident book (BI510) should be completed (either </w:t>
      </w:r>
      <w:r w:rsidR="00EB6AE7">
        <w:rPr>
          <w:rFonts w:cs="Arial"/>
          <w:szCs w:val="24"/>
        </w:rPr>
        <w:t>resident</w:t>
      </w:r>
      <w:r w:rsidR="00416E89">
        <w:rPr>
          <w:rFonts w:cs="Arial"/>
          <w:szCs w:val="24"/>
        </w:rPr>
        <w:t xml:space="preserve"> or staff), and the person in charge notified immediately</w:t>
      </w:r>
      <w:r w:rsidRPr="007812EB">
        <w:rPr>
          <w:rFonts w:cs="Arial"/>
          <w:szCs w:val="24"/>
        </w:rPr>
        <w:t xml:space="preserve">.  </w:t>
      </w:r>
    </w:p>
    <w:p w14:paraId="41998F4E" w14:textId="77777777" w:rsidR="00B54290" w:rsidRPr="007812EB" w:rsidRDefault="00B54290" w:rsidP="00B54290">
      <w:pPr>
        <w:rPr>
          <w:rFonts w:cs="Arial"/>
          <w:szCs w:val="24"/>
        </w:rPr>
      </w:pPr>
    </w:p>
    <w:p w14:paraId="3B1B8BDD" w14:textId="77777777" w:rsidR="00B54290" w:rsidRDefault="00B54290" w:rsidP="00E424BB">
      <w:pPr>
        <w:numPr>
          <w:ilvl w:val="0"/>
          <w:numId w:val="26"/>
        </w:numPr>
        <w:rPr>
          <w:rFonts w:cs="Arial"/>
          <w:szCs w:val="24"/>
        </w:rPr>
      </w:pPr>
      <w:r w:rsidRPr="005734E9">
        <w:rPr>
          <w:rFonts w:cs="Arial"/>
          <w:szCs w:val="24"/>
        </w:rPr>
        <w:t>Fire and Emergency Procedure</w:t>
      </w:r>
    </w:p>
    <w:p w14:paraId="2AD15FAC" w14:textId="77777777" w:rsidR="00B54290" w:rsidRDefault="00B54290" w:rsidP="00B54290">
      <w:pPr>
        <w:rPr>
          <w:rFonts w:cs="Arial"/>
          <w:szCs w:val="24"/>
        </w:rPr>
      </w:pPr>
    </w:p>
    <w:p w14:paraId="3D5020C7" w14:textId="77777777" w:rsidR="00621770" w:rsidRDefault="00B54290" w:rsidP="00E424BB">
      <w:pPr>
        <w:numPr>
          <w:ilvl w:val="1"/>
          <w:numId w:val="26"/>
        </w:numPr>
        <w:rPr>
          <w:rFonts w:cs="Arial"/>
          <w:szCs w:val="24"/>
        </w:rPr>
      </w:pPr>
      <w:r w:rsidRPr="007812EB">
        <w:rPr>
          <w:rFonts w:cs="Arial"/>
          <w:szCs w:val="24"/>
        </w:rPr>
        <w:t>It is the duty of all members of staff to carry out the procedures described in the separate fire procedures notice, which is posted in the staff room, reception area, kitchen, and elsewhere in the building.</w:t>
      </w:r>
    </w:p>
    <w:p w14:paraId="46063D39" w14:textId="77777777" w:rsidR="00B54290" w:rsidRDefault="00EB6AE7" w:rsidP="00E424BB">
      <w:pPr>
        <w:numPr>
          <w:ilvl w:val="1"/>
          <w:numId w:val="26"/>
        </w:numPr>
        <w:rPr>
          <w:rFonts w:cs="Arial"/>
          <w:szCs w:val="24"/>
        </w:rPr>
      </w:pPr>
      <w:r>
        <w:rPr>
          <w:rFonts w:cs="Arial"/>
          <w:szCs w:val="24"/>
        </w:rPr>
        <w:t>Resident</w:t>
      </w:r>
      <w:r w:rsidR="00621770" w:rsidRPr="007812EB">
        <w:rPr>
          <w:rFonts w:cs="Arial"/>
          <w:szCs w:val="24"/>
        </w:rPr>
        <w:t>s and staff should be familiar with these arrangements.</w:t>
      </w:r>
    </w:p>
    <w:p w14:paraId="78677FC2" w14:textId="77777777" w:rsidR="005573B0" w:rsidRDefault="005573B0" w:rsidP="00B54290">
      <w:pPr>
        <w:rPr>
          <w:rFonts w:cs="Arial"/>
          <w:szCs w:val="24"/>
        </w:rPr>
      </w:pPr>
    </w:p>
    <w:p w14:paraId="359D1D54" w14:textId="77777777" w:rsidR="00621770" w:rsidRDefault="00621770" w:rsidP="00E424BB">
      <w:pPr>
        <w:numPr>
          <w:ilvl w:val="0"/>
          <w:numId w:val="26"/>
        </w:numPr>
        <w:rPr>
          <w:rFonts w:cs="Arial"/>
          <w:szCs w:val="24"/>
        </w:rPr>
      </w:pPr>
      <w:r>
        <w:rPr>
          <w:rFonts w:cs="Arial"/>
          <w:szCs w:val="24"/>
        </w:rPr>
        <w:t>Water/Electricity/Gas Failure</w:t>
      </w:r>
    </w:p>
    <w:p w14:paraId="677AF010" w14:textId="77777777" w:rsidR="00621770" w:rsidRDefault="00621770" w:rsidP="00621770">
      <w:pPr>
        <w:rPr>
          <w:rFonts w:cs="Arial"/>
          <w:szCs w:val="24"/>
        </w:rPr>
      </w:pPr>
      <w:r>
        <w:rPr>
          <w:rFonts w:cs="Arial"/>
          <w:szCs w:val="24"/>
        </w:rPr>
        <w:tab/>
      </w:r>
    </w:p>
    <w:p w14:paraId="725879C4" w14:textId="77777777" w:rsidR="00621770" w:rsidRDefault="00621770" w:rsidP="00621770">
      <w:pPr>
        <w:rPr>
          <w:rFonts w:cs="Arial"/>
          <w:szCs w:val="24"/>
        </w:rPr>
      </w:pPr>
      <w:r>
        <w:rPr>
          <w:rFonts w:cs="Arial"/>
          <w:szCs w:val="24"/>
        </w:rPr>
        <w:tab/>
        <w:t xml:space="preserve">In the event of utility failures please refer to the Emergency </w:t>
      </w:r>
      <w:r>
        <w:rPr>
          <w:rFonts w:cs="Arial"/>
          <w:szCs w:val="24"/>
        </w:rPr>
        <w:tab/>
        <w:t xml:space="preserve">Procedures File and contact the </w:t>
      </w:r>
      <w:r w:rsidR="0020550B">
        <w:rPr>
          <w:rFonts w:cs="Arial"/>
          <w:szCs w:val="24"/>
        </w:rPr>
        <w:t>Matron/</w:t>
      </w:r>
      <w:r>
        <w:rPr>
          <w:rFonts w:cs="Arial"/>
          <w:szCs w:val="24"/>
        </w:rPr>
        <w:t xml:space="preserve">Manager and the </w:t>
      </w:r>
      <w:r>
        <w:rPr>
          <w:rFonts w:cs="Arial"/>
          <w:szCs w:val="24"/>
        </w:rPr>
        <w:tab/>
        <w:t>Proprietors on the emergency numbers provided</w:t>
      </w:r>
    </w:p>
    <w:p w14:paraId="474439E1" w14:textId="77777777" w:rsidR="005573B0" w:rsidRPr="007812EB" w:rsidRDefault="005573B0" w:rsidP="00B54290">
      <w:pPr>
        <w:rPr>
          <w:rFonts w:cs="Arial"/>
          <w:szCs w:val="24"/>
        </w:rPr>
      </w:pPr>
    </w:p>
    <w:p w14:paraId="1F6D5950" w14:textId="77777777" w:rsidR="00B54290" w:rsidRPr="009A2257" w:rsidRDefault="00B54290" w:rsidP="009A2257">
      <w:pPr>
        <w:pStyle w:val="Heading2"/>
        <w:rPr>
          <w:szCs w:val="24"/>
        </w:rPr>
      </w:pPr>
      <w:bookmarkStart w:id="289" w:name="_Toc29995517"/>
      <w:r w:rsidRPr="005734E9">
        <w:t>Part 3</w:t>
      </w:r>
      <w:r w:rsidR="009A2257">
        <w:t xml:space="preserve"> - </w:t>
      </w:r>
      <w:r w:rsidR="003A5770" w:rsidRPr="007812EB">
        <w:rPr>
          <w:szCs w:val="24"/>
        </w:rPr>
        <w:fldChar w:fldCharType="begin"/>
      </w:r>
      <w:r w:rsidRPr="007812EB">
        <w:rPr>
          <w:szCs w:val="24"/>
        </w:rPr>
        <w:instrText>tc \l2 "</w:instrText>
      </w:r>
      <w:bookmarkStart w:id="290" w:name="_Toc536525598"/>
      <w:r w:rsidRPr="007812EB">
        <w:rPr>
          <w:szCs w:val="24"/>
        </w:rPr>
        <w:instrText>Part 3</w:instrText>
      </w:r>
      <w:bookmarkEnd w:id="290"/>
      <w:r w:rsidR="003A5770" w:rsidRPr="007812EB">
        <w:rPr>
          <w:szCs w:val="24"/>
        </w:rPr>
        <w:fldChar w:fldCharType="end"/>
      </w:r>
      <w:r w:rsidRPr="009A2257">
        <w:rPr>
          <w:szCs w:val="24"/>
        </w:rPr>
        <w:t>Conclusion</w:t>
      </w:r>
      <w:r w:rsidR="009A2257">
        <w:rPr>
          <w:szCs w:val="24"/>
        </w:rPr>
        <w:t xml:space="preserve"> and Review</w:t>
      </w:r>
      <w:bookmarkEnd w:id="289"/>
    </w:p>
    <w:p w14:paraId="41080D1B" w14:textId="77777777" w:rsidR="009A2257" w:rsidRDefault="009A2257" w:rsidP="00B54290">
      <w:pPr>
        <w:rPr>
          <w:rFonts w:cs="Arial"/>
          <w:b/>
          <w:szCs w:val="24"/>
        </w:rPr>
      </w:pPr>
    </w:p>
    <w:p w14:paraId="6CEBA3BE" w14:textId="77777777" w:rsidR="009A2257" w:rsidRDefault="009A2257" w:rsidP="00B54290">
      <w:pPr>
        <w:rPr>
          <w:rFonts w:cs="Arial"/>
          <w:b/>
          <w:szCs w:val="24"/>
        </w:rPr>
      </w:pPr>
      <w:r>
        <w:rPr>
          <w:rFonts w:cs="Arial"/>
          <w:b/>
          <w:szCs w:val="24"/>
        </w:rPr>
        <w:t>Conclusion</w:t>
      </w:r>
    </w:p>
    <w:p w14:paraId="26F58F2F" w14:textId="77777777" w:rsidR="00B54290" w:rsidRPr="007812EB" w:rsidRDefault="003A5770" w:rsidP="00B54290">
      <w:pPr>
        <w:rPr>
          <w:rFonts w:cs="Arial"/>
          <w:szCs w:val="24"/>
        </w:rPr>
      </w:pPr>
      <w:r w:rsidRPr="007812EB">
        <w:rPr>
          <w:rFonts w:cs="Arial"/>
          <w:b/>
          <w:szCs w:val="24"/>
        </w:rPr>
        <w:fldChar w:fldCharType="begin"/>
      </w:r>
      <w:r w:rsidR="00B54290" w:rsidRPr="007812EB">
        <w:rPr>
          <w:rFonts w:cs="Arial"/>
          <w:b/>
          <w:szCs w:val="24"/>
        </w:rPr>
        <w:instrText>tc \l2 "</w:instrText>
      </w:r>
      <w:bookmarkStart w:id="291" w:name="_Toc536525599"/>
      <w:r w:rsidR="00B54290" w:rsidRPr="007812EB">
        <w:rPr>
          <w:rFonts w:cs="Arial"/>
          <w:b/>
          <w:szCs w:val="24"/>
        </w:rPr>
        <w:instrText>Conclusion</w:instrText>
      </w:r>
      <w:bookmarkEnd w:id="291"/>
      <w:r w:rsidRPr="007812EB">
        <w:rPr>
          <w:rFonts w:cs="Arial"/>
          <w:b/>
          <w:szCs w:val="24"/>
        </w:rPr>
        <w:fldChar w:fldCharType="end"/>
      </w:r>
    </w:p>
    <w:p w14:paraId="3582CBED" w14:textId="77777777" w:rsidR="00B54290" w:rsidRPr="007812EB" w:rsidRDefault="00B54290" w:rsidP="00E424BB">
      <w:pPr>
        <w:numPr>
          <w:ilvl w:val="0"/>
          <w:numId w:val="28"/>
        </w:numPr>
        <w:rPr>
          <w:rFonts w:cs="Arial"/>
          <w:szCs w:val="24"/>
        </w:rPr>
      </w:pPr>
      <w:r w:rsidRPr="007812EB">
        <w:rPr>
          <w:rFonts w:cs="Arial"/>
          <w:szCs w:val="24"/>
        </w:rPr>
        <w:t>It is the responsibility of everyone to make these arrangements work.  This will ensure, as far as is reasonably practicable, that working conditions are safe and that the working life of everyone is accident free.</w:t>
      </w:r>
    </w:p>
    <w:p w14:paraId="75D6125E" w14:textId="77777777" w:rsidR="00B54290" w:rsidRPr="007812EB" w:rsidRDefault="00B54290" w:rsidP="00B54290">
      <w:pPr>
        <w:rPr>
          <w:rFonts w:cs="Arial"/>
          <w:szCs w:val="24"/>
        </w:rPr>
      </w:pPr>
    </w:p>
    <w:p w14:paraId="308BA718" w14:textId="77777777" w:rsidR="00B54290" w:rsidRPr="007812EB" w:rsidRDefault="00B54290" w:rsidP="00E424BB">
      <w:pPr>
        <w:numPr>
          <w:ilvl w:val="0"/>
          <w:numId w:val="28"/>
        </w:numPr>
        <w:rPr>
          <w:rFonts w:cs="Arial"/>
          <w:szCs w:val="24"/>
        </w:rPr>
      </w:pPr>
      <w:r w:rsidRPr="007812EB">
        <w:rPr>
          <w:rFonts w:cs="Arial"/>
          <w:szCs w:val="24"/>
        </w:rPr>
        <w:t xml:space="preserve">If a prohibition notice is issued with immediate effect by the Proprietors, or in their absence </w:t>
      </w:r>
      <w:r w:rsidR="00EE2731">
        <w:rPr>
          <w:rFonts w:cs="Arial"/>
          <w:szCs w:val="24"/>
        </w:rPr>
        <w:t xml:space="preserve">the </w:t>
      </w:r>
      <w:r w:rsidR="00300E28">
        <w:rPr>
          <w:rFonts w:cs="Arial"/>
          <w:szCs w:val="24"/>
        </w:rPr>
        <w:t>Registered Manager</w:t>
      </w:r>
      <w:r w:rsidR="00EE2731">
        <w:rPr>
          <w:rFonts w:cs="Arial"/>
          <w:szCs w:val="24"/>
        </w:rPr>
        <w:t>, or the person in charge</w:t>
      </w:r>
      <w:r w:rsidRPr="007812EB">
        <w:rPr>
          <w:rFonts w:cs="Arial"/>
          <w:szCs w:val="24"/>
        </w:rPr>
        <w:t xml:space="preserve"> or enforcement officer (e.g. Environmental Health Inspector) the activities specified should cease forthwith.</w:t>
      </w:r>
    </w:p>
    <w:p w14:paraId="789622CD" w14:textId="77777777" w:rsidR="00B54290" w:rsidRPr="007812EB" w:rsidRDefault="00B54290" w:rsidP="00B54290">
      <w:pPr>
        <w:rPr>
          <w:rFonts w:cs="Arial"/>
          <w:szCs w:val="24"/>
        </w:rPr>
      </w:pPr>
    </w:p>
    <w:p w14:paraId="32C1FF92" w14:textId="791B1D1D" w:rsidR="00B54290" w:rsidRPr="007812EB" w:rsidRDefault="00B54290" w:rsidP="00E424BB">
      <w:pPr>
        <w:numPr>
          <w:ilvl w:val="0"/>
          <w:numId w:val="28"/>
        </w:numPr>
        <w:rPr>
          <w:rFonts w:cs="Arial"/>
          <w:szCs w:val="24"/>
        </w:rPr>
      </w:pPr>
      <w:r w:rsidRPr="007812EB">
        <w:rPr>
          <w:rFonts w:cs="Arial"/>
          <w:szCs w:val="24"/>
        </w:rPr>
        <w:t xml:space="preserve">Any member of staff noticing a failure to comply with this statement of organisation and </w:t>
      </w:r>
      <w:r w:rsidR="00857090" w:rsidRPr="007812EB">
        <w:rPr>
          <w:rFonts w:cs="Arial"/>
          <w:szCs w:val="24"/>
        </w:rPr>
        <w:t>arrangements,</w:t>
      </w:r>
      <w:r w:rsidRPr="007812EB">
        <w:rPr>
          <w:rFonts w:cs="Arial"/>
          <w:szCs w:val="24"/>
        </w:rPr>
        <w:t xml:space="preserve"> or other advice/guidance issued by the Proprietors in pursuance of the safety policy should immediately report the circumstances to the Proprietors.  Hazardous situations should also be reported </w:t>
      </w:r>
      <w:r w:rsidR="00857090" w:rsidRPr="007812EB">
        <w:rPr>
          <w:rFonts w:cs="Arial"/>
          <w:szCs w:val="24"/>
        </w:rPr>
        <w:t>immediately,</w:t>
      </w:r>
      <w:r w:rsidRPr="007812EB">
        <w:rPr>
          <w:rFonts w:cs="Arial"/>
          <w:szCs w:val="24"/>
        </w:rPr>
        <w:t xml:space="preserve"> and the same procedures followed.</w:t>
      </w:r>
    </w:p>
    <w:p w14:paraId="5776497F" w14:textId="77777777" w:rsidR="00B54290" w:rsidRPr="007812EB" w:rsidRDefault="00B54290" w:rsidP="00B54290">
      <w:pPr>
        <w:rPr>
          <w:rFonts w:cs="Arial"/>
          <w:szCs w:val="24"/>
        </w:rPr>
      </w:pPr>
    </w:p>
    <w:p w14:paraId="6FEE7596" w14:textId="77777777" w:rsidR="00B54290" w:rsidRPr="007812EB" w:rsidRDefault="00B54290" w:rsidP="00E424BB">
      <w:pPr>
        <w:numPr>
          <w:ilvl w:val="0"/>
          <w:numId w:val="28"/>
        </w:numPr>
        <w:rPr>
          <w:rFonts w:cs="Arial"/>
          <w:szCs w:val="24"/>
        </w:rPr>
      </w:pPr>
      <w:r w:rsidRPr="007812EB">
        <w:rPr>
          <w:rFonts w:cs="Arial"/>
          <w:szCs w:val="24"/>
        </w:rPr>
        <w:t>Suggestions by any member of staff to improve standards of health and safety are welcomed by the Proprietors.</w:t>
      </w:r>
    </w:p>
    <w:p w14:paraId="2A21DD46" w14:textId="77777777" w:rsidR="00B54290" w:rsidRPr="007812EB" w:rsidRDefault="00B54290" w:rsidP="00B54290">
      <w:pPr>
        <w:rPr>
          <w:rFonts w:cs="Arial"/>
          <w:szCs w:val="24"/>
        </w:rPr>
      </w:pPr>
    </w:p>
    <w:p w14:paraId="7032A1EA" w14:textId="77777777" w:rsidR="00B54290" w:rsidRPr="007812EB" w:rsidRDefault="00B54290" w:rsidP="00B54290">
      <w:pPr>
        <w:rPr>
          <w:rFonts w:cs="Arial"/>
          <w:szCs w:val="24"/>
        </w:rPr>
      </w:pPr>
    </w:p>
    <w:p w14:paraId="617A85E4" w14:textId="77777777" w:rsidR="00B54290" w:rsidRPr="005573B0" w:rsidRDefault="00B54290" w:rsidP="005573B0">
      <w:pPr>
        <w:pStyle w:val="BodyText"/>
        <w:rPr>
          <w:b/>
        </w:rPr>
      </w:pPr>
      <w:r w:rsidRPr="005573B0">
        <w:rPr>
          <w:b/>
        </w:rPr>
        <w:t>Review</w:t>
      </w:r>
    </w:p>
    <w:p w14:paraId="346F6DA5" w14:textId="77777777" w:rsidR="00B54290" w:rsidRPr="007812EB" w:rsidRDefault="003A5770" w:rsidP="00B54290">
      <w:pPr>
        <w:rPr>
          <w:rFonts w:cs="Arial"/>
          <w:szCs w:val="24"/>
        </w:rPr>
      </w:pPr>
      <w:r w:rsidRPr="007812EB">
        <w:rPr>
          <w:rFonts w:cs="Arial"/>
          <w:b/>
          <w:szCs w:val="24"/>
        </w:rPr>
        <w:fldChar w:fldCharType="begin"/>
      </w:r>
      <w:r w:rsidR="00B54290" w:rsidRPr="007812EB">
        <w:rPr>
          <w:rFonts w:cs="Arial"/>
          <w:b/>
          <w:szCs w:val="24"/>
        </w:rPr>
        <w:instrText>tc \l2 "</w:instrText>
      </w:r>
      <w:bookmarkStart w:id="292" w:name="_Toc536525600"/>
      <w:r w:rsidR="00B54290" w:rsidRPr="007812EB">
        <w:rPr>
          <w:rFonts w:cs="Arial"/>
          <w:b/>
          <w:szCs w:val="24"/>
        </w:rPr>
        <w:instrText>Review</w:instrText>
      </w:r>
      <w:bookmarkEnd w:id="292"/>
      <w:r w:rsidRPr="007812EB">
        <w:rPr>
          <w:rFonts w:cs="Arial"/>
          <w:b/>
          <w:szCs w:val="24"/>
        </w:rPr>
        <w:fldChar w:fldCharType="end"/>
      </w:r>
    </w:p>
    <w:p w14:paraId="31CE2969" w14:textId="77777777" w:rsidR="00B54290" w:rsidRDefault="00B54290" w:rsidP="00B54290">
      <w:pPr>
        <w:rPr>
          <w:rFonts w:cs="Arial"/>
          <w:szCs w:val="24"/>
        </w:rPr>
      </w:pPr>
      <w:r w:rsidRPr="007812EB">
        <w:rPr>
          <w:rFonts w:cs="Arial"/>
          <w:szCs w:val="24"/>
        </w:rPr>
        <w:t>A review of the above procedures, particularly those in Part 2 should take place every year.</w:t>
      </w:r>
    </w:p>
    <w:p w14:paraId="4D176C26" w14:textId="77777777" w:rsidR="00894A8F" w:rsidRDefault="00894A8F">
      <w:pPr>
        <w:widowControl/>
        <w:autoSpaceDE/>
        <w:autoSpaceDN/>
        <w:adjustRightInd/>
        <w:rPr>
          <w:rFonts w:cs="Arial"/>
          <w:b/>
          <w:bCs/>
          <w:sz w:val="32"/>
          <w:szCs w:val="24"/>
        </w:rPr>
      </w:pPr>
      <w:r>
        <w:rPr>
          <w:rFonts w:cs="Arial"/>
        </w:rPr>
        <w:br w:type="page"/>
      </w:r>
    </w:p>
    <w:p w14:paraId="169CC0D4" w14:textId="77777777" w:rsidR="00894A8F" w:rsidRPr="00894A8F" w:rsidRDefault="00894A8F" w:rsidP="00597323">
      <w:pPr>
        <w:pStyle w:val="Heading1"/>
      </w:pPr>
      <w:bookmarkStart w:id="293" w:name="_Toc29995518"/>
      <w:bookmarkStart w:id="294" w:name="OLE_LINK5"/>
      <w:bookmarkStart w:id="295" w:name="OLE_LINK6"/>
      <w:r w:rsidRPr="00894A8F">
        <w:lastRenderedPageBreak/>
        <w:t>Hot Work Policy and Procedure</w:t>
      </w:r>
      <w:bookmarkEnd w:id="293"/>
    </w:p>
    <w:bookmarkEnd w:id="294"/>
    <w:bookmarkEnd w:id="295"/>
    <w:p w14:paraId="169E4262" w14:textId="77777777" w:rsidR="00894A8F" w:rsidRPr="00A95B89" w:rsidRDefault="00894A8F" w:rsidP="00894A8F">
      <w:pPr>
        <w:pStyle w:val="Subtitle"/>
      </w:pPr>
      <w:r w:rsidRPr="00A95B89">
        <w:t>Preamble</w:t>
      </w:r>
    </w:p>
    <w:p w14:paraId="50657A60" w14:textId="77777777" w:rsidR="00894A8F" w:rsidRPr="00E35692" w:rsidRDefault="00894A8F" w:rsidP="00894A8F">
      <w:r>
        <w:t>The company</w:t>
      </w:r>
      <w:r w:rsidRPr="00E35692">
        <w:t xml:space="preserve"> is committed to a workplace free of injuries. </w:t>
      </w:r>
      <w:r>
        <w:t xml:space="preserve">In the event that Hot Works (welding, soldering etc) are necessary this policy and procedure </w:t>
      </w:r>
      <w:r w:rsidRPr="00E35692">
        <w:t xml:space="preserve">ensures that employees or visitors are protected from the potential </w:t>
      </w:r>
      <w:r>
        <w:t xml:space="preserve">of </w:t>
      </w:r>
      <w:r w:rsidRPr="00E35692">
        <w:t xml:space="preserve">related injuries and that site property protected. </w:t>
      </w:r>
    </w:p>
    <w:p w14:paraId="6014875F" w14:textId="77777777" w:rsidR="00894A8F" w:rsidRPr="00A95B89" w:rsidRDefault="00894A8F" w:rsidP="00894A8F">
      <w:pPr>
        <w:pStyle w:val="Subtitle"/>
      </w:pPr>
      <w:r w:rsidRPr="00A95B89">
        <w:t>Policy</w:t>
      </w:r>
    </w:p>
    <w:p w14:paraId="0E9A20D4" w14:textId="77777777" w:rsidR="00894A8F" w:rsidRPr="00E35692" w:rsidRDefault="00894A8F" w:rsidP="00894A8F">
      <w:r w:rsidRPr="00E35692">
        <w:t>This policy was developed to ensure that the Hot Work will be managed and proper actions are taken to prevent loss due to fire caused by Hot Work (cutting, soldering &amp; welding, explosion or any other activity that involves an open flame). All affected employees and contractor</w:t>
      </w:r>
      <w:r>
        <w:t>s</w:t>
      </w:r>
      <w:r w:rsidRPr="00E35692">
        <w:t xml:space="preserve"> will receive instruction as to the expectations of them to ensure compliance with this policy.</w:t>
      </w:r>
    </w:p>
    <w:p w14:paraId="49EA2C46" w14:textId="77777777" w:rsidR="00894A8F" w:rsidRPr="00A95B89" w:rsidRDefault="00894A8F" w:rsidP="00894A8F">
      <w:pPr>
        <w:pStyle w:val="Subtitle"/>
      </w:pPr>
      <w:r w:rsidRPr="00A95B89">
        <w:t>Scope</w:t>
      </w:r>
    </w:p>
    <w:p w14:paraId="37B1494E" w14:textId="77777777" w:rsidR="00894A8F" w:rsidRPr="00E35692" w:rsidRDefault="00894A8F" w:rsidP="00894A8F">
      <w:r w:rsidRPr="00E35692">
        <w:t>The provisions set out in this policy apply to any work done on site using a welder, torch, or any other facsimile and is to be strictly adhered to by all parties. The use of a Hot Work Permit when that hot work takes place away from the designated hot work areas is mandatory.</w:t>
      </w:r>
    </w:p>
    <w:p w14:paraId="275600F1" w14:textId="77777777" w:rsidR="00894A8F" w:rsidRPr="006F737E" w:rsidRDefault="00894A8F" w:rsidP="00894A8F">
      <w:pPr>
        <w:pStyle w:val="Subtitle"/>
      </w:pPr>
      <w:r w:rsidRPr="006F737E">
        <w:t>Responsibilities</w:t>
      </w:r>
    </w:p>
    <w:p w14:paraId="296EDB98" w14:textId="77777777" w:rsidR="00894A8F" w:rsidRPr="00E35692" w:rsidRDefault="00894A8F" w:rsidP="00894A8F">
      <w:pPr>
        <w:pStyle w:val="Level3"/>
      </w:pPr>
      <w:r w:rsidRPr="00E35692">
        <w:t>Management</w:t>
      </w:r>
    </w:p>
    <w:p w14:paraId="1CEB18FB" w14:textId="77777777" w:rsidR="00894A8F" w:rsidRPr="00E35692" w:rsidRDefault="00894A8F" w:rsidP="00F6641B">
      <w:pPr>
        <w:widowControl/>
        <w:numPr>
          <w:ilvl w:val="0"/>
          <w:numId w:val="89"/>
        </w:numPr>
        <w:autoSpaceDE/>
        <w:autoSpaceDN/>
        <w:adjustRightInd/>
        <w:spacing w:before="120" w:after="120"/>
      </w:pPr>
      <w:r w:rsidRPr="00E35692">
        <w:t>To ensure that all employees involved in the Hot Work Process are</w:t>
      </w:r>
      <w:r>
        <w:t xml:space="preserve"> trained accordingly.</w:t>
      </w:r>
    </w:p>
    <w:p w14:paraId="022A28F5" w14:textId="77777777" w:rsidR="00894A8F" w:rsidRPr="00E35692" w:rsidRDefault="00894A8F" w:rsidP="00F6641B">
      <w:pPr>
        <w:widowControl/>
        <w:numPr>
          <w:ilvl w:val="0"/>
          <w:numId w:val="89"/>
        </w:numPr>
        <w:autoSpaceDE/>
        <w:autoSpaceDN/>
        <w:adjustRightInd/>
        <w:spacing w:before="120" w:after="120"/>
      </w:pPr>
      <w:r w:rsidRPr="00E35692">
        <w:t>Conduct periodic audits to ensure compliance with this policy.</w:t>
      </w:r>
    </w:p>
    <w:p w14:paraId="2671F554" w14:textId="77777777" w:rsidR="00894A8F" w:rsidRPr="00E35692" w:rsidRDefault="00894A8F" w:rsidP="00F6641B">
      <w:pPr>
        <w:widowControl/>
        <w:numPr>
          <w:ilvl w:val="0"/>
          <w:numId w:val="89"/>
        </w:numPr>
        <w:autoSpaceDE/>
        <w:autoSpaceDN/>
        <w:adjustRightInd/>
        <w:spacing w:before="120" w:after="120"/>
      </w:pPr>
      <w:r w:rsidRPr="00E35692">
        <w:t>to communicate any changes to this policy with respect to regulation and interpretation.</w:t>
      </w:r>
    </w:p>
    <w:p w14:paraId="7CDD6571" w14:textId="77777777" w:rsidR="00894A8F" w:rsidRPr="00E35692" w:rsidRDefault="00894A8F" w:rsidP="00F6641B">
      <w:pPr>
        <w:widowControl/>
        <w:numPr>
          <w:ilvl w:val="0"/>
          <w:numId w:val="89"/>
        </w:numPr>
        <w:autoSpaceDE/>
        <w:autoSpaceDN/>
        <w:adjustRightInd/>
        <w:spacing w:before="120" w:after="120"/>
      </w:pPr>
      <w:r w:rsidRPr="00E35692">
        <w:t>Ensure that the policy is reviewed annually and is current with all applicable regulations.</w:t>
      </w:r>
    </w:p>
    <w:p w14:paraId="54898D4C" w14:textId="77777777" w:rsidR="00894A8F" w:rsidRPr="00E35692" w:rsidRDefault="00894A8F" w:rsidP="00894A8F">
      <w:pPr>
        <w:pStyle w:val="Level3"/>
      </w:pPr>
      <w:r>
        <w:t>PAI (Permit Authoris</w:t>
      </w:r>
      <w:r w:rsidRPr="00E35692">
        <w:t>ing Individual)</w:t>
      </w:r>
    </w:p>
    <w:p w14:paraId="3BFE7028" w14:textId="77777777" w:rsidR="00894A8F" w:rsidRPr="00E35692" w:rsidRDefault="00894A8F" w:rsidP="00F6641B">
      <w:pPr>
        <w:widowControl/>
        <w:numPr>
          <w:ilvl w:val="0"/>
          <w:numId w:val="90"/>
        </w:numPr>
        <w:autoSpaceDE/>
        <w:autoSpaceDN/>
        <w:adjustRightInd/>
        <w:spacing w:before="120" w:after="120"/>
      </w:pPr>
      <w:r w:rsidRPr="00E35692">
        <w:t>Assess the work area and sign the Hot Work Permit PRIOR to work commencing</w:t>
      </w:r>
      <w:r>
        <w:t>.</w:t>
      </w:r>
    </w:p>
    <w:p w14:paraId="2B217650" w14:textId="77777777" w:rsidR="00894A8F" w:rsidRPr="00E35692" w:rsidRDefault="00894A8F" w:rsidP="00F6641B">
      <w:pPr>
        <w:widowControl/>
        <w:numPr>
          <w:ilvl w:val="0"/>
          <w:numId w:val="90"/>
        </w:numPr>
        <w:autoSpaceDE/>
        <w:autoSpaceDN/>
        <w:adjustRightInd/>
        <w:spacing w:before="120" w:after="120"/>
      </w:pPr>
      <w:r w:rsidRPr="00E35692">
        <w:t>Have a designated Fire W</w:t>
      </w:r>
      <w:r w:rsidR="00A916E8">
        <w:t>arden</w:t>
      </w:r>
      <w:r w:rsidRPr="00E35692">
        <w:t xml:space="preserve"> during Hot Work. This could be anyone who has been trained as Fire Wa</w:t>
      </w:r>
      <w:r w:rsidR="00A916E8">
        <w:t>rden</w:t>
      </w:r>
      <w:r w:rsidRPr="00E35692">
        <w:t xml:space="preserve">. </w:t>
      </w:r>
    </w:p>
    <w:p w14:paraId="3DC4B55A" w14:textId="77777777" w:rsidR="00894A8F" w:rsidRPr="00894A8F" w:rsidRDefault="00894A8F" w:rsidP="00F6641B">
      <w:pPr>
        <w:widowControl/>
        <w:numPr>
          <w:ilvl w:val="0"/>
          <w:numId w:val="90"/>
        </w:numPr>
        <w:autoSpaceDE/>
        <w:autoSpaceDN/>
        <w:adjustRightInd/>
        <w:spacing w:before="120" w:after="120"/>
        <w:rPr>
          <w:i/>
        </w:rPr>
      </w:pPr>
      <w:r w:rsidRPr="00E35692">
        <w:t xml:space="preserve">After completion of Hot Work ensure continuous monitoring for minimum of 30 minutes </w:t>
      </w:r>
    </w:p>
    <w:p w14:paraId="3E6E12D0" w14:textId="77777777" w:rsidR="00894A8F" w:rsidRDefault="00894A8F" w:rsidP="00894A8F">
      <w:pPr>
        <w:pStyle w:val="Level3"/>
      </w:pPr>
      <w:r w:rsidRPr="00E35692">
        <w:t>Person Performing Hot Work</w:t>
      </w:r>
    </w:p>
    <w:p w14:paraId="1FD49C97" w14:textId="77777777" w:rsidR="00894A8F" w:rsidRPr="00E35692" w:rsidRDefault="00894A8F" w:rsidP="00894A8F">
      <w:pPr>
        <w:spacing w:before="120" w:after="120"/>
      </w:pPr>
      <w:r w:rsidRPr="00E35692">
        <w:t xml:space="preserve">The person doing the Hot Work must verify that a hot work permit is in place before starting Hot Work. The permit is issued for one location only and is valid for no longer than 24 hours. It may become invalid if </w:t>
      </w:r>
      <w:r w:rsidRPr="00E35692">
        <w:lastRenderedPageBreak/>
        <w:t>conditions change (i.e. adverse environmental condition).</w:t>
      </w:r>
    </w:p>
    <w:p w14:paraId="3A881D54" w14:textId="77777777" w:rsidR="00894A8F" w:rsidRPr="00E35692" w:rsidRDefault="00894A8F" w:rsidP="00894A8F">
      <w:pPr>
        <w:spacing w:before="120" w:after="120"/>
      </w:pPr>
      <w:r w:rsidRPr="00E35692">
        <w:t>The person doing the Hot Work is responsible for complying with all rules and regulations concerning safe work practices and all requirements stated on the permit.</w:t>
      </w:r>
    </w:p>
    <w:p w14:paraId="12D9FC81" w14:textId="77777777" w:rsidR="00894A8F" w:rsidRPr="00E35692" w:rsidRDefault="00894A8F" w:rsidP="00894A8F">
      <w:pPr>
        <w:pStyle w:val="Level3"/>
      </w:pPr>
      <w:r w:rsidRPr="00E35692">
        <w:t>Outside Contractors</w:t>
      </w:r>
    </w:p>
    <w:p w14:paraId="4FB8A44C" w14:textId="77777777" w:rsidR="00A916E8" w:rsidRDefault="00894A8F" w:rsidP="00F6641B">
      <w:pPr>
        <w:widowControl/>
        <w:numPr>
          <w:ilvl w:val="0"/>
          <w:numId w:val="91"/>
        </w:numPr>
        <w:autoSpaceDE/>
        <w:autoSpaceDN/>
        <w:adjustRightInd/>
        <w:spacing w:before="120" w:after="120"/>
      </w:pPr>
      <w:r w:rsidRPr="00E35692">
        <w:t>Will be trained and held to the same Hot Work Standards as the company employees. The supervisor who hires the contractor will ensure that this training has taken place prior to starting Hot Work and audits the process.</w:t>
      </w:r>
    </w:p>
    <w:p w14:paraId="7983E3BA" w14:textId="77777777" w:rsidR="004E3DAD" w:rsidRDefault="004E3DAD" w:rsidP="004E3DAD">
      <w:pPr>
        <w:widowControl/>
        <w:autoSpaceDE/>
        <w:autoSpaceDN/>
        <w:adjustRightInd/>
        <w:spacing w:before="120" w:after="120"/>
        <w:ind w:left="720"/>
      </w:pPr>
    </w:p>
    <w:p w14:paraId="53C45AE5" w14:textId="77777777" w:rsidR="004E3DAD" w:rsidRDefault="004E3DAD" w:rsidP="004E3DAD">
      <w:pPr>
        <w:widowControl/>
        <w:autoSpaceDE/>
        <w:autoSpaceDN/>
        <w:adjustRightInd/>
        <w:spacing w:before="120" w:after="120"/>
        <w:ind w:left="720"/>
      </w:pPr>
    </w:p>
    <w:p w14:paraId="2EDFD4A4" w14:textId="77777777" w:rsidR="00B54290" w:rsidRPr="007812EB" w:rsidRDefault="00A916E8" w:rsidP="00F305B1">
      <w:pPr>
        <w:widowControl/>
        <w:autoSpaceDE/>
        <w:autoSpaceDN/>
        <w:adjustRightInd/>
        <w:spacing w:before="120" w:after="120"/>
      </w:pPr>
      <w:r>
        <w:t>Hot Works Permit in Mast</w:t>
      </w:r>
      <w:r w:rsidR="004E3DAD">
        <w:t>er</w:t>
      </w:r>
      <w:r>
        <w:t xml:space="preserve"> Doc</w:t>
      </w:r>
      <w:r w:rsidR="004E3DAD">
        <w:t>uments&gt;</w:t>
      </w:r>
      <w:r>
        <w:t>Forms</w:t>
      </w:r>
      <w:r w:rsidR="004E3DAD">
        <w:t>&gt;Maintenance</w:t>
      </w:r>
      <w:r w:rsidR="00B54290" w:rsidRPr="00894A8F">
        <w:rPr>
          <w:rFonts w:cs="Arial"/>
        </w:rPr>
        <w:br w:type="page"/>
      </w:r>
      <w:r w:rsidR="00B54290" w:rsidRPr="00F305B1">
        <w:rPr>
          <w:rStyle w:val="Heading1Char"/>
        </w:rPr>
        <w:lastRenderedPageBreak/>
        <w:t>Policy on Inspections</w:t>
      </w:r>
    </w:p>
    <w:p w14:paraId="5BED5C10" w14:textId="77777777" w:rsidR="00B54290" w:rsidRPr="007812EB" w:rsidRDefault="00B54290" w:rsidP="00B54290">
      <w:pPr>
        <w:rPr>
          <w:rFonts w:cs="Arial"/>
          <w:szCs w:val="24"/>
        </w:rPr>
      </w:pPr>
    </w:p>
    <w:p w14:paraId="3BF1AC67" w14:textId="77777777" w:rsidR="00B54290" w:rsidRDefault="00B54290" w:rsidP="00B54290">
      <w:pPr>
        <w:pStyle w:val="BodyText"/>
        <w:tabs>
          <w:tab w:val="clear" w:pos="-1440"/>
          <w:tab w:val="clear" w:pos="-720"/>
          <w:tab w:val="clear" w:pos="0"/>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s>
        <w:rPr>
          <w:rFonts w:cs="Arial"/>
          <w:szCs w:val="24"/>
          <w:lang w:val="en-US"/>
        </w:rPr>
      </w:pPr>
    </w:p>
    <w:p w14:paraId="416FB60C" w14:textId="2F0C15CF" w:rsidR="00B54290" w:rsidRDefault="00B54290" w:rsidP="00B54290">
      <w:pPr>
        <w:pStyle w:val="BodyText"/>
        <w:tabs>
          <w:tab w:val="clear" w:pos="-1440"/>
          <w:tab w:val="clear" w:pos="-720"/>
          <w:tab w:val="clear" w:pos="0"/>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s>
        <w:rPr>
          <w:rFonts w:cs="Arial"/>
          <w:szCs w:val="24"/>
          <w:lang w:val="en-US"/>
        </w:rPr>
      </w:pPr>
      <w:r w:rsidRPr="007812EB">
        <w:rPr>
          <w:rFonts w:cs="Arial"/>
          <w:szCs w:val="24"/>
          <w:lang w:val="en-US"/>
        </w:rPr>
        <w:t>When an</w:t>
      </w:r>
      <w:r>
        <w:rPr>
          <w:rFonts w:cs="Arial"/>
          <w:szCs w:val="24"/>
          <w:lang w:val="en-US"/>
        </w:rPr>
        <w:t xml:space="preserve">y kind of </w:t>
      </w:r>
      <w:r w:rsidRPr="007812EB">
        <w:rPr>
          <w:rFonts w:cs="Arial"/>
          <w:szCs w:val="24"/>
          <w:lang w:val="en-US"/>
        </w:rPr>
        <w:t>Inspector arrive</w:t>
      </w:r>
      <w:r>
        <w:rPr>
          <w:rFonts w:cs="Arial"/>
          <w:szCs w:val="24"/>
          <w:lang w:val="en-US"/>
        </w:rPr>
        <w:t>s,</w:t>
      </w:r>
      <w:r w:rsidRPr="007812EB">
        <w:rPr>
          <w:rFonts w:cs="Arial"/>
          <w:szCs w:val="24"/>
          <w:lang w:val="en-US"/>
        </w:rPr>
        <w:t xml:space="preserve"> </w:t>
      </w:r>
      <w:r>
        <w:rPr>
          <w:rFonts w:cs="Arial"/>
          <w:szCs w:val="24"/>
          <w:lang w:val="en-US"/>
        </w:rPr>
        <w:t>t</w:t>
      </w:r>
      <w:r w:rsidRPr="007812EB">
        <w:rPr>
          <w:rFonts w:cs="Arial"/>
          <w:szCs w:val="24"/>
          <w:lang w:val="en-US"/>
        </w:rPr>
        <w:t xml:space="preserve">he Proprietors and the </w:t>
      </w:r>
      <w:r w:rsidR="00300E28">
        <w:rPr>
          <w:rFonts w:cs="Arial"/>
          <w:szCs w:val="24"/>
          <w:lang w:val="en-US"/>
        </w:rPr>
        <w:t>Registered Manager</w:t>
      </w:r>
      <w:r w:rsidRPr="007812EB">
        <w:rPr>
          <w:rFonts w:cs="Arial"/>
          <w:szCs w:val="24"/>
          <w:lang w:val="en-US"/>
        </w:rPr>
        <w:t xml:space="preserve"> and </w:t>
      </w:r>
      <w:r w:rsidR="0020550B">
        <w:rPr>
          <w:rFonts w:cs="Arial"/>
          <w:szCs w:val="24"/>
          <w:lang w:val="en-US"/>
        </w:rPr>
        <w:t>Matron/</w:t>
      </w:r>
      <w:r w:rsidRPr="007812EB">
        <w:rPr>
          <w:rFonts w:cs="Arial"/>
          <w:szCs w:val="24"/>
          <w:lang w:val="en-US"/>
        </w:rPr>
        <w:t xml:space="preserve">Manager are to </w:t>
      </w:r>
      <w:r w:rsidR="00DE7F20" w:rsidRPr="007812EB">
        <w:rPr>
          <w:rFonts w:cs="Arial"/>
          <w:szCs w:val="24"/>
          <w:lang w:val="en-US"/>
        </w:rPr>
        <w:t>be informed</w:t>
      </w:r>
      <w:r w:rsidRPr="007812EB">
        <w:rPr>
          <w:rFonts w:cs="Arial"/>
          <w:szCs w:val="24"/>
          <w:lang w:val="en-US"/>
        </w:rPr>
        <w:t xml:space="preserve"> immediately using all the emergency numbers if necessary.</w:t>
      </w:r>
    </w:p>
    <w:p w14:paraId="75A7C0E6" w14:textId="77777777" w:rsidR="00B54290" w:rsidRPr="007812EB" w:rsidRDefault="00B54290" w:rsidP="00B54290">
      <w:pPr>
        <w:pStyle w:val="BodyText"/>
        <w:tabs>
          <w:tab w:val="clear" w:pos="-1440"/>
          <w:tab w:val="clear" w:pos="-720"/>
          <w:tab w:val="clear" w:pos="0"/>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s>
        <w:rPr>
          <w:rFonts w:cs="Arial"/>
          <w:szCs w:val="24"/>
          <w:lang w:val="en-US"/>
        </w:rPr>
      </w:pPr>
    </w:p>
    <w:p w14:paraId="3FA02FE4" w14:textId="77777777" w:rsidR="00B54290" w:rsidRDefault="00B54290" w:rsidP="00B54290">
      <w:pPr>
        <w:rPr>
          <w:rFonts w:cs="Arial"/>
          <w:szCs w:val="24"/>
        </w:rPr>
      </w:pPr>
      <w:r w:rsidRPr="007812EB">
        <w:rPr>
          <w:rFonts w:cs="Arial"/>
          <w:szCs w:val="24"/>
        </w:rPr>
        <w:t xml:space="preserve">Inform the Inspector(s) that you are calling the Proprietor, offer them a cup of tea/Coffee, and suggest that they read some of their paperwork whilst they wait.  Stay with them as they may have some queries.  If they wish to go around the home, they must be accompanied, as with all guests, by a member of staff at all times.  If you have been unable to reach the Proprietor or </w:t>
      </w:r>
      <w:r w:rsidR="00300E28">
        <w:rPr>
          <w:rFonts w:cs="Arial"/>
          <w:szCs w:val="24"/>
        </w:rPr>
        <w:t>Registered Manager</w:t>
      </w:r>
      <w:r w:rsidRPr="007812EB">
        <w:rPr>
          <w:rFonts w:cs="Arial"/>
          <w:szCs w:val="24"/>
        </w:rPr>
        <w:t xml:space="preserve"> on first attempt continue to try.</w:t>
      </w:r>
    </w:p>
    <w:p w14:paraId="7F5A0CE0" w14:textId="77777777" w:rsidR="00A26E5B" w:rsidRDefault="00A26E5B" w:rsidP="00597323">
      <w:pPr>
        <w:pStyle w:val="Heading1"/>
      </w:pPr>
      <w:r>
        <w:br w:type="page"/>
      </w:r>
      <w:bookmarkStart w:id="296" w:name="_Toc29995519"/>
      <w:r>
        <w:lastRenderedPageBreak/>
        <w:t>Policy on Emergencies and Crises</w:t>
      </w:r>
      <w:bookmarkEnd w:id="296"/>
    </w:p>
    <w:p w14:paraId="3CACDF6B" w14:textId="77777777" w:rsidR="00A26E5B" w:rsidRDefault="00A26E5B" w:rsidP="00A26E5B"/>
    <w:p w14:paraId="4F03D108" w14:textId="719B6518" w:rsidR="00A26E5B" w:rsidRDefault="005413B1" w:rsidP="00A26E5B">
      <w:r w:rsidRPr="00DE7F20">
        <w:rPr>
          <w:highlight w:val="yellow"/>
        </w:rPr>
        <w:t>BCA</w:t>
      </w:r>
      <w:r w:rsidR="00A26E5B">
        <w:t>. recognises the importance of planning for emergencies and crises to reduce the frequency, where possible, and the impact where unavoidable.</w:t>
      </w:r>
    </w:p>
    <w:p w14:paraId="6076EC7B" w14:textId="77777777" w:rsidR="00A26E5B" w:rsidRDefault="00A26E5B" w:rsidP="00A26E5B"/>
    <w:p w14:paraId="4D5B1CF3" w14:textId="77777777" w:rsidR="00B54290" w:rsidRPr="007812EB" w:rsidRDefault="00A26E5B" w:rsidP="00A26E5B">
      <w:r>
        <w:t>To this end the company maintains a</w:t>
      </w:r>
      <w:r w:rsidR="00B1606B">
        <w:t>n</w:t>
      </w:r>
      <w:r>
        <w:t xml:space="preserve"> Emergency and Crisis Plan which is available in the Emergency Folder.</w:t>
      </w:r>
      <w:r w:rsidR="00B54290">
        <w:br w:type="page"/>
      </w:r>
    </w:p>
    <w:p w14:paraId="3B727031" w14:textId="77777777" w:rsidR="00B54290" w:rsidRPr="007812EB" w:rsidRDefault="008934E0" w:rsidP="00597323">
      <w:pPr>
        <w:pStyle w:val="Heading1"/>
      </w:pPr>
      <w:bookmarkStart w:id="297" w:name="_Toc29995520"/>
      <w:r>
        <w:lastRenderedPageBreak/>
        <w:t>Policy on Acceptable Use of Out of Hours on Call Numbers</w:t>
      </w:r>
      <w:bookmarkEnd w:id="297"/>
    </w:p>
    <w:p w14:paraId="3046E071" w14:textId="77777777" w:rsidR="00B54290" w:rsidRPr="007812EB" w:rsidRDefault="00B54290" w:rsidP="00B54290">
      <w:pPr>
        <w:rPr>
          <w:rFonts w:cs="Arial"/>
          <w:szCs w:val="24"/>
        </w:rPr>
      </w:pPr>
    </w:p>
    <w:p w14:paraId="2A1D2452" w14:textId="77777777" w:rsidR="00D1255E" w:rsidRPr="00D1255E" w:rsidRDefault="00D1255E" w:rsidP="00D1255E">
      <w:pPr>
        <w:pStyle w:val="NoSpacing"/>
        <w:rPr>
          <w:rFonts w:ascii="Arial" w:hAnsi="Arial" w:cs="Arial"/>
          <w:sz w:val="24"/>
          <w:szCs w:val="24"/>
          <w:lang w:val="en-US"/>
        </w:rPr>
      </w:pPr>
      <w:r w:rsidRPr="00D1255E">
        <w:rPr>
          <w:rFonts w:ascii="Arial" w:hAnsi="Arial" w:cs="Arial"/>
          <w:sz w:val="24"/>
          <w:szCs w:val="24"/>
          <w:lang w:val="en-US"/>
        </w:rPr>
        <w:t>There are systems in place to ensure that members of staff have support when dealing with unusual events and emergencies.  It is also important to inform senior management and the directors of significant events.</w:t>
      </w:r>
    </w:p>
    <w:p w14:paraId="3B072C64" w14:textId="77777777" w:rsidR="00D1255E" w:rsidRPr="00D1255E" w:rsidRDefault="00D1255E" w:rsidP="00D1255E">
      <w:pPr>
        <w:pStyle w:val="NoSpacing"/>
        <w:rPr>
          <w:rFonts w:ascii="Arial" w:hAnsi="Arial" w:cs="Arial"/>
          <w:sz w:val="24"/>
          <w:szCs w:val="24"/>
          <w:lang w:val="en-US"/>
        </w:rPr>
      </w:pPr>
    </w:p>
    <w:p w14:paraId="1D3EC090" w14:textId="77777777" w:rsidR="00D1255E" w:rsidRPr="00D1255E" w:rsidRDefault="00D1255E" w:rsidP="00D1255E">
      <w:pPr>
        <w:pStyle w:val="NoSpacing"/>
        <w:rPr>
          <w:rFonts w:ascii="Arial" w:hAnsi="Arial" w:cs="Arial"/>
          <w:sz w:val="24"/>
          <w:szCs w:val="24"/>
          <w:lang w:val="en-US"/>
        </w:rPr>
      </w:pPr>
      <w:r w:rsidRPr="00D1255E">
        <w:rPr>
          <w:rFonts w:ascii="Arial" w:hAnsi="Arial" w:cs="Arial"/>
          <w:sz w:val="24"/>
          <w:szCs w:val="24"/>
        </w:rPr>
        <w:t xml:space="preserve">If there is any doubt or concern at any time, the Emergency numbers should be used. </w:t>
      </w:r>
      <w:r w:rsidRPr="00D1255E">
        <w:rPr>
          <w:rFonts w:ascii="Arial" w:hAnsi="Arial" w:cs="Arial"/>
          <w:sz w:val="24"/>
          <w:szCs w:val="24"/>
          <w:lang w:val="en-US"/>
        </w:rPr>
        <w:t>Use the telephone numbers on the emergency on-call sheet – paying attention to this policy.</w:t>
      </w:r>
    </w:p>
    <w:p w14:paraId="0B6E0BB0" w14:textId="77777777" w:rsidR="00D1255E" w:rsidRPr="00D1255E" w:rsidRDefault="00D1255E" w:rsidP="00D1255E">
      <w:pPr>
        <w:pStyle w:val="NoSpacing"/>
        <w:rPr>
          <w:rFonts w:ascii="Arial" w:hAnsi="Arial" w:cs="Arial"/>
          <w:sz w:val="24"/>
          <w:szCs w:val="24"/>
          <w:lang w:val="en-US"/>
        </w:rPr>
      </w:pPr>
    </w:p>
    <w:p w14:paraId="17C31B55" w14:textId="77777777" w:rsidR="00D1255E" w:rsidRPr="00D1255E" w:rsidRDefault="00D1255E" w:rsidP="00D1255E">
      <w:pPr>
        <w:pStyle w:val="NoSpacing"/>
        <w:rPr>
          <w:rFonts w:ascii="Arial" w:hAnsi="Arial" w:cs="Arial"/>
          <w:sz w:val="24"/>
          <w:szCs w:val="24"/>
          <w:lang w:val="en-US"/>
        </w:rPr>
      </w:pPr>
      <w:r w:rsidRPr="00D1255E">
        <w:rPr>
          <w:rFonts w:ascii="Arial" w:hAnsi="Arial" w:cs="Arial"/>
          <w:sz w:val="24"/>
          <w:szCs w:val="24"/>
          <w:lang w:val="en-US"/>
        </w:rPr>
        <w:t xml:space="preserve">The following events should be notified to the </w:t>
      </w:r>
      <w:r w:rsidR="00300E28">
        <w:rPr>
          <w:rFonts w:ascii="Arial" w:hAnsi="Arial" w:cs="Arial"/>
          <w:sz w:val="24"/>
          <w:szCs w:val="24"/>
          <w:lang w:val="en-US"/>
        </w:rPr>
        <w:t>Registered Manager</w:t>
      </w:r>
      <w:r w:rsidRPr="00D1255E">
        <w:rPr>
          <w:rFonts w:ascii="Arial" w:hAnsi="Arial" w:cs="Arial"/>
          <w:sz w:val="24"/>
          <w:szCs w:val="24"/>
          <w:lang w:val="en-US"/>
        </w:rPr>
        <w:t xml:space="preserve"> and then the Directors as soon as is practical:</w:t>
      </w:r>
    </w:p>
    <w:p w14:paraId="32FC4ECA" w14:textId="77777777" w:rsidR="00D1255E" w:rsidRPr="00D1255E" w:rsidRDefault="00D1255E" w:rsidP="00D1255E">
      <w:pPr>
        <w:pStyle w:val="NoSpacing"/>
        <w:rPr>
          <w:rFonts w:ascii="Arial" w:hAnsi="Arial" w:cs="Arial"/>
          <w:sz w:val="24"/>
          <w:szCs w:val="24"/>
          <w:lang w:val="en-US"/>
        </w:rPr>
      </w:pPr>
    </w:p>
    <w:p w14:paraId="14677D18" w14:textId="77777777" w:rsidR="00D1255E" w:rsidRPr="00D1255E" w:rsidRDefault="00D1255E" w:rsidP="00F6641B">
      <w:pPr>
        <w:pStyle w:val="NoSpacing"/>
        <w:numPr>
          <w:ilvl w:val="0"/>
          <w:numId w:val="99"/>
        </w:numPr>
        <w:rPr>
          <w:rFonts w:ascii="Arial" w:hAnsi="Arial" w:cs="Arial"/>
          <w:sz w:val="24"/>
          <w:szCs w:val="24"/>
        </w:rPr>
      </w:pPr>
      <w:r w:rsidRPr="00D1255E">
        <w:rPr>
          <w:rFonts w:ascii="Arial" w:hAnsi="Arial" w:cs="Arial"/>
          <w:sz w:val="24"/>
          <w:szCs w:val="24"/>
        </w:rPr>
        <w:t>Inspectors arrive of any kind at any time.</w:t>
      </w:r>
    </w:p>
    <w:p w14:paraId="6136AFCC" w14:textId="77777777" w:rsidR="00D1255E" w:rsidRPr="00D1255E" w:rsidRDefault="00D1255E" w:rsidP="00F6641B">
      <w:pPr>
        <w:pStyle w:val="NoSpacing"/>
        <w:numPr>
          <w:ilvl w:val="0"/>
          <w:numId w:val="99"/>
        </w:numPr>
        <w:rPr>
          <w:rFonts w:ascii="Arial" w:hAnsi="Arial" w:cs="Arial"/>
          <w:sz w:val="24"/>
          <w:szCs w:val="24"/>
        </w:rPr>
      </w:pPr>
      <w:r w:rsidRPr="00D1255E">
        <w:rPr>
          <w:rFonts w:ascii="Arial" w:hAnsi="Arial" w:cs="Arial"/>
          <w:sz w:val="24"/>
          <w:szCs w:val="24"/>
        </w:rPr>
        <w:t>Expected deaths (ring the following morning after 7:30am if during the night)</w:t>
      </w:r>
    </w:p>
    <w:p w14:paraId="0A031A27" w14:textId="77777777" w:rsidR="00D1255E" w:rsidRPr="00D1255E" w:rsidRDefault="00D1255E" w:rsidP="00F6641B">
      <w:pPr>
        <w:pStyle w:val="NoSpacing"/>
        <w:numPr>
          <w:ilvl w:val="0"/>
          <w:numId w:val="99"/>
        </w:numPr>
        <w:rPr>
          <w:rFonts w:ascii="Arial" w:hAnsi="Arial" w:cs="Arial"/>
          <w:sz w:val="24"/>
          <w:szCs w:val="24"/>
        </w:rPr>
      </w:pPr>
      <w:r w:rsidRPr="00D1255E">
        <w:rPr>
          <w:rFonts w:ascii="Arial" w:hAnsi="Arial" w:cs="Arial"/>
          <w:sz w:val="24"/>
          <w:szCs w:val="24"/>
        </w:rPr>
        <w:t>Un-expected deaths</w:t>
      </w:r>
    </w:p>
    <w:p w14:paraId="340EF301" w14:textId="77777777" w:rsidR="00D1255E" w:rsidRPr="00D1255E" w:rsidRDefault="00D1255E" w:rsidP="00F6641B">
      <w:pPr>
        <w:pStyle w:val="NoSpacing"/>
        <w:numPr>
          <w:ilvl w:val="0"/>
          <w:numId w:val="99"/>
        </w:numPr>
        <w:rPr>
          <w:rFonts w:ascii="Arial" w:hAnsi="Arial" w:cs="Arial"/>
          <w:sz w:val="24"/>
          <w:szCs w:val="24"/>
        </w:rPr>
      </w:pPr>
      <w:r w:rsidRPr="00D1255E">
        <w:rPr>
          <w:rFonts w:ascii="Arial" w:hAnsi="Arial" w:cs="Arial"/>
          <w:sz w:val="24"/>
          <w:szCs w:val="24"/>
        </w:rPr>
        <w:t>A resident unexpectedly becoming very unwell.</w:t>
      </w:r>
    </w:p>
    <w:p w14:paraId="3C8D46FA" w14:textId="62AE4126" w:rsidR="00D1255E" w:rsidRPr="00D1255E" w:rsidRDefault="00D1255E" w:rsidP="00F6641B">
      <w:pPr>
        <w:pStyle w:val="NoSpacing"/>
        <w:numPr>
          <w:ilvl w:val="0"/>
          <w:numId w:val="99"/>
        </w:numPr>
        <w:rPr>
          <w:rFonts w:ascii="Arial" w:hAnsi="Arial" w:cs="Arial"/>
          <w:sz w:val="24"/>
          <w:szCs w:val="24"/>
        </w:rPr>
      </w:pPr>
      <w:r w:rsidRPr="00D1255E">
        <w:rPr>
          <w:rFonts w:ascii="Arial" w:hAnsi="Arial" w:cs="Arial"/>
          <w:sz w:val="24"/>
          <w:szCs w:val="24"/>
        </w:rPr>
        <w:t xml:space="preserve">Three or more residents with the same condition, </w:t>
      </w:r>
      <w:r w:rsidR="00503D97" w:rsidRPr="00D1255E">
        <w:rPr>
          <w:rFonts w:ascii="Arial" w:hAnsi="Arial" w:cs="Arial"/>
          <w:sz w:val="24"/>
          <w:szCs w:val="24"/>
        </w:rPr>
        <w:t>e.g.</w:t>
      </w:r>
      <w:r w:rsidRPr="00D1255E">
        <w:rPr>
          <w:rFonts w:ascii="Arial" w:hAnsi="Arial" w:cs="Arial"/>
          <w:sz w:val="24"/>
          <w:szCs w:val="24"/>
        </w:rPr>
        <w:t xml:space="preserve"> D &amp; V</w:t>
      </w:r>
    </w:p>
    <w:p w14:paraId="12E8C7F4" w14:textId="77777777" w:rsidR="00D1255E" w:rsidRPr="00D1255E" w:rsidRDefault="00D1255E" w:rsidP="00F6641B">
      <w:pPr>
        <w:pStyle w:val="NoSpacing"/>
        <w:numPr>
          <w:ilvl w:val="0"/>
          <w:numId w:val="99"/>
        </w:numPr>
        <w:rPr>
          <w:rFonts w:ascii="Arial" w:hAnsi="Arial" w:cs="Arial"/>
          <w:sz w:val="24"/>
          <w:szCs w:val="24"/>
        </w:rPr>
      </w:pPr>
      <w:r w:rsidRPr="00D1255E">
        <w:rPr>
          <w:rFonts w:ascii="Arial" w:hAnsi="Arial" w:cs="Arial"/>
          <w:sz w:val="24"/>
          <w:szCs w:val="24"/>
        </w:rPr>
        <w:t>Any thefts/burglaries.</w:t>
      </w:r>
    </w:p>
    <w:p w14:paraId="074B9B09" w14:textId="77777777" w:rsidR="00D1255E" w:rsidRPr="00D1255E" w:rsidRDefault="00D1255E" w:rsidP="00F6641B">
      <w:pPr>
        <w:pStyle w:val="NoSpacing"/>
        <w:numPr>
          <w:ilvl w:val="0"/>
          <w:numId w:val="99"/>
        </w:numPr>
        <w:rPr>
          <w:rFonts w:ascii="Arial" w:hAnsi="Arial" w:cs="Arial"/>
          <w:sz w:val="24"/>
          <w:szCs w:val="24"/>
        </w:rPr>
      </w:pPr>
      <w:r w:rsidRPr="00D1255E">
        <w:rPr>
          <w:rFonts w:ascii="Arial" w:hAnsi="Arial" w:cs="Arial"/>
          <w:sz w:val="24"/>
          <w:szCs w:val="24"/>
        </w:rPr>
        <w:t>Any unusual incidents, e.g. a resident going missing.</w:t>
      </w:r>
    </w:p>
    <w:p w14:paraId="7A874F01" w14:textId="77777777" w:rsidR="00D1255E" w:rsidRPr="00D1255E" w:rsidRDefault="00D1255E" w:rsidP="00F6641B">
      <w:pPr>
        <w:pStyle w:val="NoSpacing"/>
        <w:numPr>
          <w:ilvl w:val="0"/>
          <w:numId w:val="99"/>
        </w:numPr>
        <w:rPr>
          <w:rFonts w:ascii="Arial" w:hAnsi="Arial" w:cs="Arial"/>
          <w:sz w:val="24"/>
          <w:szCs w:val="24"/>
        </w:rPr>
      </w:pPr>
      <w:r w:rsidRPr="00D1255E">
        <w:rPr>
          <w:rFonts w:ascii="Arial" w:hAnsi="Arial" w:cs="Arial"/>
          <w:sz w:val="24"/>
          <w:szCs w:val="24"/>
        </w:rPr>
        <w:t>Violence of any nature</w:t>
      </w:r>
    </w:p>
    <w:p w14:paraId="33EED60C" w14:textId="77777777" w:rsidR="00D1255E" w:rsidRPr="00D1255E" w:rsidRDefault="00D1255E" w:rsidP="00F6641B">
      <w:pPr>
        <w:pStyle w:val="NoSpacing"/>
        <w:numPr>
          <w:ilvl w:val="0"/>
          <w:numId w:val="99"/>
        </w:numPr>
        <w:rPr>
          <w:rFonts w:ascii="Arial" w:hAnsi="Arial" w:cs="Arial"/>
          <w:sz w:val="24"/>
          <w:szCs w:val="24"/>
        </w:rPr>
      </w:pPr>
      <w:r w:rsidRPr="00D1255E">
        <w:rPr>
          <w:rFonts w:ascii="Arial" w:hAnsi="Arial" w:cs="Arial"/>
          <w:sz w:val="24"/>
          <w:szCs w:val="24"/>
        </w:rPr>
        <w:t>The need to contact the Police</w:t>
      </w:r>
    </w:p>
    <w:p w14:paraId="6C96476C" w14:textId="77777777" w:rsidR="00D1255E" w:rsidRPr="00D1255E" w:rsidRDefault="00D1255E" w:rsidP="00F6641B">
      <w:pPr>
        <w:pStyle w:val="NoSpacing"/>
        <w:numPr>
          <w:ilvl w:val="0"/>
          <w:numId w:val="99"/>
        </w:numPr>
        <w:rPr>
          <w:rFonts w:ascii="Arial" w:hAnsi="Arial" w:cs="Arial"/>
          <w:sz w:val="24"/>
          <w:szCs w:val="24"/>
        </w:rPr>
      </w:pPr>
      <w:r w:rsidRPr="00D1255E">
        <w:rPr>
          <w:rFonts w:ascii="Arial" w:hAnsi="Arial" w:cs="Arial"/>
          <w:sz w:val="24"/>
          <w:szCs w:val="24"/>
        </w:rPr>
        <w:t>Any member of staff leaving unexpectedly (for any reason)</w:t>
      </w:r>
    </w:p>
    <w:p w14:paraId="5C3EFBDC" w14:textId="77777777" w:rsidR="00D1255E" w:rsidRPr="00D1255E" w:rsidRDefault="00D1255E" w:rsidP="00F6641B">
      <w:pPr>
        <w:pStyle w:val="NoSpacing"/>
        <w:numPr>
          <w:ilvl w:val="0"/>
          <w:numId w:val="99"/>
        </w:numPr>
        <w:rPr>
          <w:rFonts w:ascii="Arial" w:hAnsi="Arial" w:cs="Arial"/>
          <w:sz w:val="24"/>
          <w:szCs w:val="24"/>
        </w:rPr>
      </w:pPr>
      <w:r w:rsidRPr="00D1255E">
        <w:rPr>
          <w:rFonts w:ascii="Arial" w:hAnsi="Arial" w:cs="Arial"/>
          <w:sz w:val="24"/>
          <w:szCs w:val="24"/>
        </w:rPr>
        <w:t>Any relative/visitor/resident or staff creating disturbances in the home.</w:t>
      </w:r>
    </w:p>
    <w:p w14:paraId="77510A0D" w14:textId="3C9E567C" w:rsidR="00D1255E" w:rsidRPr="00D1255E" w:rsidRDefault="00D1255E" w:rsidP="00F6641B">
      <w:pPr>
        <w:pStyle w:val="NoSpacing"/>
        <w:numPr>
          <w:ilvl w:val="0"/>
          <w:numId w:val="99"/>
        </w:numPr>
        <w:rPr>
          <w:rFonts w:ascii="Arial" w:hAnsi="Arial" w:cs="Arial"/>
          <w:sz w:val="24"/>
          <w:szCs w:val="24"/>
        </w:rPr>
      </w:pPr>
      <w:r w:rsidRPr="00D1255E">
        <w:rPr>
          <w:rFonts w:ascii="Arial" w:hAnsi="Arial" w:cs="Arial"/>
          <w:sz w:val="24"/>
          <w:szCs w:val="24"/>
        </w:rPr>
        <w:t>Any event which may be deemed as a Safeguarding issue (</w:t>
      </w:r>
      <w:r w:rsidR="00503D97" w:rsidRPr="00D1255E">
        <w:rPr>
          <w:rFonts w:ascii="Arial" w:hAnsi="Arial" w:cs="Arial"/>
          <w:sz w:val="24"/>
          <w:szCs w:val="24"/>
        </w:rPr>
        <w:t>i.e.</w:t>
      </w:r>
      <w:r w:rsidRPr="00D1255E">
        <w:rPr>
          <w:rFonts w:ascii="Arial" w:hAnsi="Arial" w:cs="Arial"/>
          <w:sz w:val="24"/>
          <w:szCs w:val="24"/>
        </w:rPr>
        <w:t xml:space="preserve"> where the welfare of a resident is put at risk.)</w:t>
      </w:r>
    </w:p>
    <w:p w14:paraId="7AFB7A79" w14:textId="77777777" w:rsidR="0051684F" w:rsidRDefault="0051684F" w:rsidP="00B54290">
      <w:pPr>
        <w:pStyle w:val="BodyText"/>
        <w:tabs>
          <w:tab w:val="clear" w:pos="-1440"/>
          <w:tab w:val="clear" w:pos="-720"/>
          <w:tab w:val="clear" w:pos="0"/>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s>
        <w:rPr>
          <w:rFonts w:cs="Arial"/>
          <w:szCs w:val="24"/>
          <w:lang w:val="en-US"/>
        </w:rPr>
      </w:pPr>
    </w:p>
    <w:p w14:paraId="1C966793" w14:textId="77777777" w:rsidR="00B54290" w:rsidRPr="007812EB" w:rsidRDefault="00B54290" w:rsidP="00B54290">
      <w:pPr>
        <w:rPr>
          <w:rFonts w:cs="Arial"/>
          <w:szCs w:val="24"/>
        </w:rPr>
      </w:pPr>
    </w:p>
    <w:p w14:paraId="5110305E" w14:textId="77777777" w:rsidR="00AF1E63" w:rsidRDefault="00AF1E63" w:rsidP="00B54290">
      <w:pPr>
        <w:rPr>
          <w:rFonts w:cs="Arial"/>
          <w:szCs w:val="24"/>
        </w:rPr>
      </w:pPr>
    </w:p>
    <w:p w14:paraId="751C684D" w14:textId="77777777" w:rsidR="00AF1E63" w:rsidRDefault="00AF1E63" w:rsidP="00B54290">
      <w:pPr>
        <w:rPr>
          <w:rFonts w:cs="Arial"/>
          <w:szCs w:val="24"/>
        </w:rPr>
      </w:pPr>
    </w:p>
    <w:p w14:paraId="5DDA503A" w14:textId="77777777" w:rsidR="00B54290" w:rsidRDefault="00B54290" w:rsidP="00B54290">
      <w:pPr>
        <w:rPr>
          <w:rFonts w:cs="Arial"/>
          <w:szCs w:val="24"/>
        </w:rPr>
      </w:pPr>
    </w:p>
    <w:p w14:paraId="1B449D76" w14:textId="77777777" w:rsidR="006E5C76" w:rsidRPr="002F3E04" w:rsidRDefault="006E5C76" w:rsidP="00597323">
      <w:pPr>
        <w:pStyle w:val="Heading1"/>
      </w:pPr>
      <w:r>
        <w:br w:type="page"/>
      </w:r>
      <w:bookmarkStart w:id="298" w:name="_Toc29995521"/>
      <w:r w:rsidRPr="002F3E04">
        <w:lastRenderedPageBreak/>
        <w:t>Public Access Computers Acceptable Use Policy</w:t>
      </w:r>
      <w:bookmarkEnd w:id="298"/>
    </w:p>
    <w:p w14:paraId="325969EC" w14:textId="77777777" w:rsidR="0012418E" w:rsidRDefault="0012418E" w:rsidP="006E5C76"/>
    <w:p w14:paraId="2B414319" w14:textId="77777777" w:rsidR="006E5C76" w:rsidRPr="002F3E04" w:rsidRDefault="006E5C76" w:rsidP="006E5C76">
      <w:pPr>
        <w:spacing w:before="100" w:beforeAutospacing="1" w:after="100" w:afterAutospacing="1"/>
        <w:rPr>
          <w:rFonts w:cs="Arial"/>
          <w:b/>
          <w:bCs/>
          <w:u w:val="single"/>
        </w:rPr>
      </w:pPr>
      <w:r w:rsidRPr="002F3E04">
        <w:rPr>
          <w:rFonts w:cs="Arial"/>
          <w:b/>
          <w:bCs/>
          <w:u w:val="single"/>
        </w:rPr>
        <w:t>Access to computer</w:t>
      </w:r>
    </w:p>
    <w:p w14:paraId="01B7F10D" w14:textId="2A4183C3" w:rsidR="00BE3350" w:rsidRDefault="006E5C76" w:rsidP="006E5C76">
      <w:pPr>
        <w:spacing w:before="100" w:beforeAutospacing="1" w:after="100" w:afterAutospacing="1"/>
        <w:rPr>
          <w:rFonts w:cs="Arial"/>
        </w:rPr>
      </w:pPr>
      <w:r>
        <w:rPr>
          <w:rFonts w:cs="Arial"/>
        </w:rPr>
        <w:t>All employees</w:t>
      </w:r>
      <w:r w:rsidR="009104D7">
        <w:rPr>
          <w:rFonts w:cs="Arial"/>
        </w:rPr>
        <w:t xml:space="preserve">, </w:t>
      </w:r>
      <w:r w:rsidR="00EB6AE7">
        <w:rPr>
          <w:rFonts w:cs="Arial"/>
        </w:rPr>
        <w:t>resident</w:t>
      </w:r>
      <w:r w:rsidR="009104D7">
        <w:rPr>
          <w:rFonts w:cs="Arial"/>
        </w:rPr>
        <w:t>s, and visitors</w:t>
      </w:r>
      <w:r>
        <w:rPr>
          <w:rFonts w:cs="Arial"/>
        </w:rPr>
        <w:t xml:space="preserve"> at </w:t>
      </w:r>
      <w:r w:rsidR="005413B1" w:rsidRPr="00DE7F20">
        <w:rPr>
          <w:rFonts w:cs="Arial"/>
          <w:highlight w:val="yellow"/>
        </w:rPr>
        <w:t>BCA</w:t>
      </w:r>
      <w:r>
        <w:rPr>
          <w:rFonts w:cs="Arial"/>
        </w:rPr>
        <w:t xml:space="preserve">s </w:t>
      </w:r>
      <w:r w:rsidRPr="002F3E04">
        <w:rPr>
          <w:rFonts w:cs="Arial"/>
        </w:rPr>
        <w:t xml:space="preserve">are entitled </w:t>
      </w:r>
      <w:r>
        <w:rPr>
          <w:rFonts w:cs="Arial"/>
        </w:rPr>
        <w:t>free use of the computer</w:t>
      </w:r>
      <w:r w:rsidRPr="002F3E04">
        <w:rPr>
          <w:rFonts w:cs="Arial"/>
        </w:rPr>
        <w:t xml:space="preserve">, subject to availability. </w:t>
      </w:r>
    </w:p>
    <w:p w14:paraId="08A72078" w14:textId="77777777" w:rsidR="006E5C76" w:rsidRDefault="006E5C76" w:rsidP="006E5C76">
      <w:pPr>
        <w:spacing w:before="100" w:beforeAutospacing="1" w:after="100" w:afterAutospacing="1"/>
        <w:rPr>
          <w:rFonts w:cs="Arial"/>
        </w:rPr>
      </w:pPr>
      <w:r>
        <w:rPr>
          <w:rFonts w:cs="Arial"/>
        </w:rPr>
        <w:t xml:space="preserve">Employees may not use the computer during work </w:t>
      </w:r>
      <w:proofErr w:type="gramStart"/>
      <w:r>
        <w:rPr>
          <w:rFonts w:cs="Arial"/>
        </w:rPr>
        <w:t>time, unless</w:t>
      </w:r>
      <w:proofErr w:type="gramEnd"/>
      <w:r>
        <w:rPr>
          <w:rFonts w:cs="Arial"/>
        </w:rPr>
        <w:t xml:space="preserve"> it’s use forms part of an approved training course.</w:t>
      </w:r>
    </w:p>
    <w:p w14:paraId="0E955D89" w14:textId="77777777" w:rsidR="006E5C76" w:rsidRPr="002F3E04" w:rsidRDefault="006E5C76" w:rsidP="006E5C76">
      <w:pPr>
        <w:spacing w:before="100" w:beforeAutospacing="1" w:after="100" w:afterAutospacing="1"/>
        <w:rPr>
          <w:rFonts w:cs="Arial"/>
          <w:b/>
          <w:bCs/>
          <w:u w:val="single"/>
        </w:rPr>
      </w:pPr>
      <w:r w:rsidRPr="002F3E04">
        <w:rPr>
          <w:rFonts w:cs="Arial"/>
          <w:b/>
          <w:bCs/>
          <w:u w:val="single"/>
        </w:rPr>
        <w:t>Staying within the law</w:t>
      </w:r>
    </w:p>
    <w:p w14:paraId="1332153F" w14:textId="3F61769E" w:rsidR="006E5C76" w:rsidRPr="002F3E04" w:rsidRDefault="006E5C76" w:rsidP="006E5C76">
      <w:pPr>
        <w:spacing w:before="100" w:beforeAutospacing="1" w:after="100" w:afterAutospacing="1"/>
        <w:rPr>
          <w:rFonts w:cs="Arial"/>
        </w:rPr>
      </w:pPr>
      <w:r w:rsidRPr="002F3E04">
        <w:rPr>
          <w:rFonts w:cs="Arial"/>
        </w:rPr>
        <w:t xml:space="preserve">The Internet, </w:t>
      </w:r>
      <w:proofErr w:type="gramStart"/>
      <w:r w:rsidRPr="002F3E04">
        <w:rPr>
          <w:rFonts w:cs="Arial"/>
        </w:rPr>
        <w:t>email</w:t>
      </w:r>
      <w:proofErr w:type="gramEnd"/>
      <w:r w:rsidRPr="002F3E04">
        <w:rPr>
          <w:rFonts w:cs="Arial"/>
        </w:rPr>
        <w:t xml:space="preserve"> and other applications available on </w:t>
      </w:r>
      <w:r>
        <w:rPr>
          <w:rFonts w:cs="Arial"/>
        </w:rPr>
        <w:t>the company’s</w:t>
      </w:r>
      <w:r w:rsidRPr="002F3E04">
        <w:rPr>
          <w:rFonts w:cs="Arial"/>
        </w:rPr>
        <w:t xml:space="preserve"> computers must be used for lawful purposes </w:t>
      </w:r>
      <w:r w:rsidR="00857090" w:rsidRPr="002F3E04">
        <w:rPr>
          <w:rFonts w:cs="Arial"/>
        </w:rPr>
        <w:t>only and</w:t>
      </w:r>
      <w:r w:rsidRPr="002F3E04">
        <w:rPr>
          <w:rFonts w:cs="Arial"/>
        </w:rPr>
        <w:t xml:space="preserve"> must comply with all relevant legislation. You may be banned from using </w:t>
      </w:r>
      <w:r>
        <w:rPr>
          <w:rFonts w:cs="Arial"/>
        </w:rPr>
        <w:t>the company’s</w:t>
      </w:r>
      <w:r w:rsidRPr="002F3E04">
        <w:rPr>
          <w:rFonts w:cs="Arial"/>
        </w:rPr>
        <w:t xml:space="preserve"> computers if you misuse the computers. You may also be placing yourself at risk of prosecution if unlawful action is involved. Email and other electronic communications and files are admissible in court as evidence. Do not write anything about anybody that you would not want to be read out in open court. Individuals may have the right to see a copy of information held about them at any time under the Data Protection Act, and this includes email messages.</w:t>
      </w:r>
    </w:p>
    <w:p w14:paraId="0365DD3B" w14:textId="77777777" w:rsidR="006E5C76" w:rsidRPr="002F3E04" w:rsidRDefault="006E5C76" w:rsidP="006E5C76">
      <w:pPr>
        <w:spacing w:before="100" w:beforeAutospacing="1" w:after="100" w:afterAutospacing="1"/>
        <w:rPr>
          <w:rFonts w:cs="Arial"/>
        </w:rPr>
      </w:pPr>
      <w:r w:rsidRPr="002F3E04">
        <w:rPr>
          <w:rFonts w:cs="Arial"/>
        </w:rPr>
        <w:t>A summary of some relevant legislation applying to the Internet is given at Appendix 1 towards the end of this document.</w:t>
      </w:r>
    </w:p>
    <w:p w14:paraId="75E4D944" w14:textId="77777777" w:rsidR="006E5C76" w:rsidRPr="002F3E04" w:rsidRDefault="006E5C76" w:rsidP="006E5C76">
      <w:pPr>
        <w:spacing w:before="100" w:beforeAutospacing="1" w:after="100" w:afterAutospacing="1"/>
        <w:rPr>
          <w:rFonts w:cs="Arial"/>
          <w:b/>
          <w:bCs/>
          <w:u w:val="single"/>
        </w:rPr>
      </w:pPr>
      <w:r w:rsidRPr="002F3E04">
        <w:rPr>
          <w:rFonts w:cs="Arial"/>
          <w:b/>
          <w:bCs/>
          <w:u w:val="single"/>
        </w:rPr>
        <w:t>Monitoring of Internet and email use</w:t>
      </w:r>
    </w:p>
    <w:p w14:paraId="676FEA11" w14:textId="7DBE66D9" w:rsidR="006E5C76" w:rsidRPr="002F3E04" w:rsidRDefault="006E5C76" w:rsidP="006E5C76">
      <w:pPr>
        <w:spacing w:before="100" w:beforeAutospacing="1" w:after="100" w:afterAutospacing="1"/>
        <w:rPr>
          <w:rFonts w:cs="Arial"/>
        </w:rPr>
      </w:pPr>
      <w:r w:rsidRPr="002F3E04">
        <w:rPr>
          <w:rFonts w:cs="Arial"/>
        </w:rPr>
        <w:t xml:space="preserve">Use of the Internet and email is recorded and monitored regularly. It is possible to identify sites visited and users responsible. </w:t>
      </w:r>
      <w:r w:rsidR="005413B1" w:rsidRPr="00DE7F20">
        <w:rPr>
          <w:rFonts w:cs="Arial"/>
          <w:highlight w:val="yellow"/>
        </w:rPr>
        <w:t>BCA</w:t>
      </w:r>
      <w:r w:rsidRPr="00DE7F20">
        <w:rPr>
          <w:rFonts w:cs="Arial"/>
          <w:highlight w:val="yellow"/>
        </w:rPr>
        <w:t>.</w:t>
      </w:r>
      <w:r w:rsidRPr="002F3E04">
        <w:rPr>
          <w:rFonts w:cs="Arial"/>
        </w:rPr>
        <w:t xml:space="preserve"> reserves the right to inspect any files during investigations where there is suspected misuse. This includes email messages.</w:t>
      </w:r>
    </w:p>
    <w:p w14:paraId="4B738709" w14:textId="77777777" w:rsidR="006E5C76" w:rsidRPr="002F3E04" w:rsidRDefault="006E5C76" w:rsidP="006E5C76">
      <w:pPr>
        <w:spacing w:before="100" w:beforeAutospacing="1" w:after="100" w:afterAutospacing="1"/>
        <w:rPr>
          <w:rFonts w:cs="Arial"/>
          <w:b/>
          <w:bCs/>
          <w:u w:val="single"/>
        </w:rPr>
      </w:pPr>
      <w:r w:rsidRPr="002F3E04">
        <w:rPr>
          <w:rFonts w:cs="Arial"/>
          <w:b/>
          <w:bCs/>
          <w:u w:val="single"/>
        </w:rPr>
        <w:t>Software downloads and uploads</w:t>
      </w:r>
    </w:p>
    <w:p w14:paraId="2A103D96" w14:textId="77777777" w:rsidR="006E5C76" w:rsidRPr="002F3E04" w:rsidRDefault="006E5C76" w:rsidP="006E5C76">
      <w:pPr>
        <w:spacing w:before="100" w:beforeAutospacing="1" w:after="100" w:afterAutospacing="1"/>
        <w:rPr>
          <w:rFonts w:cs="Arial"/>
        </w:rPr>
      </w:pPr>
      <w:r w:rsidRPr="002F3E04">
        <w:rPr>
          <w:rFonts w:cs="Arial"/>
        </w:rPr>
        <w:t>Downloading of data to disk is only permitted</w:t>
      </w:r>
      <w:r w:rsidRPr="002F3E04">
        <w:rPr>
          <w:rFonts w:cs="Arial"/>
          <w:b/>
          <w:bCs/>
        </w:rPr>
        <w:t xml:space="preserve"> </w:t>
      </w:r>
      <w:r w:rsidRPr="002F3E04">
        <w:rPr>
          <w:rFonts w:cs="Arial"/>
        </w:rPr>
        <w:t>within the terms of the Copyright, Designs and Patents Act 1988</w:t>
      </w:r>
      <w:r>
        <w:rPr>
          <w:rFonts w:cs="Arial"/>
        </w:rPr>
        <w:t>.</w:t>
      </w:r>
    </w:p>
    <w:p w14:paraId="4C176AC0" w14:textId="77777777" w:rsidR="006E5C76" w:rsidRPr="002F3E04" w:rsidRDefault="006E5C76" w:rsidP="006E5C76">
      <w:pPr>
        <w:spacing w:before="100" w:beforeAutospacing="1" w:after="100" w:afterAutospacing="1"/>
        <w:rPr>
          <w:rFonts w:cs="Arial"/>
          <w:b/>
          <w:bCs/>
          <w:u w:val="single"/>
        </w:rPr>
      </w:pPr>
      <w:r w:rsidRPr="002F3E04">
        <w:rPr>
          <w:rFonts w:cs="Arial"/>
          <w:b/>
          <w:bCs/>
          <w:u w:val="single"/>
        </w:rPr>
        <w:t>Retaining your work</w:t>
      </w:r>
    </w:p>
    <w:p w14:paraId="396717A0" w14:textId="77777777" w:rsidR="006E5C76" w:rsidRDefault="006E5C76" w:rsidP="006E5C76">
      <w:pPr>
        <w:spacing w:before="100" w:beforeAutospacing="1" w:after="100" w:afterAutospacing="1"/>
        <w:rPr>
          <w:rFonts w:cs="Arial"/>
        </w:rPr>
      </w:pPr>
      <w:r w:rsidRPr="002F3E04">
        <w:rPr>
          <w:rFonts w:cs="Arial"/>
        </w:rPr>
        <w:t xml:space="preserve">If you wish to retain your work, please save it to a floppy disk (purchasable from the </w:t>
      </w:r>
      <w:r>
        <w:rPr>
          <w:rFonts w:cs="Arial"/>
        </w:rPr>
        <w:t>office</w:t>
      </w:r>
      <w:r w:rsidRPr="002F3E04">
        <w:rPr>
          <w:rFonts w:cs="Arial"/>
        </w:rPr>
        <w:t>). Information saved elsewhere may be temporarily available to other users, and the computers will be reconfigured regularly, erasing existing data.</w:t>
      </w:r>
    </w:p>
    <w:p w14:paraId="430220BA" w14:textId="77777777" w:rsidR="006E5C76" w:rsidRPr="002F3E04" w:rsidRDefault="006E5C76" w:rsidP="006E5C76">
      <w:pPr>
        <w:spacing w:before="100" w:beforeAutospacing="1" w:after="100" w:afterAutospacing="1"/>
        <w:rPr>
          <w:rFonts w:cs="Arial"/>
          <w:b/>
          <w:bCs/>
          <w:u w:val="single"/>
        </w:rPr>
      </w:pPr>
      <w:r w:rsidRPr="002F3E04">
        <w:rPr>
          <w:rFonts w:cs="Arial"/>
          <w:b/>
          <w:bCs/>
          <w:u w:val="single"/>
        </w:rPr>
        <w:t xml:space="preserve">viruses, malicious </w:t>
      </w:r>
      <w:proofErr w:type="gramStart"/>
      <w:r w:rsidRPr="002F3E04">
        <w:rPr>
          <w:rFonts w:cs="Arial"/>
          <w:b/>
          <w:bCs/>
          <w:u w:val="single"/>
        </w:rPr>
        <w:t>programs</w:t>
      </w:r>
      <w:proofErr w:type="gramEnd"/>
      <w:r w:rsidRPr="002F3E04">
        <w:rPr>
          <w:rFonts w:cs="Arial"/>
          <w:b/>
          <w:bCs/>
          <w:u w:val="single"/>
        </w:rPr>
        <w:t xml:space="preserve"> and other technical problems</w:t>
      </w:r>
    </w:p>
    <w:p w14:paraId="43AE63F9" w14:textId="226C4EA8" w:rsidR="006E5C76" w:rsidRPr="002F3E04" w:rsidRDefault="006E5C76" w:rsidP="006E5C76">
      <w:pPr>
        <w:spacing w:before="100" w:beforeAutospacing="1" w:after="100" w:afterAutospacing="1"/>
        <w:rPr>
          <w:rFonts w:cs="Arial"/>
        </w:rPr>
      </w:pPr>
      <w:r w:rsidRPr="002F3E04">
        <w:rPr>
          <w:rFonts w:cs="Arial"/>
        </w:rPr>
        <w:t xml:space="preserve">Do not open any attachments from unknown sources. If you receive a </w:t>
      </w:r>
      <w:r w:rsidRPr="002F3E04">
        <w:rPr>
          <w:rFonts w:cs="Arial"/>
        </w:rPr>
        <w:lastRenderedPageBreak/>
        <w:t xml:space="preserve">computer virus or similar warning, inform </w:t>
      </w:r>
      <w:r>
        <w:rPr>
          <w:rFonts w:cs="Arial"/>
        </w:rPr>
        <w:t>the main office</w:t>
      </w:r>
      <w:r w:rsidRPr="002F3E04">
        <w:rPr>
          <w:rFonts w:cs="Arial"/>
        </w:rPr>
        <w:t xml:space="preserve"> immediately. </w:t>
      </w:r>
      <w:r>
        <w:rPr>
          <w:rFonts w:cs="Arial"/>
        </w:rPr>
        <w:t>The company’s</w:t>
      </w:r>
      <w:r w:rsidRPr="002F3E04">
        <w:rPr>
          <w:rFonts w:cs="Arial"/>
        </w:rPr>
        <w:t xml:space="preserve"> computers are equipped with virus protection software, but </w:t>
      </w:r>
      <w:r w:rsidR="005413B1" w:rsidRPr="00DE7F20">
        <w:rPr>
          <w:rFonts w:cs="Arial"/>
          <w:highlight w:val="yellow"/>
        </w:rPr>
        <w:t>BCA</w:t>
      </w:r>
      <w:r w:rsidRPr="00DE7F20">
        <w:rPr>
          <w:rFonts w:cs="Arial"/>
          <w:highlight w:val="yellow"/>
        </w:rPr>
        <w:t>.</w:t>
      </w:r>
      <w:r w:rsidRPr="002F3E04">
        <w:rPr>
          <w:rFonts w:cs="Arial"/>
        </w:rPr>
        <w:t xml:space="preserve"> cannot accept responsibility for any computer viruses contracted, for any failure beyond its control, or for loss or damage to material.</w:t>
      </w:r>
    </w:p>
    <w:p w14:paraId="143E3096" w14:textId="77777777" w:rsidR="006E5C76" w:rsidRPr="002F3E04" w:rsidRDefault="006E5C76" w:rsidP="006E5C76">
      <w:pPr>
        <w:spacing w:before="100" w:beforeAutospacing="1" w:after="100" w:afterAutospacing="1"/>
        <w:rPr>
          <w:rFonts w:cs="Arial"/>
          <w:b/>
          <w:bCs/>
          <w:u w:val="single"/>
        </w:rPr>
      </w:pPr>
      <w:r w:rsidRPr="002F3E04">
        <w:rPr>
          <w:rFonts w:cs="Arial"/>
          <w:b/>
          <w:bCs/>
          <w:u w:val="single"/>
        </w:rPr>
        <w:t>Confidentiality / privacy of personal information</w:t>
      </w:r>
    </w:p>
    <w:p w14:paraId="30DA97E6" w14:textId="77777777" w:rsidR="006E5C76" w:rsidRPr="002F3E04" w:rsidRDefault="006E5C76" w:rsidP="006E5C76">
      <w:pPr>
        <w:spacing w:before="100" w:beforeAutospacing="1" w:after="100" w:afterAutospacing="1"/>
        <w:rPr>
          <w:rFonts w:cs="Arial"/>
        </w:rPr>
      </w:pPr>
      <w:r w:rsidRPr="002F3E04">
        <w:rPr>
          <w:rFonts w:cs="Arial"/>
        </w:rPr>
        <w:t xml:space="preserve">Sending information by email via the Internet is insecure, and we advise you to use other ways to send confidential or sensitive personal information. Because </w:t>
      </w:r>
      <w:r>
        <w:rPr>
          <w:rFonts w:cs="Arial"/>
        </w:rPr>
        <w:t xml:space="preserve">the company’s </w:t>
      </w:r>
      <w:r w:rsidRPr="002F3E04">
        <w:rPr>
          <w:rFonts w:cs="Arial"/>
        </w:rPr>
        <w:t>computers are available to all members of the public, it is not possible to guarantee the privacy / accessibility of any personal data, including email messages. We recommend that you leave secure sites as directed</w:t>
      </w:r>
      <w:r>
        <w:rPr>
          <w:rFonts w:cs="Arial"/>
        </w:rPr>
        <w:t>.</w:t>
      </w:r>
    </w:p>
    <w:p w14:paraId="4D022F3E" w14:textId="77777777" w:rsidR="006E5C76" w:rsidRPr="002F3E04" w:rsidRDefault="006E5C76" w:rsidP="006E5C76">
      <w:pPr>
        <w:spacing w:before="100" w:beforeAutospacing="1" w:after="100" w:afterAutospacing="1"/>
        <w:rPr>
          <w:rFonts w:cs="Arial"/>
          <w:b/>
          <w:bCs/>
          <w:u w:val="single"/>
        </w:rPr>
      </w:pPr>
      <w:r w:rsidRPr="002F3E04">
        <w:rPr>
          <w:rFonts w:cs="Arial"/>
          <w:b/>
          <w:bCs/>
          <w:u w:val="single"/>
        </w:rPr>
        <w:t>Purchasing of goods or services</w:t>
      </w:r>
    </w:p>
    <w:p w14:paraId="67DB2B72" w14:textId="47ECB1F0" w:rsidR="006E5C76" w:rsidRPr="002F3E04" w:rsidRDefault="006E5C76" w:rsidP="006E5C76">
      <w:pPr>
        <w:spacing w:before="100" w:beforeAutospacing="1" w:after="100" w:afterAutospacing="1"/>
        <w:rPr>
          <w:rFonts w:cs="Arial"/>
        </w:rPr>
      </w:pPr>
      <w:r w:rsidRPr="002F3E04">
        <w:rPr>
          <w:rFonts w:cs="Arial"/>
        </w:rPr>
        <w:t xml:space="preserve">If you choose to use credit or debit cards to purchase goods or services when accessing Internet services, you do so entirely at your own risk. </w:t>
      </w:r>
      <w:r w:rsidR="005413B1" w:rsidRPr="00DE7F20">
        <w:rPr>
          <w:rFonts w:cs="Arial"/>
          <w:highlight w:val="yellow"/>
        </w:rPr>
        <w:t>BCA</w:t>
      </w:r>
      <w:r>
        <w:rPr>
          <w:rFonts w:cs="Arial"/>
        </w:rPr>
        <w:t xml:space="preserve">. </w:t>
      </w:r>
      <w:r w:rsidRPr="002F3E04">
        <w:rPr>
          <w:rFonts w:cs="Arial"/>
        </w:rPr>
        <w:t xml:space="preserve">accepts no responsibility for any financial or commercial transactions you undertake while using </w:t>
      </w:r>
      <w:r>
        <w:rPr>
          <w:rFonts w:cs="Arial"/>
        </w:rPr>
        <w:t>the company’s</w:t>
      </w:r>
      <w:r w:rsidRPr="002F3E04">
        <w:rPr>
          <w:rFonts w:cs="Arial"/>
        </w:rPr>
        <w:t xml:space="preserve"> computers.</w:t>
      </w:r>
    </w:p>
    <w:p w14:paraId="5E1EB105" w14:textId="77777777" w:rsidR="006E5C76" w:rsidRPr="002F3E04" w:rsidRDefault="006E5C76" w:rsidP="006E5C76">
      <w:pPr>
        <w:spacing w:before="100" w:beforeAutospacing="1" w:after="100" w:afterAutospacing="1"/>
        <w:rPr>
          <w:rFonts w:cs="Arial"/>
          <w:b/>
          <w:bCs/>
          <w:u w:val="single"/>
        </w:rPr>
      </w:pPr>
      <w:r w:rsidRPr="002F3E04">
        <w:rPr>
          <w:rFonts w:cs="Arial"/>
          <w:b/>
          <w:bCs/>
          <w:u w:val="single"/>
        </w:rPr>
        <w:t>Health and Safety</w:t>
      </w:r>
    </w:p>
    <w:p w14:paraId="5A79E947" w14:textId="02CC5347" w:rsidR="006E5C76" w:rsidRPr="002F3E04" w:rsidRDefault="006E5C76" w:rsidP="006E5C76">
      <w:pPr>
        <w:spacing w:before="100" w:beforeAutospacing="1" w:after="100" w:afterAutospacing="1"/>
        <w:rPr>
          <w:rFonts w:cs="Arial"/>
        </w:rPr>
      </w:pPr>
      <w:r w:rsidRPr="002F3E04">
        <w:rPr>
          <w:rFonts w:cs="Arial"/>
        </w:rPr>
        <w:t xml:space="preserve">Advice on using computers safely is provided is included at Appendix 2 towards the end of this policy statement. Further information is available on request. </w:t>
      </w:r>
      <w:r w:rsidR="005413B1" w:rsidRPr="00DE7F20">
        <w:rPr>
          <w:rFonts w:cs="Arial"/>
          <w:highlight w:val="yellow"/>
        </w:rPr>
        <w:t>BCA</w:t>
      </w:r>
      <w:r>
        <w:rPr>
          <w:rFonts w:cs="Arial"/>
        </w:rPr>
        <w:t>.</w:t>
      </w:r>
      <w:r w:rsidRPr="002F3E04">
        <w:rPr>
          <w:rFonts w:cs="Arial"/>
        </w:rPr>
        <w:t xml:space="preserve"> accept </w:t>
      </w:r>
      <w:r>
        <w:rPr>
          <w:rFonts w:cs="Arial"/>
        </w:rPr>
        <w:t xml:space="preserve">no </w:t>
      </w:r>
      <w:r w:rsidRPr="002F3E04">
        <w:rPr>
          <w:rFonts w:cs="Arial"/>
        </w:rPr>
        <w:t xml:space="preserve">responsibility for any health problems that are said to have arisen as a result of using </w:t>
      </w:r>
      <w:r>
        <w:rPr>
          <w:rFonts w:cs="Arial"/>
        </w:rPr>
        <w:t>company</w:t>
      </w:r>
      <w:r w:rsidRPr="002F3E04">
        <w:rPr>
          <w:rFonts w:cs="Arial"/>
        </w:rPr>
        <w:t xml:space="preserve"> computers.</w:t>
      </w:r>
    </w:p>
    <w:p w14:paraId="11F7282E" w14:textId="77777777" w:rsidR="006E5C76" w:rsidRPr="002F3E04" w:rsidRDefault="006E5C76" w:rsidP="006E5C76">
      <w:pPr>
        <w:spacing w:before="100" w:beforeAutospacing="1" w:after="100" w:afterAutospacing="1"/>
        <w:rPr>
          <w:rFonts w:cs="Arial"/>
          <w:b/>
          <w:bCs/>
          <w:u w:val="single"/>
        </w:rPr>
      </w:pPr>
      <w:r>
        <w:rPr>
          <w:rFonts w:cs="Arial"/>
          <w:b/>
          <w:bCs/>
          <w:u w:val="single"/>
        </w:rPr>
        <w:br w:type="page"/>
      </w:r>
      <w:r w:rsidRPr="002F3E04">
        <w:rPr>
          <w:rFonts w:cs="Arial"/>
          <w:b/>
          <w:bCs/>
          <w:u w:val="single"/>
        </w:rPr>
        <w:lastRenderedPageBreak/>
        <w:t>Appendix 1: Legislation</w:t>
      </w:r>
    </w:p>
    <w:p w14:paraId="51CD28F4" w14:textId="77777777" w:rsidR="006E5C76" w:rsidRPr="002F3E04" w:rsidRDefault="006E5C76" w:rsidP="006E5C76">
      <w:pPr>
        <w:spacing w:before="100" w:beforeAutospacing="1" w:after="100" w:afterAutospacing="1"/>
        <w:rPr>
          <w:rFonts w:cs="Arial"/>
        </w:rPr>
      </w:pPr>
      <w:r w:rsidRPr="002F3E04">
        <w:rPr>
          <w:rFonts w:cs="Arial"/>
        </w:rPr>
        <w:t>The following legislation applies to the Internet:</w:t>
      </w:r>
    </w:p>
    <w:p w14:paraId="46A8F3FA" w14:textId="77777777" w:rsidR="006E5C76" w:rsidRPr="002F3E04" w:rsidRDefault="006E5C76" w:rsidP="00554EC1">
      <w:pPr>
        <w:widowControl/>
        <w:numPr>
          <w:ilvl w:val="0"/>
          <w:numId w:val="48"/>
        </w:numPr>
        <w:autoSpaceDE/>
        <w:autoSpaceDN/>
        <w:adjustRightInd/>
        <w:spacing w:before="100" w:beforeAutospacing="1" w:after="100" w:afterAutospacing="1"/>
        <w:rPr>
          <w:rFonts w:ascii="Times New Roman" w:hAnsi="Times New Roman"/>
        </w:rPr>
      </w:pPr>
      <w:r w:rsidRPr="002F3E04">
        <w:rPr>
          <w:rFonts w:cs="Arial"/>
          <w:b/>
          <w:bCs/>
          <w:u w:val="single"/>
        </w:rPr>
        <w:t xml:space="preserve">Criminal Justice and Public Order Act 1994, and Obscene Publications Act 1959 </w:t>
      </w:r>
    </w:p>
    <w:p w14:paraId="5AA4A7C5" w14:textId="61B4544D" w:rsidR="006E5C76" w:rsidRPr="002F3E04" w:rsidRDefault="006E5C76" w:rsidP="006E5C76">
      <w:pPr>
        <w:spacing w:beforeAutospacing="1" w:afterAutospacing="1"/>
        <w:rPr>
          <w:rFonts w:cs="Arial"/>
        </w:rPr>
      </w:pPr>
      <w:r w:rsidRPr="002F3E04">
        <w:rPr>
          <w:rFonts w:cs="Arial"/>
        </w:rPr>
        <w:t xml:space="preserve">Use of </w:t>
      </w:r>
      <w:r w:rsidR="005413B1" w:rsidRPr="00DE7F20">
        <w:rPr>
          <w:rFonts w:cs="Arial"/>
          <w:highlight w:val="yellow"/>
        </w:rPr>
        <w:t>BCA</w:t>
      </w:r>
      <w:r w:rsidRPr="00DE7F20">
        <w:rPr>
          <w:rFonts w:cs="Arial"/>
          <w:highlight w:val="yellow"/>
        </w:rPr>
        <w:t>.</w:t>
      </w:r>
      <w:r w:rsidRPr="002F3E04">
        <w:rPr>
          <w:rFonts w:cs="Arial"/>
        </w:rPr>
        <w:t xml:space="preserve"> computer equipment for viewing, reading, downloading, uploading, distributing, </w:t>
      </w:r>
      <w:proofErr w:type="gramStart"/>
      <w:r w:rsidRPr="002F3E04">
        <w:rPr>
          <w:rFonts w:cs="Arial"/>
        </w:rPr>
        <w:t>circulating</w:t>
      </w:r>
      <w:proofErr w:type="gramEnd"/>
      <w:r w:rsidRPr="002F3E04">
        <w:rPr>
          <w:rFonts w:cs="Arial"/>
        </w:rPr>
        <w:t xml:space="preserve"> or selling any material which is pornographic, obscene, racist, sexist, grossly offensive or violent is strictly forbidden. This is irrespective of the legality of material in the country of origin.</w:t>
      </w:r>
    </w:p>
    <w:p w14:paraId="79C50442" w14:textId="77777777" w:rsidR="006E5C76" w:rsidRPr="002F3E04" w:rsidRDefault="006E5C76" w:rsidP="00554EC1">
      <w:pPr>
        <w:widowControl/>
        <w:numPr>
          <w:ilvl w:val="0"/>
          <w:numId w:val="49"/>
        </w:numPr>
        <w:autoSpaceDE/>
        <w:autoSpaceDN/>
        <w:adjustRightInd/>
        <w:spacing w:before="100" w:beforeAutospacing="1" w:after="100" w:afterAutospacing="1"/>
        <w:rPr>
          <w:rFonts w:cs="Arial"/>
          <w:b/>
          <w:bCs/>
          <w:u w:val="single"/>
        </w:rPr>
      </w:pPr>
      <w:r w:rsidRPr="002F3E04">
        <w:rPr>
          <w:rFonts w:cs="Arial"/>
          <w:b/>
          <w:bCs/>
          <w:u w:val="single"/>
        </w:rPr>
        <w:t xml:space="preserve">The Copyright, Designs and Patents Act 1988 </w:t>
      </w:r>
    </w:p>
    <w:p w14:paraId="16415410" w14:textId="23CF54EE" w:rsidR="006E5C76" w:rsidRPr="002F3E04" w:rsidRDefault="006E5C76" w:rsidP="006E5C76">
      <w:pPr>
        <w:spacing w:beforeAutospacing="1" w:afterAutospacing="1"/>
        <w:rPr>
          <w:rFonts w:cs="Arial"/>
        </w:rPr>
      </w:pPr>
      <w:r w:rsidRPr="002F3E04">
        <w:rPr>
          <w:rFonts w:cs="Arial"/>
        </w:rPr>
        <w:t xml:space="preserve">You must obtain the permission of the owner of intellectual property before copying or making use of it. You should assume that all material on the Internet is subject to copyright unless a specific notice </w:t>
      </w:r>
      <w:r w:rsidR="00857090" w:rsidRPr="002F3E04">
        <w:rPr>
          <w:rFonts w:cs="Arial"/>
        </w:rPr>
        <w:t>state</w:t>
      </w:r>
      <w:r w:rsidRPr="002F3E04">
        <w:rPr>
          <w:rFonts w:cs="Arial"/>
        </w:rPr>
        <w:t xml:space="preserve"> otherwise. Copying includes downloading files or images or copying text into or attaching it to an email message.</w:t>
      </w:r>
    </w:p>
    <w:p w14:paraId="6342957E" w14:textId="77777777" w:rsidR="006E5C76" w:rsidRPr="002F3E04" w:rsidRDefault="006E5C76" w:rsidP="00554EC1">
      <w:pPr>
        <w:widowControl/>
        <w:numPr>
          <w:ilvl w:val="0"/>
          <w:numId w:val="50"/>
        </w:numPr>
        <w:autoSpaceDE/>
        <w:autoSpaceDN/>
        <w:adjustRightInd/>
        <w:spacing w:before="100" w:beforeAutospacing="1" w:after="100" w:afterAutospacing="1"/>
        <w:rPr>
          <w:rFonts w:cs="Arial"/>
          <w:b/>
          <w:bCs/>
          <w:u w:val="single"/>
        </w:rPr>
      </w:pPr>
      <w:r w:rsidRPr="002F3E04">
        <w:rPr>
          <w:rFonts w:cs="Arial"/>
          <w:b/>
          <w:bCs/>
          <w:u w:val="single"/>
        </w:rPr>
        <w:t xml:space="preserve">Computer Misuse Act 1990 </w:t>
      </w:r>
    </w:p>
    <w:p w14:paraId="0C6DFF02" w14:textId="77777777" w:rsidR="006E5C76" w:rsidRPr="002F3E04" w:rsidRDefault="006E5C76" w:rsidP="006E5C76">
      <w:pPr>
        <w:spacing w:beforeAutospacing="1" w:after="100" w:afterAutospacing="1"/>
        <w:rPr>
          <w:rFonts w:cs="Arial"/>
        </w:rPr>
      </w:pPr>
      <w:r w:rsidRPr="002F3E04">
        <w:rPr>
          <w:rFonts w:cs="Arial"/>
        </w:rPr>
        <w:t>It is an offence to:</w:t>
      </w:r>
    </w:p>
    <w:p w14:paraId="72DCA958" w14:textId="77777777" w:rsidR="006E5C76" w:rsidRPr="002F3E04" w:rsidRDefault="006E5C76" w:rsidP="00554EC1">
      <w:pPr>
        <w:widowControl/>
        <w:numPr>
          <w:ilvl w:val="0"/>
          <w:numId w:val="51"/>
        </w:numPr>
        <w:autoSpaceDE/>
        <w:autoSpaceDN/>
        <w:adjustRightInd/>
        <w:spacing w:before="100" w:beforeAutospacing="1" w:after="100" w:afterAutospacing="1"/>
        <w:ind w:left="1440"/>
        <w:rPr>
          <w:rFonts w:cs="Arial"/>
        </w:rPr>
      </w:pPr>
      <w:r w:rsidRPr="002F3E04">
        <w:rPr>
          <w:rFonts w:cs="Arial"/>
        </w:rPr>
        <w:t xml:space="preserve">Gain unauthorised access to a computer (known as computer hacking). This applies to anyone who causes a computer to perform any function, with intent to secure access to any program or data held in any computer. </w:t>
      </w:r>
    </w:p>
    <w:p w14:paraId="165988F6" w14:textId="77777777" w:rsidR="006E5C76" w:rsidRPr="002F3E04" w:rsidRDefault="006E5C76" w:rsidP="00554EC1">
      <w:pPr>
        <w:widowControl/>
        <w:numPr>
          <w:ilvl w:val="0"/>
          <w:numId w:val="52"/>
        </w:numPr>
        <w:autoSpaceDE/>
        <w:autoSpaceDN/>
        <w:adjustRightInd/>
        <w:spacing w:before="100" w:beforeAutospacing="1" w:after="100" w:afterAutospacing="1"/>
        <w:ind w:left="1440"/>
        <w:rPr>
          <w:rFonts w:cs="Arial"/>
        </w:rPr>
      </w:pPr>
      <w:r w:rsidRPr="002F3E04">
        <w:rPr>
          <w:rFonts w:cs="Arial"/>
        </w:rPr>
        <w:t xml:space="preserve">Use hacking skills to commit other crimes. </w:t>
      </w:r>
    </w:p>
    <w:p w14:paraId="03E7FFBE" w14:textId="77777777" w:rsidR="006E5C76" w:rsidRPr="002F3E04" w:rsidRDefault="006E5C76" w:rsidP="00554EC1">
      <w:pPr>
        <w:widowControl/>
        <w:numPr>
          <w:ilvl w:val="0"/>
          <w:numId w:val="53"/>
        </w:numPr>
        <w:autoSpaceDE/>
        <w:autoSpaceDN/>
        <w:adjustRightInd/>
        <w:spacing w:before="100" w:beforeAutospacing="1" w:afterAutospacing="1"/>
        <w:ind w:left="1440"/>
        <w:rPr>
          <w:rFonts w:cs="Arial"/>
        </w:rPr>
      </w:pPr>
      <w:r w:rsidRPr="002F3E04">
        <w:rPr>
          <w:rFonts w:cs="Arial"/>
        </w:rPr>
        <w:t xml:space="preserve">Alter data or cause changes to any software without authority and with malevolent intent. This includes the writing or intentional introduction of computer viruses. </w:t>
      </w:r>
    </w:p>
    <w:p w14:paraId="764ABC3D" w14:textId="77777777" w:rsidR="006E5C76" w:rsidRPr="002F3E04" w:rsidRDefault="006E5C76" w:rsidP="00554EC1">
      <w:pPr>
        <w:widowControl/>
        <w:numPr>
          <w:ilvl w:val="0"/>
          <w:numId w:val="54"/>
        </w:numPr>
        <w:autoSpaceDE/>
        <w:autoSpaceDN/>
        <w:adjustRightInd/>
        <w:spacing w:before="100" w:beforeAutospacing="1" w:after="100" w:afterAutospacing="1"/>
        <w:rPr>
          <w:rFonts w:cs="Arial"/>
          <w:b/>
          <w:bCs/>
          <w:u w:val="single"/>
        </w:rPr>
      </w:pPr>
      <w:r w:rsidRPr="002F3E04">
        <w:rPr>
          <w:rFonts w:cs="Arial"/>
          <w:b/>
          <w:bCs/>
          <w:u w:val="single"/>
        </w:rPr>
        <w:t xml:space="preserve">Data Protection Act 1998 </w:t>
      </w:r>
    </w:p>
    <w:p w14:paraId="2C247469" w14:textId="77777777" w:rsidR="006E5C76" w:rsidRPr="002F3E04" w:rsidRDefault="006E5C76" w:rsidP="006E5C76">
      <w:pPr>
        <w:spacing w:beforeAutospacing="1" w:after="100" w:afterAutospacing="1"/>
        <w:rPr>
          <w:rFonts w:cs="Arial"/>
        </w:rPr>
      </w:pPr>
      <w:r w:rsidRPr="002F3E04">
        <w:rPr>
          <w:rFonts w:cs="Arial"/>
        </w:rPr>
        <w:t xml:space="preserve">This Act applies to obtaining, </w:t>
      </w:r>
      <w:proofErr w:type="gramStart"/>
      <w:r w:rsidRPr="002F3E04">
        <w:rPr>
          <w:rFonts w:cs="Arial"/>
        </w:rPr>
        <w:t>using</w:t>
      </w:r>
      <w:proofErr w:type="gramEnd"/>
      <w:r w:rsidRPr="002F3E04">
        <w:rPr>
          <w:rFonts w:cs="Arial"/>
        </w:rPr>
        <w:t xml:space="preserve"> and publishing information about identifiable individuals on the Internet. You must ensure that:</w:t>
      </w:r>
    </w:p>
    <w:p w14:paraId="0D92AA8D" w14:textId="085FB7B2" w:rsidR="006E5C76" w:rsidRPr="002F3E04" w:rsidRDefault="006E5C76" w:rsidP="00554EC1">
      <w:pPr>
        <w:widowControl/>
        <w:numPr>
          <w:ilvl w:val="0"/>
          <w:numId w:val="55"/>
        </w:numPr>
        <w:autoSpaceDE/>
        <w:autoSpaceDN/>
        <w:adjustRightInd/>
        <w:spacing w:before="100" w:beforeAutospacing="1" w:after="100" w:afterAutospacing="1"/>
        <w:ind w:left="1440"/>
        <w:rPr>
          <w:rFonts w:cs="Arial"/>
        </w:rPr>
      </w:pPr>
      <w:r w:rsidRPr="002F3E04">
        <w:rPr>
          <w:rFonts w:cs="Arial"/>
        </w:rPr>
        <w:t xml:space="preserve">The consent of individuals is obtained before information (including photographs, video images, </w:t>
      </w:r>
      <w:proofErr w:type="gramStart"/>
      <w:r w:rsidRPr="002F3E04">
        <w:rPr>
          <w:rFonts w:cs="Arial"/>
        </w:rPr>
        <w:t>names</w:t>
      </w:r>
      <w:proofErr w:type="gramEnd"/>
      <w:r w:rsidRPr="002F3E04">
        <w:rPr>
          <w:rFonts w:cs="Arial"/>
        </w:rPr>
        <w:t xml:space="preserve"> or email addresses) relating to them is published or disclosed via the Internet. This is not required if the information has been released into the public domain by the individual e.g. names of book authors in </w:t>
      </w:r>
      <w:r w:rsidR="00857090" w:rsidRPr="002F3E04">
        <w:rPr>
          <w:rFonts w:cs="Arial"/>
        </w:rPr>
        <w:t>libraries or</w:t>
      </w:r>
      <w:r w:rsidRPr="002F3E04">
        <w:rPr>
          <w:rFonts w:cs="Arial"/>
        </w:rPr>
        <w:t xml:space="preserve"> is required by law to be made public e.g. planning applications. However, individuals should be informed about how their information will be disclosed. </w:t>
      </w:r>
    </w:p>
    <w:p w14:paraId="4EA5A4DC" w14:textId="77777777" w:rsidR="006E5C76" w:rsidRPr="002F3E04" w:rsidRDefault="006E5C76" w:rsidP="00554EC1">
      <w:pPr>
        <w:widowControl/>
        <w:numPr>
          <w:ilvl w:val="0"/>
          <w:numId w:val="56"/>
        </w:numPr>
        <w:autoSpaceDE/>
        <w:autoSpaceDN/>
        <w:adjustRightInd/>
        <w:spacing w:before="100" w:beforeAutospacing="1" w:after="100" w:afterAutospacing="1"/>
        <w:ind w:left="1440"/>
        <w:rPr>
          <w:rFonts w:cs="Arial"/>
        </w:rPr>
      </w:pPr>
      <w:r w:rsidRPr="002F3E04">
        <w:rPr>
          <w:rFonts w:cs="Arial"/>
        </w:rPr>
        <w:lastRenderedPageBreak/>
        <w:t xml:space="preserve">Published information is accurate, relevant, not excessive, kept up to date and not held for longer than necessary. </w:t>
      </w:r>
    </w:p>
    <w:p w14:paraId="43B26A42" w14:textId="77777777" w:rsidR="006E5C76" w:rsidRPr="002F3E04" w:rsidRDefault="006E5C76" w:rsidP="00554EC1">
      <w:pPr>
        <w:widowControl/>
        <w:numPr>
          <w:ilvl w:val="0"/>
          <w:numId w:val="57"/>
        </w:numPr>
        <w:autoSpaceDE/>
        <w:autoSpaceDN/>
        <w:adjustRightInd/>
        <w:spacing w:before="100" w:beforeAutospacing="1" w:after="100" w:afterAutospacing="1"/>
        <w:ind w:left="1440"/>
        <w:rPr>
          <w:rFonts w:cs="Arial"/>
        </w:rPr>
      </w:pPr>
      <w:r w:rsidRPr="002F3E04">
        <w:rPr>
          <w:rFonts w:cs="Arial"/>
        </w:rPr>
        <w:t xml:space="preserve">Any information you obtain or publish is appropriately notified under the Act. </w:t>
      </w:r>
    </w:p>
    <w:p w14:paraId="2EA333C1" w14:textId="77777777" w:rsidR="006E5C76" w:rsidRPr="002F3E04" w:rsidRDefault="006E5C76" w:rsidP="006E5C76">
      <w:pPr>
        <w:spacing w:before="100" w:beforeAutospacing="1" w:afterAutospacing="1"/>
        <w:rPr>
          <w:rFonts w:cs="Arial"/>
        </w:rPr>
      </w:pPr>
      <w:r w:rsidRPr="002F3E04">
        <w:rPr>
          <w:rFonts w:cs="Arial"/>
        </w:rPr>
        <w:t xml:space="preserve">Further information is available from the Office of the </w:t>
      </w:r>
      <w:r w:rsidR="00D17886">
        <w:rPr>
          <w:rFonts w:cs="Arial"/>
        </w:rPr>
        <w:t>Information Commissioner</w:t>
      </w:r>
      <w:r w:rsidRPr="002F3E04">
        <w:rPr>
          <w:rFonts w:cs="Arial"/>
        </w:rPr>
        <w:t xml:space="preserve">'s website at </w:t>
      </w:r>
      <w:hyperlink r:id="rId81" w:history="1">
        <w:r w:rsidR="00D17886" w:rsidRPr="00F5543F">
          <w:rPr>
            <w:rStyle w:val="Hyperlink"/>
          </w:rPr>
          <w:t>https://ico.org.uk/</w:t>
        </w:r>
      </w:hyperlink>
      <w:r w:rsidR="00D17886">
        <w:t xml:space="preserve">. </w:t>
      </w:r>
    </w:p>
    <w:p w14:paraId="46053B6B" w14:textId="77777777" w:rsidR="006E5C76" w:rsidRPr="002F3E04" w:rsidRDefault="006E5C76" w:rsidP="00554EC1">
      <w:pPr>
        <w:widowControl/>
        <w:numPr>
          <w:ilvl w:val="0"/>
          <w:numId w:val="58"/>
        </w:numPr>
        <w:autoSpaceDE/>
        <w:autoSpaceDN/>
        <w:adjustRightInd/>
        <w:spacing w:before="100" w:beforeAutospacing="1" w:after="100" w:afterAutospacing="1"/>
        <w:rPr>
          <w:rFonts w:cs="Arial"/>
          <w:b/>
          <w:bCs/>
          <w:u w:val="single"/>
        </w:rPr>
      </w:pPr>
      <w:r w:rsidRPr="002F3E04">
        <w:rPr>
          <w:rFonts w:cs="Arial"/>
          <w:b/>
          <w:bCs/>
          <w:u w:val="single"/>
        </w:rPr>
        <w:t xml:space="preserve">Defamation Act 1996 </w:t>
      </w:r>
    </w:p>
    <w:p w14:paraId="51C55C93" w14:textId="77777777" w:rsidR="006E5C76" w:rsidRPr="002F3E04" w:rsidRDefault="006E5C76" w:rsidP="006E5C76">
      <w:pPr>
        <w:spacing w:beforeAutospacing="1" w:afterAutospacing="1"/>
        <w:rPr>
          <w:rFonts w:cs="Arial"/>
        </w:rPr>
      </w:pPr>
      <w:r w:rsidRPr="002F3E04">
        <w:rPr>
          <w:rFonts w:cs="Arial"/>
        </w:rPr>
        <w:t xml:space="preserve">It is unlawful to make an untrue statement, published to a third party, which damages the reputation of a person or company or holds them up to hatred, </w:t>
      </w:r>
      <w:proofErr w:type="gramStart"/>
      <w:r w:rsidRPr="002F3E04">
        <w:rPr>
          <w:rFonts w:cs="Arial"/>
        </w:rPr>
        <w:t>ridicule</w:t>
      </w:r>
      <w:proofErr w:type="gramEnd"/>
      <w:r w:rsidRPr="002F3E04">
        <w:rPr>
          <w:rFonts w:cs="Arial"/>
        </w:rPr>
        <w:t xml:space="preserve"> or contempt. It need not be obviously insulting. It could, for example, be a suggestion that a competitor is in financial difficulties or is unprofessional in the conduct of its business. Facts concerning individuals or organisations must be accurate and verifiable and views or opinions must not portray their subjects in any way that could damage their reputation.</w:t>
      </w:r>
    </w:p>
    <w:p w14:paraId="1B7D520A" w14:textId="77777777" w:rsidR="006E5C76" w:rsidRPr="002F3E04" w:rsidRDefault="006E5C76" w:rsidP="00554EC1">
      <w:pPr>
        <w:widowControl/>
        <w:numPr>
          <w:ilvl w:val="0"/>
          <w:numId w:val="59"/>
        </w:numPr>
        <w:autoSpaceDE/>
        <w:autoSpaceDN/>
        <w:adjustRightInd/>
        <w:spacing w:before="100" w:beforeAutospacing="1" w:after="100" w:afterAutospacing="1"/>
        <w:rPr>
          <w:rFonts w:cs="Arial"/>
          <w:b/>
          <w:bCs/>
          <w:u w:val="single"/>
        </w:rPr>
      </w:pPr>
      <w:r w:rsidRPr="002F3E04">
        <w:rPr>
          <w:rFonts w:cs="Arial"/>
          <w:b/>
          <w:bCs/>
          <w:u w:val="single"/>
        </w:rPr>
        <w:t xml:space="preserve">Sexual/Racial/Disability Harassment </w:t>
      </w:r>
    </w:p>
    <w:p w14:paraId="31C10CEB" w14:textId="77777777" w:rsidR="006E5C76" w:rsidRPr="002F3E04" w:rsidRDefault="006E5C76" w:rsidP="006E5C76">
      <w:pPr>
        <w:spacing w:beforeAutospacing="1" w:afterAutospacing="1"/>
        <w:rPr>
          <w:rFonts w:cs="Arial"/>
        </w:rPr>
      </w:pPr>
      <w:r w:rsidRPr="002F3E04">
        <w:rPr>
          <w:rFonts w:cs="Arial"/>
        </w:rPr>
        <w:t xml:space="preserve">The Sex Discrimination Act 1975, Race Relations Act 1976 and Disability Discrimination Act 1995 make it an offence to discriminate on the grounds of sex, </w:t>
      </w:r>
      <w:proofErr w:type="gramStart"/>
      <w:r w:rsidRPr="002F3E04">
        <w:rPr>
          <w:rFonts w:cs="Arial"/>
        </w:rPr>
        <w:t>race</w:t>
      </w:r>
      <w:proofErr w:type="gramEnd"/>
      <w:r w:rsidRPr="002F3E04">
        <w:rPr>
          <w:rFonts w:cs="Arial"/>
        </w:rPr>
        <w:t xml:space="preserve"> or disability (or perceived disability). Harassment, such as unwelcome emails or copying of such material from the Internet, is not permitted and could result in legal action against you.</w:t>
      </w:r>
    </w:p>
    <w:p w14:paraId="5619718E" w14:textId="77777777" w:rsidR="006E5C76" w:rsidRPr="002F3E04" w:rsidRDefault="006E5C76" w:rsidP="006E5C76">
      <w:pPr>
        <w:spacing w:before="100" w:beforeAutospacing="1" w:after="100" w:afterAutospacing="1"/>
        <w:rPr>
          <w:rFonts w:cs="Arial"/>
          <w:b/>
          <w:bCs/>
          <w:u w:val="single"/>
        </w:rPr>
      </w:pPr>
      <w:r>
        <w:rPr>
          <w:rFonts w:cs="Arial"/>
          <w:b/>
          <w:bCs/>
          <w:u w:val="single"/>
        </w:rPr>
        <w:br w:type="page"/>
      </w:r>
      <w:r w:rsidRPr="002F3E04">
        <w:rPr>
          <w:rFonts w:cs="Arial"/>
          <w:b/>
          <w:bCs/>
          <w:u w:val="single"/>
        </w:rPr>
        <w:lastRenderedPageBreak/>
        <w:t>Appendix 2: Advice on using computers safely</w:t>
      </w:r>
    </w:p>
    <w:p w14:paraId="29263ACA" w14:textId="77777777" w:rsidR="006E5C76" w:rsidRPr="002F3E04" w:rsidRDefault="006E5C76" w:rsidP="006E5C76">
      <w:pPr>
        <w:spacing w:before="100" w:beforeAutospacing="1" w:after="100" w:afterAutospacing="1"/>
        <w:rPr>
          <w:rFonts w:cs="Arial"/>
          <w:b/>
          <w:bCs/>
        </w:rPr>
      </w:pPr>
      <w:r w:rsidRPr="002F3E04">
        <w:rPr>
          <w:rFonts w:cs="Arial"/>
          <w:b/>
          <w:bCs/>
        </w:rPr>
        <w:t>For your safety and comfort, please:</w:t>
      </w:r>
    </w:p>
    <w:p w14:paraId="3AAA27EE" w14:textId="3D89AA5E" w:rsidR="006E5C76" w:rsidRPr="002F3E04" w:rsidRDefault="006E5C76" w:rsidP="00554EC1">
      <w:pPr>
        <w:widowControl/>
        <w:numPr>
          <w:ilvl w:val="0"/>
          <w:numId w:val="60"/>
        </w:numPr>
        <w:autoSpaceDE/>
        <w:autoSpaceDN/>
        <w:adjustRightInd/>
        <w:spacing w:before="100" w:beforeAutospacing="1" w:after="100" w:afterAutospacing="1"/>
        <w:rPr>
          <w:rFonts w:cs="Arial"/>
        </w:rPr>
      </w:pPr>
      <w:r w:rsidRPr="002F3E04">
        <w:rPr>
          <w:rFonts w:cs="Arial"/>
        </w:rPr>
        <w:t xml:space="preserve">Adjust the height of your chair so that your lower arms are </w:t>
      </w:r>
      <w:r w:rsidR="00857090" w:rsidRPr="002F3E04">
        <w:rPr>
          <w:rFonts w:cs="Arial"/>
        </w:rPr>
        <w:t>horizontal,</w:t>
      </w:r>
      <w:r w:rsidRPr="002F3E04">
        <w:rPr>
          <w:rFonts w:cs="Arial"/>
        </w:rPr>
        <w:t xml:space="preserve"> and your eyes are level with the top of the screen. Your feet should rest on the floor </w:t>
      </w:r>
    </w:p>
    <w:p w14:paraId="2CCAB96B" w14:textId="77777777" w:rsidR="006E5C76" w:rsidRPr="002F3E04" w:rsidRDefault="006E5C76" w:rsidP="00554EC1">
      <w:pPr>
        <w:widowControl/>
        <w:numPr>
          <w:ilvl w:val="0"/>
          <w:numId w:val="60"/>
        </w:numPr>
        <w:autoSpaceDE/>
        <w:autoSpaceDN/>
        <w:adjustRightInd/>
        <w:spacing w:before="180" w:after="100" w:afterAutospacing="1"/>
        <w:rPr>
          <w:rFonts w:cs="Arial"/>
        </w:rPr>
      </w:pPr>
      <w:r w:rsidRPr="002F3E04">
        <w:rPr>
          <w:rFonts w:cs="Arial"/>
        </w:rPr>
        <w:t xml:space="preserve">Adjust the backrest so that it supports your lower back </w:t>
      </w:r>
    </w:p>
    <w:p w14:paraId="7837FD2F" w14:textId="77777777" w:rsidR="006E5C76" w:rsidRPr="002F3E04" w:rsidRDefault="006E5C76" w:rsidP="00554EC1">
      <w:pPr>
        <w:widowControl/>
        <w:numPr>
          <w:ilvl w:val="0"/>
          <w:numId w:val="60"/>
        </w:numPr>
        <w:autoSpaceDE/>
        <w:autoSpaceDN/>
        <w:adjustRightInd/>
        <w:spacing w:before="180" w:after="100" w:afterAutospacing="1"/>
        <w:rPr>
          <w:rFonts w:cs="Arial"/>
        </w:rPr>
      </w:pPr>
      <w:r w:rsidRPr="002F3E04">
        <w:rPr>
          <w:rFonts w:cs="Arial"/>
        </w:rPr>
        <w:t xml:space="preserve">Make sure the keyboard is tilted (use the legs under its back) </w:t>
      </w:r>
    </w:p>
    <w:p w14:paraId="16F8E093" w14:textId="77777777" w:rsidR="006E5C76" w:rsidRPr="002F3E04" w:rsidRDefault="006E5C76" w:rsidP="00554EC1">
      <w:pPr>
        <w:widowControl/>
        <w:numPr>
          <w:ilvl w:val="0"/>
          <w:numId w:val="60"/>
        </w:numPr>
        <w:autoSpaceDE/>
        <w:autoSpaceDN/>
        <w:adjustRightInd/>
        <w:spacing w:before="180" w:after="100" w:afterAutospacing="1"/>
        <w:rPr>
          <w:rFonts w:cs="Arial"/>
        </w:rPr>
      </w:pPr>
      <w:proofErr w:type="gramStart"/>
      <w:r w:rsidRPr="002F3E04">
        <w:rPr>
          <w:rFonts w:cs="Arial"/>
        </w:rPr>
        <w:t>Don't</w:t>
      </w:r>
      <w:proofErr w:type="gramEnd"/>
      <w:r w:rsidRPr="002F3E04">
        <w:rPr>
          <w:rFonts w:cs="Arial"/>
        </w:rPr>
        <w:t xml:space="preserve"> bend your wrists upwards </w:t>
      </w:r>
    </w:p>
    <w:p w14:paraId="64CC1B7A" w14:textId="77777777" w:rsidR="006E5C76" w:rsidRPr="002F3E04" w:rsidRDefault="006E5C76" w:rsidP="00554EC1">
      <w:pPr>
        <w:widowControl/>
        <w:numPr>
          <w:ilvl w:val="0"/>
          <w:numId w:val="60"/>
        </w:numPr>
        <w:autoSpaceDE/>
        <w:autoSpaceDN/>
        <w:adjustRightInd/>
        <w:spacing w:before="180" w:after="100" w:afterAutospacing="1"/>
        <w:rPr>
          <w:rFonts w:cs="Arial"/>
        </w:rPr>
      </w:pPr>
      <w:r w:rsidRPr="002F3E04">
        <w:rPr>
          <w:rFonts w:cs="Arial"/>
        </w:rPr>
        <w:t xml:space="preserve">Position the mouse so that it is within easy reach </w:t>
      </w:r>
    </w:p>
    <w:p w14:paraId="0546FA61" w14:textId="77777777" w:rsidR="006E5C76" w:rsidRPr="002F3E04" w:rsidRDefault="006E5C76" w:rsidP="00554EC1">
      <w:pPr>
        <w:widowControl/>
        <w:numPr>
          <w:ilvl w:val="0"/>
          <w:numId w:val="60"/>
        </w:numPr>
        <w:autoSpaceDE/>
        <w:autoSpaceDN/>
        <w:adjustRightInd/>
        <w:spacing w:before="180" w:after="100" w:afterAutospacing="1"/>
        <w:rPr>
          <w:rFonts w:cs="Arial"/>
        </w:rPr>
      </w:pPr>
      <w:r w:rsidRPr="002F3E04">
        <w:rPr>
          <w:rFonts w:cs="Arial"/>
        </w:rPr>
        <w:t xml:space="preserve">If there is reflected glare from windows or lights, tilt or twist the screen </w:t>
      </w:r>
    </w:p>
    <w:p w14:paraId="0F0013AA" w14:textId="77777777" w:rsidR="006E5C76" w:rsidRPr="002F3E04" w:rsidRDefault="006E5C76" w:rsidP="00554EC1">
      <w:pPr>
        <w:widowControl/>
        <w:numPr>
          <w:ilvl w:val="0"/>
          <w:numId w:val="60"/>
        </w:numPr>
        <w:autoSpaceDE/>
        <w:autoSpaceDN/>
        <w:adjustRightInd/>
        <w:spacing w:before="180" w:after="100" w:afterAutospacing="1"/>
        <w:rPr>
          <w:rFonts w:cs="Arial"/>
        </w:rPr>
      </w:pPr>
      <w:r w:rsidRPr="002F3E04">
        <w:rPr>
          <w:rFonts w:cs="Arial"/>
        </w:rPr>
        <w:t xml:space="preserve">Use the controls beneath the screen to adjust the brightness and contrast if the image is not clear enough </w:t>
      </w:r>
    </w:p>
    <w:p w14:paraId="10FF0B9F" w14:textId="77777777" w:rsidR="006E5C76" w:rsidRPr="002F3E04" w:rsidRDefault="006E5C76" w:rsidP="00554EC1">
      <w:pPr>
        <w:widowControl/>
        <w:numPr>
          <w:ilvl w:val="0"/>
          <w:numId w:val="60"/>
        </w:numPr>
        <w:autoSpaceDE/>
        <w:autoSpaceDN/>
        <w:adjustRightInd/>
        <w:spacing w:before="180" w:after="100" w:afterAutospacing="1"/>
        <w:rPr>
          <w:rFonts w:cs="Arial"/>
        </w:rPr>
      </w:pPr>
      <w:r w:rsidRPr="002F3E04">
        <w:rPr>
          <w:rFonts w:cs="Arial"/>
        </w:rPr>
        <w:t xml:space="preserve">Try to relax, and type gently </w:t>
      </w:r>
    </w:p>
    <w:p w14:paraId="236D8258" w14:textId="3C6D0FD3" w:rsidR="006E5C76" w:rsidRPr="002F3E04" w:rsidRDefault="006E5C76" w:rsidP="00554EC1">
      <w:pPr>
        <w:widowControl/>
        <w:numPr>
          <w:ilvl w:val="0"/>
          <w:numId w:val="60"/>
        </w:numPr>
        <w:autoSpaceDE/>
        <w:autoSpaceDN/>
        <w:adjustRightInd/>
        <w:spacing w:before="180" w:after="100" w:afterAutospacing="1"/>
        <w:rPr>
          <w:rFonts w:cs="Arial"/>
        </w:rPr>
      </w:pPr>
      <w:proofErr w:type="gramStart"/>
      <w:r w:rsidRPr="002F3E04">
        <w:rPr>
          <w:rFonts w:cs="Arial"/>
        </w:rPr>
        <w:t>Don't</w:t>
      </w:r>
      <w:proofErr w:type="gramEnd"/>
      <w:r w:rsidRPr="002F3E04">
        <w:rPr>
          <w:rFonts w:cs="Arial"/>
        </w:rPr>
        <w:t xml:space="preserve"> sit in one position for too </w:t>
      </w:r>
      <w:r w:rsidR="00857090" w:rsidRPr="002F3E04">
        <w:rPr>
          <w:rFonts w:cs="Arial"/>
        </w:rPr>
        <w:t>long and</w:t>
      </w:r>
      <w:r w:rsidRPr="002F3E04">
        <w:rPr>
          <w:rFonts w:cs="Arial"/>
        </w:rPr>
        <w:t xml:space="preserve"> look away from the screen to vary your focus. Take short regular breaks </w:t>
      </w:r>
    </w:p>
    <w:p w14:paraId="3B2E2A8F" w14:textId="77777777" w:rsidR="006E5C76" w:rsidRPr="006E5C76" w:rsidRDefault="006E5C76" w:rsidP="006E5C76">
      <w:pPr>
        <w:spacing w:before="100" w:beforeAutospacing="1" w:after="100" w:afterAutospacing="1"/>
        <w:rPr>
          <w:rFonts w:cs="Arial"/>
          <w:b/>
          <w:bCs/>
        </w:rPr>
      </w:pPr>
      <w:r w:rsidRPr="002F3E04">
        <w:rPr>
          <w:rFonts w:cs="Arial"/>
          <w:b/>
          <w:bCs/>
        </w:rPr>
        <w:t xml:space="preserve">Please tell </w:t>
      </w:r>
      <w:r>
        <w:rPr>
          <w:rFonts w:cs="Arial"/>
          <w:b/>
          <w:bCs/>
        </w:rPr>
        <w:t xml:space="preserve">the office </w:t>
      </w:r>
      <w:r w:rsidRPr="002F3E04">
        <w:rPr>
          <w:rFonts w:cs="Arial"/>
          <w:b/>
          <w:bCs/>
        </w:rPr>
        <w:t>if:</w:t>
      </w:r>
    </w:p>
    <w:p w14:paraId="75237973" w14:textId="77777777" w:rsidR="006E5C76" w:rsidRPr="002F3E04" w:rsidRDefault="006E5C76" w:rsidP="00554EC1">
      <w:pPr>
        <w:widowControl/>
        <w:numPr>
          <w:ilvl w:val="0"/>
          <w:numId w:val="61"/>
        </w:numPr>
        <w:autoSpaceDE/>
        <w:autoSpaceDN/>
        <w:adjustRightInd/>
        <w:spacing w:before="180" w:after="100" w:afterAutospacing="1"/>
        <w:rPr>
          <w:rFonts w:cs="Arial"/>
        </w:rPr>
      </w:pPr>
      <w:r w:rsidRPr="002F3E04">
        <w:rPr>
          <w:rFonts w:cs="Arial"/>
        </w:rPr>
        <w:t xml:space="preserve">You cannot avoid glare on the screen </w:t>
      </w:r>
    </w:p>
    <w:p w14:paraId="6CF7383F" w14:textId="77777777" w:rsidR="006E5C76" w:rsidRPr="002F3E04" w:rsidRDefault="006E5C76" w:rsidP="00554EC1">
      <w:pPr>
        <w:widowControl/>
        <w:numPr>
          <w:ilvl w:val="0"/>
          <w:numId w:val="61"/>
        </w:numPr>
        <w:autoSpaceDE/>
        <w:autoSpaceDN/>
        <w:adjustRightInd/>
        <w:spacing w:before="180" w:after="100" w:afterAutospacing="1"/>
        <w:rPr>
          <w:rFonts w:cs="Arial"/>
        </w:rPr>
      </w:pPr>
      <w:r w:rsidRPr="002F3E04">
        <w:rPr>
          <w:rFonts w:cs="Arial"/>
        </w:rPr>
        <w:t xml:space="preserve">The screen flickers or the characters move </w:t>
      </w:r>
    </w:p>
    <w:p w14:paraId="6335B24F" w14:textId="77777777" w:rsidR="004A251A" w:rsidRDefault="006E5C76" w:rsidP="00554EC1">
      <w:pPr>
        <w:widowControl/>
        <w:numPr>
          <w:ilvl w:val="0"/>
          <w:numId w:val="61"/>
        </w:numPr>
        <w:autoSpaceDE/>
        <w:autoSpaceDN/>
        <w:adjustRightInd/>
        <w:spacing w:before="180" w:after="100" w:afterAutospacing="1"/>
        <w:rPr>
          <w:rFonts w:cs="Arial"/>
        </w:rPr>
      </w:pPr>
      <w:r w:rsidRPr="002F3E04">
        <w:rPr>
          <w:rFonts w:cs="Arial"/>
        </w:rPr>
        <w:t xml:space="preserve">You notice any hazards such as trailing wires or the screen needs cleaning </w:t>
      </w:r>
    </w:p>
    <w:p w14:paraId="1E06706B" w14:textId="77777777" w:rsidR="00332FA9" w:rsidRPr="004A74BF" w:rsidRDefault="004A251A" w:rsidP="00597323">
      <w:pPr>
        <w:pStyle w:val="Heading1"/>
      </w:pPr>
      <w:r>
        <w:br w:type="page"/>
      </w:r>
      <w:bookmarkStart w:id="299" w:name="_Toc29995522"/>
      <w:bookmarkStart w:id="300" w:name="OLE_LINK7"/>
      <w:bookmarkStart w:id="301" w:name="OLE_LINK8"/>
      <w:r w:rsidR="00332FA9" w:rsidRPr="004A74BF">
        <w:lastRenderedPageBreak/>
        <w:t>Accessible Information Policy</w:t>
      </w:r>
      <w:bookmarkEnd w:id="299"/>
    </w:p>
    <w:p w14:paraId="78138C0A" w14:textId="77777777" w:rsidR="00332FA9" w:rsidRDefault="00332FA9" w:rsidP="00332FA9"/>
    <w:p w14:paraId="20F04D4D" w14:textId="77777777" w:rsidR="00332FA9" w:rsidRPr="004A74BF" w:rsidRDefault="00332FA9" w:rsidP="00332FA9">
      <w:pPr>
        <w:jc w:val="both"/>
        <w:rPr>
          <w:rFonts w:cs="Arial"/>
          <w:b/>
          <w:u w:val="single"/>
        </w:rPr>
      </w:pPr>
      <w:r w:rsidRPr="004A74BF">
        <w:rPr>
          <w:rFonts w:cs="Arial"/>
          <w:b/>
          <w:u w:val="single"/>
        </w:rPr>
        <w:t>Introduction</w:t>
      </w:r>
    </w:p>
    <w:p w14:paraId="3DD24B94" w14:textId="77777777" w:rsidR="00332FA9" w:rsidRPr="004A74BF" w:rsidRDefault="00332FA9" w:rsidP="00332FA9">
      <w:pPr>
        <w:jc w:val="both"/>
        <w:rPr>
          <w:rFonts w:cs="Arial"/>
        </w:rPr>
      </w:pPr>
      <w:r w:rsidRPr="004A74BF">
        <w:rPr>
          <w:rFonts w:cs="Arial"/>
        </w:rPr>
        <w:t xml:space="preserve">The Accessible Information Standard aims to ensure that disabled people have access to information they can understand and the communication support they may need. </w:t>
      </w:r>
    </w:p>
    <w:p w14:paraId="47AA46FB" w14:textId="77777777" w:rsidR="00332FA9" w:rsidRPr="004A74BF" w:rsidRDefault="00332FA9" w:rsidP="00332FA9">
      <w:pPr>
        <w:jc w:val="both"/>
        <w:rPr>
          <w:rFonts w:cs="Arial"/>
        </w:rPr>
      </w:pPr>
    </w:p>
    <w:p w14:paraId="6A71D955" w14:textId="77777777" w:rsidR="00332FA9" w:rsidRPr="004A74BF" w:rsidRDefault="00332FA9" w:rsidP="00332FA9">
      <w:pPr>
        <w:pStyle w:val="Default"/>
        <w:rPr>
          <w:rFonts w:asciiTheme="minorHAnsi" w:hAnsiTheme="minorHAnsi"/>
          <w:u w:val="single"/>
        </w:rPr>
      </w:pPr>
      <w:r w:rsidRPr="004A74BF">
        <w:rPr>
          <w:rFonts w:asciiTheme="minorHAnsi" w:hAnsiTheme="minorHAnsi"/>
          <w:b/>
          <w:bCs/>
          <w:u w:val="single"/>
        </w:rPr>
        <w:t xml:space="preserve">Key requirements </w:t>
      </w:r>
    </w:p>
    <w:p w14:paraId="2CAB7D07" w14:textId="77777777" w:rsidR="00332FA9" w:rsidRPr="004A74BF" w:rsidRDefault="00332FA9" w:rsidP="00332FA9">
      <w:pPr>
        <w:pStyle w:val="Default"/>
        <w:rPr>
          <w:rFonts w:asciiTheme="minorHAnsi" w:hAnsiTheme="minorHAnsi"/>
        </w:rPr>
      </w:pPr>
      <w:r w:rsidRPr="004A74BF">
        <w:rPr>
          <w:rFonts w:asciiTheme="minorHAnsi" w:hAnsiTheme="minorHAnsi"/>
        </w:rPr>
        <w:t>There are five key requirements of the Standard:</w:t>
      </w:r>
    </w:p>
    <w:p w14:paraId="49E845A4" w14:textId="77777777" w:rsidR="00332FA9" w:rsidRPr="004A74BF" w:rsidRDefault="00332FA9" w:rsidP="00332FA9">
      <w:pPr>
        <w:pStyle w:val="Default"/>
        <w:rPr>
          <w:rFonts w:asciiTheme="minorHAnsi" w:hAnsiTheme="minorHAnsi"/>
        </w:rPr>
      </w:pPr>
      <w:r w:rsidRPr="004A74BF">
        <w:rPr>
          <w:rFonts w:asciiTheme="minorHAnsi" w:hAnsiTheme="minorHAnsi"/>
        </w:rPr>
        <w:t xml:space="preserve"> </w:t>
      </w:r>
    </w:p>
    <w:p w14:paraId="6EC48515" w14:textId="77777777" w:rsidR="00332FA9" w:rsidRPr="004A74BF" w:rsidRDefault="00332FA9" w:rsidP="00D50DC3">
      <w:pPr>
        <w:pStyle w:val="Default"/>
        <w:numPr>
          <w:ilvl w:val="0"/>
          <w:numId w:val="231"/>
        </w:numPr>
        <w:spacing w:after="58"/>
        <w:ind w:left="360"/>
        <w:rPr>
          <w:rFonts w:asciiTheme="minorHAnsi" w:hAnsiTheme="minorHAnsi"/>
        </w:rPr>
      </w:pPr>
      <w:r w:rsidRPr="006F4028">
        <w:rPr>
          <w:rFonts w:asciiTheme="minorHAnsi" w:hAnsiTheme="minorHAnsi"/>
          <w:b/>
        </w:rPr>
        <w:t>Identify</w:t>
      </w:r>
      <w:r>
        <w:rPr>
          <w:rFonts w:asciiTheme="minorHAnsi" w:hAnsiTheme="minorHAnsi"/>
        </w:rPr>
        <w:t xml:space="preserve"> - </w:t>
      </w:r>
      <w:r w:rsidRPr="004A74BF">
        <w:rPr>
          <w:rFonts w:asciiTheme="minorHAnsi" w:hAnsiTheme="minorHAnsi"/>
        </w:rPr>
        <w:t xml:space="preserve">Ask </w:t>
      </w:r>
      <w:r>
        <w:rPr>
          <w:rFonts w:asciiTheme="minorHAnsi" w:hAnsiTheme="minorHAnsi"/>
        </w:rPr>
        <w:t>resident</w:t>
      </w:r>
      <w:r w:rsidRPr="004A74BF">
        <w:rPr>
          <w:rFonts w:asciiTheme="minorHAnsi" w:hAnsiTheme="minorHAnsi"/>
        </w:rPr>
        <w:t xml:space="preserve">s and </w:t>
      </w:r>
      <w:r>
        <w:rPr>
          <w:rFonts w:asciiTheme="minorHAnsi" w:hAnsiTheme="minorHAnsi"/>
        </w:rPr>
        <w:t>families</w:t>
      </w:r>
      <w:r w:rsidRPr="004A74BF">
        <w:rPr>
          <w:rFonts w:asciiTheme="minorHAnsi" w:hAnsiTheme="minorHAnsi"/>
        </w:rPr>
        <w:t xml:space="preserve"> if they have any information or communication needs, and find out how to meet their needs; </w:t>
      </w:r>
    </w:p>
    <w:p w14:paraId="04327509" w14:textId="77777777" w:rsidR="00332FA9" w:rsidRPr="004A74BF" w:rsidRDefault="00332FA9" w:rsidP="00D50DC3">
      <w:pPr>
        <w:pStyle w:val="Default"/>
        <w:numPr>
          <w:ilvl w:val="0"/>
          <w:numId w:val="231"/>
        </w:numPr>
        <w:spacing w:after="58"/>
        <w:ind w:left="360"/>
        <w:rPr>
          <w:rFonts w:asciiTheme="minorHAnsi" w:hAnsiTheme="minorHAnsi"/>
        </w:rPr>
      </w:pPr>
      <w:r w:rsidRPr="006F4028">
        <w:rPr>
          <w:rFonts w:asciiTheme="minorHAnsi" w:hAnsiTheme="minorHAnsi"/>
          <w:b/>
        </w:rPr>
        <w:t>Record</w:t>
      </w:r>
      <w:r w:rsidRPr="004A74BF">
        <w:rPr>
          <w:rFonts w:asciiTheme="minorHAnsi" w:hAnsiTheme="minorHAnsi"/>
        </w:rPr>
        <w:t xml:space="preserve"> those needs in a set wa</w:t>
      </w:r>
      <w:r>
        <w:rPr>
          <w:rFonts w:asciiTheme="minorHAnsi" w:hAnsiTheme="minorHAnsi"/>
        </w:rPr>
        <w:t>y;</w:t>
      </w:r>
    </w:p>
    <w:p w14:paraId="1EC09E3B" w14:textId="77777777" w:rsidR="00332FA9" w:rsidRPr="004A74BF" w:rsidRDefault="00332FA9" w:rsidP="00D50DC3">
      <w:pPr>
        <w:pStyle w:val="Default"/>
        <w:numPr>
          <w:ilvl w:val="0"/>
          <w:numId w:val="231"/>
        </w:numPr>
        <w:spacing w:after="58"/>
        <w:ind w:left="360"/>
        <w:rPr>
          <w:rFonts w:asciiTheme="minorHAnsi" w:hAnsiTheme="minorHAnsi"/>
        </w:rPr>
      </w:pPr>
      <w:r w:rsidRPr="006F4028">
        <w:rPr>
          <w:rFonts w:asciiTheme="minorHAnsi" w:hAnsiTheme="minorHAnsi"/>
          <w:b/>
        </w:rPr>
        <w:t>Flag</w:t>
      </w:r>
      <w:r>
        <w:rPr>
          <w:rFonts w:asciiTheme="minorHAnsi" w:hAnsiTheme="minorHAnsi"/>
        </w:rPr>
        <w:t xml:space="preserve"> - </w:t>
      </w:r>
      <w:r w:rsidRPr="004A74BF">
        <w:rPr>
          <w:rFonts w:asciiTheme="minorHAnsi" w:hAnsiTheme="minorHAnsi"/>
        </w:rPr>
        <w:t xml:space="preserve">Highlight </w:t>
      </w:r>
      <w:r>
        <w:rPr>
          <w:rFonts w:asciiTheme="minorHAnsi" w:hAnsiTheme="minorHAnsi"/>
        </w:rPr>
        <w:t xml:space="preserve">the requirement in </w:t>
      </w:r>
      <w:r w:rsidRPr="004A74BF">
        <w:rPr>
          <w:rFonts w:asciiTheme="minorHAnsi" w:hAnsiTheme="minorHAnsi"/>
        </w:rPr>
        <w:t xml:space="preserve">a </w:t>
      </w:r>
      <w:r>
        <w:rPr>
          <w:rFonts w:asciiTheme="minorHAnsi" w:hAnsiTheme="minorHAnsi"/>
        </w:rPr>
        <w:t>resident</w:t>
      </w:r>
      <w:r w:rsidRPr="004A74BF">
        <w:rPr>
          <w:rFonts w:asciiTheme="minorHAnsi" w:hAnsiTheme="minorHAnsi"/>
        </w:rPr>
        <w:t xml:space="preserve">’s file, so it is clear that they have information or communication needs, and clearly explain how those needs should be met; </w:t>
      </w:r>
    </w:p>
    <w:p w14:paraId="5E830D9B" w14:textId="77777777" w:rsidR="00332FA9" w:rsidRPr="006F4028" w:rsidRDefault="00332FA9" w:rsidP="00D50DC3">
      <w:pPr>
        <w:pStyle w:val="Default"/>
        <w:numPr>
          <w:ilvl w:val="0"/>
          <w:numId w:val="231"/>
        </w:numPr>
        <w:spacing w:after="58"/>
        <w:ind w:left="360"/>
        <w:rPr>
          <w:rFonts w:asciiTheme="minorHAnsi" w:hAnsiTheme="minorHAnsi"/>
        </w:rPr>
      </w:pPr>
      <w:r w:rsidRPr="006F4028">
        <w:rPr>
          <w:rFonts w:asciiTheme="minorHAnsi" w:hAnsiTheme="minorHAnsi"/>
          <w:b/>
        </w:rPr>
        <w:t>Share</w:t>
      </w:r>
      <w:r w:rsidRPr="004A74BF">
        <w:rPr>
          <w:rFonts w:asciiTheme="minorHAnsi" w:hAnsiTheme="minorHAnsi"/>
        </w:rPr>
        <w:t xml:space="preserve"> information about a person’s needs with other </w:t>
      </w:r>
      <w:r>
        <w:rPr>
          <w:rFonts w:asciiTheme="minorHAnsi" w:hAnsiTheme="minorHAnsi"/>
        </w:rPr>
        <w:t>stakeholders</w:t>
      </w:r>
      <w:r w:rsidRPr="004A74BF">
        <w:rPr>
          <w:rFonts w:asciiTheme="minorHAnsi" w:hAnsiTheme="minorHAnsi"/>
        </w:rPr>
        <w:t xml:space="preserve">, when they have consent or permission to do so; </w:t>
      </w:r>
    </w:p>
    <w:p w14:paraId="64ADDAC8" w14:textId="77777777" w:rsidR="00332FA9" w:rsidRPr="004A74BF" w:rsidRDefault="00332FA9" w:rsidP="00D50DC3">
      <w:pPr>
        <w:pStyle w:val="Default"/>
        <w:numPr>
          <w:ilvl w:val="0"/>
          <w:numId w:val="231"/>
        </w:numPr>
        <w:ind w:left="360"/>
        <w:rPr>
          <w:rFonts w:asciiTheme="minorHAnsi" w:hAnsiTheme="minorHAnsi"/>
        </w:rPr>
      </w:pPr>
      <w:r w:rsidRPr="006F4028">
        <w:rPr>
          <w:rFonts w:asciiTheme="minorHAnsi" w:hAnsiTheme="minorHAnsi"/>
          <w:b/>
        </w:rPr>
        <w:t>Meet</w:t>
      </w:r>
      <w:r>
        <w:rPr>
          <w:rFonts w:asciiTheme="minorHAnsi" w:hAnsiTheme="minorHAnsi"/>
        </w:rPr>
        <w:t xml:space="preserve"> - </w:t>
      </w:r>
      <w:r w:rsidRPr="004A74BF">
        <w:rPr>
          <w:rFonts w:asciiTheme="minorHAnsi" w:hAnsiTheme="minorHAnsi"/>
        </w:rPr>
        <w:t>Make sure that people get information in an accessible way and communication support if they need it.</w:t>
      </w:r>
    </w:p>
    <w:p w14:paraId="7CAF24F0" w14:textId="77777777" w:rsidR="00332FA9" w:rsidRDefault="00332FA9" w:rsidP="00332FA9">
      <w:pPr>
        <w:pStyle w:val="Default"/>
        <w:rPr>
          <w:rFonts w:asciiTheme="minorHAnsi" w:hAnsiTheme="minorHAnsi"/>
        </w:rPr>
      </w:pPr>
    </w:p>
    <w:p w14:paraId="6628F5CF" w14:textId="3AD0D230" w:rsidR="00332FA9" w:rsidRPr="004A74BF" w:rsidRDefault="00332FA9" w:rsidP="00332FA9">
      <w:pPr>
        <w:pStyle w:val="Default"/>
        <w:rPr>
          <w:rFonts w:asciiTheme="minorHAnsi" w:hAnsiTheme="minorHAnsi"/>
          <w:b/>
          <w:u w:val="single"/>
        </w:rPr>
      </w:pPr>
      <w:r w:rsidRPr="004A74BF">
        <w:rPr>
          <w:rFonts w:asciiTheme="minorHAnsi" w:hAnsiTheme="minorHAnsi"/>
          <w:b/>
          <w:u w:val="single"/>
        </w:rPr>
        <w:t xml:space="preserve">What We Will Do </w:t>
      </w:r>
      <w:r w:rsidR="00857090" w:rsidRPr="004A74BF">
        <w:rPr>
          <w:rFonts w:asciiTheme="minorHAnsi" w:hAnsiTheme="minorHAnsi"/>
          <w:b/>
          <w:u w:val="single"/>
        </w:rPr>
        <w:t>to</w:t>
      </w:r>
      <w:r w:rsidRPr="004A74BF">
        <w:rPr>
          <w:rFonts w:asciiTheme="minorHAnsi" w:hAnsiTheme="minorHAnsi"/>
          <w:b/>
          <w:u w:val="single"/>
        </w:rPr>
        <w:t xml:space="preserve"> Meet the Standard</w:t>
      </w:r>
    </w:p>
    <w:p w14:paraId="4C6AF252" w14:textId="77777777" w:rsidR="00332FA9" w:rsidRPr="004A74BF" w:rsidRDefault="00332FA9" w:rsidP="00332FA9">
      <w:pPr>
        <w:pStyle w:val="Default"/>
        <w:rPr>
          <w:rFonts w:asciiTheme="minorHAnsi" w:hAnsiTheme="minorHAnsi"/>
          <w:b/>
        </w:rPr>
      </w:pPr>
    </w:p>
    <w:p w14:paraId="3DDF11C0" w14:textId="77777777" w:rsidR="00332FA9" w:rsidRPr="004A74BF" w:rsidRDefault="00332FA9" w:rsidP="00D50DC3">
      <w:pPr>
        <w:pStyle w:val="Default"/>
        <w:numPr>
          <w:ilvl w:val="0"/>
          <w:numId w:val="232"/>
        </w:numPr>
        <w:rPr>
          <w:rFonts w:asciiTheme="minorHAnsi" w:hAnsiTheme="minorHAnsi"/>
        </w:rPr>
      </w:pPr>
      <w:r w:rsidRPr="004A74BF">
        <w:rPr>
          <w:rFonts w:asciiTheme="minorHAnsi" w:hAnsiTheme="minorHAnsi"/>
          <w:b/>
          <w:bCs/>
        </w:rPr>
        <w:t xml:space="preserve">Ask  </w:t>
      </w:r>
    </w:p>
    <w:p w14:paraId="31B8C40C" w14:textId="77777777" w:rsidR="00332FA9" w:rsidRPr="004A74BF" w:rsidRDefault="00332FA9" w:rsidP="00332FA9">
      <w:pPr>
        <w:pStyle w:val="Default"/>
        <w:spacing w:after="70"/>
        <w:rPr>
          <w:rFonts w:asciiTheme="minorHAnsi" w:hAnsiTheme="minorHAnsi"/>
        </w:rPr>
      </w:pPr>
      <w:r w:rsidRPr="004A74BF">
        <w:rPr>
          <w:rFonts w:asciiTheme="minorHAnsi" w:hAnsiTheme="minorHAnsi"/>
        </w:rPr>
        <w:t xml:space="preserve">We will ask </w:t>
      </w:r>
      <w:r>
        <w:rPr>
          <w:rFonts w:asciiTheme="minorHAnsi" w:hAnsiTheme="minorHAnsi"/>
        </w:rPr>
        <w:t>resident</w:t>
      </w:r>
      <w:r w:rsidRPr="004A74BF">
        <w:rPr>
          <w:rFonts w:asciiTheme="minorHAnsi" w:hAnsiTheme="minorHAnsi"/>
        </w:rPr>
        <w:t xml:space="preserve">s </w:t>
      </w:r>
      <w:r>
        <w:rPr>
          <w:rFonts w:asciiTheme="minorHAnsi" w:hAnsiTheme="minorHAnsi"/>
        </w:rPr>
        <w:t>and their families</w:t>
      </w:r>
      <w:r w:rsidRPr="004A74BF">
        <w:rPr>
          <w:rFonts w:asciiTheme="minorHAnsi" w:hAnsiTheme="minorHAnsi"/>
        </w:rPr>
        <w:t xml:space="preserve"> to tell us if they have any communication or information needs relating to a disability, </w:t>
      </w:r>
      <w:proofErr w:type="gramStart"/>
      <w:r w:rsidRPr="004A74BF">
        <w:rPr>
          <w:rFonts w:asciiTheme="minorHAnsi" w:hAnsiTheme="minorHAnsi"/>
        </w:rPr>
        <w:t>impairment</w:t>
      </w:r>
      <w:proofErr w:type="gramEnd"/>
      <w:r w:rsidRPr="004A74BF">
        <w:rPr>
          <w:rFonts w:asciiTheme="minorHAnsi" w:hAnsiTheme="minorHAnsi"/>
        </w:rPr>
        <w:t xml:space="preserve"> or sensory loss, and if so, what they are.</w:t>
      </w:r>
    </w:p>
    <w:p w14:paraId="1845DD46" w14:textId="77777777" w:rsidR="00332FA9" w:rsidRPr="004A74BF" w:rsidRDefault="00332FA9" w:rsidP="00D50DC3">
      <w:pPr>
        <w:pStyle w:val="Default"/>
        <w:numPr>
          <w:ilvl w:val="1"/>
          <w:numId w:val="232"/>
        </w:numPr>
        <w:spacing w:after="70"/>
        <w:rPr>
          <w:rFonts w:asciiTheme="minorHAnsi" w:hAnsiTheme="minorHAnsi"/>
        </w:rPr>
      </w:pPr>
      <w:r w:rsidRPr="004A74BF">
        <w:rPr>
          <w:rFonts w:asciiTheme="minorHAnsi" w:hAnsiTheme="minorHAnsi"/>
        </w:rPr>
        <w:t xml:space="preserve">New </w:t>
      </w:r>
      <w:r>
        <w:rPr>
          <w:rFonts w:asciiTheme="minorHAnsi" w:hAnsiTheme="minorHAnsi"/>
        </w:rPr>
        <w:t>resident</w:t>
      </w:r>
      <w:r w:rsidRPr="004A74BF">
        <w:rPr>
          <w:rFonts w:asciiTheme="minorHAnsi" w:hAnsiTheme="minorHAnsi"/>
        </w:rPr>
        <w:t xml:space="preserve">s will be asked at the point of </w:t>
      </w:r>
      <w:r>
        <w:rPr>
          <w:rFonts w:asciiTheme="minorHAnsi" w:hAnsiTheme="minorHAnsi"/>
        </w:rPr>
        <w:t>admission</w:t>
      </w:r>
      <w:r w:rsidRPr="004A74BF">
        <w:rPr>
          <w:rFonts w:asciiTheme="minorHAnsi" w:hAnsiTheme="minorHAnsi"/>
        </w:rPr>
        <w:t xml:space="preserve"> if they have any communication or information needs relating to a disability, </w:t>
      </w:r>
      <w:proofErr w:type="gramStart"/>
      <w:r w:rsidRPr="004A74BF">
        <w:rPr>
          <w:rFonts w:asciiTheme="minorHAnsi" w:hAnsiTheme="minorHAnsi"/>
        </w:rPr>
        <w:t>impairment</w:t>
      </w:r>
      <w:proofErr w:type="gramEnd"/>
      <w:r w:rsidRPr="004A74BF">
        <w:rPr>
          <w:rFonts w:asciiTheme="minorHAnsi" w:hAnsiTheme="minorHAnsi"/>
        </w:rPr>
        <w:t xml:space="preserve"> or sensory loss, and if so, what they are</w:t>
      </w:r>
      <w:r>
        <w:rPr>
          <w:rFonts w:asciiTheme="minorHAnsi" w:hAnsiTheme="minorHAnsi"/>
        </w:rPr>
        <w:t>.</w:t>
      </w:r>
    </w:p>
    <w:p w14:paraId="4B4682E5" w14:textId="77777777" w:rsidR="00332FA9" w:rsidRPr="004A74BF" w:rsidRDefault="00332FA9" w:rsidP="00D50DC3">
      <w:pPr>
        <w:pStyle w:val="Default"/>
        <w:numPr>
          <w:ilvl w:val="1"/>
          <w:numId w:val="232"/>
        </w:numPr>
        <w:spacing w:after="70"/>
        <w:rPr>
          <w:rFonts w:asciiTheme="minorHAnsi" w:hAnsiTheme="minorHAnsi"/>
        </w:rPr>
      </w:pPr>
      <w:r w:rsidRPr="004A74BF">
        <w:rPr>
          <w:rFonts w:asciiTheme="minorHAnsi" w:hAnsiTheme="minorHAnsi"/>
        </w:rPr>
        <w:t xml:space="preserve">Existing </w:t>
      </w:r>
      <w:r>
        <w:rPr>
          <w:rFonts w:asciiTheme="minorHAnsi" w:hAnsiTheme="minorHAnsi"/>
        </w:rPr>
        <w:t>resident</w:t>
      </w:r>
      <w:r w:rsidRPr="004A74BF">
        <w:rPr>
          <w:rFonts w:asciiTheme="minorHAnsi" w:hAnsiTheme="minorHAnsi"/>
        </w:rPr>
        <w:t xml:space="preserve">s </w:t>
      </w:r>
      <w:r>
        <w:rPr>
          <w:rFonts w:asciiTheme="minorHAnsi" w:hAnsiTheme="minorHAnsi"/>
        </w:rPr>
        <w:t>will be asked as their care plan is reviewed.</w:t>
      </w:r>
    </w:p>
    <w:p w14:paraId="6B187B6F" w14:textId="77777777" w:rsidR="00332FA9" w:rsidRDefault="00332FA9" w:rsidP="00332FA9">
      <w:pPr>
        <w:pStyle w:val="Default"/>
        <w:rPr>
          <w:rFonts w:asciiTheme="minorHAnsi" w:hAnsiTheme="minorHAnsi"/>
        </w:rPr>
      </w:pPr>
      <w:r>
        <w:rPr>
          <w:rFonts w:asciiTheme="minorHAnsi" w:hAnsiTheme="minorHAnsi"/>
        </w:rPr>
        <w:t>Resident</w:t>
      </w:r>
      <w:r w:rsidRPr="004A74BF">
        <w:rPr>
          <w:rFonts w:asciiTheme="minorHAnsi" w:hAnsiTheme="minorHAnsi"/>
        </w:rPr>
        <w:t>s should be asked to self-define their communication/information needs and it is these needs (and not the disability) which should be recorded.</w:t>
      </w:r>
    </w:p>
    <w:p w14:paraId="25442EE9" w14:textId="77777777" w:rsidR="00332FA9" w:rsidRDefault="00332FA9" w:rsidP="00332FA9">
      <w:pPr>
        <w:pStyle w:val="Default"/>
        <w:rPr>
          <w:rFonts w:asciiTheme="minorHAnsi" w:hAnsiTheme="minorHAnsi"/>
        </w:rPr>
      </w:pPr>
    </w:p>
    <w:p w14:paraId="43C8758A" w14:textId="77777777" w:rsidR="00332FA9" w:rsidRPr="006F4028" w:rsidRDefault="00332FA9" w:rsidP="00D50DC3">
      <w:pPr>
        <w:pStyle w:val="Default"/>
        <w:numPr>
          <w:ilvl w:val="0"/>
          <w:numId w:val="232"/>
        </w:numPr>
        <w:rPr>
          <w:rFonts w:asciiTheme="minorHAnsi" w:hAnsiTheme="minorHAnsi"/>
          <w:b/>
        </w:rPr>
      </w:pPr>
      <w:r w:rsidRPr="006F4028">
        <w:rPr>
          <w:rFonts w:asciiTheme="minorHAnsi" w:hAnsiTheme="minorHAnsi"/>
          <w:b/>
        </w:rPr>
        <w:t>Record</w:t>
      </w:r>
    </w:p>
    <w:p w14:paraId="7C520140" w14:textId="77777777" w:rsidR="00332FA9" w:rsidRPr="004A74BF" w:rsidRDefault="00332FA9" w:rsidP="00332FA9">
      <w:pPr>
        <w:pStyle w:val="Default"/>
        <w:rPr>
          <w:rFonts w:asciiTheme="minorHAnsi" w:hAnsiTheme="minorHAnsi"/>
        </w:rPr>
      </w:pPr>
      <w:r w:rsidRPr="004A74BF">
        <w:rPr>
          <w:rFonts w:asciiTheme="minorHAnsi" w:hAnsiTheme="minorHAnsi"/>
        </w:rPr>
        <w:t xml:space="preserve">Once a </w:t>
      </w:r>
      <w:r>
        <w:rPr>
          <w:rFonts w:asciiTheme="minorHAnsi" w:hAnsiTheme="minorHAnsi"/>
        </w:rPr>
        <w:t>resident</w:t>
      </w:r>
      <w:r w:rsidRPr="004A74BF">
        <w:rPr>
          <w:rFonts w:asciiTheme="minorHAnsi" w:hAnsiTheme="minorHAnsi"/>
        </w:rPr>
        <w:t xml:space="preserve"> has informed </w:t>
      </w:r>
      <w:r>
        <w:rPr>
          <w:rFonts w:asciiTheme="minorHAnsi" w:hAnsiTheme="minorHAnsi"/>
        </w:rPr>
        <w:t>us</w:t>
      </w:r>
      <w:r w:rsidRPr="004A74BF">
        <w:rPr>
          <w:rFonts w:asciiTheme="minorHAnsi" w:hAnsiTheme="minorHAnsi"/>
        </w:rPr>
        <w:t xml:space="preserve"> that they have communication or information needs relating to a disability, impairment or sensory loss, </w:t>
      </w:r>
      <w:bookmarkStart w:id="302" w:name="_Toc433706007"/>
      <w:r>
        <w:rPr>
          <w:rFonts w:asciiTheme="minorHAnsi" w:hAnsiTheme="minorHAnsi"/>
        </w:rPr>
        <w:t>this information should be recorded in their care plan.</w:t>
      </w:r>
      <w:r w:rsidRPr="004A74BF">
        <w:rPr>
          <w:rFonts w:asciiTheme="minorHAnsi" w:hAnsiTheme="minorHAnsi"/>
        </w:rPr>
        <w:t xml:space="preserve">  </w:t>
      </w:r>
    </w:p>
    <w:p w14:paraId="7106F772" w14:textId="77777777" w:rsidR="00332FA9" w:rsidRPr="004A74BF" w:rsidRDefault="00332FA9" w:rsidP="00332FA9">
      <w:pPr>
        <w:pStyle w:val="Default"/>
        <w:rPr>
          <w:rFonts w:asciiTheme="minorHAnsi" w:hAnsiTheme="minorHAnsi"/>
        </w:rPr>
      </w:pPr>
    </w:p>
    <w:p w14:paraId="334FD2B7" w14:textId="77777777" w:rsidR="00332FA9" w:rsidRPr="006F4028" w:rsidRDefault="00332FA9" w:rsidP="00D50DC3">
      <w:pPr>
        <w:pStyle w:val="Default"/>
        <w:numPr>
          <w:ilvl w:val="0"/>
          <w:numId w:val="232"/>
        </w:numPr>
        <w:rPr>
          <w:rFonts w:asciiTheme="minorHAnsi" w:hAnsiTheme="minorHAnsi"/>
          <w:b/>
        </w:rPr>
      </w:pPr>
      <w:r w:rsidRPr="006F4028">
        <w:rPr>
          <w:rFonts w:asciiTheme="minorHAnsi" w:hAnsiTheme="minorHAnsi"/>
          <w:b/>
        </w:rPr>
        <w:t xml:space="preserve">Flag </w:t>
      </w:r>
    </w:p>
    <w:bookmarkEnd w:id="302"/>
    <w:p w14:paraId="18538B87" w14:textId="77777777" w:rsidR="00332FA9" w:rsidRPr="004A74BF" w:rsidRDefault="00332FA9" w:rsidP="00332FA9">
      <w:pPr>
        <w:jc w:val="both"/>
        <w:rPr>
          <w:rFonts w:cs="Arial"/>
        </w:rPr>
      </w:pPr>
      <w:r>
        <w:rPr>
          <w:rFonts w:cs="Arial"/>
        </w:rPr>
        <w:t>Any communication needs will be highlighted on the front page of the resident’s care plan</w:t>
      </w:r>
      <w:r w:rsidRPr="004A74BF">
        <w:rPr>
          <w:rFonts w:cs="Arial"/>
        </w:rPr>
        <w:t xml:space="preserve">.  </w:t>
      </w:r>
    </w:p>
    <w:p w14:paraId="581C73BD" w14:textId="77777777" w:rsidR="00332FA9" w:rsidRPr="004A74BF" w:rsidRDefault="00332FA9" w:rsidP="00332FA9">
      <w:pPr>
        <w:jc w:val="both"/>
        <w:rPr>
          <w:rFonts w:cs="Arial"/>
        </w:rPr>
      </w:pPr>
    </w:p>
    <w:p w14:paraId="5690EE41" w14:textId="77777777" w:rsidR="00332FA9" w:rsidRPr="006F4028" w:rsidRDefault="00332FA9" w:rsidP="00D50DC3">
      <w:pPr>
        <w:pStyle w:val="Default"/>
        <w:numPr>
          <w:ilvl w:val="0"/>
          <w:numId w:val="232"/>
        </w:numPr>
        <w:rPr>
          <w:rFonts w:asciiTheme="minorHAnsi" w:hAnsiTheme="minorHAnsi"/>
          <w:b/>
        </w:rPr>
      </w:pPr>
      <w:r w:rsidRPr="006F4028">
        <w:rPr>
          <w:rFonts w:asciiTheme="minorHAnsi" w:hAnsiTheme="minorHAnsi"/>
          <w:b/>
        </w:rPr>
        <w:t xml:space="preserve">Share </w:t>
      </w:r>
    </w:p>
    <w:p w14:paraId="1111103A" w14:textId="611AB848" w:rsidR="00332FA9" w:rsidRPr="004A74BF" w:rsidRDefault="00332FA9" w:rsidP="00332FA9">
      <w:pPr>
        <w:pStyle w:val="Default"/>
        <w:rPr>
          <w:rFonts w:asciiTheme="minorHAnsi" w:hAnsiTheme="minorHAnsi"/>
        </w:rPr>
      </w:pPr>
      <w:r>
        <w:rPr>
          <w:rFonts w:asciiTheme="minorHAnsi" w:hAnsiTheme="minorHAnsi"/>
        </w:rPr>
        <w:lastRenderedPageBreak/>
        <w:t>Subject to the resident’s consent, any communication needs will be shared with other health and social care professionals, as and when necessary (</w:t>
      </w:r>
      <w:r w:rsidR="00503D97">
        <w:rPr>
          <w:rFonts w:asciiTheme="minorHAnsi" w:hAnsiTheme="minorHAnsi"/>
        </w:rPr>
        <w:t>i.e.</w:t>
      </w:r>
      <w:r>
        <w:rPr>
          <w:rFonts w:asciiTheme="minorHAnsi" w:hAnsiTheme="minorHAnsi"/>
        </w:rPr>
        <w:t xml:space="preserve"> on a transfer letter or discharge letter.)</w:t>
      </w:r>
    </w:p>
    <w:p w14:paraId="56A84807" w14:textId="77777777" w:rsidR="00332FA9" w:rsidRPr="004A74BF" w:rsidRDefault="00332FA9" w:rsidP="00332FA9">
      <w:pPr>
        <w:pStyle w:val="Default"/>
        <w:rPr>
          <w:rFonts w:asciiTheme="minorHAnsi" w:hAnsiTheme="minorHAnsi"/>
        </w:rPr>
      </w:pPr>
    </w:p>
    <w:p w14:paraId="10E00EE9" w14:textId="77777777" w:rsidR="00332FA9" w:rsidRPr="006F4028" w:rsidRDefault="00332FA9" w:rsidP="00D50DC3">
      <w:pPr>
        <w:pStyle w:val="Default"/>
        <w:numPr>
          <w:ilvl w:val="0"/>
          <w:numId w:val="232"/>
        </w:numPr>
        <w:rPr>
          <w:rFonts w:asciiTheme="minorHAnsi" w:hAnsiTheme="minorHAnsi"/>
          <w:b/>
        </w:rPr>
      </w:pPr>
      <w:r w:rsidRPr="006F4028">
        <w:rPr>
          <w:rFonts w:asciiTheme="minorHAnsi" w:hAnsiTheme="minorHAnsi"/>
          <w:b/>
        </w:rPr>
        <w:t>Meet</w:t>
      </w:r>
    </w:p>
    <w:p w14:paraId="7EA8B65D" w14:textId="77777777" w:rsidR="00332FA9" w:rsidRPr="004A74BF" w:rsidRDefault="00332FA9" w:rsidP="00332FA9">
      <w:pPr>
        <w:pStyle w:val="Default"/>
        <w:rPr>
          <w:rFonts w:asciiTheme="minorHAnsi" w:hAnsiTheme="minorHAnsi"/>
          <w:b/>
        </w:rPr>
      </w:pPr>
    </w:p>
    <w:p w14:paraId="2969170E" w14:textId="414494FB" w:rsidR="00332FA9" w:rsidRDefault="00332FA9" w:rsidP="00332FA9">
      <w:pPr>
        <w:pStyle w:val="Default"/>
        <w:spacing w:after="68"/>
        <w:rPr>
          <w:rFonts w:asciiTheme="minorHAnsi" w:hAnsiTheme="minorHAnsi"/>
        </w:rPr>
      </w:pPr>
      <w:r>
        <w:rPr>
          <w:rFonts w:asciiTheme="minorHAnsi" w:hAnsiTheme="minorHAnsi"/>
        </w:rPr>
        <w:t xml:space="preserve">We provide a variety of methods to communicate with resident, </w:t>
      </w:r>
      <w:r w:rsidR="00503D97">
        <w:rPr>
          <w:rFonts w:asciiTheme="minorHAnsi" w:hAnsiTheme="minorHAnsi"/>
        </w:rPr>
        <w:t>i.e.</w:t>
      </w:r>
      <w:r>
        <w:rPr>
          <w:rFonts w:asciiTheme="minorHAnsi" w:hAnsiTheme="minorHAnsi"/>
        </w:rPr>
        <w:t xml:space="preserve"> large print, assisted reading, email, telephone.</w:t>
      </w:r>
    </w:p>
    <w:p w14:paraId="3FA644EF" w14:textId="168246FD" w:rsidR="00332FA9" w:rsidRPr="004A74BF" w:rsidRDefault="00332FA9" w:rsidP="00332FA9">
      <w:pPr>
        <w:pStyle w:val="Default"/>
        <w:spacing w:after="68"/>
        <w:rPr>
          <w:rFonts w:asciiTheme="minorHAnsi" w:hAnsiTheme="minorHAnsi"/>
        </w:rPr>
      </w:pPr>
      <w:r>
        <w:rPr>
          <w:rFonts w:asciiTheme="minorHAnsi" w:hAnsiTheme="minorHAnsi"/>
        </w:rPr>
        <w:t xml:space="preserve">Staff will endeavour to provide alternative methods as needs are identified, including </w:t>
      </w:r>
      <w:r w:rsidRPr="004A74BF">
        <w:rPr>
          <w:rFonts w:asciiTheme="minorHAnsi" w:hAnsiTheme="minorHAnsi"/>
        </w:rPr>
        <w:t xml:space="preserve">appropriate professional communication support </w:t>
      </w:r>
      <w:r>
        <w:rPr>
          <w:rFonts w:asciiTheme="minorHAnsi" w:hAnsiTheme="minorHAnsi"/>
        </w:rPr>
        <w:t>(</w:t>
      </w:r>
      <w:r w:rsidR="00503D97">
        <w:rPr>
          <w:rFonts w:asciiTheme="minorHAnsi" w:hAnsiTheme="minorHAnsi"/>
        </w:rPr>
        <w:t>i.e.</w:t>
      </w:r>
      <w:r>
        <w:rPr>
          <w:rFonts w:asciiTheme="minorHAnsi" w:hAnsiTheme="minorHAnsi"/>
        </w:rPr>
        <w:t xml:space="preserve"> SALT team).</w:t>
      </w:r>
    </w:p>
    <w:p w14:paraId="68AF5E49" w14:textId="77777777" w:rsidR="00332FA9" w:rsidRDefault="00332FA9">
      <w:pPr>
        <w:widowControl/>
        <w:autoSpaceDE/>
        <w:autoSpaceDN/>
        <w:adjustRightInd/>
        <w:rPr>
          <w:b/>
          <w:bCs/>
          <w:sz w:val="32"/>
          <w:szCs w:val="24"/>
        </w:rPr>
      </w:pPr>
      <w:r>
        <w:br w:type="page"/>
      </w:r>
    </w:p>
    <w:p w14:paraId="2AC11214" w14:textId="77777777" w:rsidR="00766303" w:rsidRPr="006621C1" w:rsidRDefault="00766303" w:rsidP="00597323">
      <w:pPr>
        <w:pStyle w:val="Heading1"/>
      </w:pPr>
      <w:bookmarkStart w:id="303" w:name="_Toc29995523"/>
      <w:r w:rsidRPr="006621C1">
        <w:lastRenderedPageBreak/>
        <w:t>Duty of Candour - Policy and Procedure</w:t>
      </w:r>
      <w:bookmarkEnd w:id="303"/>
    </w:p>
    <w:p w14:paraId="4BDF50E6" w14:textId="77777777" w:rsidR="00766303" w:rsidRDefault="00766303" w:rsidP="00766303">
      <w:pPr>
        <w:pStyle w:val="Default"/>
        <w:rPr>
          <w:b/>
          <w:bCs/>
          <w:sz w:val="23"/>
          <w:szCs w:val="23"/>
        </w:rPr>
      </w:pPr>
    </w:p>
    <w:p w14:paraId="512F53E8" w14:textId="17849A87" w:rsidR="00766303" w:rsidRDefault="00766303" w:rsidP="00766303">
      <w:pPr>
        <w:pStyle w:val="Default"/>
        <w:jc w:val="both"/>
        <w:rPr>
          <w:bCs/>
          <w:sz w:val="23"/>
          <w:szCs w:val="23"/>
        </w:rPr>
      </w:pPr>
      <w:r w:rsidRPr="006A65F5">
        <w:rPr>
          <w:bCs/>
          <w:sz w:val="23"/>
          <w:szCs w:val="23"/>
        </w:rPr>
        <w:t xml:space="preserve">It is the policy of </w:t>
      </w:r>
      <w:r w:rsidR="005413B1" w:rsidRPr="00DE7F20">
        <w:rPr>
          <w:bCs/>
          <w:sz w:val="23"/>
          <w:szCs w:val="23"/>
          <w:highlight w:val="yellow"/>
        </w:rPr>
        <w:t>BCA</w:t>
      </w:r>
      <w:r w:rsidRPr="00DE7F20">
        <w:rPr>
          <w:bCs/>
          <w:sz w:val="23"/>
          <w:szCs w:val="23"/>
          <w:highlight w:val="yellow"/>
        </w:rPr>
        <w:t>s</w:t>
      </w:r>
      <w:r w:rsidRPr="006A65F5">
        <w:rPr>
          <w:bCs/>
          <w:sz w:val="23"/>
          <w:szCs w:val="23"/>
        </w:rPr>
        <w:t xml:space="preserve"> </w:t>
      </w:r>
      <w:r>
        <w:rPr>
          <w:bCs/>
          <w:sz w:val="23"/>
          <w:szCs w:val="23"/>
        </w:rPr>
        <w:t xml:space="preserve">to foster an open, honest, </w:t>
      </w:r>
      <w:proofErr w:type="gramStart"/>
      <w:r>
        <w:rPr>
          <w:bCs/>
          <w:sz w:val="23"/>
          <w:szCs w:val="23"/>
        </w:rPr>
        <w:t>professional</w:t>
      </w:r>
      <w:proofErr w:type="gramEnd"/>
      <w:r>
        <w:rPr>
          <w:bCs/>
          <w:sz w:val="23"/>
          <w:szCs w:val="23"/>
        </w:rPr>
        <w:t xml:space="preserve"> </w:t>
      </w:r>
      <w:r w:rsidRPr="006A65F5">
        <w:rPr>
          <w:bCs/>
          <w:sz w:val="23"/>
          <w:szCs w:val="23"/>
        </w:rPr>
        <w:t>and transparent culture</w:t>
      </w:r>
      <w:r>
        <w:rPr>
          <w:bCs/>
          <w:sz w:val="23"/>
          <w:szCs w:val="23"/>
        </w:rPr>
        <w:t>.</w:t>
      </w:r>
    </w:p>
    <w:p w14:paraId="1FB2C8A5" w14:textId="77777777" w:rsidR="00766303" w:rsidRDefault="00766303" w:rsidP="00766303">
      <w:pPr>
        <w:pStyle w:val="Default"/>
        <w:jc w:val="both"/>
        <w:rPr>
          <w:bCs/>
          <w:sz w:val="23"/>
          <w:szCs w:val="23"/>
        </w:rPr>
      </w:pPr>
    </w:p>
    <w:p w14:paraId="28C821DB" w14:textId="77777777" w:rsidR="00766303" w:rsidRDefault="00766303" w:rsidP="00766303">
      <w:pPr>
        <w:pStyle w:val="Default"/>
        <w:jc w:val="both"/>
        <w:rPr>
          <w:bCs/>
          <w:sz w:val="23"/>
          <w:szCs w:val="23"/>
        </w:rPr>
      </w:pPr>
      <w:r>
        <w:rPr>
          <w:bCs/>
          <w:sz w:val="23"/>
          <w:szCs w:val="23"/>
        </w:rPr>
        <w:t>All staff, residents, relatives, and visitors are encouraged to highlight any incident where the care we give falls below the standard expected.</w:t>
      </w:r>
    </w:p>
    <w:p w14:paraId="20C7A614" w14:textId="77777777" w:rsidR="00766303" w:rsidRDefault="00766303" w:rsidP="00766303">
      <w:pPr>
        <w:pStyle w:val="Default"/>
        <w:jc w:val="both"/>
        <w:rPr>
          <w:bCs/>
          <w:sz w:val="23"/>
          <w:szCs w:val="23"/>
        </w:rPr>
      </w:pPr>
    </w:p>
    <w:p w14:paraId="263B06BD" w14:textId="1A19F175" w:rsidR="00766303" w:rsidRDefault="00766303" w:rsidP="00766303">
      <w:pPr>
        <w:pStyle w:val="Default"/>
        <w:jc w:val="both"/>
        <w:rPr>
          <w:b/>
          <w:bCs/>
          <w:color w:val="333333"/>
        </w:rPr>
      </w:pPr>
      <w:r>
        <w:rPr>
          <w:bCs/>
          <w:sz w:val="23"/>
          <w:szCs w:val="23"/>
        </w:rPr>
        <w:t>Where there is an incident which falls into one or more of the categories below, then under S</w:t>
      </w:r>
      <w:r w:rsidRPr="0077789A">
        <w:rPr>
          <w:color w:val="333333"/>
        </w:rPr>
        <w:t xml:space="preserve">ection 20 of the Health and Social Care Act 2008 (Regulated </w:t>
      </w:r>
      <w:r w:rsidR="00857090" w:rsidRPr="0077789A">
        <w:rPr>
          <w:color w:val="333333"/>
        </w:rPr>
        <w:t>Activities) (</w:t>
      </w:r>
      <w:r w:rsidRPr="0077789A">
        <w:rPr>
          <w:color w:val="333333"/>
        </w:rPr>
        <w:t>Amendment) Regulations 2015</w:t>
      </w:r>
      <w:r>
        <w:rPr>
          <w:color w:val="333333"/>
        </w:rPr>
        <w:t xml:space="preserve">, this is defined as a </w:t>
      </w:r>
      <w:r w:rsidRPr="0077789A">
        <w:rPr>
          <w:b/>
          <w:bCs/>
          <w:color w:val="333333"/>
        </w:rPr>
        <w:t>notifiable incident</w:t>
      </w:r>
      <w:r>
        <w:rPr>
          <w:b/>
          <w:bCs/>
          <w:color w:val="333333"/>
        </w:rPr>
        <w:t>.</w:t>
      </w:r>
    </w:p>
    <w:p w14:paraId="417E4059" w14:textId="77777777" w:rsidR="00766303" w:rsidRDefault="00766303" w:rsidP="00766303">
      <w:pPr>
        <w:pStyle w:val="Default"/>
        <w:jc w:val="both"/>
        <w:rPr>
          <w:b/>
          <w:bCs/>
          <w:color w:val="333333"/>
        </w:rPr>
      </w:pPr>
    </w:p>
    <w:p w14:paraId="23777F4F" w14:textId="1697CD99" w:rsidR="00766303" w:rsidRDefault="00766303" w:rsidP="00766303">
      <w:pPr>
        <w:pStyle w:val="Default"/>
        <w:jc w:val="both"/>
        <w:rPr>
          <w:color w:val="333333"/>
        </w:rPr>
      </w:pPr>
      <w:r>
        <w:rPr>
          <w:b/>
          <w:bCs/>
          <w:color w:val="333333"/>
        </w:rPr>
        <w:t xml:space="preserve">A notifiable incident </w:t>
      </w:r>
      <w:r w:rsidRPr="0077789A">
        <w:rPr>
          <w:color w:val="333333"/>
        </w:rPr>
        <w:t xml:space="preserve">is defined as any unintended/unexpected incident that </w:t>
      </w:r>
      <w:r w:rsidR="00503D97" w:rsidRPr="0077789A">
        <w:rPr>
          <w:color w:val="333333"/>
        </w:rPr>
        <w:t>occurred</w:t>
      </w:r>
      <w:r w:rsidRPr="0077789A">
        <w:rPr>
          <w:color w:val="333333"/>
        </w:rPr>
        <w:t xml:space="preserve"> in respect of service user during the provision of a regulated activity that, in the reasonable opinion of a health care professional</w:t>
      </w:r>
      <w:r>
        <w:rPr>
          <w:color w:val="333333"/>
        </w:rPr>
        <w:t>:</w:t>
      </w:r>
    </w:p>
    <w:p w14:paraId="3A5BBF88" w14:textId="77777777" w:rsidR="00766303" w:rsidRDefault="00766303" w:rsidP="00F6641B">
      <w:pPr>
        <w:pStyle w:val="Default"/>
        <w:numPr>
          <w:ilvl w:val="0"/>
          <w:numId w:val="101"/>
        </w:numPr>
        <w:spacing w:before="100" w:beforeAutospacing="1" w:after="100" w:afterAutospacing="1"/>
        <w:jc w:val="both"/>
        <w:rPr>
          <w:color w:val="333333"/>
        </w:rPr>
      </w:pPr>
      <w:r w:rsidRPr="0077789A">
        <w:rPr>
          <w:color w:val="333333"/>
        </w:rPr>
        <w:t>appears to have resulted in</w:t>
      </w:r>
      <w:r w:rsidRPr="00DC2B37">
        <w:rPr>
          <w:color w:val="333333"/>
        </w:rPr>
        <w:t>:</w:t>
      </w:r>
    </w:p>
    <w:p w14:paraId="6CCFA955" w14:textId="77777777" w:rsidR="00766303" w:rsidRDefault="00766303" w:rsidP="00F6641B">
      <w:pPr>
        <w:pStyle w:val="Default"/>
        <w:numPr>
          <w:ilvl w:val="1"/>
          <w:numId w:val="101"/>
        </w:numPr>
        <w:spacing w:before="100" w:beforeAutospacing="1" w:after="100" w:afterAutospacing="1"/>
        <w:jc w:val="both"/>
        <w:rPr>
          <w:color w:val="333333"/>
        </w:rPr>
      </w:pPr>
      <w:r w:rsidRPr="0077789A">
        <w:rPr>
          <w:color w:val="333333"/>
        </w:rPr>
        <w:t>The death of the service user, where the death relates directly to the incident rather than to the natural course of the service user’s illness or underlying condition</w:t>
      </w:r>
    </w:p>
    <w:p w14:paraId="75A0156A" w14:textId="77777777" w:rsidR="00766303" w:rsidRPr="0077789A" w:rsidRDefault="00766303" w:rsidP="00F6641B">
      <w:pPr>
        <w:pStyle w:val="Default"/>
        <w:numPr>
          <w:ilvl w:val="1"/>
          <w:numId w:val="101"/>
        </w:numPr>
        <w:spacing w:before="100" w:beforeAutospacing="1" w:after="100" w:afterAutospacing="1"/>
        <w:jc w:val="both"/>
        <w:rPr>
          <w:color w:val="333333"/>
        </w:rPr>
      </w:pPr>
      <w:r w:rsidRPr="0077789A">
        <w:rPr>
          <w:color w:val="333333"/>
        </w:rPr>
        <w:t xml:space="preserve">An impairment of the sensory, </w:t>
      </w:r>
      <w:proofErr w:type="gramStart"/>
      <w:r w:rsidRPr="0077789A">
        <w:rPr>
          <w:color w:val="333333"/>
        </w:rPr>
        <w:t>motor</w:t>
      </w:r>
      <w:proofErr w:type="gramEnd"/>
      <w:r w:rsidRPr="0077789A">
        <w:rPr>
          <w:color w:val="333333"/>
        </w:rPr>
        <w:t xml:space="preserve"> or intellectual functions of the service user which has lasted, or is likely to las</w:t>
      </w:r>
      <w:r>
        <w:rPr>
          <w:color w:val="333333"/>
        </w:rPr>
        <w:t>t, for a continuous period of at</w:t>
      </w:r>
      <w:r w:rsidRPr="0077789A">
        <w:rPr>
          <w:color w:val="333333"/>
        </w:rPr>
        <w:t xml:space="preserve"> least 28 days</w:t>
      </w:r>
    </w:p>
    <w:p w14:paraId="1962874F" w14:textId="77777777" w:rsidR="00766303" w:rsidRPr="0077789A" w:rsidRDefault="00766303" w:rsidP="00F6641B">
      <w:pPr>
        <w:widowControl/>
        <w:numPr>
          <w:ilvl w:val="1"/>
          <w:numId w:val="101"/>
        </w:numPr>
        <w:autoSpaceDE/>
        <w:autoSpaceDN/>
        <w:adjustRightInd/>
        <w:spacing w:before="100" w:beforeAutospacing="1" w:after="100" w:afterAutospacing="1"/>
        <w:rPr>
          <w:rFonts w:cs="Arial"/>
          <w:color w:val="333333"/>
          <w:szCs w:val="24"/>
        </w:rPr>
      </w:pPr>
      <w:r w:rsidRPr="0077789A">
        <w:rPr>
          <w:rFonts w:cs="Arial"/>
          <w:color w:val="333333"/>
          <w:szCs w:val="24"/>
        </w:rPr>
        <w:t>Changes to the structure of the service user’s body</w:t>
      </w:r>
    </w:p>
    <w:p w14:paraId="73EDA8A7" w14:textId="77777777" w:rsidR="00766303" w:rsidRPr="0077789A" w:rsidRDefault="00766303" w:rsidP="00F6641B">
      <w:pPr>
        <w:widowControl/>
        <w:numPr>
          <w:ilvl w:val="1"/>
          <w:numId w:val="101"/>
        </w:numPr>
        <w:autoSpaceDE/>
        <w:autoSpaceDN/>
        <w:adjustRightInd/>
        <w:spacing w:before="100" w:beforeAutospacing="1" w:after="100" w:afterAutospacing="1"/>
        <w:rPr>
          <w:rFonts w:cs="Arial"/>
          <w:color w:val="333333"/>
          <w:szCs w:val="24"/>
        </w:rPr>
      </w:pPr>
      <w:r w:rsidRPr="0077789A">
        <w:rPr>
          <w:rFonts w:cs="Arial"/>
          <w:color w:val="333333"/>
          <w:szCs w:val="24"/>
        </w:rPr>
        <w:t>The service user experiencing prolonged pain or prolonged psychological harm, or</w:t>
      </w:r>
    </w:p>
    <w:p w14:paraId="7F6C0F64" w14:textId="77777777" w:rsidR="00766303" w:rsidRPr="0077789A" w:rsidRDefault="00766303" w:rsidP="00F6641B">
      <w:pPr>
        <w:widowControl/>
        <w:numPr>
          <w:ilvl w:val="1"/>
          <w:numId w:val="101"/>
        </w:numPr>
        <w:autoSpaceDE/>
        <w:autoSpaceDN/>
        <w:adjustRightInd/>
        <w:spacing w:before="100" w:beforeAutospacing="1" w:after="100" w:afterAutospacing="1"/>
        <w:rPr>
          <w:rFonts w:cs="Arial"/>
          <w:color w:val="333333"/>
          <w:szCs w:val="24"/>
        </w:rPr>
      </w:pPr>
      <w:r w:rsidRPr="0077789A">
        <w:rPr>
          <w:rFonts w:cs="Arial"/>
          <w:color w:val="333333"/>
          <w:szCs w:val="24"/>
        </w:rPr>
        <w:t>The shortening of the life expectancy of the service user; or</w:t>
      </w:r>
    </w:p>
    <w:p w14:paraId="6F9771ED" w14:textId="77777777" w:rsidR="00766303" w:rsidRPr="00DC2B37" w:rsidRDefault="00766303" w:rsidP="00F6641B">
      <w:pPr>
        <w:pStyle w:val="ListParagraph"/>
        <w:widowControl/>
        <w:numPr>
          <w:ilvl w:val="0"/>
          <w:numId w:val="101"/>
        </w:numPr>
        <w:autoSpaceDE/>
        <w:autoSpaceDN/>
        <w:adjustRightInd/>
        <w:spacing w:before="100" w:beforeAutospacing="1" w:after="100" w:afterAutospacing="1"/>
        <w:contextualSpacing/>
        <w:rPr>
          <w:rFonts w:cs="Arial"/>
          <w:color w:val="333333"/>
          <w:szCs w:val="24"/>
        </w:rPr>
      </w:pPr>
      <w:r w:rsidRPr="00DC2B37">
        <w:rPr>
          <w:rFonts w:cs="Arial"/>
          <w:color w:val="333333"/>
          <w:szCs w:val="24"/>
        </w:rPr>
        <w:t>Requires treatment by a health care professional in order to prevent</w:t>
      </w:r>
    </w:p>
    <w:p w14:paraId="1FFA8204" w14:textId="77777777" w:rsidR="00766303" w:rsidRPr="0077789A" w:rsidRDefault="00766303" w:rsidP="00F6641B">
      <w:pPr>
        <w:widowControl/>
        <w:numPr>
          <w:ilvl w:val="1"/>
          <w:numId w:val="101"/>
        </w:numPr>
        <w:autoSpaceDE/>
        <w:autoSpaceDN/>
        <w:adjustRightInd/>
        <w:spacing w:before="100" w:beforeAutospacing="1" w:after="100" w:afterAutospacing="1"/>
        <w:rPr>
          <w:rFonts w:cs="Arial"/>
          <w:color w:val="333333"/>
          <w:szCs w:val="24"/>
        </w:rPr>
      </w:pPr>
      <w:r w:rsidRPr="0077789A">
        <w:rPr>
          <w:rFonts w:cs="Arial"/>
          <w:color w:val="333333"/>
          <w:szCs w:val="24"/>
        </w:rPr>
        <w:t>The death of a service user, or</w:t>
      </w:r>
    </w:p>
    <w:p w14:paraId="05AB1CE5" w14:textId="495BF7DF" w:rsidR="009D5DDA" w:rsidRDefault="00766303" w:rsidP="009D5DDA">
      <w:pPr>
        <w:widowControl/>
        <w:numPr>
          <w:ilvl w:val="1"/>
          <w:numId w:val="101"/>
        </w:numPr>
        <w:autoSpaceDE/>
        <w:autoSpaceDN/>
        <w:adjustRightInd/>
        <w:spacing w:before="100" w:beforeAutospacing="1" w:after="100" w:afterAutospacing="1"/>
        <w:rPr>
          <w:rFonts w:cs="Arial"/>
          <w:color w:val="333333"/>
          <w:szCs w:val="24"/>
        </w:rPr>
      </w:pPr>
      <w:r w:rsidRPr="0077789A">
        <w:rPr>
          <w:rFonts w:cs="Arial"/>
          <w:color w:val="333333"/>
          <w:szCs w:val="24"/>
        </w:rPr>
        <w:t>Any injury to the service user which, if left untreated, would lead to one or more of the outco</w:t>
      </w:r>
      <w:r>
        <w:rPr>
          <w:rFonts w:cs="Arial"/>
          <w:color w:val="333333"/>
          <w:szCs w:val="24"/>
        </w:rPr>
        <w:t>mes mentioned in sub-paragraph 1).</w:t>
      </w:r>
    </w:p>
    <w:p w14:paraId="12878A48" w14:textId="65D39B82" w:rsidR="009D5DDA" w:rsidRPr="002C0A40" w:rsidRDefault="005413B1" w:rsidP="009D5DDA">
      <w:pPr>
        <w:widowControl/>
        <w:autoSpaceDE/>
        <w:autoSpaceDN/>
        <w:adjustRightInd/>
        <w:rPr>
          <w:rFonts w:ascii="Helvetica" w:hAnsi="Helvetica"/>
          <w:color w:val="3E3E35"/>
          <w:sz w:val="22"/>
          <w:szCs w:val="22"/>
          <w:lang w:eastAsia="en-GB"/>
        </w:rPr>
      </w:pPr>
      <w:r w:rsidRPr="00DE7F20">
        <w:rPr>
          <w:rFonts w:ascii="Helvetica" w:hAnsi="Helvetica"/>
          <w:color w:val="3E3E35"/>
          <w:sz w:val="22"/>
          <w:szCs w:val="22"/>
          <w:highlight w:val="yellow"/>
          <w:lang w:eastAsia="en-GB"/>
        </w:rPr>
        <w:t>BCA</w:t>
      </w:r>
      <w:r w:rsidR="00983255">
        <w:rPr>
          <w:rFonts w:ascii="Helvetica" w:hAnsi="Helvetica"/>
          <w:color w:val="3E3E35"/>
          <w:sz w:val="22"/>
          <w:szCs w:val="22"/>
          <w:lang w:eastAsia="en-GB"/>
        </w:rPr>
        <w:t xml:space="preserve"> </w:t>
      </w:r>
      <w:r w:rsidR="009D5DDA" w:rsidRPr="002C0A40">
        <w:rPr>
          <w:rFonts w:ascii="Helvetica" w:hAnsi="Helvetica"/>
          <w:color w:val="3E3E35"/>
          <w:sz w:val="22"/>
          <w:szCs w:val="22"/>
          <w:lang w:eastAsia="en-GB"/>
        </w:rPr>
        <w:t>promote</w:t>
      </w:r>
      <w:r w:rsidR="00983255">
        <w:rPr>
          <w:rFonts w:ascii="Helvetica" w:hAnsi="Helvetica"/>
          <w:color w:val="3E3E35"/>
          <w:sz w:val="22"/>
          <w:szCs w:val="22"/>
          <w:lang w:eastAsia="en-GB"/>
        </w:rPr>
        <w:t>s</w:t>
      </w:r>
      <w:r w:rsidR="009D5DDA" w:rsidRPr="002C0A40">
        <w:rPr>
          <w:rFonts w:ascii="Helvetica" w:hAnsi="Helvetica"/>
          <w:color w:val="3E3E35"/>
          <w:sz w:val="22"/>
          <w:szCs w:val="22"/>
          <w:lang w:eastAsia="en-GB"/>
        </w:rPr>
        <w:t xml:space="preserve"> a culture that encourages candour, </w:t>
      </w:r>
      <w:proofErr w:type="gramStart"/>
      <w:r w:rsidR="009D5DDA" w:rsidRPr="002C0A40">
        <w:rPr>
          <w:rFonts w:ascii="Helvetica" w:hAnsi="Helvetica"/>
          <w:color w:val="3E3E35"/>
          <w:sz w:val="22"/>
          <w:szCs w:val="22"/>
          <w:lang w:eastAsia="en-GB"/>
        </w:rPr>
        <w:t>openness</w:t>
      </w:r>
      <w:proofErr w:type="gramEnd"/>
      <w:r w:rsidR="009D5DDA" w:rsidRPr="002C0A40">
        <w:rPr>
          <w:rFonts w:ascii="Helvetica" w:hAnsi="Helvetica"/>
          <w:color w:val="3E3E35"/>
          <w:sz w:val="22"/>
          <w:szCs w:val="22"/>
          <w:lang w:eastAsia="en-GB"/>
        </w:rPr>
        <w:t xml:space="preserve"> and honesty at all levels. This should be an integral part of a culture of safety that supports organisational and personal learning. There </w:t>
      </w:r>
      <w:r w:rsidR="00983255">
        <w:rPr>
          <w:rFonts w:ascii="Helvetica" w:hAnsi="Helvetica"/>
          <w:color w:val="3E3E35"/>
          <w:sz w:val="22"/>
          <w:szCs w:val="22"/>
          <w:lang w:eastAsia="en-GB"/>
        </w:rPr>
        <w:t xml:space="preserve">is </w:t>
      </w:r>
      <w:r w:rsidR="009D5DDA" w:rsidRPr="002C0A40">
        <w:rPr>
          <w:rFonts w:ascii="Helvetica" w:hAnsi="Helvetica"/>
          <w:color w:val="3E3E35"/>
          <w:sz w:val="22"/>
          <w:szCs w:val="22"/>
          <w:lang w:eastAsia="en-GB"/>
        </w:rPr>
        <w:t>a commitment to being open and transparent at</w:t>
      </w:r>
      <w:r w:rsidR="00983255">
        <w:rPr>
          <w:rFonts w:ascii="Helvetica" w:hAnsi="Helvetica"/>
          <w:color w:val="3E3E35"/>
          <w:sz w:val="22"/>
          <w:szCs w:val="22"/>
          <w:lang w:eastAsia="en-GB"/>
        </w:rPr>
        <w:t xml:space="preserve"> all </w:t>
      </w:r>
      <w:r w:rsidR="009D5DDA" w:rsidRPr="002C0A40">
        <w:rPr>
          <w:rFonts w:ascii="Helvetica" w:hAnsi="Helvetica"/>
          <w:color w:val="3E3E35"/>
          <w:sz w:val="22"/>
          <w:szCs w:val="22"/>
          <w:lang w:eastAsia="en-GB"/>
        </w:rPr>
        <w:t>level</w:t>
      </w:r>
      <w:r w:rsidR="00983255">
        <w:rPr>
          <w:rFonts w:ascii="Helvetica" w:hAnsi="Helvetica"/>
          <w:color w:val="3E3E35"/>
          <w:sz w:val="22"/>
          <w:szCs w:val="22"/>
          <w:lang w:eastAsia="en-GB"/>
        </w:rPr>
        <w:t>s</w:t>
      </w:r>
      <w:r w:rsidR="00C7203D">
        <w:rPr>
          <w:rFonts w:ascii="Helvetica" w:hAnsi="Helvetica"/>
          <w:color w:val="3E3E35"/>
          <w:sz w:val="22"/>
          <w:szCs w:val="22"/>
          <w:lang w:eastAsia="en-GB"/>
        </w:rPr>
        <w:t xml:space="preserve"> </w:t>
      </w:r>
      <w:r w:rsidR="00857090">
        <w:rPr>
          <w:rFonts w:ascii="Helvetica" w:hAnsi="Helvetica"/>
          <w:color w:val="3E3E35"/>
          <w:sz w:val="22"/>
          <w:szCs w:val="22"/>
          <w:lang w:eastAsia="en-GB"/>
        </w:rPr>
        <w:t>by:</w:t>
      </w:r>
    </w:p>
    <w:p w14:paraId="74D09B5C" w14:textId="18F0B8F2" w:rsidR="009D5DDA" w:rsidRPr="00983255" w:rsidRDefault="00C7203D" w:rsidP="00D50DC3">
      <w:pPr>
        <w:pStyle w:val="ListParagraph"/>
        <w:widowControl/>
        <w:numPr>
          <w:ilvl w:val="0"/>
          <w:numId w:val="276"/>
        </w:numPr>
        <w:autoSpaceDE/>
        <w:autoSpaceDN/>
        <w:adjustRightInd/>
        <w:rPr>
          <w:rFonts w:ascii="Helvetica" w:hAnsi="Helvetica"/>
          <w:color w:val="3E3E35"/>
          <w:sz w:val="22"/>
          <w:szCs w:val="22"/>
          <w:lang w:eastAsia="en-GB"/>
        </w:rPr>
      </w:pPr>
      <w:r>
        <w:rPr>
          <w:rFonts w:ascii="Helvetica" w:hAnsi="Helvetica"/>
          <w:color w:val="3E3E35"/>
          <w:sz w:val="22"/>
          <w:szCs w:val="22"/>
          <w:lang w:eastAsia="en-GB"/>
        </w:rPr>
        <w:t xml:space="preserve">Having </w:t>
      </w:r>
      <w:r w:rsidR="009D5DDA" w:rsidRPr="00983255">
        <w:rPr>
          <w:rFonts w:ascii="Helvetica" w:hAnsi="Helvetica"/>
          <w:color w:val="3E3E35"/>
          <w:sz w:val="22"/>
          <w:szCs w:val="22"/>
          <w:lang w:eastAsia="en-GB"/>
        </w:rPr>
        <w:t xml:space="preserve">policies and procedures in place to support a culture of openness and </w:t>
      </w:r>
      <w:r w:rsidR="00857090" w:rsidRPr="00983255">
        <w:rPr>
          <w:rFonts w:ascii="Helvetica" w:hAnsi="Helvetica"/>
          <w:color w:val="3E3E35"/>
          <w:sz w:val="22"/>
          <w:szCs w:val="22"/>
          <w:lang w:eastAsia="en-GB"/>
        </w:rPr>
        <w:t>transparency and</w:t>
      </w:r>
      <w:r w:rsidR="009D5DDA" w:rsidRPr="00983255">
        <w:rPr>
          <w:rFonts w:ascii="Helvetica" w:hAnsi="Helvetica"/>
          <w:color w:val="3E3E35"/>
          <w:sz w:val="22"/>
          <w:szCs w:val="22"/>
          <w:lang w:eastAsia="en-GB"/>
        </w:rPr>
        <w:t xml:space="preserve"> ensure that all staff follow them.</w:t>
      </w:r>
    </w:p>
    <w:p w14:paraId="01E502E6" w14:textId="598FA827" w:rsidR="009D5DDA" w:rsidRPr="00C7203D" w:rsidRDefault="005413B1" w:rsidP="00D50DC3">
      <w:pPr>
        <w:pStyle w:val="ListParagraph"/>
        <w:widowControl/>
        <w:numPr>
          <w:ilvl w:val="0"/>
          <w:numId w:val="276"/>
        </w:numPr>
        <w:autoSpaceDE/>
        <w:autoSpaceDN/>
        <w:adjustRightInd/>
        <w:rPr>
          <w:rFonts w:ascii="Helvetica" w:hAnsi="Helvetica"/>
          <w:color w:val="3E3E35"/>
          <w:sz w:val="22"/>
          <w:szCs w:val="22"/>
          <w:lang w:eastAsia="en-GB"/>
        </w:rPr>
      </w:pPr>
      <w:r w:rsidRPr="00DE7F20">
        <w:rPr>
          <w:rFonts w:ascii="Helvetica" w:hAnsi="Helvetica"/>
          <w:color w:val="3E3E35"/>
          <w:sz w:val="22"/>
          <w:szCs w:val="22"/>
          <w:highlight w:val="yellow"/>
          <w:lang w:eastAsia="en-GB"/>
        </w:rPr>
        <w:t>BCA</w:t>
      </w:r>
      <w:r w:rsidR="00161E1F">
        <w:rPr>
          <w:rFonts w:ascii="Helvetica" w:hAnsi="Helvetica"/>
          <w:color w:val="3E3E35"/>
          <w:sz w:val="22"/>
          <w:szCs w:val="22"/>
          <w:lang w:eastAsia="en-GB"/>
        </w:rPr>
        <w:t xml:space="preserve"> management will </w:t>
      </w:r>
      <w:r w:rsidR="009D5DDA" w:rsidRPr="00C7203D">
        <w:rPr>
          <w:rFonts w:ascii="Helvetica" w:hAnsi="Helvetica"/>
          <w:color w:val="3E3E35"/>
          <w:sz w:val="22"/>
          <w:szCs w:val="22"/>
          <w:lang w:eastAsia="en-GB"/>
        </w:rPr>
        <w:t xml:space="preserve">take action to tackle bullying and harassment in relation to duty of </w:t>
      </w:r>
      <w:r w:rsidR="00857090" w:rsidRPr="00C7203D">
        <w:rPr>
          <w:rFonts w:ascii="Helvetica" w:hAnsi="Helvetica"/>
          <w:color w:val="3E3E35"/>
          <w:sz w:val="22"/>
          <w:szCs w:val="22"/>
          <w:lang w:eastAsia="en-GB"/>
        </w:rPr>
        <w:t>candour and</w:t>
      </w:r>
      <w:r w:rsidR="009D5DDA" w:rsidRPr="00C7203D">
        <w:rPr>
          <w:rFonts w:ascii="Helvetica" w:hAnsi="Helvetica"/>
          <w:color w:val="3E3E35"/>
          <w:sz w:val="22"/>
          <w:szCs w:val="22"/>
          <w:lang w:eastAsia="en-GB"/>
        </w:rPr>
        <w:t xml:space="preserve"> must investigate any instances where a member of staff may have obstructed another in exercising their duty of candour.</w:t>
      </w:r>
    </w:p>
    <w:p w14:paraId="49ACE960" w14:textId="3383FB52" w:rsidR="009D5DDA" w:rsidRPr="00161E1F" w:rsidRDefault="005413B1" w:rsidP="00D50DC3">
      <w:pPr>
        <w:pStyle w:val="ListParagraph"/>
        <w:widowControl/>
        <w:numPr>
          <w:ilvl w:val="0"/>
          <w:numId w:val="276"/>
        </w:numPr>
        <w:autoSpaceDE/>
        <w:autoSpaceDN/>
        <w:adjustRightInd/>
        <w:rPr>
          <w:rFonts w:ascii="Helvetica" w:hAnsi="Helvetica"/>
          <w:color w:val="3E3E35"/>
          <w:sz w:val="22"/>
          <w:szCs w:val="22"/>
          <w:lang w:eastAsia="en-GB"/>
        </w:rPr>
      </w:pPr>
      <w:r w:rsidRPr="00DE7F20">
        <w:rPr>
          <w:rFonts w:ascii="Helvetica" w:hAnsi="Helvetica"/>
          <w:color w:val="3E3E35"/>
          <w:sz w:val="22"/>
          <w:szCs w:val="22"/>
          <w:highlight w:val="yellow"/>
          <w:lang w:eastAsia="en-GB"/>
        </w:rPr>
        <w:t>BCA</w:t>
      </w:r>
      <w:r w:rsidR="00161E1F">
        <w:rPr>
          <w:rFonts w:ascii="Helvetica" w:hAnsi="Helvetica"/>
          <w:color w:val="3E3E35"/>
          <w:sz w:val="22"/>
          <w:szCs w:val="22"/>
          <w:lang w:eastAsia="en-GB"/>
        </w:rPr>
        <w:t xml:space="preserve"> management will endeavour t</w:t>
      </w:r>
      <w:r w:rsidR="009D5DDA" w:rsidRPr="00161E1F">
        <w:rPr>
          <w:rFonts w:ascii="Helvetica" w:hAnsi="Helvetica"/>
          <w:color w:val="3E3E35"/>
          <w:sz w:val="22"/>
          <w:szCs w:val="22"/>
          <w:lang w:eastAsia="en-GB"/>
        </w:rPr>
        <w:t>o identify and deal with possible breaches of the professional duty of candour by staff who are professionally registered, including the obstruction of another in their professional duty of candour. This is likely to include an investigation and escalation process that may lead to referral to their professional regulator or other relevant body.</w:t>
      </w:r>
    </w:p>
    <w:p w14:paraId="0981EE15" w14:textId="51EFAFA2" w:rsidR="009D5DDA" w:rsidRPr="00161E1F" w:rsidRDefault="005413B1" w:rsidP="00D50DC3">
      <w:pPr>
        <w:pStyle w:val="ListParagraph"/>
        <w:widowControl/>
        <w:numPr>
          <w:ilvl w:val="0"/>
          <w:numId w:val="276"/>
        </w:numPr>
        <w:autoSpaceDE/>
        <w:autoSpaceDN/>
        <w:adjustRightInd/>
        <w:rPr>
          <w:rFonts w:ascii="Helvetica" w:hAnsi="Helvetica"/>
          <w:color w:val="3E3E35"/>
          <w:sz w:val="22"/>
          <w:szCs w:val="22"/>
          <w:lang w:eastAsia="en-GB"/>
        </w:rPr>
      </w:pPr>
      <w:r w:rsidRPr="00DE7F20">
        <w:rPr>
          <w:rFonts w:ascii="Helvetica" w:hAnsi="Helvetica"/>
          <w:color w:val="3E3E35"/>
          <w:sz w:val="22"/>
          <w:szCs w:val="22"/>
          <w:highlight w:val="yellow"/>
          <w:lang w:eastAsia="en-GB"/>
        </w:rPr>
        <w:lastRenderedPageBreak/>
        <w:t>BCA</w:t>
      </w:r>
      <w:r w:rsidR="00161E1F">
        <w:rPr>
          <w:rFonts w:ascii="Helvetica" w:hAnsi="Helvetica"/>
          <w:color w:val="3E3E35"/>
          <w:sz w:val="22"/>
          <w:szCs w:val="22"/>
          <w:lang w:eastAsia="en-GB"/>
        </w:rPr>
        <w:t xml:space="preserve"> management will </w:t>
      </w:r>
      <w:r w:rsidR="009D5DDA" w:rsidRPr="00161E1F">
        <w:rPr>
          <w:rFonts w:ascii="Helvetica" w:hAnsi="Helvetica"/>
          <w:color w:val="3E3E35"/>
          <w:sz w:val="22"/>
          <w:szCs w:val="22"/>
          <w:lang w:eastAsia="en-GB"/>
        </w:rPr>
        <w:t>make all reasonable efforts to ensure that staff operating at all levels within the organisation operate within a culture of openness and transparency, understand their individual responsibilities in relation to the duty of candour, and are supported to be open and honest with patients and apologise when things go wrong.</w:t>
      </w:r>
    </w:p>
    <w:p w14:paraId="58975CD1" w14:textId="534BF00B" w:rsidR="009D5DDA" w:rsidRPr="00E46160" w:rsidRDefault="00E46160" w:rsidP="00D50DC3">
      <w:pPr>
        <w:pStyle w:val="ListParagraph"/>
        <w:widowControl/>
        <w:numPr>
          <w:ilvl w:val="0"/>
          <w:numId w:val="276"/>
        </w:numPr>
        <w:autoSpaceDE/>
        <w:autoSpaceDN/>
        <w:adjustRightInd/>
        <w:rPr>
          <w:rFonts w:ascii="Helvetica" w:hAnsi="Helvetica"/>
          <w:color w:val="3E3E35"/>
          <w:sz w:val="22"/>
          <w:szCs w:val="22"/>
          <w:lang w:eastAsia="en-GB"/>
        </w:rPr>
      </w:pPr>
      <w:r>
        <w:rPr>
          <w:rFonts w:ascii="Helvetica" w:hAnsi="Helvetica"/>
          <w:color w:val="3E3E35"/>
          <w:sz w:val="22"/>
          <w:szCs w:val="22"/>
          <w:lang w:eastAsia="en-GB"/>
        </w:rPr>
        <w:t>Senior s</w:t>
      </w:r>
      <w:r w:rsidR="009D5DDA" w:rsidRPr="00E46160">
        <w:rPr>
          <w:rFonts w:ascii="Helvetica" w:hAnsi="Helvetica"/>
          <w:color w:val="3E3E35"/>
          <w:sz w:val="22"/>
          <w:szCs w:val="22"/>
          <w:lang w:eastAsia="en-GB"/>
        </w:rPr>
        <w:t xml:space="preserve">taff </w:t>
      </w:r>
      <w:r>
        <w:rPr>
          <w:rFonts w:ascii="Helvetica" w:hAnsi="Helvetica"/>
          <w:color w:val="3E3E35"/>
          <w:sz w:val="22"/>
          <w:szCs w:val="22"/>
          <w:lang w:eastAsia="en-GB"/>
        </w:rPr>
        <w:t xml:space="preserve">within </w:t>
      </w:r>
      <w:r w:rsidR="005413B1" w:rsidRPr="00DE7F20">
        <w:rPr>
          <w:rFonts w:ascii="Helvetica" w:hAnsi="Helvetica"/>
          <w:color w:val="3E3E35"/>
          <w:sz w:val="22"/>
          <w:szCs w:val="22"/>
          <w:highlight w:val="yellow"/>
          <w:lang w:eastAsia="en-GB"/>
        </w:rPr>
        <w:t>BCA</w:t>
      </w:r>
      <w:r>
        <w:rPr>
          <w:rFonts w:ascii="Helvetica" w:hAnsi="Helvetica"/>
          <w:color w:val="3E3E35"/>
          <w:sz w:val="22"/>
          <w:szCs w:val="22"/>
          <w:lang w:eastAsia="en-GB"/>
        </w:rPr>
        <w:t xml:space="preserve"> will</w:t>
      </w:r>
      <w:r w:rsidR="00EB620F">
        <w:rPr>
          <w:rFonts w:ascii="Helvetica" w:hAnsi="Helvetica"/>
          <w:color w:val="3E3E35"/>
          <w:sz w:val="22"/>
          <w:szCs w:val="22"/>
          <w:lang w:eastAsia="en-GB"/>
        </w:rPr>
        <w:t xml:space="preserve"> </w:t>
      </w:r>
      <w:r w:rsidR="009D5DDA" w:rsidRPr="00E46160">
        <w:rPr>
          <w:rFonts w:ascii="Helvetica" w:hAnsi="Helvetica"/>
          <w:color w:val="3E3E35"/>
          <w:sz w:val="22"/>
          <w:szCs w:val="22"/>
          <w:lang w:eastAsia="en-GB"/>
        </w:rPr>
        <w:t>receive appropriate training, and there should be arrangements in place to support staff who are involved in a notifiable safety incident.</w:t>
      </w:r>
    </w:p>
    <w:p w14:paraId="0178545E" w14:textId="1E176B09" w:rsidR="00A901DC" w:rsidRPr="00A901DC" w:rsidRDefault="00EB620F" w:rsidP="00D50DC3">
      <w:pPr>
        <w:pStyle w:val="ListParagraph"/>
        <w:widowControl/>
        <w:numPr>
          <w:ilvl w:val="0"/>
          <w:numId w:val="276"/>
        </w:numPr>
        <w:autoSpaceDE/>
        <w:autoSpaceDN/>
        <w:adjustRightInd/>
        <w:spacing w:before="100" w:beforeAutospacing="1" w:after="100" w:afterAutospacing="1"/>
        <w:rPr>
          <w:rFonts w:cs="Arial"/>
          <w:color w:val="333333"/>
          <w:szCs w:val="24"/>
        </w:rPr>
      </w:pPr>
      <w:r>
        <w:rPr>
          <w:rFonts w:ascii="Helvetica" w:hAnsi="Helvetica"/>
          <w:color w:val="3E3E35"/>
          <w:sz w:val="22"/>
          <w:szCs w:val="22"/>
          <w:lang w:eastAsia="en-GB"/>
        </w:rPr>
        <w:t xml:space="preserve">If </w:t>
      </w:r>
      <w:r w:rsidR="005413B1" w:rsidRPr="00DE7F20">
        <w:rPr>
          <w:rFonts w:ascii="Helvetica" w:hAnsi="Helvetica"/>
          <w:color w:val="3E3E35"/>
          <w:sz w:val="22"/>
          <w:szCs w:val="22"/>
          <w:highlight w:val="yellow"/>
          <w:lang w:eastAsia="en-GB"/>
        </w:rPr>
        <w:t>BCA</w:t>
      </w:r>
      <w:r>
        <w:rPr>
          <w:rFonts w:ascii="Helvetica" w:hAnsi="Helvetica"/>
          <w:color w:val="3E3E35"/>
          <w:sz w:val="22"/>
          <w:szCs w:val="22"/>
          <w:lang w:eastAsia="en-GB"/>
        </w:rPr>
        <w:t xml:space="preserve"> </w:t>
      </w:r>
      <w:r w:rsidR="009D5DDA" w:rsidRPr="00EB620F">
        <w:rPr>
          <w:rFonts w:ascii="Helvetica" w:hAnsi="Helvetica"/>
          <w:color w:val="3E3E35"/>
          <w:sz w:val="22"/>
          <w:szCs w:val="22"/>
          <w:lang w:eastAsia="en-GB"/>
        </w:rPr>
        <w:t>is made aware that something untoward has happened, they should treat the allegation seriously, immediately consider whether this is a notifiable safety incident and take appropriate action.</w:t>
      </w:r>
    </w:p>
    <w:p w14:paraId="20D0B823" w14:textId="53F92D1D" w:rsidR="00A901DC" w:rsidRPr="00A901DC" w:rsidRDefault="00A901DC" w:rsidP="00A901DC">
      <w:pPr>
        <w:widowControl/>
        <w:autoSpaceDE/>
        <w:autoSpaceDN/>
        <w:adjustRightInd/>
        <w:spacing w:before="100" w:beforeAutospacing="1" w:after="100" w:afterAutospacing="1"/>
        <w:rPr>
          <w:rFonts w:cs="Arial"/>
          <w:color w:val="333333"/>
          <w:szCs w:val="24"/>
        </w:rPr>
      </w:pPr>
      <w:r w:rsidRPr="00A901DC">
        <w:rPr>
          <w:rFonts w:ascii="Helvetica" w:hAnsi="Helvetica"/>
          <w:color w:val="3E3E35"/>
          <w:sz w:val="22"/>
          <w:szCs w:val="22"/>
          <w:lang w:eastAsia="en-GB"/>
        </w:rPr>
        <w:t>When a notifiable safety incident has occurred, the relevant person must be informed as soon as reasonably practicable after the incident has been identified</w:t>
      </w:r>
      <w:r>
        <w:rPr>
          <w:rFonts w:ascii="Helvetica" w:hAnsi="Helvetica"/>
          <w:color w:val="3E3E35"/>
          <w:sz w:val="22"/>
          <w:szCs w:val="22"/>
          <w:lang w:eastAsia="en-GB"/>
        </w:rPr>
        <w:t xml:space="preserve">.  At most, this should be </w:t>
      </w:r>
      <w:r w:rsidRPr="00A901DC">
        <w:rPr>
          <w:rFonts w:ascii="Helvetica" w:hAnsi="Helvetica"/>
          <w:color w:val="3E3E35"/>
          <w:sz w:val="22"/>
          <w:szCs w:val="22"/>
          <w:lang w:eastAsia="en-GB"/>
        </w:rPr>
        <w:t>10 working days of the incident being reported to local systems, and sooner where possible.</w:t>
      </w:r>
    </w:p>
    <w:p w14:paraId="40EF6C6F" w14:textId="47816CA0" w:rsidR="00A901DC" w:rsidRPr="00A901DC" w:rsidRDefault="00A901DC" w:rsidP="00A901DC">
      <w:pPr>
        <w:widowControl/>
        <w:autoSpaceDE/>
        <w:autoSpaceDN/>
        <w:adjustRightInd/>
        <w:rPr>
          <w:rFonts w:ascii="Helvetica" w:hAnsi="Helvetica"/>
          <w:color w:val="3E3E35"/>
          <w:sz w:val="22"/>
          <w:szCs w:val="22"/>
          <w:lang w:eastAsia="en-GB"/>
        </w:rPr>
      </w:pPr>
      <w:r w:rsidRPr="00A901DC">
        <w:rPr>
          <w:rFonts w:ascii="Helvetica" w:hAnsi="Helvetica"/>
          <w:color w:val="3E3E35"/>
          <w:sz w:val="22"/>
          <w:szCs w:val="22"/>
          <w:lang w:eastAsia="en-GB"/>
        </w:rPr>
        <w:t>All staff working within</w:t>
      </w:r>
      <w:r>
        <w:rPr>
          <w:rFonts w:ascii="Helvetica" w:hAnsi="Helvetica"/>
          <w:color w:val="3E3E35"/>
          <w:sz w:val="22"/>
          <w:szCs w:val="22"/>
          <w:lang w:eastAsia="en-GB"/>
        </w:rPr>
        <w:t xml:space="preserve"> </w:t>
      </w:r>
      <w:r w:rsidR="005413B1" w:rsidRPr="00DE7F20">
        <w:rPr>
          <w:rFonts w:ascii="Helvetica" w:hAnsi="Helvetica"/>
          <w:color w:val="3E3E35"/>
          <w:sz w:val="22"/>
          <w:szCs w:val="22"/>
          <w:highlight w:val="yellow"/>
          <w:lang w:eastAsia="en-GB"/>
        </w:rPr>
        <w:t>BCA</w:t>
      </w:r>
      <w:r>
        <w:rPr>
          <w:rFonts w:ascii="Helvetica" w:hAnsi="Helvetica"/>
          <w:color w:val="3E3E35"/>
          <w:sz w:val="22"/>
          <w:szCs w:val="22"/>
          <w:lang w:eastAsia="en-GB"/>
        </w:rPr>
        <w:t xml:space="preserve"> </w:t>
      </w:r>
      <w:r w:rsidRPr="00A901DC">
        <w:rPr>
          <w:rFonts w:ascii="Helvetica" w:hAnsi="Helvetica"/>
          <w:color w:val="3E3E35"/>
          <w:sz w:val="22"/>
          <w:szCs w:val="22"/>
          <w:lang w:eastAsia="en-GB"/>
        </w:rPr>
        <w:t>must have responsibility to adhere to th</w:t>
      </w:r>
      <w:r>
        <w:rPr>
          <w:rFonts w:ascii="Helvetica" w:hAnsi="Helvetica"/>
          <w:color w:val="3E3E35"/>
          <w:sz w:val="22"/>
          <w:szCs w:val="22"/>
          <w:lang w:eastAsia="en-GB"/>
        </w:rPr>
        <w:t xml:space="preserve">e </w:t>
      </w:r>
      <w:r w:rsidRPr="00A901DC">
        <w:rPr>
          <w:rFonts w:ascii="Helvetica" w:hAnsi="Helvetica"/>
          <w:color w:val="3E3E35"/>
          <w:sz w:val="22"/>
          <w:szCs w:val="22"/>
          <w:lang w:eastAsia="en-GB"/>
        </w:rPr>
        <w:t>organisation's policies and procedures around duty of candour, regardless of seniority or permanency.</w:t>
      </w:r>
      <w:r>
        <w:rPr>
          <w:rFonts w:ascii="Helvetica" w:hAnsi="Helvetica"/>
          <w:color w:val="3E3E35"/>
          <w:sz w:val="22"/>
          <w:szCs w:val="22"/>
          <w:lang w:eastAsia="en-GB"/>
        </w:rPr>
        <w:t xml:space="preserve">  This </w:t>
      </w:r>
      <w:r w:rsidRPr="00A901DC">
        <w:rPr>
          <w:rFonts w:ascii="Helvetica" w:hAnsi="Helvetica"/>
          <w:color w:val="3E3E35"/>
          <w:sz w:val="22"/>
          <w:szCs w:val="22"/>
          <w:lang w:eastAsia="en-GB"/>
        </w:rPr>
        <w:t>includes incidents that, in the reasonable opinion of a healthcare professional, could result in, or appear to have resulted in, the death of the person using the service or severe harm, moderate harm, or prolonged psychological harm. These terms are defined in the regulation – paragraph 8 for health service bodies and paragraph 9 for other providers</w:t>
      </w:r>
      <w:r w:rsidR="0097090E">
        <w:rPr>
          <w:rFonts w:ascii="Helvetica" w:hAnsi="Helvetica"/>
          <w:color w:val="3E3E35"/>
          <w:sz w:val="22"/>
          <w:szCs w:val="22"/>
          <w:lang w:eastAsia="en-GB"/>
        </w:rPr>
        <w:t xml:space="preserve">. </w:t>
      </w:r>
    </w:p>
    <w:p w14:paraId="4AEB8CE2" w14:textId="77777777" w:rsidR="0097090E" w:rsidRDefault="0097090E" w:rsidP="0097090E">
      <w:pPr>
        <w:widowControl/>
        <w:autoSpaceDE/>
        <w:autoSpaceDN/>
        <w:adjustRightInd/>
        <w:rPr>
          <w:rFonts w:ascii="Helvetica" w:hAnsi="Helvetica"/>
          <w:color w:val="3E3E35"/>
          <w:sz w:val="22"/>
          <w:szCs w:val="22"/>
          <w:lang w:eastAsia="en-GB"/>
        </w:rPr>
      </w:pPr>
    </w:p>
    <w:p w14:paraId="3C1FC01C" w14:textId="29D77D38" w:rsidR="00A901DC" w:rsidRPr="00A901DC" w:rsidRDefault="00A901DC" w:rsidP="0097090E">
      <w:pPr>
        <w:widowControl/>
        <w:autoSpaceDE/>
        <w:autoSpaceDN/>
        <w:adjustRightInd/>
        <w:rPr>
          <w:rFonts w:ascii="Helvetica" w:hAnsi="Helvetica"/>
          <w:color w:val="3E3E35"/>
          <w:sz w:val="22"/>
          <w:szCs w:val="22"/>
          <w:lang w:eastAsia="en-GB"/>
        </w:rPr>
      </w:pPr>
      <w:r w:rsidRPr="00A901DC">
        <w:rPr>
          <w:rFonts w:ascii="Helvetica" w:hAnsi="Helvetica"/>
          <w:color w:val="3E3E35"/>
          <w:sz w:val="22"/>
          <w:szCs w:val="22"/>
          <w:lang w:eastAsia="en-GB"/>
        </w:rPr>
        <w:t>Where the degree of harm is not yet clear but may fall into the above categories in future, the relevant person must be informed of the notifiable safety incident in line with the requirements of the regulation.</w:t>
      </w:r>
    </w:p>
    <w:p w14:paraId="17CE5428" w14:textId="77777777" w:rsidR="0097090E" w:rsidRDefault="0097090E" w:rsidP="0097090E">
      <w:pPr>
        <w:widowControl/>
        <w:autoSpaceDE/>
        <w:autoSpaceDN/>
        <w:adjustRightInd/>
        <w:rPr>
          <w:rFonts w:ascii="Helvetica" w:hAnsi="Helvetica"/>
          <w:color w:val="3E3E35"/>
          <w:sz w:val="22"/>
          <w:szCs w:val="22"/>
          <w:lang w:eastAsia="en-GB"/>
        </w:rPr>
      </w:pPr>
    </w:p>
    <w:p w14:paraId="2919BE3A" w14:textId="31AEE5E4" w:rsidR="00A901DC" w:rsidRPr="00A901DC" w:rsidRDefault="00A901DC" w:rsidP="0097090E">
      <w:pPr>
        <w:widowControl/>
        <w:autoSpaceDE/>
        <w:autoSpaceDN/>
        <w:adjustRightInd/>
        <w:rPr>
          <w:rFonts w:ascii="Helvetica" w:hAnsi="Helvetica"/>
          <w:color w:val="3E3E35"/>
          <w:sz w:val="22"/>
          <w:szCs w:val="22"/>
          <w:lang w:eastAsia="en-GB"/>
        </w:rPr>
      </w:pPr>
      <w:r w:rsidRPr="00A901DC">
        <w:rPr>
          <w:rFonts w:ascii="Helvetica" w:hAnsi="Helvetica"/>
          <w:color w:val="3E3E35"/>
          <w:sz w:val="22"/>
          <w:szCs w:val="22"/>
          <w:lang w:eastAsia="en-GB"/>
        </w:rPr>
        <w:t>Providers are not required by the regulation to inform a person using the service when a 'near miss' has occurred, and the incident has resulted in no harm to that person</w:t>
      </w:r>
      <w:r w:rsidR="0097090E">
        <w:rPr>
          <w:rFonts w:ascii="Helvetica" w:hAnsi="Helvetica"/>
          <w:color w:val="3E3E35"/>
          <w:sz w:val="22"/>
          <w:szCs w:val="22"/>
          <w:lang w:eastAsia="en-GB"/>
        </w:rPr>
        <w:t xml:space="preserve">, however the policy within </w:t>
      </w:r>
      <w:r w:rsidR="005413B1" w:rsidRPr="00DE7F20">
        <w:rPr>
          <w:rFonts w:ascii="Helvetica" w:hAnsi="Helvetica"/>
          <w:color w:val="3E3E35"/>
          <w:sz w:val="22"/>
          <w:szCs w:val="22"/>
          <w:highlight w:val="yellow"/>
          <w:lang w:eastAsia="en-GB"/>
        </w:rPr>
        <w:t>BCA</w:t>
      </w:r>
      <w:r w:rsidR="0097090E">
        <w:rPr>
          <w:rFonts w:ascii="Helvetica" w:hAnsi="Helvetica"/>
          <w:color w:val="3E3E35"/>
          <w:sz w:val="22"/>
          <w:szCs w:val="22"/>
          <w:lang w:eastAsia="en-GB"/>
        </w:rPr>
        <w:t xml:space="preserve"> </w:t>
      </w:r>
      <w:r w:rsidR="00954C62">
        <w:rPr>
          <w:rFonts w:ascii="Helvetica" w:hAnsi="Helvetica"/>
          <w:color w:val="3E3E35"/>
          <w:sz w:val="22"/>
          <w:szCs w:val="22"/>
          <w:lang w:eastAsia="en-GB"/>
        </w:rPr>
        <w:t xml:space="preserve">is that as a minimum the registered manager should be aware of any near miss, and decide what if any action needs to be taken to reduce those risks. </w:t>
      </w:r>
    </w:p>
    <w:p w14:paraId="5B9AC1E6" w14:textId="77777777" w:rsidR="00954C62" w:rsidRDefault="00954C62" w:rsidP="00954C62">
      <w:pPr>
        <w:widowControl/>
        <w:autoSpaceDE/>
        <w:autoSpaceDN/>
        <w:adjustRightInd/>
        <w:rPr>
          <w:rFonts w:ascii="Helvetica" w:hAnsi="Helvetica"/>
          <w:color w:val="3E3E35"/>
          <w:sz w:val="22"/>
          <w:szCs w:val="22"/>
          <w:lang w:eastAsia="en-GB"/>
        </w:rPr>
      </w:pPr>
    </w:p>
    <w:p w14:paraId="5BA3788E" w14:textId="6F391531" w:rsidR="00A901DC" w:rsidRDefault="005413B1" w:rsidP="00954C62">
      <w:pPr>
        <w:widowControl/>
        <w:autoSpaceDE/>
        <w:autoSpaceDN/>
        <w:adjustRightInd/>
        <w:rPr>
          <w:rFonts w:ascii="Helvetica" w:hAnsi="Helvetica"/>
          <w:color w:val="3E3E35"/>
          <w:sz w:val="22"/>
          <w:szCs w:val="22"/>
          <w:lang w:eastAsia="en-GB"/>
        </w:rPr>
      </w:pPr>
      <w:r w:rsidRPr="00DE7F20">
        <w:rPr>
          <w:rFonts w:ascii="Helvetica" w:hAnsi="Helvetica"/>
          <w:color w:val="3E3E35"/>
          <w:sz w:val="22"/>
          <w:szCs w:val="22"/>
          <w:highlight w:val="yellow"/>
          <w:lang w:eastAsia="en-GB"/>
        </w:rPr>
        <w:t>BCA</w:t>
      </w:r>
      <w:r w:rsidR="00A310FA">
        <w:rPr>
          <w:rFonts w:ascii="Helvetica" w:hAnsi="Helvetica"/>
          <w:color w:val="3E3E35"/>
          <w:sz w:val="22"/>
          <w:szCs w:val="22"/>
          <w:lang w:eastAsia="en-GB"/>
        </w:rPr>
        <w:t xml:space="preserve"> will n</w:t>
      </w:r>
      <w:r w:rsidR="00A901DC" w:rsidRPr="00A901DC">
        <w:rPr>
          <w:rFonts w:ascii="Helvetica" w:hAnsi="Helvetica"/>
          <w:color w:val="3E3E35"/>
          <w:sz w:val="22"/>
          <w:szCs w:val="22"/>
          <w:lang w:eastAsia="en-GB"/>
        </w:rPr>
        <w:t>otify the person using the service who is affected by an incident</w:t>
      </w:r>
      <w:r w:rsidR="00CB74D8">
        <w:rPr>
          <w:rFonts w:ascii="Helvetica" w:hAnsi="Helvetica"/>
          <w:color w:val="3E3E35"/>
          <w:sz w:val="22"/>
          <w:szCs w:val="22"/>
          <w:lang w:eastAsia="en-GB"/>
        </w:rPr>
        <w:t>,</w:t>
      </w:r>
      <w:r w:rsidR="00A901DC" w:rsidRPr="00A901DC">
        <w:rPr>
          <w:rFonts w:ascii="Helvetica" w:hAnsi="Helvetica"/>
          <w:color w:val="3E3E35"/>
          <w:sz w:val="22"/>
          <w:szCs w:val="22"/>
          <w:lang w:eastAsia="en-GB"/>
        </w:rPr>
        <w:t xml:space="preserve"> and lack the mental capacity to make a decision about their care or treatment, </w:t>
      </w:r>
      <w:r w:rsidR="00CB74D8">
        <w:rPr>
          <w:rFonts w:ascii="Helvetica" w:hAnsi="Helvetica"/>
          <w:color w:val="3E3E35"/>
          <w:sz w:val="22"/>
          <w:szCs w:val="22"/>
          <w:lang w:eastAsia="en-GB"/>
        </w:rPr>
        <w:t xml:space="preserve">in </w:t>
      </w:r>
      <w:r w:rsidR="00A901DC" w:rsidRPr="00A901DC">
        <w:rPr>
          <w:rFonts w:ascii="Helvetica" w:hAnsi="Helvetica"/>
          <w:color w:val="3E3E35"/>
          <w:sz w:val="22"/>
          <w:szCs w:val="22"/>
          <w:lang w:eastAsia="en-GB"/>
        </w:rPr>
        <w:t>ensuring that a person acting lawfully on their behalf is notified as the relevant person</w:t>
      </w:r>
      <w:r w:rsidR="00CB74D8">
        <w:rPr>
          <w:rFonts w:ascii="Helvetica" w:hAnsi="Helvetica"/>
          <w:color w:val="3E3E35"/>
          <w:sz w:val="22"/>
          <w:szCs w:val="22"/>
          <w:lang w:eastAsia="en-GB"/>
        </w:rPr>
        <w:t xml:space="preserve"> (i.e. the person with LPoA) or </w:t>
      </w:r>
      <w:r w:rsidR="00FF5988">
        <w:rPr>
          <w:rFonts w:ascii="Helvetica" w:hAnsi="Helvetica"/>
          <w:color w:val="3E3E35"/>
          <w:sz w:val="22"/>
          <w:szCs w:val="22"/>
          <w:lang w:eastAsia="en-GB"/>
        </w:rPr>
        <w:t>a</w:t>
      </w:r>
      <w:r w:rsidR="00CB74D8">
        <w:rPr>
          <w:rFonts w:ascii="Helvetica" w:hAnsi="Helvetica"/>
          <w:color w:val="3E3E35"/>
          <w:sz w:val="22"/>
          <w:szCs w:val="22"/>
          <w:lang w:eastAsia="en-GB"/>
        </w:rPr>
        <w:t xml:space="preserve"> nominated</w:t>
      </w:r>
      <w:r w:rsidR="00FF5988">
        <w:rPr>
          <w:rFonts w:ascii="Helvetica" w:hAnsi="Helvetica"/>
          <w:color w:val="3E3E35"/>
          <w:sz w:val="22"/>
          <w:szCs w:val="22"/>
          <w:lang w:eastAsia="en-GB"/>
        </w:rPr>
        <w:t xml:space="preserve"> individual</w:t>
      </w:r>
      <w:r w:rsidR="001F7A90">
        <w:rPr>
          <w:rFonts w:ascii="Helvetica" w:hAnsi="Helvetica"/>
          <w:color w:val="3E3E35"/>
          <w:sz w:val="22"/>
          <w:szCs w:val="22"/>
          <w:lang w:eastAsia="en-GB"/>
        </w:rPr>
        <w:t xml:space="preserve"> for any matter in relation to</w:t>
      </w:r>
      <w:r w:rsidR="00897D1E">
        <w:rPr>
          <w:rFonts w:ascii="Helvetica" w:hAnsi="Helvetica"/>
          <w:color w:val="3E3E35"/>
          <w:sz w:val="22"/>
          <w:szCs w:val="22"/>
          <w:lang w:eastAsia="en-GB"/>
        </w:rPr>
        <w:t xml:space="preserve"> applying the</w:t>
      </w:r>
      <w:r w:rsidR="001F7A90">
        <w:rPr>
          <w:rFonts w:ascii="Helvetica" w:hAnsi="Helvetica"/>
          <w:color w:val="3E3E35"/>
          <w:sz w:val="22"/>
          <w:szCs w:val="22"/>
          <w:lang w:eastAsia="en-GB"/>
        </w:rPr>
        <w:t xml:space="preserve"> duty of candour</w:t>
      </w:r>
      <w:r w:rsidR="00FF5988">
        <w:rPr>
          <w:rFonts w:ascii="Helvetica" w:hAnsi="Helvetica"/>
          <w:color w:val="3E3E35"/>
          <w:sz w:val="22"/>
          <w:szCs w:val="22"/>
          <w:lang w:eastAsia="en-GB"/>
        </w:rPr>
        <w:t xml:space="preserve">.  </w:t>
      </w:r>
    </w:p>
    <w:p w14:paraId="03BDA128" w14:textId="77777777" w:rsidR="001F7A90" w:rsidRPr="00A901DC" w:rsidRDefault="001F7A90" w:rsidP="00954C62">
      <w:pPr>
        <w:widowControl/>
        <w:autoSpaceDE/>
        <w:autoSpaceDN/>
        <w:adjustRightInd/>
        <w:rPr>
          <w:rFonts w:ascii="Helvetica" w:hAnsi="Helvetica"/>
          <w:color w:val="3E3E35"/>
          <w:sz w:val="22"/>
          <w:szCs w:val="22"/>
          <w:lang w:eastAsia="en-GB"/>
        </w:rPr>
      </w:pPr>
    </w:p>
    <w:p w14:paraId="15BE4641" w14:textId="3DADAAC4" w:rsidR="00A901DC" w:rsidRDefault="00A901DC" w:rsidP="00897D1E">
      <w:pPr>
        <w:widowControl/>
        <w:autoSpaceDE/>
        <w:autoSpaceDN/>
        <w:adjustRightInd/>
        <w:rPr>
          <w:rFonts w:ascii="Helvetica" w:hAnsi="Helvetica"/>
          <w:color w:val="3E3E35"/>
          <w:sz w:val="22"/>
          <w:szCs w:val="22"/>
          <w:lang w:eastAsia="en-GB"/>
        </w:rPr>
      </w:pPr>
      <w:r w:rsidRPr="00A901DC">
        <w:rPr>
          <w:rFonts w:ascii="Helvetica" w:hAnsi="Helvetica"/>
          <w:color w:val="3E3E35"/>
          <w:sz w:val="22"/>
          <w:szCs w:val="22"/>
          <w:lang w:eastAsia="en-GB"/>
        </w:rPr>
        <w:t>Other than the situations outlined above, information should only be disclosed to family members or carers where the person using the service has given their express or implied consent.</w:t>
      </w:r>
    </w:p>
    <w:p w14:paraId="4A7CEFBA" w14:textId="77777777" w:rsidR="00897D1E" w:rsidRPr="00A901DC" w:rsidRDefault="00897D1E" w:rsidP="00897D1E">
      <w:pPr>
        <w:widowControl/>
        <w:autoSpaceDE/>
        <w:autoSpaceDN/>
        <w:adjustRightInd/>
        <w:rPr>
          <w:rFonts w:ascii="Helvetica" w:hAnsi="Helvetica"/>
          <w:color w:val="3E3E35"/>
          <w:sz w:val="22"/>
          <w:szCs w:val="22"/>
          <w:lang w:eastAsia="en-GB"/>
        </w:rPr>
      </w:pPr>
    </w:p>
    <w:p w14:paraId="3F99F0FF" w14:textId="174F8A15" w:rsidR="00A901DC" w:rsidRPr="00A901DC" w:rsidRDefault="00A901DC" w:rsidP="00897D1E">
      <w:pPr>
        <w:widowControl/>
        <w:autoSpaceDE/>
        <w:autoSpaceDN/>
        <w:adjustRightInd/>
        <w:rPr>
          <w:rFonts w:ascii="Helvetica" w:hAnsi="Helvetica"/>
          <w:color w:val="3E3E35"/>
          <w:sz w:val="22"/>
          <w:szCs w:val="22"/>
          <w:lang w:eastAsia="en-GB"/>
        </w:rPr>
      </w:pPr>
      <w:r w:rsidRPr="00A901DC">
        <w:rPr>
          <w:rFonts w:ascii="Helvetica" w:hAnsi="Helvetica"/>
          <w:color w:val="3E3E35"/>
          <w:sz w:val="22"/>
          <w:szCs w:val="22"/>
          <w:lang w:eastAsia="en-GB"/>
        </w:rPr>
        <w:t xml:space="preserve">A step-by-step account of all relevant facts known about the incident at the time must be given, in person, by one or more appropriate representatives of </w:t>
      </w:r>
      <w:r w:rsidR="005413B1" w:rsidRPr="00DE7F20">
        <w:rPr>
          <w:rFonts w:ascii="Helvetica" w:hAnsi="Helvetica"/>
          <w:color w:val="3E3E35"/>
          <w:sz w:val="22"/>
          <w:szCs w:val="22"/>
          <w:highlight w:val="yellow"/>
          <w:lang w:eastAsia="en-GB"/>
        </w:rPr>
        <w:t>BCA</w:t>
      </w:r>
      <w:r w:rsidRPr="00A901DC">
        <w:rPr>
          <w:rFonts w:ascii="Helvetica" w:hAnsi="Helvetica"/>
          <w:color w:val="3E3E35"/>
          <w:sz w:val="22"/>
          <w:szCs w:val="22"/>
          <w:lang w:eastAsia="en-GB"/>
        </w:rPr>
        <w:t>. This should include as much or as little information as the relevant person wants to hear, be jargon free and explain any complicated terms.</w:t>
      </w:r>
    </w:p>
    <w:p w14:paraId="1EAD3AA3" w14:textId="77777777" w:rsidR="00897D1E" w:rsidRDefault="00897D1E" w:rsidP="00897D1E">
      <w:pPr>
        <w:widowControl/>
        <w:autoSpaceDE/>
        <w:autoSpaceDN/>
        <w:adjustRightInd/>
        <w:rPr>
          <w:rFonts w:ascii="Helvetica" w:hAnsi="Helvetica"/>
          <w:color w:val="3E3E35"/>
          <w:sz w:val="22"/>
          <w:szCs w:val="22"/>
          <w:lang w:eastAsia="en-GB"/>
        </w:rPr>
      </w:pPr>
    </w:p>
    <w:p w14:paraId="5E2F2F95" w14:textId="77777777" w:rsidR="00F47EB7" w:rsidRDefault="00A901DC" w:rsidP="00D50DC3">
      <w:pPr>
        <w:pStyle w:val="ListParagraph"/>
        <w:widowControl/>
        <w:numPr>
          <w:ilvl w:val="0"/>
          <w:numId w:val="277"/>
        </w:numPr>
        <w:autoSpaceDE/>
        <w:autoSpaceDN/>
        <w:adjustRightInd/>
        <w:rPr>
          <w:rFonts w:ascii="Helvetica" w:hAnsi="Helvetica"/>
          <w:color w:val="3E3E35"/>
          <w:sz w:val="22"/>
          <w:szCs w:val="22"/>
          <w:lang w:eastAsia="en-GB"/>
        </w:rPr>
      </w:pPr>
      <w:r w:rsidRPr="00F47EB7">
        <w:rPr>
          <w:rFonts w:ascii="Helvetica" w:hAnsi="Helvetica"/>
          <w:color w:val="3E3E35"/>
          <w:sz w:val="22"/>
          <w:szCs w:val="22"/>
          <w:lang w:eastAsia="en-GB"/>
        </w:rPr>
        <w:lastRenderedPageBreak/>
        <w:t>The account of the facts must be given in a manner that the relevant person can understand. For example, consider</w:t>
      </w:r>
      <w:r w:rsidR="008F627A" w:rsidRPr="00F47EB7">
        <w:rPr>
          <w:rFonts w:ascii="Helvetica" w:hAnsi="Helvetica"/>
          <w:color w:val="3E3E35"/>
          <w:sz w:val="22"/>
          <w:szCs w:val="22"/>
          <w:lang w:eastAsia="en-GB"/>
        </w:rPr>
        <w:t>ation to</w:t>
      </w:r>
      <w:r w:rsidRPr="00F47EB7">
        <w:rPr>
          <w:rFonts w:ascii="Helvetica" w:hAnsi="Helvetica"/>
          <w:color w:val="3E3E35"/>
          <w:sz w:val="22"/>
          <w:szCs w:val="22"/>
          <w:lang w:eastAsia="en-GB"/>
        </w:rPr>
        <w:t xml:space="preserve"> whether interpreters, advocates, or other communication aids should be used, while being conscious of any potential breaches of confidentiality in doing so.</w:t>
      </w:r>
    </w:p>
    <w:p w14:paraId="4DEF150A" w14:textId="47B6FCF6" w:rsidR="00F47EB7" w:rsidRDefault="005413B1" w:rsidP="00D50DC3">
      <w:pPr>
        <w:pStyle w:val="ListParagraph"/>
        <w:widowControl/>
        <w:numPr>
          <w:ilvl w:val="0"/>
          <w:numId w:val="277"/>
        </w:numPr>
        <w:autoSpaceDE/>
        <w:autoSpaceDN/>
        <w:adjustRightInd/>
        <w:rPr>
          <w:rFonts w:ascii="Helvetica" w:hAnsi="Helvetica"/>
          <w:color w:val="3E3E35"/>
          <w:sz w:val="22"/>
          <w:szCs w:val="22"/>
          <w:lang w:eastAsia="en-GB"/>
        </w:rPr>
      </w:pPr>
      <w:r w:rsidRPr="00DE7F20">
        <w:rPr>
          <w:rFonts w:ascii="Helvetica" w:hAnsi="Helvetica"/>
          <w:color w:val="3E3E35"/>
          <w:sz w:val="22"/>
          <w:szCs w:val="22"/>
          <w:highlight w:val="yellow"/>
          <w:lang w:eastAsia="en-GB"/>
        </w:rPr>
        <w:t>BCA</w:t>
      </w:r>
      <w:r w:rsidR="008F627A" w:rsidRPr="00F47EB7">
        <w:rPr>
          <w:rFonts w:ascii="Helvetica" w:hAnsi="Helvetica"/>
          <w:color w:val="3E3E35"/>
          <w:sz w:val="22"/>
          <w:szCs w:val="22"/>
          <w:lang w:eastAsia="en-GB"/>
        </w:rPr>
        <w:t xml:space="preserve"> staff </w:t>
      </w:r>
      <w:r w:rsidR="00A901DC" w:rsidRPr="00F47EB7">
        <w:rPr>
          <w:rFonts w:ascii="Helvetica" w:hAnsi="Helvetica"/>
          <w:color w:val="3E3E35"/>
          <w:sz w:val="22"/>
          <w:szCs w:val="22"/>
          <w:lang w:eastAsia="en-GB"/>
        </w:rPr>
        <w:t>must also explain to the relevant person what further enquires they will make.</w:t>
      </w:r>
    </w:p>
    <w:p w14:paraId="52AC6F82" w14:textId="4895D376" w:rsidR="00A901DC" w:rsidRPr="00F47EB7" w:rsidRDefault="005413B1" w:rsidP="00D50DC3">
      <w:pPr>
        <w:pStyle w:val="ListParagraph"/>
        <w:widowControl/>
        <w:numPr>
          <w:ilvl w:val="0"/>
          <w:numId w:val="277"/>
        </w:numPr>
        <w:autoSpaceDE/>
        <w:autoSpaceDN/>
        <w:adjustRightInd/>
        <w:rPr>
          <w:rFonts w:ascii="Helvetica" w:hAnsi="Helvetica"/>
          <w:color w:val="3E3E35"/>
          <w:sz w:val="22"/>
          <w:szCs w:val="22"/>
          <w:lang w:eastAsia="en-GB"/>
        </w:rPr>
      </w:pPr>
      <w:r w:rsidRPr="00DE7F20">
        <w:rPr>
          <w:rFonts w:ascii="Helvetica" w:hAnsi="Helvetica"/>
          <w:color w:val="3E3E35"/>
          <w:sz w:val="22"/>
          <w:szCs w:val="22"/>
          <w:highlight w:val="yellow"/>
          <w:lang w:eastAsia="en-GB"/>
        </w:rPr>
        <w:t>BCA</w:t>
      </w:r>
      <w:r w:rsidR="00F47EB7">
        <w:rPr>
          <w:rFonts w:ascii="Helvetica" w:hAnsi="Helvetica"/>
          <w:color w:val="3E3E35"/>
          <w:sz w:val="22"/>
          <w:szCs w:val="22"/>
          <w:lang w:eastAsia="en-GB"/>
        </w:rPr>
        <w:t xml:space="preserve"> </w:t>
      </w:r>
      <w:r w:rsidR="00A901DC" w:rsidRPr="00F47EB7">
        <w:rPr>
          <w:rFonts w:ascii="Helvetica" w:hAnsi="Helvetica"/>
          <w:color w:val="3E3E35"/>
          <w:sz w:val="22"/>
          <w:szCs w:val="22"/>
          <w:lang w:eastAsia="en-GB"/>
        </w:rPr>
        <w:t xml:space="preserve">must ensure that one or more </w:t>
      </w:r>
      <w:r w:rsidR="00F47EB7">
        <w:rPr>
          <w:rFonts w:ascii="Helvetica" w:hAnsi="Helvetica"/>
          <w:color w:val="3E3E35"/>
          <w:sz w:val="22"/>
          <w:szCs w:val="22"/>
          <w:lang w:eastAsia="en-GB"/>
        </w:rPr>
        <w:t xml:space="preserve">senior staff </w:t>
      </w:r>
      <w:r w:rsidR="00A901DC" w:rsidRPr="00F47EB7">
        <w:rPr>
          <w:rFonts w:ascii="Helvetica" w:hAnsi="Helvetica"/>
          <w:color w:val="3E3E35"/>
          <w:sz w:val="22"/>
          <w:szCs w:val="22"/>
          <w:lang w:eastAsia="en-GB"/>
        </w:rPr>
        <w:t>gives a meaningful apology, in person, to relevant persons. An apology is defined in the regulation as an expression of sorrow or regret.</w:t>
      </w:r>
    </w:p>
    <w:p w14:paraId="66361361" w14:textId="77777777" w:rsidR="00F47EB7" w:rsidRDefault="00F47EB7" w:rsidP="00F47EB7">
      <w:pPr>
        <w:widowControl/>
        <w:autoSpaceDE/>
        <w:autoSpaceDN/>
        <w:adjustRightInd/>
        <w:rPr>
          <w:rFonts w:ascii="Helvetica" w:hAnsi="Helvetica"/>
          <w:color w:val="3E3E35"/>
          <w:sz w:val="22"/>
          <w:szCs w:val="22"/>
          <w:lang w:eastAsia="en-GB"/>
        </w:rPr>
      </w:pPr>
    </w:p>
    <w:p w14:paraId="3C3EC2AA" w14:textId="02A59DC7" w:rsidR="00A901DC" w:rsidRDefault="00A901DC" w:rsidP="00F47EB7">
      <w:pPr>
        <w:widowControl/>
        <w:autoSpaceDE/>
        <w:autoSpaceDN/>
        <w:adjustRightInd/>
        <w:rPr>
          <w:rFonts w:ascii="Helvetica" w:hAnsi="Helvetica"/>
          <w:color w:val="3E3E35"/>
          <w:sz w:val="22"/>
          <w:szCs w:val="22"/>
          <w:lang w:eastAsia="en-GB"/>
        </w:rPr>
      </w:pPr>
      <w:r w:rsidRPr="00A901DC">
        <w:rPr>
          <w:rFonts w:ascii="Helvetica" w:hAnsi="Helvetica"/>
          <w:color w:val="3E3E35"/>
          <w:sz w:val="22"/>
          <w:szCs w:val="22"/>
          <w:lang w:eastAsia="en-GB"/>
        </w:rPr>
        <w:t xml:space="preserve">In making a decision about who is most appropriate to provide the notification and/or apology, </w:t>
      </w:r>
      <w:r w:rsidR="005413B1" w:rsidRPr="00DE7F20">
        <w:rPr>
          <w:rFonts w:ascii="Helvetica" w:hAnsi="Helvetica"/>
          <w:color w:val="3E3E35"/>
          <w:sz w:val="22"/>
          <w:szCs w:val="22"/>
          <w:highlight w:val="yellow"/>
          <w:lang w:eastAsia="en-GB"/>
        </w:rPr>
        <w:t>BCA</w:t>
      </w:r>
      <w:r w:rsidR="00E12ABA">
        <w:rPr>
          <w:rFonts w:ascii="Helvetica" w:hAnsi="Helvetica"/>
          <w:color w:val="3E3E35"/>
          <w:sz w:val="22"/>
          <w:szCs w:val="22"/>
          <w:lang w:eastAsia="en-GB"/>
        </w:rPr>
        <w:t xml:space="preserve"> staff must liaise with the registered manager and the proprietor to cons</w:t>
      </w:r>
      <w:r w:rsidRPr="00A901DC">
        <w:rPr>
          <w:rFonts w:ascii="Helvetica" w:hAnsi="Helvetica"/>
          <w:color w:val="3E3E35"/>
          <w:sz w:val="22"/>
          <w:szCs w:val="22"/>
          <w:lang w:eastAsia="en-GB"/>
        </w:rPr>
        <w:t xml:space="preserve">ider seniority, </w:t>
      </w:r>
      <w:r w:rsidR="00D833B9">
        <w:rPr>
          <w:rFonts w:ascii="Helvetica" w:hAnsi="Helvetica"/>
          <w:color w:val="3E3E35"/>
          <w:sz w:val="22"/>
          <w:szCs w:val="22"/>
          <w:lang w:eastAsia="en-GB"/>
        </w:rPr>
        <w:t xml:space="preserve">the </w:t>
      </w:r>
      <w:r w:rsidRPr="00A901DC">
        <w:rPr>
          <w:rFonts w:ascii="Helvetica" w:hAnsi="Helvetica"/>
          <w:color w:val="3E3E35"/>
          <w:sz w:val="22"/>
          <w:szCs w:val="22"/>
          <w:lang w:eastAsia="en-GB"/>
        </w:rPr>
        <w:t>relationship to the person using the service, and experience and expertise in the type of notifiable incident that has occurred.</w:t>
      </w:r>
    </w:p>
    <w:p w14:paraId="7F34A719" w14:textId="7A4E1E95" w:rsidR="002C3C57" w:rsidRDefault="002C3C57" w:rsidP="00F47EB7">
      <w:pPr>
        <w:widowControl/>
        <w:autoSpaceDE/>
        <w:autoSpaceDN/>
        <w:adjustRightInd/>
        <w:rPr>
          <w:rFonts w:ascii="Helvetica" w:hAnsi="Helvetica"/>
          <w:color w:val="3E3E35"/>
          <w:sz w:val="22"/>
          <w:szCs w:val="22"/>
          <w:lang w:eastAsia="en-GB"/>
        </w:rPr>
      </w:pPr>
    </w:p>
    <w:p w14:paraId="594216D6" w14:textId="458B2A65" w:rsidR="002C3C57" w:rsidRPr="002C3C57" w:rsidRDefault="005413B1" w:rsidP="002C3C57">
      <w:pPr>
        <w:widowControl/>
        <w:autoSpaceDE/>
        <w:autoSpaceDN/>
        <w:adjustRightInd/>
        <w:rPr>
          <w:rFonts w:ascii="Times New Roman" w:hAnsi="Times New Roman"/>
          <w:szCs w:val="24"/>
          <w:lang w:eastAsia="en-GB"/>
        </w:rPr>
      </w:pPr>
      <w:r w:rsidRPr="00DE7F20">
        <w:rPr>
          <w:rFonts w:ascii="Helvetica" w:hAnsi="Helvetica"/>
          <w:color w:val="3E3E35"/>
          <w:sz w:val="22"/>
          <w:szCs w:val="22"/>
          <w:highlight w:val="yellow"/>
          <w:lang w:eastAsia="en-GB"/>
        </w:rPr>
        <w:t>BCA</w:t>
      </w:r>
      <w:r w:rsidR="002C3C57">
        <w:rPr>
          <w:rFonts w:ascii="Helvetica" w:hAnsi="Helvetica"/>
          <w:color w:val="3E3E35"/>
          <w:sz w:val="22"/>
          <w:szCs w:val="22"/>
          <w:lang w:eastAsia="en-GB"/>
        </w:rPr>
        <w:t xml:space="preserve"> will g</w:t>
      </w:r>
      <w:r w:rsidR="002C3C57" w:rsidRPr="002C3C57">
        <w:rPr>
          <w:rFonts w:ascii="Helvetica" w:hAnsi="Helvetica"/>
          <w:color w:val="3E3E35"/>
          <w:sz w:val="22"/>
          <w:szCs w:val="22"/>
          <w:lang w:eastAsia="en-GB"/>
        </w:rPr>
        <w:t xml:space="preserve">ive the relevant person all reasonable support necessary to help overcome the physical, </w:t>
      </w:r>
      <w:proofErr w:type="gramStart"/>
      <w:r w:rsidR="002C3C57" w:rsidRPr="002C3C57">
        <w:rPr>
          <w:rFonts w:ascii="Helvetica" w:hAnsi="Helvetica"/>
          <w:color w:val="3E3E35"/>
          <w:sz w:val="22"/>
          <w:szCs w:val="22"/>
          <w:lang w:eastAsia="en-GB"/>
        </w:rPr>
        <w:t>psychological</w:t>
      </w:r>
      <w:proofErr w:type="gramEnd"/>
      <w:r w:rsidR="002C3C57" w:rsidRPr="002C3C57">
        <w:rPr>
          <w:rFonts w:ascii="Helvetica" w:hAnsi="Helvetica"/>
          <w:color w:val="3E3E35"/>
          <w:sz w:val="22"/>
          <w:szCs w:val="22"/>
          <w:lang w:eastAsia="en-GB"/>
        </w:rPr>
        <w:t xml:space="preserve"> and emotional impact of the incident. This could include all or some of the following: </w:t>
      </w:r>
    </w:p>
    <w:p w14:paraId="5772F3C5" w14:textId="77777777" w:rsidR="002C3C57" w:rsidRPr="002C3C57" w:rsidRDefault="002C3C57" w:rsidP="00D50DC3">
      <w:pPr>
        <w:widowControl/>
        <w:numPr>
          <w:ilvl w:val="0"/>
          <w:numId w:val="278"/>
        </w:numPr>
        <w:autoSpaceDE/>
        <w:autoSpaceDN/>
        <w:adjustRightInd/>
        <w:ind w:left="0"/>
        <w:rPr>
          <w:rFonts w:ascii="Helvetica" w:hAnsi="Helvetica"/>
          <w:color w:val="3E3E35"/>
          <w:sz w:val="22"/>
          <w:szCs w:val="22"/>
          <w:lang w:eastAsia="en-GB"/>
        </w:rPr>
      </w:pPr>
      <w:r w:rsidRPr="002C3C57">
        <w:rPr>
          <w:rFonts w:ascii="Helvetica" w:hAnsi="Helvetica"/>
          <w:color w:val="3E3E35"/>
          <w:sz w:val="22"/>
          <w:szCs w:val="22"/>
          <w:lang w:eastAsia="en-GB"/>
        </w:rPr>
        <w:t xml:space="preserve">Treating them with respect, </w:t>
      </w:r>
      <w:proofErr w:type="gramStart"/>
      <w:r w:rsidRPr="002C3C57">
        <w:rPr>
          <w:rFonts w:ascii="Helvetica" w:hAnsi="Helvetica"/>
          <w:color w:val="3E3E35"/>
          <w:sz w:val="22"/>
          <w:szCs w:val="22"/>
          <w:lang w:eastAsia="en-GB"/>
        </w:rPr>
        <w:t>consideration</w:t>
      </w:r>
      <w:proofErr w:type="gramEnd"/>
      <w:r w:rsidRPr="002C3C57">
        <w:rPr>
          <w:rFonts w:ascii="Helvetica" w:hAnsi="Helvetica"/>
          <w:color w:val="3E3E35"/>
          <w:sz w:val="22"/>
          <w:szCs w:val="22"/>
          <w:lang w:eastAsia="en-GB"/>
        </w:rPr>
        <w:t xml:space="preserve"> and empathy.</w:t>
      </w:r>
    </w:p>
    <w:p w14:paraId="6FFEB936" w14:textId="77777777" w:rsidR="002C3C57" w:rsidRPr="002C3C57" w:rsidRDefault="002C3C57" w:rsidP="00D50DC3">
      <w:pPr>
        <w:widowControl/>
        <w:numPr>
          <w:ilvl w:val="0"/>
          <w:numId w:val="278"/>
        </w:numPr>
        <w:autoSpaceDE/>
        <w:autoSpaceDN/>
        <w:adjustRightInd/>
        <w:ind w:left="0"/>
        <w:rPr>
          <w:rFonts w:ascii="Helvetica" w:hAnsi="Helvetica"/>
          <w:color w:val="3E3E35"/>
          <w:sz w:val="22"/>
          <w:szCs w:val="22"/>
          <w:lang w:eastAsia="en-GB"/>
        </w:rPr>
      </w:pPr>
      <w:r w:rsidRPr="002C3C57">
        <w:rPr>
          <w:rFonts w:ascii="Helvetica" w:hAnsi="Helvetica"/>
          <w:color w:val="3E3E35"/>
          <w:sz w:val="22"/>
          <w:szCs w:val="22"/>
          <w:lang w:eastAsia="en-GB"/>
        </w:rPr>
        <w:t xml:space="preserve">Offering the option of direct emotional support during the notifications, for example from a family member, a friend, a care </w:t>
      </w:r>
      <w:proofErr w:type="gramStart"/>
      <w:r w:rsidRPr="002C3C57">
        <w:rPr>
          <w:rFonts w:ascii="Helvetica" w:hAnsi="Helvetica"/>
          <w:color w:val="3E3E35"/>
          <w:sz w:val="22"/>
          <w:szCs w:val="22"/>
          <w:lang w:eastAsia="en-GB"/>
        </w:rPr>
        <w:t>professional</w:t>
      </w:r>
      <w:proofErr w:type="gramEnd"/>
      <w:r w:rsidRPr="002C3C57">
        <w:rPr>
          <w:rFonts w:ascii="Helvetica" w:hAnsi="Helvetica"/>
          <w:color w:val="3E3E35"/>
          <w:sz w:val="22"/>
          <w:szCs w:val="22"/>
          <w:lang w:eastAsia="en-GB"/>
        </w:rPr>
        <w:t xml:space="preserve"> or a trained advocate.</w:t>
      </w:r>
    </w:p>
    <w:p w14:paraId="1A1434FF" w14:textId="77777777" w:rsidR="002C3C57" w:rsidRPr="002C3C57" w:rsidRDefault="002C3C57" w:rsidP="00D50DC3">
      <w:pPr>
        <w:widowControl/>
        <w:numPr>
          <w:ilvl w:val="0"/>
          <w:numId w:val="278"/>
        </w:numPr>
        <w:autoSpaceDE/>
        <w:autoSpaceDN/>
        <w:adjustRightInd/>
        <w:ind w:left="0"/>
        <w:rPr>
          <w:rFonts w:ascii="Helvetica" w:hAnsi="Helvetica"/>
          <w:color w:val="3E3E35"/>
          <w:sz w:val="22"/>
          <w:szCs w:val="22"/>
          <w:lang w:eastAsia="en-GB"/>
        </w:rPr>
      </w:pPr>
      <w:r w:rsidRPr="002C3C57">
        <w:rPr>
          <w:rFonts w:ascii="Helvetica" w:hAnsi="Helvetica"/>
          <w:color w:val="3E3E35"/>
          <w:sz w:val="22"/>
          <w:szCs w:val="22"/>
          <w:lang w:eastAsia="en-GB"/>
        </w:rPr>
        <w:t>Offering help to understand what is being said, for example, through an interpreter, non-verbal communication aids, written information, Braille etc.</w:t>
      </w:r>
    </w:p>
    <w:p w14:paraId="1441CF2A" w14:textId="77777777" w:rsidR="002C3C57" w:rsidRPr="002C3C57" w:rsidRDefault="002C3C57" w:rsidP="00D50DC3">
      <w:pPr>
        <w:widowControl/>
        <w:numPr>
          <w:ilvl w:val="0"/>
          <w:numId w:val="278"/>
        </w:numPr>
        <w:autoSpaceDE/>
        <w:autoSpaceDN/>
        <w:adjustRightInd/>
        <w:ind w:left="0"/>
        <w:rPr>
          <w:rFonts w:ascii="Helvetica" w:hAnsi="Helvetica"/>
          <w:color w:val="3E3E35"/>
          <w:sz w:val="22"/>
          <w:szCs w:val="22"/>
          <w:lang w:eastAsia="en-GB"/>
        </w:rPr>
      </w:pPr>
      <w:r w:rsidRPr="002C3C57">
        <w:rPr>
          <w:rFonts w:ascii="Helvetica" w:hAnsi="Helvetica"/>
          <w:color w:val="3E3E35"/>
          <w:sz w:val="22"/>
          <w:szCs w:val="22"/>
          <w:lang w:eastAsia="en-GB"/>
        </w:rPr>
        <w:t>Providing access to any necessary treatment and care to recover from or minimise the harm caused where appropriate.</w:t>
      </w:r>
    </w:p>
    <w:p w14:paraId="3BB53E66" w14:textId="77777777" w:rsidR="002C3C57" w:rsidRPr="002C3C57" w:rsidRDefault="002C3C57" w:rsidP="00D50DC3">
      <w:pPr>
        <w:widowControl/>
        <w:numPr>
          <w:ilvl w:val="0"/>
          <w:numId w:val="278"/>
        </w:numPr>
        <w:autoSpaceDE/>
        <w:autoSpaceDN/>
        <w:adjustRightInd/>
        <w:ind w:left="0"/>
        <w:rPr>
          <w:rFonts w:ascii="Helvetica" w:hAnsi="Helvetica"/>
          <w:color w:val="3E3E35"/>
          <w:sz w:val="22"/>
          <w:szCs w:val="22"/>
          <w:lang w:eastAsia="en-GB"/>
        </w:rPr>
      </w:pPr>
      <w:r w:rsidRPr="002C3C57">
        <w:rPr>
          <w:rFonts w:ascii="Helvetica" w:hAnsi="Helvetica"/>
          <w:color w:val="3E3E35"/>
          <w:sz w:val="22"/>
          <w:szCs w:val="22"/>
          <w:lang w:eastAsia="en-GB"/>
        </w:rPr>
        <w:t>Providing the relevant person with details of specialist independent sources of practical advice and support or emotional support/counselling.</w:t>
      </w:r>
    </w:p>
    <w:p w14:paraId="3327951D" w14:textId="77777777" w:rsidR="002C3C57" w:rsidRPr="002C3C57" w:rsidRDefault="002C3C57" w:rsidP="00D50DC3">
      <w:pPr>
        <w:widowControl/>
        <w:numPr>
          <w:ilvl w:val="0"/>
          <w:numId w:val="278"/>
        </w:numPr>
        <w:autoSpaceDE/>
        <w:autoSpaceDN/>
        <w:adjustRightInd/>
        <w:ind w:left="0"/>
        <w:rPr>
          <w:rFonts w:ascii="Helvetica" w:hAnsi="Helvetica"/>
          <w:color w:val="3E3E35"/>
          <w:sz w:val="22"/>
          <w:szCs w:val="22"/>
          <w:lang w:eastAsia="en-GB"/>
        </w:rPr>
      </w:pPr>
      <w:r w:rsidRPr="002C3C57">
        <w:rPr>
          <w:rFonts w:ascii="Helvetica" w:hAnsi="Helvetica"/>
          <w:color w:val="3E3E35"/>
          <w:sz w:val="22"/>
          <w:szCs w:val="22"/>
          <w:lang w:eastAsia="en-GB"/>
        </w:rPr>
        <w:t>Providing the relevant person with information about available impartial advocacy and support services, their local Healthwatch and other relevant support groups, for example Cruse Bereavement Care and Action against Medical Accidents (AvMA), to help them deal with the outcome of the incident.</w:t>
      </w:r>
    </w:p>
    <w:p w14:paraId="10904D02" w14:textId="77777777" w:rsidR="002C3C57" w:rsidRPr="002C3C57" w:rsidRDefault="002C3C57" w:rsidP="00D50DC3">
      <w:pPr>
        <w:widowControl/>
        <w:numPr>
          <w:ilvl w:val="0"/>
          <w:numId w:val="278"/>
        </w:numPr>
        <w:autoSpaceDE/>
        <w:autoSpaceDN/>
        <w:adjustRightInd/>
        <w:ind w:left="0"/>
        <w:rPr>
          <w:rFonts w:ascii="Helvetica" w:hAnsi="Helvetica"/>
          <w:color w:val="3E3E35"/>
          <w:sz w:val="22"/>
          <w:szCs w:val="22"/>
          <w:lang w:eastAsia="en-GB"/>
        </w:rPr>
      </w:pPr>
      <w:r w:rsidRPr="002C3C57">
        <w:rPr>
          <w:rFonts w:ascii="Helvetica" w:hAnsi="Helvetica"/>
          <w:color w:val="3E3E35"/>
          <w:sz w:val="22"/>
          <w:szCs w:val="22"/>
          <w:lang w:eastAsia="en-GB"/>
        </w:rPr>
        <w:t>Arranging for care and treatment from another professional, team or provider if this is possible, if the relevant person wishes.</w:t>
      </w:r>
    </w:p>
    <w:p w14:paraId="393D12C5" w14:textId="7E896D60" w:rsidR="001F4DFE" w:rsidRDefault="002C3C57" w:rsidP="00D50DC3">
      <w:pPr>
        <w:widowControl/>
        <w:numPr>
          <w:ilvl w:val="0"/>
          <w:numId w:val="278"/>
        </w:numPr>
        <w:autoSpaceDE/>
        <w:autoSpaceDN/>
        <w:adjustRightInd/>
        <w:ind w:left="0"/>
        <w:rPr>
          <w:rFonts w:ascii="Helvetica" w:hAnsi="Helvetica"/>
          <w:color w:val="3E3E35"/>
          <w:sz w:val="22"/>
          <w:szCs w:val="22"/>
          <w:lang w:eastAsia="en-GB"/>
        </w:rPr>
      </w:pPr>
      <w:r w:rsidRPr="002C3C57">
        <w:rPr>
          <w:rFonts w:ascii="Helvetica" w:hAnsi="Helvetica"/>
          <w:color w:val="3E3E35"/>
          <w:sz w:val="22"/>
          <w:szCs w:val="22"/>
          <w:lang w:eastAsia="en-GB"/>
        </w:rPr>
        <w:t>Providing support to access the complaints procedure</w:t>
      </w:r>
      <w:r w:rsidR="001F4DFE">
        <w:rPr>
          <w:rFonts w:ascii="Helvetica" w:hAnsi="Helvetica"/>
          <w:color w:val="3E3E35"/>
          <w:sz w:val="22"/>
          <w:szCs w:val="22"/>
          <w:lang w:eastAsia="en-GB"/>
        </w:rPr>
        <w:t>.</w:t>
      </w:r>
    </w:p>
    <w:bookmarkEnd w:id="300"/>
    <w:bookmarkEnd w:id="301"/>
    <w:p w14:paraId="38601C21" w14:textId="77777777" w:rsidR="00A865D6" w:rsidRDefault="00A865D6" w:rsidP="00A865D6">
      <w:pPr>
        <w:widowControl/>
        <w:autoSpaceDE/>
        <w:autoSpaceDN/>
        <w:adjustRightInd/>
        <w:rPr>
          <w:rFonts w:ascii="Helvetica" w:hAnsi="Helvetica"/>
          <w:color w:val="3E3E35"/>
          <w:sz w:val="22"/>
          <w:szCs w:val="22"/>
          <w:lang w:eastAsia="en-GB"/>
        </w:rPr>
      </w:pPr>
    </w:p>
    <w:p w14:paraId="30B18BCC" w14:textId="5D89E1B1" w:rsidR="001F4DFE" w:rsidRDefault="005413B1" w:rsidP="00A865D6">
      <w:pPr>
        <w:widowControl/>
        <w:autoSpaceDE/>
        <w:autoSpaceDN/>
        <w:adjustRightInd/>
        <w:rPr>
          <w:rFonts w:ascii="Helvetica" w:hAnsi="Helvetica"/>
          <w:color w:val="3E3E35"/>
          <w:sz w:val="22"/>
          <w:szCs w:val="22"/>
          <w:lang w:eastAsia="en-GB"/>
        </w:rPr>
      </w:pPr>
      <w:r w:rsidRPr="00DE7F20">
        <w:rPr>
          <w:rFonts w:ascii="Helvetica" w:hAnsi="Helvetica"/>
          <w:color w:val="3E3E35"/>
          <w:sz w:val="22"/>
          <w:szCs w:val="22"/>
          <w:highlight w:val="yellow"/>
          <w:lang w:eastAsia="en-GB"/>
        </w:rPr>
        <w:t>BCA</w:t>
      </w:r>
      <w:r w:rsidR="00A865D6">
        <w:rPr>
          <w:rFonts w:ascii="Helvetica" w:hAnsi="Helvetica"/>
          <w:color w:val="3E3E35"/>
          <w:sz w:val="22"/>
          <w:szCs w:val="22"/>
          <w:lang w:eastAsia="en-GB"/>
        </w:rPr>
        <w:t xml:space="preserve"> will </w:t>
      </w:r>
      <w:r w:rsidR="001F4DFE" w:rsidRPr="001F4DFE">
        <w:rPr>
          <w:rFonts w:ascii="Helvetica" w:hAnsi="Helvetica"/>
          <w:color w:val="3E3E35"/>
          <w:sz w:val="22"/>
          <w:szCs w:val="22"/>
          <w:lang w:eastAsia="en-GB"/>
        </w:rPr>
        <w:t>ensure they give written notification to the relevant person following the notification that was given in person, even though enquiries may not yet be complete.</w:t>
      </w:r>
    </w:p>
    <w:p w14:paraId="306F8F0F" w14:textId="77777777" w:rsidR="00FF2A7F" w:rsidRPr="001F4DFE" w:rsidRDefault="00FF2A7F" w:rsidP="00A865D6">
      <w:pPr>
        <w:widowControl/>
        <w:autoSpaceDE/>
        <w:autoSpaceDN/>
        <w:adjustRightInd/>
        <w:rPr>
          <w:rFonts w:ascii="Helvetica" w:hAnsi="Helvetica"/>
          <w:color w:val="3E3E35"/>
          <w:sz w:val="22"/>
          <w:szCs w:val="22"/>
          <w:lang w:eastAsia="en-GB"/>
        </w:rPr>
      </w:pPr>
    </w:p>
    <w:p w14:paraId="264CCD0E" w14:textId="42CFF450" w:rsidR="001F4DFE" w:rsidRDefault="001F4DFE" w:rsidP="00FF2A7F">
      <w:pPr>
        <w:widowControl/>
        <w:autoSpaceDE/>
        <w:autoSpaceDN/>
        <w:adjustRightInd/>
        <w:rPr>
          <w:rFonts w:ascii="Helvetica" w:hAnsi="Helvetica"/>
          <w:color w:val="3E3E35"/>
          <w:sz w:val="22"/>
          <w:szCs w:val="22"/>
          <w:lang w:eastAsia="en-GB"/>
        </w:rPr>
      </w:pPr>
      <w:r w:rsidRPr="001F4DFE">
        <w:rPr>
          <w:rFonts w:ascii="Helvetica" w:hAnsi="Helvetica"/>
          <w:color w:val="3E3E35"/>
          <w:sz w:val="22"/>
          <w:szCs w:val="22"/>
          <w:lang w:eastAsia="en-GB"/>
        </w:rPr>
        <w:t>The written notification must contain all the information that was provided in person, including an apology, as well as the results of any enquiries that have been made since the notification in person.</w:t>
      </w:r>
    </w:p>
    <w:p w14:paraId="3EDC6DF0" w14:textId="77777777" w:rsidR="00FF2A7F" w:rsidRPr="001F4DFE" w:rsidRDefault="00FF2A7F" w:rsidP="00FF2A7F">
      <w:pPr>
        <w:widowControl/>
        <w:autoSpaceDE/>
        <w:autoSpaceDN/>
        <w:adjustRightInd/>
        <w:rPr>
          <w:rFonts w:ascii="Helvetica" w:hAnsi="Helvetica"/>
          <w:color w:val="3E3E35"/>
          <w:sz w:val="22"/>
          <w:szCs w:val="22"/>
          <w:lang w:eastAsia="en-GB"/>
        </w:rPr>
      </w:pPr>
    </w:p>
    <w:p w14:paraId="6B63518C" w14:textId="47A47566" w:rsidR="001F4DFE" w:rsidRDefault="001F4DFE" w:rsidP="00FF2A7F">
      <w:pPr>
        <w:widowControl/>
        <w:autoSpaceDE/>
        <w:autoSpaceDN/>
        <w:adjustRightInd/>
        <w:rPr>
          <w:rFonts w:ascii="Helvetica" w:hAnsi="Helvetica"/>
          <w:color w:val="3E3E35"/>
          <w:sz w:val="22"/>
          <w:szCs w:val="22"/>
          <w:lang w:eastAsia="en-GB"/>
        </w:rPr>
      </w:pPr>
      <w:r w:rsidRPr="001F4DFE">
        <w:rPr>
          <w:rFonts w:ascii="Helvetica" w:hAnsi="Helvetica"/>
          <w:color w:val="3E3E35"/>
          <w:sz w:val="22"/>
          <w:szCs w:val="22"/>
          <w:lang w:eastAsia="en-GB"/>
        </w:rPr>
        <w:t xml:space="preserve">The outcomes or results of any further enquiries and investigations must also be provided in writing to the relevant person through further written </w:t>
      </w:r>
      <w:proofErr w:type="gramStart"/>
      <w:r w:rsidRPr="001F4DFE">
        <w:rPr>
          <w:rFonts w:ascii="Helvetica" w:hAnsi="Helvetica"/>
          <w:color w:val="3E3E35"/>
          <w:sz w:val="22"/>
          <w:szCs w:val="22"/>
          <w:lang w:eastAsia="en-GB"/>
        </w:rPr>
        <w:t>notifications, if</w:t>
      </w:r>
      <w:proofErr w:type="gramEnd"/>
      <w:r w:rsidRPr="001F4DFE">
        <w:rPr>
          <w:rFonts w:ascii="Helvetica" w:hAnsi="Helvetica"/>
          <w:color w:val="3E3E35"/>
          <w:sz w:val="22"/>
          <w:szCs w:val="22"/>
          <w:lang w:eastAsia="en-GB"/>
        </w:rPr>
        <w:t xml:space="preserve"> they wish to receive them.</w:t>
      </w:r>
    </w:p>
    <w:p w14:paraId="0B38A0E6" w14:textId="16815F0A" w:rsidR="00897351" w:rsidRDefault="00897351" w:rsidP="00FF2A7F">
      <w:pPr>
        <w:widowControl/>
        <w:autoSpaceDE/>
        <w:autoSpaceDN/>
        <w:adjustRightInd/>
        <w:rPr>
          <w:rFonts w:ascii="Helvetica" w:hAnsi="Helvetica"/>
          <w:color w:val="3E3E35"/>
          <w:sz w:val="22"/>
          <w:szCs w:val="22"/>
          <w:lang w:eastAsia="en-GB"/>
        </w:rPr>
      </w:pPr>
    </w:p>
    <w:p w14:paraId="7C27C10B" w14:textId="7C4D5030" w:rsidR="00897351" w:rsidRPr="001F4DFE" w:rsidRDefault="00897351" w:rsidP="00FF2A7F">
      <w:pPr>
        <w:widowControl/>
        <w:autoSpaceDE/>
        <w:autoSpaceDN/>
        <w:adjustRightInd/>
        <w:rPr>
          <w:rFonts w:ascii="Helvetica" w:hAnsi="Helvetica"/>
          <w:color w:val="3E3E35"/>
          <w:sz w:val="22"/>
          <w:szCs w:val="22"/>
          <w:lang w:eastAsia="en-GB"/>
        </w:rPr>
      </w:pPr>
      <w:r>
        <w:rPr>
          <w:rFonts w:ascii="Helvetica" w:hAnsi="Helvetica"/>
          <w:color w:val="3E3E35"/>
          <w:sz w:val="22"/>
          <w:szCs w:val="22"/>
          <w:lang w:eastAsia="en-GB"/>
        </w:rPr>
        <w:t xml:space="preserve">A copy of the correspondence should be kept with the </w:t>
      </w:r>
      <w:r w:rsidR="00857090">
        <w:rPr>
          <w:rFonts w:ascii="Helvetica" w:hAnsi="Helvetica"/>
          <w:color w:val="3E3E35"/>
          <w:sz w:val="22"/>
          <w:szCs w:val="22"/>
          <w:lang w:eastAsia="en-GB"/>
        </w:rPr>
        <w:t>resident’s</w:t>
      </w:r>
      <w:r>
        <w:rPr>
          <w:rFonts w:ascii="Helvetica" w:hAnsi="Helvetica"/>
          <w:color w:val="3E3E35"/>
          <w:sz w:val="22"/>
          <w:szCs w:val="22"/>
          <w:lang w:eastAsia="en-GB"/>
        </w:rPr>
        <w:t xml:space="preserve"> notes.  CQC should be informed through </w:t>
      </w:r>
      <w:r w:rsidR="00466DFF">
        <w:rPr>
          <w:rFonts w:ascii="Helvetica" w:hAnsi="Helvetica"/>
          <w:color w:val="3E3E35"/>
          <w:sz w:val="22"/>
          <w:szCs w:val="22"/>
          <w:lang w:eastAsia="en-GB"/>
        </w:rPr>
        <w:t>notification processes e.g.</w:t>
      </w:r>
      <w:r w:rsidR="004B225A">
        <w:rPr>
          <w:rFonts w:ascii="Helvetica" w:hAnsi="Helvetica"/>
          <w:color w:val="3E3E35"/>
          <w:sz w:val="22"/>
          <w:szCs w:val="22"/>
          <w:lang w:eastAsia="en-GB"/>
        </w:rPr>
        <w:t xml:space="preserve"> serious accidents,</w:t>
      </w:r>
      <w:r w:rsidR="00466DFF">
        <w:rPr>
          <w:rFonts w:ascii="Helvetica" w:hAnsi="Helvetica"/>
          <w:color w:val="3E3E35"/>
          <w:sz w:val="22"/>
          <w:szCs w:val="22"/>
          <w:lang w:eastAsia="en-GB"/>
        </w:rPr>
        <w:t xml:space="preserve"> of any incidents that involve duty of candour.</w:t>
      </w:r>
    </w:p>
    <w:p w14:paraId="4E7BB474" w14:textId="77777777" w:rsidR="00766303" w:rsidRDefault="00766303" w:rsidP="00766303">
      <w:pPr>
        <w:spacing w:before="100" w:beforeAutospacing="1" w:after="100" w:afterAutospacing="1"/>
        <w:rPr>
          <w:rFonts w:cs="Arial"/>
          <w:color w:val="333333"/>
          <w:szCs w:val="24"/>
        </w:rPr>
      </w:pPr>
      <w:r>
        <w:rPr>
          <w:rFonts w:cs="Arial"/>
          <w:color w:val="333333"/>
          <w:szCs w:val="24"/>
        </w:rPr>
        <w:lastRenderedPageBreak/>
        <w:t>See also Whistleblowing Policy, and Policy on Reporting Incidents to CQC</w:t>
      </w:r>
    </w:p>
    <w:p w14:paraId="7AC69A6F" w14:textId="77777777" w:rsidR="00766303" w:rsidRPr="0077789A" w:rsidRDefault="00766303" w:rsidP="00766303">
      <w:pPr>
        <w:spacing w:before="100" w:beforeAutospacing="1" w:after="100" w:afterAutospacing="1"/>
        <w:rPr>
          <w:rFonts w:cs="Arial"/>
          <w:color w:val="333333"/>
          <w:szCs w:val="24"/>
        </w:rPr>
      </w:pPr>
    </w:p>
    <w:p w14:paraId="301F7B6D" w14:textId="77777777" w:rsidR="00766303" w:rsidRDefault="00766303">
      <w:pPr>
        <w:widowControl/>
        <w:autoSpaceDE/>
        <w:autoSpaceDN/>
        <w:adjustRightInd/>
        <w:rPr>
          <w:b/>
          <w:bCs/>
          <w:sz w:val="32"/>
          <w:szCs w:val="24"/>
        </w:rPr>
      </w:pPr>
      <w:r>
        <w:br w:type="page"/>
      </w:r>
    </w:p>
    <w:p w14:paraId="14DC4480" w14:textId="27A4A670" w:rsidR="0022658C" w:rsidRDefault="004A251A" w:rsidP="007851C0">
      <w:pPr>
        <w:pStyle w:val="Heading1"/>
      </w:pPr>
      <w:bookmarkStart w:id="304" w:name="_Toc29995524"/>
      <w:r>
        <w:lastRenderedPageBreak/>
        <w:t xml:space="preserve">Policy on Notification of </w:t>
      </w:r>
      <w:r w:rsidR="007851C0">
        <w:t xml:space="preserve">Serious </w:t>
      </w:r>
      <w:r>
        <w:t>Incidents</w:t>
      </w:r>
      <w:bookmarkEnd w:id="304"/>
    </w:p>
    <w:p w14:paraId="317A91D7" w14:textId="77777777" w:rsidR="007851C0" w:rsidRPr="007851C0" w:rsidRDefault="007851C0" w:rsidP="007851C0">
      <w:pPr>
        <w:rPr>
          <w:lang w:eastAsia="en-GB"/>
        </w:rPr>
      </w:pPr>
    </w:p>
    <w:p w14:paraId="613CA64F" w14:textId="6BE4A84B" w:rsidR="008E7790" w:rsidRDefault="007851C0" w:rsidP="0022658C">
      <w:r>
        <w:t xml:space="preserve">Most serious incidents should be reported to CQC. </w:t>
      </w:r>
      <w:r w:rsidR="00AC41B4">
        <w:t xml:space="preserve">The </w:t>
      </w:r>
      <w:r w:rsidR="0022658C">
        <w:t xml:space="preserve">following </w:t>
      </w:r>
      <w:r w:rsidR="00AC41B4">
        <w:t xml:space="preserve">is the current guidance from the Care Quality Commission regarding Notifiable Events. </w:t>
      </w:r>
      <w:r w:rsidR="008E7790">
        <w:t>Notifications marked * should be submitted through the provider portal.  For all other notifications use the forms available from CQC’s own website:</w:t>
      </w:r>
    </w:p>
    <w:p w14:paraId="6EC50D4C" w14:textId="77777777" w:rsidR="008E7790" w:rsidRDefault="008E7790" w:rsidP="008E7790"/>
    <w:p w14:paraId="189C0C55" w14:textId="328BC226" w:rsidR="00A53334" w:rsidRDefault="008E7790" w:rsidP="007851C0">
      <w:pPr>
        <w:pStyle w:val="ListParagraph"/>
        <w:numPr>
          <w:ilvl w:val="0"/>
          <w:numId w:val="287"/>
        </w:numPr>
      </w:pPr>
      <w:r w:rsidRPr="007851C0">
        <w:rPr>
          <w:b/>
        </w:rPr>
        <w:t>Death of a person who uses the service</w:t>
      </w:r>
      <w:r>
        <w:t xml:space="preserve"> </w:t>
      </w:r>
      <w:r w:rsidR="00A53334">
        <w:tab/>
      </w:r>
    </w:p>
    <w:p w14:paraId="3591C5C3" w14:textId="77777777" w:rsidR="008E7790" w:rsidRDefault="008E7790" w:rsidP="007851C0"/>
    <w:p w14:paraId="345C9C1D" w14:textId="36A3FFCD" w:rsidR="00A53334" w:rsidRPr="007851C0" w:rsidRDefault="008E7790" w:rsidP="007851C0">
      <w:pPr>
        <w:pStyle w:val="ListParagraph"/>
        <w:numPr>
          <w:ilvl w:val="0"/>
          <w:numId w:val="287"/>
        </w:numPr>
        <w:rPr>
          <w:b/>
        </w:rPr>
      </w:pPr>
      <w:r w:rsidRPr="007851C0">
        <w:rPr>
          <w:b/>
        </w:rPr>
        <w:t>Serious injuries</w:t>
      </w:r>
      <w:r w:rsidR="0067234B" w:rsidRPr="007851C0">
        <w:rPr>
          <w:b/>
        </w:rPr>
        <w:t xml:space="preserve"> or people using the service</w:t>
      </w:r>
    </w:p>
    <w:p w14:paraId="5FDDC8F1" w14:textId="77777777" w:rsidR="008E7790" w:rsidRDefault="008E7790" w:rsidP="007851C0"/>
    <w:p w14:paraId="5A72BF88" w14:textId="4C9926B3" w:rsidR="00A53334" w:rsidRPr="007851C0" w:rsidRDefault="008E7790" w:rsidP="007851C0">
      <w:pPr>
        <w:pStyle w:val="ListParagraph"/>
        <w:numPr>
          <w:ilvl w:val="0"/>
          <w:numId w:val="287"/>
        </w:numPr>
        <w:rPr>
          <w:b/>
        </w:rPr>
      </w:pPr>
      <w:r w:rsidRPr="007851C0">
        <w:rPr>
          <w:b/>
        </w:rPr>
        <w:t>Deprivation of liberty applications and their outcomes</w:t>
      </w:r>
    </w:p>
    <w:p w14:paraId="7F2AB984" w14:textId="77777777" w:rsidR="008E7790" w:rsidRDefault="008E7790" w:rsidP="007851C0"/>
    <w:p w14:paraId="251BF97C" w14:textId="2A6E88F4" w:rsidR="00A53334" w:rsidRPr="007851C0" w:rsidRDefault="008E7790" w:rsidP="007851C0">
      <w:pPr>
        <w:pStyle w:val="ListParagraph"/>
        <w:numPr>
          <w:ilvl w:val="0"/>
          <w:numId w:val="287"/>
        </w:numPr>
        <w:rPr>
          <w:b/>
        </w:rPr>
      </w:pPr>
      <w:r w:rsidRPr="007851C0">
        <w:rPr>
          <w:b/>
        </w:rPr>
        <w:t>Abuse and allegations of abuse</w:t>
      </w:r>
    </w:p>
    <w:p w14:paraId="3D3EDFB1" w14:textId="77777777" w:rsidR="008E7790" w:rsidRDefault="008E7790" w:rsidP="007851C0"/>
    <w:p w14:paraId="30185461" w14:textId="6D88D001" w:rsidR="00A53334" w:rsidRDefault="008E7790" w:rsidP="007851C0">
      <w:pPr>
        <w:pStyle w:val="ListParagraph"/>
        <w:numPr>
          <w:ilvl w:val="0"/>
          <w:numId w:val="287"/>
        </w:numPr>
      </w:pPr>
      <w:r w:rsidRPr="007851C0">
        <w:rPr>
          <w:b/>
        </w:rPr>
        <w:t>Events that stop, or may stop, the registered person from running the service safely and properly</w:t>
      </w:r>
      <w:r>
        <w:t xml:space="preserve"> </w:t>
      </w:r>
    </w:p>
    <w:p w14:paraId="3069E73A" w14:textId="77777777" w:rsidR="00A53334" w:rsidRDefault="00A53334" w:rsidP="007851C0"/>
    <w:p w14:paraId="69D87BAD" w14:textId="77777777" w:rsidR="00A53334" w:rsidRDefault="00A53334" w:rsidP="007851C0">
      <w:pPr>
        <w:pStyle w:val="ListParagraph"/>
        <w:numPr>
          <w:ilvl w:val="0"/>
          <w:numId w:val="287"/>
        </w:numPr>
      </w:pPr>
      <w:r w:rsidRPr="007851C0">
        <w:rPr>
          <w:b/>
        </w:rPr>
        <w:t>Changes to the Statement of Purpose</w:t>
      </w:r>
      <w:r>
        <w:tab/>
        <w:t>.</w:t>
      </w:r>
    </w:p>
    <w:p w14:paraId="310D935C" w14:textId="77777777" w:rsidR="00A53334" w:rsidRDefault="00A53334" w:rsidP="007851C0"/>
    <w:p w14:paraId="70DAFF65" w14:textId="77777777" w:rsidR="00A53334" w:rsidRDefault="00A53334" w:rsidP="007851C0">
      <w:pPr>
        <w:pStyle w:val="ListParagraph"/>
        <w:numPr>
          <w:ilvl w:val="0"/>
          <w:numId w:val="287"/>
        </w:numPr>
      </w:pPr>
      <w:r w:rsidRPr="007851C0">
        <w:rPr>
          <w:b/>
        </w:rPr>
        <w:t>Absences of registered persons</w:t>
      </w:r>
      <w:r>
        <w:t xml:space="preserve"> </w:t>
      </w:r>
    </w:p>
    <w:p w14:paraId="1C84B0C4" w14:textId="77777777" w:rsidR="00A53334" w:rsidRDefault="00A53334" w:rsidP="007851C0"/>
    <w:p w14:paraId="297E1869" w14:textId="77777777" w:rsidR="00130086" w:rsidRPr="007851C0" w:rsidRDefault="00A53334" w:rsidP="007851C0">
      <w:pPr>
        <w:pStyle w:val="ListParagraph"/>
        <w:numPr>
          <w:ilvl w:val="0"/>
          <w:numId w:val="287"/>
        </w:numPr>
        <w:rPr>
          <w:b/>
        </w:rPr>
      </w:pPr>
      <w:r w:rsidRPr="007851C0">
        <w:rPr>
          <w:b/>
        </w:rPr>
        <w:t>Changes affecting a provider or manager.</w:t>
      </w:r>
    </w:p>
    <w:p w14:paraId="657B3960" w14:textId="77777777" w:rsidR="00A53334" w:rsidRDefault="00A53334" w:rsidP="007851C0"/>
    <w:p w14:paraId="435511C9" w14:textId="34A0AEA0" w:rsidR="00A53334" w:rsidRPr="007851C0" w:rsidRDefault="00A53334" w:rsidP="007851C0">
      <w:pPr>
        <w:pStyle w:val="ListParagraph"/>
        <w:numPr>
          <w:ilvl w:val="0"/>
          <w:numId w:val="287"/>
        </w:numPr>
        <w:rPr>
          <w:b/>
        </w:rPr>
      </w:pPr>
      <w:r w:rsidRPr="007851C0">
        <w:rPr>
          <w:b/>
        </w:rPr>
        <w:t>Incidents reported to or investigated by the police.</w:t>
      </w:r>
    </w:p>
    <w:p w14:paraId="7E87441E" w14:textId="77777777" w:rsidR="007851C0" w:rsidRDefault="007851C0" w:rsidP="00A53334">
      <w:pPr>
        <w:rPr>
          <w:rFonts w:cs="Arial"/>
        </w:rPr>
      </w:pPr>
    </w:p>
    <w:p w14:paraId="319813CD" w14:textId="78F60CA1" w:rsidR="00A53334" w:rsidRPr="00EA654C" w:rsidRDefault="007851C0" w:rsidP="00A53334">
      <w:pPr>
        <w:rPr>
          <w:rFonts w:cs="Arial"/>
        </w:rPr>
      </w:pPr>
      <w:r>
        <w:rPr>
          <w:rFonts w:cs="Arial"/>
        </w:rPr>
        <w:t>Regardless of the requirement to inform CQC, all serious incidents should be reported to the person in charge and in turn to the registered a manager and Directors.  It is the policy of the company to conduct a Significant Event Analysis on all serious incidents, so that we can learn how to ensure they do not happen in the future.</w:t>
      </w:r>
    </w:p>
    <w:p w14:paraId="323C79C3" w14:textId="7E5EBF4E" w:rsidR="00597323" w:rsidRDefault="00597323">
      <w:pPr>
        <w:widowControl/>
        <w:autoSpaceDE/>
        <w:autoSpaceDN/>
        <w:adjustRightInd/>
      </w:pPr>
      <w:r>
        <w:br w:type="page"/>
      </w:r>
    </w:p>
    <w:p w14:paraId="551802F5" w14:textId="77777777" w:rsidR="00597323" w:rsidRPr="00597323" w:rsidRDefault="00597323" w:rsidP="00597323">
      <w:pPr>
        <w:pStyle w:val="Heading1"/>
        <w:rPr>
          <w:lang w:val="en-US"/>
        </w:rPr>
      </w:pPr>
      <w:bookmarkStart w:id="305" w:name="heatwaves-in-residential-care-policy"/>
      <w:bookmarkStart w:id="306" w:name="_Toc29995525"/>
      <w:r>
        <w:rPr>
          <w:lang w:val="en-US"/>
        </w:rPr>
        <w:lastRenderedPageBreak/>
        <w:t>H</w:t>
      </w:r>
      <w:r w:rsidRPr="00597323">
        <w:rPr>
          <w:lang w:val="en-US"/>
        </w:rPr>
        <w:t xml:space="preserve">eatwaves </w:t>
      </w:r>
      <w:r>
        <w:rPr>
          <w:lang w:val="en-US"/>
        </w:rPr>
        <w:t>Policy</w:t>
      </w:r>
      <w:bookmarkEnd w:id="305"/>
      <w:bookmarkEnd w:id="306"/>
    </w:p>
    <w:p w14:paraId="15365809" w14:textId="77777777" w:rsidR="00597323" w:rsidRPr="00597323" w:rsidRDefault="00597323" w:rsidP="00597323">
      <w:pPr>
        <w:keepNext/>
        <w:keepLines/>
        <w:widowControl/>
        <w:autoSpaceDE/>
        <w:autoSpaceDN/>
        <w:adjustRightInd/>
        <w:spacing w:before="200"/>
        <w:outlineLvl w:val="1"/>
        <w:rPr>
          <w:rFonts w:cs="Arial"/>
          <w:b/>
          <w:bCs/>
          <w:sz w:val="32"/>
          <w:szCs w:val="32"/>
          <w:lang w:val="en-US"/>
        </w:rPr>
      </w:pPr>
      <w:bookmarkStart w:id="307" w:name="DCAM-1449402"/>
      <w:r w:rsidRPr="00597323">
        <w:rPr>
          <w:rFonts w:cs="Arial"/>
          <w:b/>
          <w:bCs/>
          <w:sz w:val="32"/>
          <w:szCs w:val="32"/>
          <w:lang w:val="en-US"/>
        </w:rPr>
        <w:t>Policy Statement</w:t>
      </w:r>
      <w:bookmarkEnd w:id="307"/>
    </w:p>
    <w:p w14:paraId="60DBFB61" w14:textId="77777777" w:rsidR="00597323" w:rsidRPr="00597323" w:rsidRDefault="00597323" w:rsidP="00597323">
      <w:pPr>
        <w:widowControl/>
        <w:autoSpaceDE/>
        <w:autoSpaceDN/>
        <w:adjustRightInd/>
        <w:spacing w:before="180" w:after="180"/>
        <w:rPr>
          <w:rFonts w:eastAsia="Cambria" w:cs="Arial"/>
          <w:szCs w:val="24"/>
          <w:lang w:val="en-US"/>
        </w:rPr>
      </w:pPr>
      <w:r w:rsidRPr="00597323">
        <w:rPr>
          <w:rFonts w:eastAsia="Cambria" w:cs="Arial"/>
          <w:szCs w:val="24"/>
          <w:lang w:val="en-US"/>
        </w:rPr>
        <w:t>The home recognises that heatwaves are becoming increasingly common in the UK and can present a serious risk, especially to the elderly and the infirm. The home believes that a policy and procedure should be in place to reduce the risk of heat-related illnesses in service users.</w:t>
      </w:r>
    </w:p>
    <w:p w14:paraId="72479539" w14:textId="77777777" w:rsidR="00597323" w:rsidRPr="00597323" w:rsidRDefault="00597323" w:rsidP="00597323">
      <w:pPr>
        <w:keepNext/>
        <w:keepLines/>
        <w:widowControl/>
        <w:autoSpaceDE/>
        <w:autoSpaceDN/>
        <w:adjustRightInd/>
        <w:spacing w:before="200"/>
        <w:outlineLvl w:val="1"/>
        <w:rPr>
          <w:rFonts w:cs="Arial"/>
          <w:b/>
          <w:bCs/>
          <w:sz w:val="32"/>
          <w:szCs w:val="32"/>
          <w:lang w:val="en-US"/>
        </w:rPr>
      </w:pPr>
      <w:bookmarkStart w:id="308" w:name="DCAM-1449407"/>
      <w:r w:rsidRPr="00597323">
        <w:rPr>
          <w:rFonts w:cs="Arial"/>
          <w:b/>
          <w:bCs/>
          <w:sz w:val="32"/>
          <w:szCs w:val="32"/>
          <w:lang w:val="en-US"/>
        </w:rPr>
        <w:t>Aim of the Policy</w:t>
      </w:r>
      <w:bookmarkEnd w:id="308"/>
    </w:p>
    <w:p w14:paraId="3F349582" w14:textId="77777777" w:rsidR="00597323" w:rsidRPr="00597323" w:rsidRDefault="00597323" w:rsidP="00597323">
      <w:pPr>
        <w:widowControl/>
        <w:autoSpaceDE/>
        <w:autoSpaceDN/>
        <w:adjustRightInd/>
        <w:spacing w:before="180" w:after="180"/>
        <w:rPr>
          <w:rFonts w:eastAsia="Cambria" w:cs="Arial"/>
          <w:szCs w:val="24"/>
          <w:lang w:val="en-US"/>
        </w:rPr>
      </w:pPr>
      <w:r w:rsidRPr="00597323">
        <w:rPr>
          <w:rFonts w:eastAsia="Cambria" w:cs="Arial"/>
          <w:szCs w:val="24"/>
          <w:lang w:val="en-US"/>
        </w:rPr>
        <w:t>This policy is intended to set out the values, principles and policies underpinning this home’s approach to heatwaves.</w:t>
      </w:r>
    </w:p>
    <w:p w14:paraId="5F5861FC" w14:textId="77777777" w:rsidR="00597323" w:rsidRPr="00597323" w:rsidRDefault="00597323" w:rsidP="00597323">
      <w:pPr>
        <w:keepNext/>
        <w:keepLines/>
        <w:widowControl/>
        <w:autoSpaceDE/>
        <w:autoSpaceDN/>
        <w:adjustRightInd/>
        <w:spacing w:before="200"/>
        <w:outlineLvl w:val="1"/>
        <w:rPr>
          <w:rFonts w:cs="Arial"/>
          <w:b/>
          <w:bCs/>
          <w:sz w:val="32"/>
          <w:szCs w:val="32"/>
          <w:lang w:val="en-US"/>
        </w:rPr>
      </w:pPr>
      <w:bookmarkStart w:id="309" w:name="WKID-201408070935000000-72917958"/>
      <w:r w:rsidRPr="00597323">
        <w:rPr>
          <w:rFonts w:cs="Arial"/>
          <w:b/>
          <w:bCs/>
          <w:sz w:val="32"/>
          <w:szCs w:val="32"/>
          <w:lang w:val="en-US"/>
        </w:rPr>
        <w:t>Definition</w:t>
      </w:r>
      <w:bookmarkEnd w:id="309"/>
    </w:p>
    <w:p w14:paraId="5CB3DE81" w14:textId="77777777" w:rsidR="00597323" w:rsidRPr="00597323" w:rsidRDefault="00597323" w:rsidP="00597323">
      <w:pPr>
        <w:widowControl/>
        <w:autoSpaceDE/>
        <w:autoSpaceDN/>
        <w:adjustRightInd/>
        <w:spacing w:before="180" w:after="180"/>
        <w:rPr>
          <w:rFonts w:eastAsia="Cambria" w:cs="Arial"/>
          <w:szCs w:val="24"/>
          <w:lang w:val="en-US"/>
        </w:rPr>
      </w:pPr>
      <w:r w:rsidRPr="00597323">
        <w:rPr>
          <w:rFonts w:eastAsia="Cambria" w:cs="Arial"/>
          <w:szCs w:val="24"/>
          <w:lang w:val="en-US"/>
        </w:rPr>
        <w:t>A heatwave is defined as an extended period of abnormally high temperatures.</w:t>
      </w:r>
    </w:p>
    <w:p w14:paraId="7B6BF285" w14:textId="77777777" w:rsidR="00597323" w:rsidRPr="00597323" w:rsidRDefault="00597323" w:rsidP="00597323">
      <w:pPr>
        <w:widowControl/>
        <w:autoSpaceDE/>
        <w:autoSpaceDN/>
        <w:adjustRightInd/>
        <w:spacing w:before="180" w:after="180"/>
        <w:rPr>
          <w:rFonts w:eastAsia="Cambria" w:cs="Arial"/>
          <w:szCs w:val="24"/>
          <w:lang w:val="en-US"/>
        </w:rPr>
      </w:pPr>
      <w:r w:rsidRPr="00597323">
        <w:rPr>
          <w:rFonts w:eastAsia="Cambria" w:cs="Arial"/>
          <w:szCs w:val="24"/>
          <w:lang w:val="en-US"/>
        </w:rPr>
        <w:t>The Department of Health and Social Care (DHSC) Heatwave Plan puts in place arrangements for the Met Office to monitor temperatures through a Heat-Health Watch alert system which operates from 1 June to 15 September. Under the system, the Met Office issues heatwave alerts whenever average temperatures during the day or night rise above certain thresholds set for each region of the country.</w:t>
      </w:r>
    </w:p>
    <w:p w14:paraId="7743DB96" w14:textId="77777777" w:rsidR="00597323" w:rsidRPr="00597323" w:rsidRDefault="00597323" w:rsidP="00597323">
      <w:pPr>
        <w:widowControl/>
        <w:autoSpaceDE/>
        <w:autoSpaceDN/>
        <w:adjustRightInd/>
        <w:spacing w:before="180" w:after="180"/>
        <w:rPr>
          <w:rFonts w:eastAsia="Cambria" w:cs="Arial"/>
          <w:szCs w:val="24"/>
          <w:lang w:val="en-US"/>
        </w:rPr>
      </w:pPr>
      <w:r w:rsidRPr="00597323">
        <w:rPr>
          <w:rFonts w:eastAsia="Cambria" w:cs="Arial"/>
          <w:szCs w:val="24"/>
          <w:lang w:val="en-US"/>
        </w:rPr>
        <w:t>There are five levels of warning:</w:t>
      </w:r>
    </w:p>
    <w:p w14:paraId="014C12B1" w14:textId="77777777" w:rsidR="00597323" w:rsidRPr="00597323" w:rsidRDefault="00597323" w:rsidP="00D50DC3">
      <w:pPr>
        <w:widowControl/>
        <w:numPr>
          <w:ilvl w:val="0"/>
          <w:numId w:val="271"/>
        </w:numPr>
        <w:autoSpaceDE/>
        <w:autoSpaceDN/>
        <w:adjustRightInd/>
        <w:spacing w:after="200"/>
        <w:rPr>
          <w:rFonts w:eastAsia="Cambria" w:cs="Arial"/>
          <w:szCs w:val="24"/>
          <w:lang w:val="en-US"/>
        </w:rPr>
      </w:pPr>
      <w:r w:rsidRPr="00597323">
        <w:rPr>
          <w:rFonts w:eastAsia="Cambria" w:cs="Arial"/>
          <w:szCs w:val="24"/>
          <w:lang w:val="en-US"/>
        </w:rPr>
        <w:t>Level 0: Long-term planning (carried out all year)</w:t>
      </w:r>
    </w:p>
    <w:p w14:paraId="5E75B3E4" w14:textId="5CE6A8CA" w:rsidR="00597323" w:rsidRPr="00597323" w:rsidRDefault="00597323" w:rsidP="00D50DC3">
      <w:pPr>
        <w:widowControl/>
        <w:numPr>
          <w:ilvl w:val="0"/>
          <w:numId w:val="271"/>
        </w:numPr>
        <w:autoSpaceDE/>
        <w:autoSpaceDN/>
        <w:adjustRightInd/>
        <w:spacing w:after="200"/>
        <w:rPr>
          <w:rFonts w:eastAsia="Cambria" w:cs="Arial"/>
          <w:szCs w:val="24"/>
          <w:lang w:val="en-US"/>
        </w:rPr>
      </w:pPr>
      <w:r w:rsidRPr="00597323">
        <w:rPr>
          <w:rFonts w:eastAsia="Cambria" w:cs="Arial"/>
          <w:szCs w:val="24"/>
          <w:lang w:val="en-US"/>
        </w:rPr>
        <w:t xml:space="preserve">Level 1: Heatwave and Summer preparedness </w:t>
      </w:r>
      <w:r w:rsidR="00DE7F20" w:rsidRPr="00597323">
        <w:rPr>
          <w:rFonts w:eastAsia="Cambria" w:cs="Arial"/>
          <w:szCs w:val="24"/>
          <w:lang w:val="en-US"/>
        </w:rPr>
        <w:t>program</w:t>
      </w:r>
      <w:r w:rsidRPr="00597323">
        <w:rPr>
          <w:rFonts w:eastAsia="Cambria" w:cs="Arial"/>
          <w:szCs w:val="24"/>
          <w:lang w:val="en-US"/>
        </w:rPr>
        <w:t xml:space="preserve"> (carried out from 1 June to 15 September)</w:t>
      </w:r>
    </w:p>
    <w:p w14:paraId="64831662" w14:textId="77777777" w:rsidR="00597323" w:rsidRPr="00597323" w:rsidRDefault="00597323" w:rsidP="00D50DC3">
      <w:pPr>
        <w:widowControl/>
        <w:numPr>
          <w:ilvl w:val="0"/>
          <w:numId w:val="271"/>
        </w:numPr>
        <w:autoSpaceDE/>
        <w:autoSpaceDN/>
        <w:adjustRightInd/>
        <w:spacing w:after="200"/>
        <w:rPr>
          <w:rFonts w:eastAsia="Cambria" w:cs="Arial"/>
          <w:szCs w:val="24"/>
          <w:lang w:val="en-US"/>
        </w:rPr>
      </w:pPr>
      <w:r w:rsidRPr="00597323">
        <w:rPr>
          <w:rFonts w:eastAsia="Cambria" w:cs="Arial"/>
          <w:szCs w:val="24"/>
          <w:lang w:val="en-US"/>
        </w:rPr>
        <w:t>Level 2: Heatwave is forecast — Alert and readiness (60% risk of heatwave in the next 2–3 days)</w:t>
      </w:r>
    </w:p>
    <w:p w14:paraId="13FE89C4" w14:textId="77777777" w:rsidR="00597323" w:rsidRPr="00597323" w:rsidRDefault="00597323" w:rsidP="00D50DC3">
      <w:pPr>
        <w:widowControl/>
        <w:numPr>
          <w:ilvl w:val="0"/>
          <w:numId w:val="271"/>
        </w:numPr>
        <w:autoSpaceDE/>
        <w:autoSpaceDN/>
        <w:adjustRightInd/>
        <w:spacing w:after="200"/>
        <w:rPr>
          <w:rFonts w:eastAsia="Cambria" w:cs="Arial"/>
          <w:szCs w:val="24"/>
          <w:lang w:val="en-US"/>
        </w:rPr>
      </w:pPr>
      <w:r w:rsidRPr="00597323">
        <w:rPr>
          <w:rFonts w:eastAsia="Cambria" w:cs="Arial"/>
          <w:szCs w:val="24"/>
          <w:lang w:val="en-US"/>
        </w:rPr>
        <w:t>Level 3: Heatwave Action (trigger temperature reached in one or more Met Office National Severe Weather Warning Service regions)</w:t>
      </w:r>
    </w:p>
    <w:p w14:paraId="26F7E7B7" w14:textId="77777777" w:rsidR="00597323" w:rsidRPr="00597323" w:rsidRDefault="00597323" w:rsidP="00D50DC3">
      <w:pPr>
        <w:widowControl/>
        <w:numPr>
          <w:ilvl w:val="0"/>
          <w:numId w:val="271"/>
        </w:numPr>
        <w:autoSpaceDE/>
        <w:autoSpaceDN/>
        <w:adjustRightInd/>
        <w:spacing w:after="200"/>
        <w:rPr>
          <w:rFonts w:eastAsia="Cambria" w:cs="Arial"/>
          <w:szCs w:val="24"/>
          <w:lang w:val="en-US"/>
        </w:rPr>
      </w:pPr>
      <w:r w:rsidRPr="00597323">
        <w:rPr>
          <w:rFonts w:eastAsia="Cambria" w:cs="Arial"/>
          <w:szCs w:val="24"/>
          <w:lang w:val="en-US"/>
        </w:rPr>
        <w:t>Level 4: Major incident — Emergency response (declared in the event of severe or prolonged heatwave affecting sectors other than health).</w:t>
      </w:r>
    </w:p>
    <w:p w14:paraId="0F812436" w14:textId="77777777" w:rsidR="00597323" w:rsidRPr="00597323" w:rsidRDefault="00597323" w:rsidP="00597323">
      <w:pPr>
        <w:keepNext/>
        <w:keepLines/>
        <w:widowControl/>
        <w:autoSpaceDE/>
        <w:autoSpaceDN/>
        <w:adjustRightInd/>
        <w:spacing w:before="200"/>
        <w:outlineLvl w:val="1"/>
        <w:rPr>
          <w:rFonts w:cs="Arial"/>
          <w:b/>
          <w:bCs/>
          <w:sz w:val="32"/>
          <w:szCs w:val="32"/>
          <w:lang w:val="en-US"/>
        </w:rPr>
      </w:pPr>
      <w:bookmarkStart w:id="310" w:name="DCAM-1449408"/>
      <w:r w:rsidRPr="00597323">
        <w:rPr>
          <w:rFonts w:cs="Arial"/>
          <w:b/>
          <w:bCs/>
          <w:sz w:val="32"/>
          <w:szCs w:val="32"/>
          <w:lang w:val="en-US"/>
        </w:rPr>
        <w:t>Heatwave Policy</w:t>
      </w:r>
      <w:bookmarkEnd w:id="310"/>
    </w:p>
    <w:p w14:paraId="6856DF17" w14:textId="65C95582" w:rsidR="00597323" w:rsidRPr="00597323" w:rsidRDefault="00597323" w:rsidP="00597323">
      <w:pPr>
        <w:widowControl/>
        <w:autoSpaceDE/>
        <w:autoSpaceDN/>
        <w:adjustRightInd/>
        <w:spacing w:before="180" w:after="180"/>
        <w:rPr>
          <w:rFonts w:eastAsia="Cambria" w:cs="Arial"/>
          <w:szCs w:val="24"/>
          <w:lang w:val="en-US"/>
        </w:rPr>
      </w:pPr>
      <w:r w:rsidRPr="00597323">
        <w:rPr>
          <w:rFonts w:eastAsia="Cambria" w:cs="Arial"/>
          <w:szCs w:val="24"/>
          <w:lang w:val="en-US"/>
        </w:rPr>
        <w:t xml:space="preserve">This home recognises that the following service users </w:t>
      </w:r>
      <w:r w:rsidR="00503D97" w:rsidRPr="00597323">
        <w:rPr>
          <w:rFonts w:eastAsia="Cambria" w:cs="Arial"/>
          <w:szCs w:val="24"/>
          <w:lang w:val="en-US"/>
        </w:rPr>
        <w:t>are</w:t>
      </w:r>
      <w:r w:rsidRPr="00597323">
        <w:rPr>
          <w:rFonts w:eastAsia="Cambria" w:cs="Arial"/>
          <w:szCs w:val="24"/>
          <w:lang w:val="en-US"/>
        </w:rPr>
        <w:t xml:space="preserve"> high-risk groups in terms of vulnerability in heatwave conditions:</w:t>
      </w:r>
    </w:p>
    <w:p w14:paraId="67B96D63" w14:textId="77777777" w:rsidR="00597323" w:rsidRPr="00597323" w:rsidRDefault="00597323" w:rsidP="00D50DC3">
      <w:pPr>
        <w:widowControl/>
        <w:numPr>
          <w:ilvl w:val="0"/>
          <w:numId w:val="271"/>
        </w:numPr>
        <w:autoSpaceDE/>
        <w:autoSpaceDN/>
        <w:adjustRightInd/>
        <w:spacing w:after="200"/>
        <w:rPr>
          <w:rFonts w:eastAsia="Cambria" w:cs="Arial"/>
          <w:szCs w:val="24"/>
          <w:lang w:val="en-US"/>
        </w:rPr>
      </w:pPr>
      <w:r w:rsidRPr="00597323">
        <w:rPr>
          <w:rFonts w:eastAsia="Cambria" w:cs="Arial"/>
          <w:szCs w:val="24"/>
          <w:lang w:val="en-US"/>
        </w:rPr>
        <w:t>the elderly (especially females over 75)</w:t>
      </w:r>
    </w:p>
    <w:p w14:paraId="4FA66EB8" w14:textId="77777777" w:rsidR="00597323" w:rsidRPr="00597323" w:rsidRDefault="00597323" w:rsidP="00D50DC3">
      <w:pPr>
        <w:widowControl/>
        <w:numPr>
          <w:ilvl w:val="0"/>
          <w:numId w:val="271"/>
        </w:numPr>
        <w:autoSpaceDE/>
        <w:autoSpaceDN/>
        <w:adjustRightInd/>
        <w:spacing w:after="200"/>
        <w:rPr>
          <w:rFonts w:eastAsia="Cambria" w:cs="Arial"/>
          <w:szCs w:val="24"/>
          <w:lang w:val="en-US"/>
        </w:rPr>
      </w:pPr>
      <w:r w:rsidRPr="00597323">
        <w:rPr>
          <w:rFonts w:eastAsia="Cambria" w:cs="Arial"/>
          <w:szCs w:val="24"/>
          <w:lang w:val="en-US"/>
        </w:rPr>
        <w:lastRenderedPageBreak/>
        <w:t>those on certain types of medication such as diuretics or on multiple medications</w:t>
      </w:r>
    </w:p>
    <w:p w14:paraId="3EF25712" w14:textId="77777777" w:rsidR="00597323" w:rsidRPr="00597323" w:rsidRDefault="00597323" w:rsidP="00D50DC3">
      <w:pPr>
        <w:widowControl/>
        <w:numPr>
          <w:ilvl w:val="0"/>
          <w:numId w:val="271"/>
        </w:numPr>
        <w:autoSpaceDE/>
        <w:autoSpaceDN/>
        <w:adjustRightInd/>
        <w:spacing w:after="200"/>
        <w:rPr>
          <w:rFonts w:eastAsia="Cambria" w:cs="Arial"/>
          <w:szCs w:val="24"/>
          <w:lang w:val="en-US"/>
        </w:rPr>
      </w:pPr>
      <w:r w:rsidRPr="00597323">
        <w:rPr>
          <w:rFonts w:eastAsia="Cambria" w:cs="Arial"/>
          <w:szCs w:val="24"/>
          <w:lang w:val="en-US"/>
        </w:rPr>
        <w:t>people with chronic or severe physical or mental illness such as:</w:t>
      </w:r>
    </w:p>
    <w:p w14:paraId="7203194A" w14:textId="77777777" w:rsidR="00597323" w:rsidRPr="00597323" w:rsidRDefault="00597323" w:rsidP="00D50DC3">
      <w:pPr>
        <w:widowControl/>
        <w:numPr>
          <w:ilvl w:val="1"/>
          <w:numId w:val="271"/>
        </w:numPr>
        <w:autoSpaceDE/>
        <w:autoSpaceDN/>
        <w:adjustRightInd/>
        <w:spacing w:after="200"/>
        <w:rPr>
          <w:rFonts w:eastAsia="Cambria" w:cs="Arial"/>
          <w:szCs w:val="24"/>
          <w:lang w:val="en-US"/>
        </w:rPr>
      </w:pPr>
      <w:r w:rsidRPr="00597323">
        <w:rPr>
          <w:rFonts w:eastAsia="Cambria" w:cs="Arial"/>
          <w:szCs w:val="24"/>
          <w:lang w:val="en-US"/>
        </w:rPr>
        <w:t>respiratory disease</w:t>
      </w:r>
    </w:p>
    <w:p w14:paraId="7BEE1E38" w14:textId="77777777" w:rsidR="00597323" w:rsidRPr="00597323" w:rsidRDefault="00597323" w:rsidP="00D50DC3">
      <w:pPr>
        <w:widowControl/>
        <w:numPr>
          <w:ilvl w:val="1"/>
          <w:numId w:val="271"/>
        </w:numPr>
        <w:autoSpaceDE/>
        <w:autoSpaceDN/>
        <w:adjustRightInd/>
        <w:spacing w:after="200"/>
        <w:rPr>
          <w:rFonts w:eastAsia="Cambria" w:cs="Arial"/>
          <w:szCs w:val="24"/>
          <w:lang w:val="en-US"/>
        </w:rPr>
      </w:pPr>
      <w:r w:rsidRPr="00597323">
        <w:rPr>
          <w:rFonts w:eastAsia="Cambria" w:cs="Arial"/>
          <w:szCs w:val="24"/>
          <w:lang w:val="en-US"/>
        </w:rPr>
        <w:t>cardiovascular and cerebrovascular conditions</w:t>
      </w:r>
    </w:p>
    <w:p w14:paraId="790A51BC" w14:textId="77777777" w:rsidR="00597323" w:rsidRPr="00597323" w:rsidRDefault="00597323" w:rsidP="00D50DC3">
      <w:pPr>
        <w:widowControl/>
        <w:numPr>
          <w:ilvl w:val="1"/>
          <w:numId w:val="271"/>
        </w:numPr>
        <w:autoSpaceDE/>
        <w:autoSpaceDN/>
        <w:adjustRightInd/>
        <w:spacing w:after="200"/>
        <w:rPr>
          <w:rFonts w:eastAsia="Cambria" w:cs="Arial"/>
          <w:szCs w:val="24"/>
          <w:lang w:val="en-US"/>
        </w:rPr>
      </w:pPr>
      <w:r w:rsidRPr="00597323">
        <w:rPr>
          <w:rFonts w:eastAsia="Cambria" w:cs="Arial"/>
          <w:szCs w:val="24"/>
          <w:lang w:val="en-US"/>
        </w:rPr>
        <w:t>diabetes and obesity</w:t>
      </w:r>
    </w:p>
    <w:p w14:paraId="1BEEA232" w14:textId="77777777" w:rsidR="00597323" w:rsidRPr="00597323" w:rsidRDefault="00597323" w:rsidP="00D50DC3">
      <w:pPr>
        <w:widowControl/>
        <w:numPr>
          <w:ilvl w:val="1"/>
          <w:numId w:val="271"/>
        </w:numPr>
        <w:autoSpaceDE/>
        <w:autoSpaceDN/>
        <w:adjustRightInd/>
        <w:spacing w:after="200"/>
        <w:rPr>
          <w:rFonts w:eastAsia="Cambria" w:cs="Arial"/>
          <w:szCs w:val="24"/>
          <w:lang w:val="en-US"/>
        </w:rPr>
      </w:pPr>
      <w:r w:rsidRPr="00597323">
        <w:rPr>
          <w:rFonts w:eastAsia="Cambria" w:cs="Arial"/>
          <w:szCs w:val="24"/>
          <w:lang w:val="en-US"/>
        </w:rPr>
        <w:t>severe mental illness</w:t>
      </w:r>
    </w:p>
    <w:p w14:paraId="2CD1063F" w14:textId="77777777" w:rsidR="00597323" w:rsidRPr="00597323" w:rsidRDefault="00597323" w:rsidP="00D50DC3">
      <w:pPr>
        <w:widowControl/>
        <w:numPr>
          <w:ilvl w:val="1"/>
          <w:numId w:val="271"/>
        </w:numPr>
        <w:autoSpaceDE/>
        <w:autoSpaceDN/>
        <w:adjustRightInd/>
        <w:spacing w:after="200"/>
        <w:rPr>
          <w:rFonts w:eastAsia="Cambria" w:cs="Arial"/>
          <w:szCs w:val="24"/>
          <w:lang w:val="en-US"/>
        </w:rPr>
      </w:pPr>
      <w:r w:rsidRPr="00597323">
        <w:rPr>
          <w:rFonts w:eastAsia="Cambria" w:cs="Arial"/>
          <w:szCs w:val="24"/>
          <w:lang w:val="en-US"/>
        </w:rPr>
        <w:t>Parkinson’s disease and difficulties with mobility</w:t>
      </w:r>
    </w:p>
    <w:p w14:paraId="69E96D8F" w14:textId="77777777" w:rsidR="00597323" w:rsidRPr="00597323" w:rsidRDefault="00597323" w:rsidP="00D50DC3">
      <w:pPr>
        <w:widowControl/>
        <w:numPr>
          <w:ilvl w:val="1"/>
          <w:numId w:val="271"/>
        </w:numPr>
        <w:autoSpaceDE/>
        <w:autoSpaceDN/>
        <w:adjustRightInd/>
        <w:spacing w:after="200"/>
        <w:rPr>
          <w:rFonts w:eastAsia="Cambria" w:cs="Arial"/>
          <w:szCs w:val="24"/>
          <w:lang w:val="en-US"/>
        </w:rPr>
      </w:pPr>
      <w:r w:rsidRPr="00597323">
        <w:rPr>
          <w:rFonts w:eastAsia="Cambria" w:cs="Arial"/>
          <w:szCs w:val="24"/>
          <w:lang w:val="en-US"/>
        </w:rPr>
        <w:t>renal insufficiency</w:t>
      </w:r>
    </w:p>
    <w:p w14:paraId="3B1CFC83" w14:textId="77777777" w:rsidR="00597323" w:rsidRPr="00597323" w:rsidRDefault="00597323" w:rsidP="00D50DC3">
      <w:pPr>
        <w:widowControl/>
        <w:numPr>
          <w:ilvl w:val="1"/>
          <w:numId w:val="271"/>
        </w:numPr>
        <w:autoSpaceDE/>
        <w:autoSpaceDN/>
        <w:adjustRightInd/>
        <w:spacing w:after="200"/>
        <w:rPr>
          <w:rFonts w:eastAsia="Cambria" w:cs="Arial"/>
          <w:szCs w:val="24"/>
          <w:lang w:val="en-US"/>
        </w:rPr>
      </w:pPr>
      <w:r w:rsidRPr="00597323">
        <w:rPr>
          <w:rFonts w:eastAsia="Cambria" w:cs="Arial"/>
          <w:szCs w:val="24"/>
          <w:lang w:val="en-US"/>
        </w:rPr>
        <w:t>peripheral vascular conditions</w:t>
      </w:r>
    </w:p>
    <w:p w14:paraId="62100734" w14:textId="77777777" w:rsidR="00597323" w:rsidRPr="00597323" w:rsidRDefault="00597323" w:rsidP="00D50DC3">
      <w:pPr>
        <w:widowControl/>
        <w:numPr>
          <w:ilvl w:val="1"/>
          <w:numId w:val="271"/>
        </w:numPr>
        <w:autoSpaceDE/>
        <w:autoSpaceDN/>
        <w:adjustRightInd/>
        <w:spacing w:after="200"/>
        <w:rPr>
          <w:rFonts w:eastAsia="Cambria" w:cs="Arial"/>
          <w:szCs w:val="24"/>
          <w:lang w:val="en-US"/>
        </w:rPr>
      </w:pPr>
      <w:r w:rsidRPr="00597323">
        <w:rPr>
          <w:rFonts w:eastAsia="Cambria" w:cs="Arial"/>
          <w:szCs w:val="24"/>
          <w:lang w:val="en-US"/>
        </w:rPr>
        <w:t>Alzheimer’s or related diseases.</w:t>
      </w:r>
    </w:p>
    <w:p w14:paraId="1BF13906" w14:textId="7ED606B0" w:rsidR="00597323" w:rsidRPr="00597323" w:rsidRDefault="00597323" w:rsidP="00597323">
      <w:pPr>
        <w:widowControl/>
        <w:autoSpaceDE/>
        <w:autoSpaceDN/>
        <w:adjustRightInd/>
        <w:spacing w:before="180" w:after="180"/>
        <w:rPr>
          <w:rFonts w:eastAsia="Cambria" w:cs="Arial"/>
          <w:szCs w:val="24"/>
          <w:lang w:val="en-US"/>
        </w:rPr>
      </w:pPr>
      <w:r w:rsidRPr="00597323">
        <w:rPr>
          <w:rFonts w:eastAsia="Cambria" w:cs="Arial"/>
          <w:szCs w:val="24"/>
          <w:lang w:val="en-US"/>
        </w:rPr>
        <w:t xml:space="preserve">Those living in top floor south facing accommodation may be at particular risk as heat rises – </w:t>
      </w:r>
    </w:p>
    <w:p w14:paraId="10255A93" w14:textId="77777777" w:rsidR="00597323" w:rsidRPr="00597323" w:rsidRDefault="00597323" w:rsidP="00597323">
      <w:pPr>
        <w:widowControl/>
        <w:autoSpaceDE/>
        <w:autoSpaceDN/>
        <w:adjustRightInd/>
        <w:spacing w:before="180" w:after="180"/>
        <w:rPr>
          <w:rFonts w:eastAsia="Cambria" w:cs="Arial"/>
          <w:szCs w:val="24"/>
          <w:lang w:val="en-US"/>
        </w:rPr>
      </w:pPr>
      <w:r w:rsidRPr="00597323">
        <w:rPr>
          <w:rFonts w:eastAsia="Cambria" w:cs="Arial"/>
          <w:szCs w:val="24"/>
          <w:lang w:val="en-US"/>
        </w:rPr>
        <w:t>To protect such service users from the effects of heat a series of preparations will be carried out each year by the end of May. The care home manager, or a delegated member of staff, will:</w:t>
      </w:r>
    </w:p>
    <w:p w14:paraId="04106025" w14:textId="77777777" w:rsidR="00597323" w:rsidRPr="00597323" w:rsidRDefault="00597323" w:rsidP="00D50DC3">
      <w:pPr>
        <w:widowControl/>
        <w:numPr>
          <w:ilvl w:val="0"/>
          <w:numId w:val="272"/>
        </w:numPr>
        <w:autoSpaceDE/>
        <w:autoSpaceDN/>
        <w:adjustRightInd/>
        <w:spacing w:after="200"/>
        <w:rPr>
          <w:rFonts w:eastAsia="Cambria" w:cs="Arial"/>
          <w:szCs w:val="24"/>
          <w:lang w:val="en-US"/>
        </w:rPr>
      </w:pPr>
      <w:r w:rsidRPr="00597323">
        <w:rPr>
          <w:rFonts w:eastAsia="Cambria" w:cs="Arial"/>
          <w:szCs w:val="24"/>
          <w:lang w:val="en-US"/>
        </w:rPr>
        <w:t>ensure that appropriate business continuity plans are in place</w:t>
      </w:r>
    </w:p>
    <w:p w14:paraId="03451B66" w14:textId="77777777" w:rsidR="00597323" w:rsidRPr="00597323" w:rsidRDefault="00597323" w:rsidP="00D50DC3">
      <w:pPr>
        <w:widowControl/>
        <w:numPr>
          <w:ilvl w:val="0"/>
          <w:numId w:val="272"/>
        </w:numPr>
        <w:autoSpaceDE/>
        <w:autoSpaceDN/>
        <w:adjustRightInd/>
        <w:spacing w:after="200"/>
        <w:rPr>
          <w:rFonts w:eastAsia="Cambria" w:cs="Arial"/>
          <w:szCs w:val="24"/>
          <w:lang w:val="en-US"/>
        </w:rPr>
      </w:pPr>
      <w:r w:rsidRPr="00597323">
        <w:rPr>
          <w:rFonts w:eastAsia="Cambria" w:cs="Arial"/>
          <w:szCs w:val="24"/>
          <w:lang w:val="en-US"/>
        </w:rPr>
        <w:t>liaise with partner agencies and local emergency planning resilience groups</w:t>
      </w:r>
    </w:p>
    <w:p w14:paraId="0D38D520" w14:textId="41264376" w:rsidR="00597323" w:rsidRPr="00597323" w:rsidRDefault="00597323" w:rsidP="00D50DC3">
      <w:pPr>
        <w:widowControl/>
        <w:numPr>
          <w:ilvl w:val="0"/>
          <w:numId w:val="272"/>
        </w:numPr>
        <w:autoSpaceDE/>
        <w:autoSpaceDN/>
        <w:adjustRightInd/>
        <w:spacing w:after="200"/>
        <w:rPr>
          <w:rFonts w:eastAsia="Cambria" w:cs="Arial"/>
          <w:szCs w:val="24"/>
          <w:lang w:val="en-US"/>
        </w:rPr>
      </w:pPr>
      <w:r w:rsidRPr="00597323">
        <w:rPr>
          <w:rFonts w:eastAsia="Cambria" w:cs="Arial"/>
          <w:szCs w:val="24"/>
          <w:lang w:val="en-US"/>
        </w:rPr>
        <w:t xml:space="preserve">check that all windows can be shaded, by curtains if possible and check that there are no problems with opening windows (paying </w:t>
      </w:r>
      <w:r w:rsidR="00503D97" w:rsidRPr="00597323">
        <w:rPr>
          <w:rFonts w:eastAsia="Cambria" w:cs="Arial"/>
          <w:szCs w:val="24"/>
          <w:lang w:val="en-US"/>
        </w:rPr>
        <w:t>attention</w:t>
      </w:r>
      <w:r w:rsidRPr="00597323">
        <w:rPr>
          <w:rFonts w:eastAsia="Cambria" w:cs="Arial"/>
          <w:szCs w:val="24"/>
          <w:lang w:val="en-US"/>
        </w:rPr>
        <w:t xml:space="preserve"> to risk of falling from 1</w:t>
      </w:r>
      <w:r w:rsidRPr="00597323">
        <w:rPr>
          <w:rFonts w:eastAsia="Cambria" w:cs="Arial"/>
          <w:szCs w:val="24"/>
          <w:vertAlign w:val="superscript"/>
          <w:lang w:val="en-US"/>
        </w:rPr>
        <w:t>st</w:t>
      </w:r>
      <w:r w:rsidRPr="00597323">
        <w:rPr>
          <w:rFonts w:eastAsia="Cambria" w:cs="Arial"/>
          <w:szCs w:val="24"/>
          <w:lang w:val="en-US"/>
        </w:rPr>
        <w:t xml:space="preserve"> floor windows)</w:t>
      </w:r>
    </w:p>
    <w:p w14:paraId="5854E187" w14:textId="77777777" w:rsidR="00597323" w:rsidRPr="00597323" w:rsidRDefault="00597323" w:rsidP="00D50DC3">
      <w:pPr>
        <w:widowControl/>
        <w:numPr>
          <w:ilvl w:val="0"/>
          <w:numId w:val="272"/>
        </w:numPr>
        <w:autoSpaceDE/>
        <w:autoSpaceDN/>
        <w:adjustRightInd/>
        <w:spacing w:after="200"/>
        <w:rPr>
          <w:rFonts w:eastAsia="Cambria" w:cs="Arial"/>
          <w:szCs w:val="24"/>
          <w:lang w:val="en-US"/>
        </w:rPr>
      </w:pPr>
      <w:r w:rsidRPr="00597323">
        <w:rPr>
          <w:rFonts w:eastAsia="Cambria" w:cs="Arial"/>
          <w:szCs w:val="24"/>
          <w:lang w:val="en-US"/>
        </w:rPr>
        <w:t>check that any air conditioning system is serviced regularly and in good working order</w:t>
      </w:r>
    </w:p>
    <w:p w14:paraId="4B5CCBA7" w14:textId="043EAD23" w:rsidR="00597323" w:rsidRPr="00597323" w:rsidRDefault="00597323" w:rsidP="00D50DC3">
      <w:pPr>
        <w:widowControl/>
        <w:numPr>
          <w:ilvl w:val="0"/>
          <w:numId w:val="272"/>
        </w:numPr>
        <w:autoSpaceDE/>
        <w:autoSpaceDN/>
        <w:adjustRightInd/>
        <w:spacing w:after="200"/>
        <w:rPr>
          <w:rFonts w:eastAsia="Cambria" w:cs="Arial"/>
          <w:szCs w:val="24"/>
          <w:lang w:val="en-US"/>
        </w:rPr>
      </w:pPr>
      <w:r w:rsidRPr="00597323">
        <w:rPr>
          <w:rFonts w:eastAsia="Cambria" w:cs="Arial"/>
          <w:szCs w:val="24"/>
          <w:lang w:val="en-US"/>
        </w:rPr>
        <w:t>check that staff know which rooms are easy to keep cool and those that are difficult to cool and review the distribution of service users around the building accordingly.  (</w:t>
      </w:r>
      <w:r w:rsidR="00DE7F20" w:rsidRPr="00597323">
        <w:rPr>
          <w:rFonts w:eastAsia="Cambria" w:cs="Arial"/>
          <w:szCs w:val="24"/>
          <w:lang w:val="en-US"/>
        </w:rPr>
        <w:t>Generally,</w:t>
      </w:r>
      <w:r w:rsidRPr="00597323">
        <w:rPr>
          <w:rFonts w:eastAsia="Cambria" w:cs="Arial"/>
          <w:szCs w:val="24"/>
          <w:lang w:val="en-US"/>
        </w:rPr>
        <w:t xml:space="preserve"> north facing rooms)</w:t>
      </w:r>
    </w:p>
    <w:p w14:paraId="41FDAB7F" w14:textId="44AF6C92" w:rsidR="00597323" w:rsidRPr="00597323" w:rsidRDefault="00597323" w:rsidP="00D50DC3">
      <w:pPr>
        <w:widowControl/>
        <w:numPr>
          <w:ilvl w:val="0"/>
          <w:numId w:val="272"/>
        </w:numPr>
        <w:autoSpaceDE/>
        <w:autoSpaceDN/>
        <w:adjustRightInd/>
        <w:spacing w:after="200"/>
        <w:rPr>
          <w:rFonts w:eastAsia="Cambria" w:cs="Arial"/>
          <w:szCs w:val="24"/>
          <w:lang w:val="en-US"/>
        </w:rPr>
      </w:pPr>
      <w:r w:rsidRPr="00597323">
        <w:rPr>
          <w:rFonts w:eastAsia="Cambria" w:cs="Arial"/>
          <w:szCs w:val="24"/>
          <w:lang w:val="en-US"/>
        </w:rPr>
        <w:t xml:space="preserve">check that there are adequate numbers of fans, </w:t>
      </w:r>
      <w:r w:rsidR="00503D97" w:rsidRPr="00597323">
        <w:rPr>
          <w:rFonts w:eastAsia="Cambria" w:cs="Arial"/>
          <w:szCs w:val="24"/>
          <w:lang w:val="en-US"/>
        </w:rPr>
        <w:t>thermometers,</w:t>
      </w:r>
      <w:r w:rsidRPr="00597323">
        <w:rPr>
          <w:rFonts w:eastAsia="Cambria" w:cs="Arial"/>
          <w:szCs w:val="24"/>
          <w:lang w:val="en-US"/>
        </w:rPr>
        <w:t xml:space="preserve"> and water sprays</w:t>
      </w:r>
    </w:p>
    <w:p w14:paraId="3BA8FB35" w14:textId="4984BBDD" w:rsidR="00597323" w:rsidRPr="00597323" w:rsidRDefault="00597323" w:rsidP="00D50DC3">
      <w:pPr>
        <w:widowControl/>
        <w:numPr>
          <w:ilvl w:val="0"/>
          <w:numId w:val="272"/>
        </w:numPr>
        <w:autoSpaceDE/>
        <w:autoSpaceDN/>
        <w:adjustRightInd/>
        <w:spacing w:after="200"/>
        <w:rPr>
          <w:rFonts w:eastAsia="Cambria" w:cs="Arial"/>
          <w:szCs w:val="24"/>
          <w:lang w:val="en-US"/>
        </w:rPr>
      </w:pPr>
      <w:r w:rsidRPr="00597323">
        <w:rPr>
          <w:rFonts w:eastAsia="Cambria" w:cs="Arial"/>
          <w:szCs w:val="24"/>
          <w:lang w:val="en-US"/>
        </w:rPr>
        <w:t xml:space="preserve">make sure that water, </w:t>
      </w:r>
      <w:r w:rsidR="00503D97" w:rsidRPr="00597323">
        <w:rPr>
          <w:rFonts w:eastAsia="Cambria" w:cs="Arial"/>
          <w:szCs w:val="24"/>
          <w:lang w:val="en-US"/>
        </w:rPr>
        <w:t>ice,</w:t>
      </w:r>
      <w:r w:rsidRPr="00597323">
        <w:rPr>
          <w:rFonts w:eastAsia="Cambria" w:cs="Arial"/>
          <w:szCs w:val="24"/>
          <w:lang w:val="en-US"/>
        </w:rPr>
        <w:t xml:space="preserve"> and cold drinks are always </w:t>
      </w:r>
      <w:r w:rsidR="00DE7F20" w:rsidRPr="00597323">
        <w:rPr>
          <w:rFonts w:eastAsia="Cambria" w:cs="Arial"/>
          <w:szCs w:val="24"/>
          <w:lang w:val="en-US"/>
        </w:rPr>
        <w:t>available,</w:t>
      </w:r>
      <w:r w:rsidRPr="00597323">
        <w:rPr>
          <w:rFonts w:eastAsia="Cambria" w:cs="Arial"/>
          <w:szCs w:val="24"/>
          <w:lang w:val="en-US"/>
        </w:rPr>
        <w:t xml:space="preserve"> and that fridges and freezers are working properly</w:t>
      </w:r>
    </w:p>
    <w:p w14:paraId="5CB9F273" w14:textId="3CEDB099" w:rsidR="00597323" w:rsidRPr="00597323" w:rsidRDefault="00597323" w:rsidP="00D50DC3">
      <w:pPr>
        <w:widowControl/>
        <w:numPr>
          <w:ilvl w:val="0"/>
          <w:numId w:val="272"/>
        </w:numPr>
        <w:autoSpaceDE/>
        <w:autoSpaceDN/>
        <w:adjustRightInd/>
        <w:spacing w:after="200"/>
        <w:rPr>
          <w:rFonts w:eastAsia="Cambria" w:cs="Arial"/>
          <w:szCs w:val="24"/>
          <w:lang w:val="en-US"/>
        </w:rPr>
      </w:pPr>
      <w:r w:rsidRPr="00597323">
        <w:rPr>
          <w:rFonts w:eastAsia="Cambria" w:cs="Arial"/>
          <w:szCs w:val="24"/>
          <w:lang w:val="en-US"/>
        </w:rPr>
        <w:t xml:space="preserve">liaise with the kitchen staff to adapt menus for hot weather, providing cold meals, </w:t>
      </w:r>
      <w:r w:rsidR="00503D97" w:rsidRPr="00597323">
        <w:rPr>
          <w:rFonts w:eastAsia="Cambria" w:cs="Arial"/>
          <w:szCs w:val="24"/>
          <w:lang w:val="en-US"/>
        </w:rPr>
        <w:t>salads,</w:t>
      </w:r>
      <w:r w:rsidRPr="00597323">
        <w:rPr>
          <w:rFonts w:eastAsia="Cambria" w:cs="Arial"/>
          <w:szCs w:val="24"/>
          <w:lang w:val="en-US"/>
        </w:rPr>
        <w:t xml:space="preserve"> and fruit — in consultation with service users</w:t>
      </w:r>
    </w:p>
    <w:p w14:paraId="64970994" w14:textId="61D6EA14" w:rsidR="00597323" w:rsidRPr="00597323" w:rsidRDefault="00503D97" w:rsidP="00D50DC3">
      <w:pPr>
        <w:widowControl/>
        <w:numPr>
          <w:ilvl w:val="0"/>
          <w:numId w:val="272"/>
        </w:numPr>
        <w:autoSpaceDE/>
        <w:autoSpaceDN/>
        <w:adjustRightInd/>
        <w:spacing w:after="200"/>
        <w:rPr>
          <w:rFonts w:eastAsia="Cambria" w:cs="Arial"/>
          <w:szCs w:val="24"/>
          <w:lang w:val="en-US"/>
        </w:rPr>
      </w:pPr>
      <w:r w:rsidRPr="00597323">
        <w:rPr>
          <w:rFonts w:eastAsia="Cambria" w:cs="Arial"/>
          <w:szCs w:val="24"/>
          <w:lang w:val="en-US"/>
        </w:rPr>
        <w:lastRenderedPageBreak/>
        <w:t>plan</w:t>
      </w:r>
      <w:r w:rsidR="00597323" w:rsidRPr="00597323">
        <w:rPr>
          <w:rFonts w:eastAsia="Cambria" w:cs="Arial"/>
          <w:szCs w:val="24"/>
          <w:lang w:val="en-US"/>
        </w:rPr>
        <w:t xml:space="preserve"> to ensure that extra care and support for people at risk can be accessed, by recalling staff on holiday or getting extra help from volunteers and residents’ relatives</w:t>
      </w:r>
    </w:p>
    <w:p w14:paraId="115770E0" w14:textId="77777777" w:rsidR="00597323" w:rsidRPr="00597323" w:rsidRDefault="00597323" w:rsidP="00D50DC3">
      <w:pPr>
        <w:widowControl/>
        <w:numPr>
          <w:ilvl w:val="0"/>
          <w:numId w:val="272"/>
        </w:numPr>
        <w:autoSpaceDE/>
        <w:autoSpaceDN/>
        <w:adjustRightInd/>
        <w:spacing w:after="200"/>
        <w:rPr>
          <w:rFonts w:eastAsia="Cambria" w:cs="Arial"/>
          <w:szCs w:val="24"/>
          <w:lang w:val="en-US"/>
        </w:rPr>
      </w:pPr>
      <w:r w:rsidRPr="00597323">
        <w:rPr>
          <w:rFonts w:eastAsia="Cambria" w:cs="Arial"/>
          <w:szCs w:val="24"/>
          <w:lang w:val="en-US"/>
        </w:rPr>
        <w:t>review all care plans to identify which service users are most at risk and speak to care staff and ask them if any changes to medication or treatment would be needed in a heatwave</w:t>
      </w:r>
    </w:p>
    <w:p w14:paraId="6291E963" w14:textId="77777777" w:rsidR="00597323" w:rsidRPr="00597323" w:rsidRDefault="00597323" w:rsidP="00D50DC3">
      <w:pPr>
        <w:widowControl/>
        <w:numPr>
          <w:ilvl w:val="0"/>
          <w:numId w:val="272"/>
        </w:numPr>
        <w:autoSpaceDE/>
        <w:autoSpaceDN/>
        <w:adjustRightInd/>
        <w:spacing w:after="200"/>
        <w:rPr>
          <w:rFonts w:eastAsia="Cambria" w:cs="Arial"/>
          <w:szCs w:val="24"/>
          <w:lang w:val="en-US"/>
        </w:rPr>
      </w:pPr>
      <w:r w:rsidRPr="00597323">
        <w:rPr>
          <w:rFonts w:eastAsia="Cambria" w:cs="Arial"/>
          <w:szCs w:val="24"/>
          <w:lang w:val="en-US"/>
        </w:rPr>
        <w:t>ensure that protocols are in place to monitor at-risk service users</w:t>
      </w:r>
    </w:p>
    <w:p w14:paraId="12B354A8" w14:textId="77777777" w:rsidR="00597323" w:rsidRPr="00597323" w:rsidRDefault="00597323" w:rsidP="00D50DC3">
      <w:pPr>
        <w:widowControl/>
        <w:numPr>
          <w:ilvl w:val="0"/>
          <w:numId w:val="272"/>
        </w:numPr>
        <w:autoSpaceDE/>
        <w:autoSpaceDN/>
        <w:adjustRightInd/>
        <w:spacing w:after="200"/>
        <w:rPr>
          <w:rFonts w:eastAsia="Cambria" w:cs="Arial"/>
          <w:szCs w:val="24"/>
          <w:lang w:val="en-US"/>
        </w:rPr>
      </w:pPr>
      <w:r w:rsidRPr="00597323">
        <w:rPr>
          <w:rFonts w:eastAsia="Cambria" w:cs="Arial"/>
          <w:szCs w:val="24"/>
          <w:lang w:val="en-US"/>
        </w:rPr>
        <w:t>check residents have cool, comfortable clothing suitable for hot weather.</w:t>
      </w:r>
    </w:p>
    <w:p w14:paraId="04C374C5" w14:textId="77777777" w:rsidR="00597323" w:rsidRPr="00597323" w:rsidRDefault="00597323" w:rsidP="00597323">
      <w:pPr>
        <w:widowControl/>
        <w:autoSpaceDE/>
        <w:autoSpaceDN/>
        <w:adjustRightInd/>
        <w:spacing w:before="180" w:after="180"/>
        <w:rPr>
          <w:rFonts w:eastAsia="Cambria" w:cs="Arial"/>
          <w:szCs w:val="24"/>
          <w:lang w:val="en-US"/>
        </w:rPr>
      </w:pPr>
      <w:r w:rsidRPr="00597323">
        <w:rPr>
          <w:rFonts w:eastAsia="Cambria" w:cs="Arial"/>
          <w:szCs w:val="24"/>
          <w:lang w:val="en-US"/>
        </w:rPr>
        <w:t>The care home manager will monitor the Met Office for heatwave warnings and will be responsible for fully implementing the DHSC Heatwave Plan which warns that heatwaves can happen suddenly, and rapid rises in temperature affect vulnerable people very rapidly.</w:t>
      </w:r>
    </w:p>
    <w:p w14:paraId="596364D5" w14:textId="5AE093FE" w:rsidR="00597323" w:rsidRPr="00597323" w:rsidRDefault="00597323" w:rsidP="00597323">
      <w:pPr>
        <w:widowControl/>
        <w:autoSpaceDE/>
        <w:autoSpaceDN/>
        <w:adjustRightInd/>
        <w:spacing w:before="180" w:after="180"/>
        <w:rPr>
          <w:rFonts w:eastAsia="Cambria" w:cs="Arial"/>
          <w:szCs w:val="24"/>
          <w:lang w:val="en-US"/>
        </w:rPr>
      </w:pPr>
      <w:r w:rsidRPr="00597323">
        <w:rPr>
          <w:rFonts w:eastAsia="Cambria" w:cs="Arial"/>
          <w:szCs w:val="24"/>
          <w:lang w:val="en-US"/>
        </w:rPr>
        <w:t xml:space="preserve">The plan states that adult social care managers should make as much use as possible of existing care plans to assess which individuals are at particular risk, and to identify what extra help they might need. In this home, all heatwave warnings will be taken </w:t>
      </w:r>
      <w:r w:rsidR="00DE7F20" w:rsidRPr="00597323">
        <w:rPr>
          <w:rFonts w:eastAsia="Cambria" w:cs="Arial"/>
          <w:szCs w:val="24"/>
          <w:lang w:val="en-US"/>
        </w:rPr>
        <w:t>seriously,</w:t>
      </w:r>
      <w:r w:rsidRPr="00597323">
        <w:rPr>
          <w:rFonts w:eastAsia="Cambria" w:cs="Arial"/>
          <w:szCs w:val="24"/>
          <w:lang w:val="en-US"/>
        </w:rPr>
        <w:t xml:space="preserve"> and appropriate action taken.</w:t>
      </w:r>
    </w:p>
    <w:p w14:paraId="55203338" w14:textId="77777777" w:rsidR="00597323" w:rsidRPr="00597323" w:rsidRDefault="00597323" w:rsidP="00597323">
      <w:pPr>
        <w:widowControl/>
        <w:autoSpaceDE/>
        <w:autoSpaceDN/>
        <w:adjustRightInd/>
        <w:spacing w:before="180" w:after="180"/>
        <w:rPr>
          <w:rFonts w:eastAsia="Cambria" w:cs="Arial"/>
          <w:szCs w:val="24"/>
          <w:lang w:val="en-US"/>
        </w:rPr>
      </w:pPr>
      <w:r w:rsidRPr="00597323">
        <w:rPr>
          <w:rFonts w:eastAsia="Cambria" w:cs="Arial"/>
          <w:szCs w:val="24"/>
          <w:lang w:val="en-US"/>
        </w:rPr>
        <w:t>In the event of a heatwave (Level 3 or 4 according to the Heat-Health Watch alert system), the following measures will be taken.</w:t>
      </w:r>
    </w:p>
    <w:p w14:paraId="4F59BE24" w14:textId="1379462F" w:rsidR="00597323" w:rsidRPr="00B02ABC" w:rsidRDefault="00597323" w:rsidP="00B02ABC">
      <w:pPr>
        <w:widowControl/>
        <w:autoSpaceDE/>
        <w:autoSpaceDN/>
        <w:adjustRightInd/>
        <w:spacing w:after="200"/>
        <w:rPr>
          <w:rFonts w:eastAsia="Cambria" w:cs="Arial"/>
          <w:szCs w:val="24"/>
          <w:lang w:val="en-US"/>
        </w:rPr>
      </w:pPr>
      <w:r w:rsidRPr="00B02ABC">
        <w:rPr>
          <w:rFonts w:eastAsia="Cambria" w:cs="Arial"/>
          <w:szCs w:val="24"/>
          <w:lang w:val="en-US"/>
        </w:rPr>
        <w:t xml:space="preserve">Business continuity plans will be </w:t>
      </w:r>
      <w:r w:rsidR="00DE7F20" w:rsidRPr="00B02ABC">
        <w:rPr>
          <w:rFonts w:eastAsia="Cambria" w:cs="Arial"/>
          <w:szCs w:val="24"/>
          <w:lang w:val="en-US"/>
        </w:rPr>
        <w:t>activated,</w:t>
      </w:r>
      <w:r w:rsidRPr="00B02ABC">
        <w:rPr>
          <w:rFonts w:eastAsia="Cambria" w:cs="Arial"/>
          <w:szCs w:val="24"/>
          <w:lang w:val="en-US"/>
        </w:rPr>
        <w:t xml:space="preserve"> and managers will continue to monitor information from the Met Office and public health agencies.</w:t>
      </w:r>
    </w:p>
    <w:p w14:paraId="40E039E7" w14:textId="77777777" w:rsidR="00597323" w:rsidRPr="00597323" w:rsidRDefault="00597323" w:rsidP="00D50DC3">
      <w:pPr>
        <w:widowControl/>
        <w:numPr>
          <w:ilvl w:val="0"/>
          <w:numId w:val="273"/>
        </w:numPr>
        <w:autoSpaceDE/>
        <w:autoSpaceDN/>
        <w:adjustRightInd/>
        <w:spacing w:after="200"/>
        <w:rPr>
          <w:rFonts w:eastAsia="Cambria" w:cs="Arial"/>
          <w:szCs w:val="24"/>
          <w:lang w:val="en-US"/>
        </w:rPr>
      </w:pPr>
      <w:r w:rsidRPr="00597323">
        <w:rPr>
          <w:rFonts w:eastAsia="Cambria" w:cs="Arial"/>
          <w:szCs w:val="24"/>
          <w:lang w:val="en-US"/>
        </w:rPr>
        <w:t>Staff should check indoor temperatures are recorded regularly during the hottest periods for all areas where service users reside — they should ensure cool areas are below 26°C.</w:t>
      </w:r>
    </w:p>
    <w:p w14:paraId="751A300D" w14:textId="77777777" w:rsidR="00597323" w:rsidRPr="00597323" w:rsidRDefault="00597323" w:rsidP="00D50DC3">
      <w:pPr>
        <w:widowControl/>
        <w:numPr>
          <w:ilvl w:val="0"/>
          <w:numId w:val="273"/>
        </w:numPr>
        <w:autoSpaceDE/>
        <w:autoSpaceDN/>
        <w:adjustRightInd/>
        <w:spacing w:after="200"/>
        <w:rPr>
          <w:rFonts w:eastAsia="Cambria" w:cs="Arial"/>
          <w:szCs w:val="24"/>
          <w:lang w:val="en-US"/>
        </w:rPr>
      </w:pPr>
      <w:r w:rsidRPr="00597323">
        <w:rPr>
          <w:rFonts w:eastAsia="Cambria" w:cs="Arial"/>
          <w:szCs w:val="24"/>
          <w:lang w:val="en-US"/>
        </w:rPr>
        <w:t>The care home manager will check that all staff know the specific symptoms of heat exhaustion and heatstroke.</w:t>
      </w:r>
    </w:p>
    <w:p w14:paraId="08B25A76" w14:textId="77777777" w:rsidR="00597323" w:rsidRPr="00597323" w:rsidRDefault="00597323" w:rsidP="00D50DC3">
      <w:pPr>
        <w:widowControl/>
        <w:numPr>
          <w:ilvl w:val="0"/>
          <w:numId w:val="273"/>
        </w:numPr>
        <w:autoSpaceDE/>
        <w:autoSpaceDN/>
        <w:adjustRightInd/>
        <w:spacing w:after="200"/>
        <w:rPr>
          <w:rFonts w:eastAsia="Cambria" w:cs="Arial"/>
          <w:szCs w:val="24"/>
          <w:lang w:val="en-US"/>
        </w:rPr>
      </w:pPr>
      <w:r w:rsidRPr="00597323">
        <w:rPr>
          <w:rFonts w:eastAsia="Cambria" w:cs="Arial"/>
          <w:szCs w:val="24"/>
          <w:lang w:val="en-US"/>
        </w:rPr>
        <w:t>Staff should monitor vulnerable service users, including checking their fluid intake and weight regularly.</w:t>
      </w:r>
    </w:p>
    <w:p w14:paraId="3D451E89" w14:textId="77777777" w:rsidR="00597323" w:rsidRPr="00597323" w:rsidRDefault="00597323" w:rsidP="00D50DC3">
      <w:pPr>
        <w:widowControl/>
        <w:numPr>
          <w:ilvl w:val="0"/>
          <w:numId w:val="273"/>
        </w:numPr>
        <w:autoSpaceDE/>
        <w:autoSpaceDN/>
        <w:adjustRightInd/>
        <w:spacing w:after="200"/>
        <w:rPr>
          <w:rFonts w:eastAsia="Cambria" w:cs="Arial"/>
          <w:szCs w:val="24"/>
          <w:lang w:val="en-US"/>
        </w:rPr>
      </w:pPr>
      <w:r w:rsidRPr="00597323">
        <w:rPr>
          <w:rFonts w:eastAsia="Cambria" w:cs="Arial"/>
          <w:szCs w:val="24"/>
          <w:lang w:val="en-US"/>
        </w:rPr>
        <w:t>Staff should try to make the home as cool as possible by keeping curtains and windows closed during the hottest hours and then opening windows once the temperature outside has dropped.</w:t>
      </w:r>
    </w:p>
    <w:p w14:paraId="1FB1340E" w14:textId="77777777" w:rsidR="00597323" w:rsidRPr="00597323" w:rsidRDefault="00597323" w:rsidP="00D50DC3">
      <w:pPr>
        <w:widowControl/>
        <w:numPr>
          <w:ilvl w:val="0"/>
          <w:numId w:val="273"/>
        </w:numPr>
        <w:autoSpaceDE/>
        <w:autoSpaceDN/>
        <w:adjustRightInd/>
        <w:spacing w:after="200"/>
        <w:rPr>
          <w:rFonts w:eastAsia="Cambria" w:cs="Arial"/>
          <w:szCs w:val="24"/>
          <w:lang w:val="en-US"/>
        </w:rPr>
      </w:pPr>
      <w:r w:rsidRPr="00597323">
        <w:rPr>
          <w:rFonts w:eastAsia="Cambria" w:cs="Arial"/>
          <w:szCs w:val="24"/>
          <w:lang w:val="en-US"/>
        </w:rPr>
        <w:t>Service users should be discouraged from going outside or from any physical activity during the hottest part of the day (11am to 3pm).</w:t>
      </w:r>
    </w:p>
    <w:p w14:paraId="6C26BF18" w14:textId="77777777" w:rsidR="00597323" w:rsidRPr="00597323" w:rsidRDefault="00597323" w:rsidP="00D50DC3">
      <w:pPr>
        <w:widowControl/>
        <w:numPr>
          <w:ilvl w:val="0"/>
          <w:numId w:val="273"/>
        </w:numPr>
        <w:autoSpaceDE/>
        <w:autoSpaceDN/>
        <w:adjustRightInd/>
        <w:spacing w:after="200"/>
        <w:rPr>
          <w:rFonts w:eastAsia="Cambria" w:cs="Arial"/>
          <w:szCs w:val="24"/>
          <w:lang w:val="en-US"/>
        </w:rPr>
      </w:pPr>
      <w:r w:rsidRPr="00597323">
        <w:rPr>
          <w:rFonts w:eastAsia="Cambria" w:cs="Arial"/>
          <w:szCs w:val="24"/>
          <w:lang w:val="en-US"/>
        </w:rPr>
        <w:t>Service users should be encouraged to reduce the risk of heatstroke by remaining in the cooler parts of the building if possible, wearing loose, cotton clothing, drinking lots of fluids (but avoiding caffeine, very sweet drinks and alcohol), and also regularly spraying exposed parts of the body with cool water.</w:t>
      </w:r>
    </w:p>
    <w:p w14:paraId="257DFCE6" w14:textId="77777777" w:rsidR="00597323" w:rsidRPr="00597323" w:rsidRDefault="00597323" w:rsidP="00D50DC3">
      <w:pPr>
        <w:widowControl/>
        <w:numPr>
          <w:ilvl w:val="0"/>
          <w:numId w:val="273"/>
        </w:numPr>
        <w:autoSpaceDE/>
        <w:autoSpaceDN/>
        <w:adjustRightInd/>
        <w:spacing w:after="200"/>
        <w:rPr>
          <w:rFonts w:eastAsia="Cambria" w:cs="Arial"/>
          <w:szCs w:val="24"/>
          <w:lang w:val="en-US"/>
        </w:rPr>
      </w:pPr>
      <w:r w:rsidRPr="00597323">
        <w:rPr>
          <w:rFonts w:eastAsia="Cambria" w:cs="Arial"/>
          <w:szCs w:val="24"/>
          <w:lang w:val="en-US"/>
        </w:rPr>
        <w:lastRenderedPageBreak/>
        <w:t>Staff should set up a “cool room” or area and arrange for cool baths and showers to be available.</w:t>
      </w:r>
    </w:p>
    <w:p w14:paraId="6D5BBCB9" w14:textId="77777777" w:rsidR="00597323" w:rsidRPr="00597323" w:rsidRDefault="00597323" w:rsidP="00D50DC3">
      <w:pPr>
        <w:widowControl/>
        <w:numPr>
          <w:ilvl w:val="0"/>
          <w:numId w:val="273"/>
        </w:numPr>
        <w:autoSpaceDE/>
        <w:autoSpaceDN/>
        <w:adjustRightInd/>
        <w:spacing w:after="200"/>
        <w:rPr>
          <w:rFonts w:eastAsia="Cambria" w:cs="Arial"/>
          <w:szCs w:val="24"/>
          <w:lang w:val="en-US"/>
        </w:rPr>
      </w:pPr>
      <w:r w:rsidRPr="00597323">
        <w:rPr>
          <w:rFonts w:eastAsia="Cambria" w:cs="Arial"/>
          <w:szCs w:val="24"/>
          <w:lang w:val="en-US"/>
        </w:rPr>
        <w:t>Staff should check that any discharge planning takes home temperatures and support into account.</w:t>
      </w:r>
    </w:p>
    <w:p w14:paraId="7363F5BF" w14:textId="77777777" w:rsidR="00597323" w:rsidRPr="00597323" w:rsidRDefault="00597323" w:rsidP="00D50DC3">
      <w:pPr>
        <w:widowControl/>
        <w:numPr>
          <w:ilvl w:val="0"/>
          <w:numId w:val="273"/>
        </w:numPr>
        <w:autoSpaceDE/>
        <w:autoSpaceDN/>
        <w:adjustRightInd/>
        <w:spacing w:after="200"/>
        <w:rPr>
          <w:rFonts w:eastAsia="Cambria" w:cs="Arial"/>
          <w:szCs w:val="24"/>
          <w:lang w:val="en-US"/>
        </w:rPr>
      </w:pPr>
      <w:r w:rsidRPr="00597323">
        <w:rPr>
          <w:rFonts w:eastAsia="Cambria" w:cs="Arial"/>
          <w:szCs w:val="24"/>
          <w:lang w:val="en-US"/>
        </w:rPr>
        <w:t>If a service user is suspected of having heatstroke, staff should call 999 immediately and while waiting for an ambulance they should:</w:t>
      </w:r>
    </w:p>
    <w:p w14:paraId="5CD799FE" w14:textId="77777777" w:rsidR="00597323" w:rsidRPr="00597323" w:rsidRDefault="00597323" w:rsidP="00D50DC3">
      <w:pPr>
        <w:widowControl/>
        <w:numPr>
          <w:ilvl w:val="1"/>
          <w:numId w:val="274"/>
        </w:numPr>
        <w:autoSpaceDE/>
        <w:autoSpaceDN/>
        <w:adjustRightInd/>
        <w:spacing w:after="200"/>
        <w:rPr>
          <w:rFonts w:eastAsia="Cambria" w:cs="Arial"/>
          <w:szCs w:val="24"/>
          <w:lang w:val="en-US"/>
        </w:rPr>
      </w:pPr>
      <w:r w:rsidRPr="00597323">
        <w:rPr>
          <w:rFonts w:eastAsia="Cambria" w:cs="Arial"/>
          <w:szCs w:val="24"/>
          <w:lang w:val="en-US"/>
        </w:rPr>
        <w:t>move the person to a cooler place, if possible</w:t>
      </w:r>
    </w:p>
    <w:p w14:paraId="563B9DFB" w14:textId="77777777" w:rsidR="00597323" w:rsidRPr="00597323" w:rsidRDefault="00597323" w:rsidP="00D50DC3">
      <w:pPr>
        <w:widowControl/>
        <w:numPr>
          <w:ilvl w:val="1"/>
          <w:numId w:val="274"/>
        </w:numPr>
        <w:autoSpaceDE/>
        <w:autoSpaceDN/>
        <w:adjustRightInd/>
        <w:spacing w:after="200"/>
        <w:rPr>
          <w:rFonts w:eastAsia="Cambria" w:cs="Arial"/>
          <w:szCs w:val="24"/>
          <w:lang w:val="en-US"/>
        </w:rPr>
      </w:pPr>
      <w:r w:rsidRPr="00597323">
        <w:rPr>
          <w:rFonts w:eastAsia="Cambria" w:cs="Arial"/>
          <w:szCs w:val="24"/>
          <w:lang w:val="en-US"/>
        </w:rPr>
        <w:t>increase ventilation by opening windows or using a fan</w:t>
      </w:r>
    </w:p>
    <w:p w14:paraId="482897ED" w14:textId="77777777" w:rsidR="00597323" w:rsidRPr="00597323" w:rsidRDefault="00597323" w:rsidP="00D50DC3">
      <w:pPr>
        <w:widowControl/>
        <w:numPr>
          <w:ilvl w:val="1"/>
          <w:numId w:val="274"/>
        </w:numPr>
        <w:autoSpaceDE/>
        <w:autoSpaceDN/>
        <w:adjustRightInd/>
        <w:spacing w:after="200"/>
        <w:rPr>
          <w:rFonts w:eastAsia="Cambria" w:cs="Arial"/>
          <w:szCs w:val="24"/>
          <w:lang w:val="en-US"/>
        </w:rPr>
      </w:pPr>
      <w:r w:rsidRPr="00597323">
        <w:rPr>
          <w:rFonts w:eastAsia="Cambria" w:cs="Arial"/>
          <w:szCs w:val="24"/>
          <w:lang w:val="en-US"/>
        </w:rPr>
        <w:t>cool the person down by sprinkling them with cool water, wrapping them in a damp sheet or giving them a cool shower</w:t>
      </w:r>
    </w:p>
    <w:p w14:paraId="58592E98" w14:textId="77777777" w:rsidR="00597323" w:rsidRPr="00597323" w:rsidRDefault="00597323" w:rsidP="00D50DC3">
      <w:pPr>
        <w:widowControl/>
        <w:numPr>
          <w:ilvl w:val="1"/>
          <w:numId w:val="274"/>
        </w:numPr>
        <w:autoSpaceDE/>
        <w:autoSpaceDN/>
        <w:adjustRightInd/>
        <w:spacing w:after="200"/>
        <w:rPr>
          <w:rFonts w:eastAsia="Cambria" w:cs="Arial"/>
          <w:szCs w:val="24"/>
          <w:lang w:val="en-US"/>
        </w:rPr>
      </w:pPr>
      <w:r w:rsidRPr="00597323">
        <w:rPr>
          <w:rFonts w:eastAsia="Cambria" w:cs="Arial"/>
          <w:szCs w:val="24"/>
          <w:lang w:val="en-US"/>
        </w:rPr>
        <w:t>encourage the person to drink fluids if they are conscious</w:t>
      </w:r>
    </w:p>
    <w:p w14:paraId="705D72B4" w14:textId="77777777" w:rsidR="00597323" w:rsidRPr="00597323" w:rsidRDefault="00597323" w:rsidP="00D50DC3">
      <w:pPr>
        <w:widowControl/>
        <w:numPr>
          <w:ilvl w:val="1"/>
          <w:numId w:val="274"/>
        </w:numPr>
        <w:autoSpaceDE/>
        <w:autoSpaceDN/>
        <w:adjustRightInd/>
        <w:spacing w:after="200"/>
        <w:rPr>
          <w:rFonts w:eastAsia="Cambria" w:cs="Arial"/>
          <w:szCs w:val="24"/>
          <w:lang w:val="en-US"/>
        </w:rPr>
      </w:pPr>
      <w:r w:rsidRPr="00597323">
        <w:rPr>
          <w:rFonts w:eastAsia="Cambria" w:cs="Arial"/>
          <w:szCs w:val="24"/>
          <w:lang w:val="en-US"/>
        </w:rPr>
        <w:t>never give aspirin or paracetamol.</w:t>
      </w:r>
    </w:p>
    <w:p w14:paraId="4C065C66" w14:textId="77777777" w:rsidR="00B02ABC" w:rsidRDefault="00B02ABC" w:rsidP="00B02ABC">
      <w:pPr>
        <w:widowControl/>
        <w:autoSpaceDE/>
        <w:autoSpaceDN/>
        <w:adjustRightInd/>
        <w:spacing w:after="200"/>
        <w:rPr>
          <w:rFonts w:eastAsia="Cambria" w:cs="Arial"/>
          <w:szCs w:val="24"/>
          <w:lang w:val="en-US"/>
        </w:rPr>
      </w:pPr>
    </w:p>
    <w:p w14:paraId="2B139C62" w14:textId="77777777" w:rsidR="00B02ABC" w:rsidRPr="00B02ABC" w:rsidRDefault="00B02ABC" w:rsidP="00B02ABC">
      <w:pPr>
        <w:widowControl/>
        <w:autoSpaceDE/>
        <w:autoSpaceDN/>
        <w:adjustRightInd/>
        <w:spacing w:after="200"/>
        <w:rPr>
          <w:rFonts w:eastAsia="Cambria" w:cs="Arial"/>
          <w:sz w:val="32"/>
          <w:szCs w:val="32"/>
          <w:lang w:val="en-US"/>
        </w:rPr>
      </w:pPr>
      <w:r w:rsidRPr="00B02ABC">
        <w:rPr>
          <w:rFonts w:eastAsia="Cambria" w:cs="Arial"/>
          <w:sz w:val="32"/>
          <w:szCs w:val="32"/>
          <w:lang w:val="en-US"/>
        </w:rPr>
        <w:t>Storage of medication</w:t>
      </w:r>
    </w:p>
    <w:p w14:paraId="2A632196" w14:textId="27B3A199" w:rsidR="00597323" w:rsidRPr="00B02ABC" w:rsidRDefault="00B02ABC" w:rsidP="00B02ABC">
      <w:pPr>
        <w:widowControl/>
        <w:autoSpaceDE/>
        <w:autoSpaceDN/>
        <w:adjustRightInd/>
        <w:spacing w:after="200"/>
        <w:rPr>
          <w:rFonts w:eastAsia="Cambria" w:cs="Arial"/>
          <w:szCs w:val="24"/>
          <w:lang w:val="en-US"/>
        </w:rPr>
      </w:pPr>
      <w:r>
        <w:rPr>
          <w:rFonts w:eastAsia="Cambria" w:cs="Arial"/>
          <w:szCs w:val="24"/>
          <w:lang w:val="en-US"/>
        </w:rPr>
        <w:t>Special consideration should be given to ambient temperature in the treatment room.  Guidelines indicate for non-chilled medication to retain their efficacy they should be store at a maximum of 25</w:t>
      </w:r>
      <w:r>
        <w:rPr>
          <w:rFonts w:ascii="Calibri" w:eastAsia="Cambria" w:hAnsi="Calibri" w:cs="Calibri"/>
          <w:szCs w:val="24"/>
          <w:lang w:val="en-US"/>
        </w:rPr>
        <w:t>°</w:t>
      </w:r>
      <w:r>
        <w:rPr>
          <w:rFonts w:eastAsia="Cambria" w:cs="Arial"/>
          <w:szCs w:val="24"/>
          <w:lang w:val="en-US"/>
        </w:rPr>
        <w:t xml:space="preserve">c.  During a </w:t>
      </w:r>
      <w:r w:rsidR="00503D97">
        <w:rPr>
          <w:rFonts w:eastAsia="Cambria" w:cs="Arial"/>
          <w:szCs w:val="24"/>
          <w:lang w:val="en-US"/>
        </w:rPr>
        <w:t>heatwave,</w:t>
      </w:r>
      <w:r>
        <w:rPr>
          <w:rFonts w:eastAsia="Cambria" w:cs="Arial"/>
          <w:szCs w:val="24"/>
          <w:lang w:val="en-US"/>
        </w:rPr>
        <w:t xml:space="preserve"> the temperature in the treatment room should be monitored and if </w:t>
      </w:r>
      <w:r w:rsidR="003C3D3E">
        <w:rPr>
          <w:rFonts w:eastAsia="Cambria" w:cs="Arial"/>
          <w:szCs w:val="24"/>
          <w:lang w:val="en-US"/>
        </w:rPr>
        <w:t>the temperature exceeds the indicated maximum the registered manager should be notified and remedial action should be taken.</w:t>
      </w:r>
    </w:p>
    <w:p w14:paraId="380C43FF" w14:textId="77777777" w:rsidR="00597323" w:rsidRPr="00597323" w:rsidRDefault="00597323" w:rsidP="00597323">
      <w:pPr>
        <w:keepNext/>
        <w:keepLines/>
        <w:widowControl/>
        <w:autoSpaceDE/>
        <w:autoSpaceDN/>
        <w:adjustRightInd/>
        <w:spacing w:before="200"/>
        <w:outlineLvl w:val="1"/>
        <w:rPr>
          <w:rFonts w:cs="Arial"/>
          <w:b/>
          <w:bCs/>
          <w:sz w:val="32"/>
          <w:szCs w:val="32"/>
          <w:lang w:val="en-US"/>
        </w:rPr>
      </w:pPr>
      <w:bookmarkStart w:id="311" w:name="DCAM-1449404"/>
      <w:r w:rsidRPr="00597323">
        <w:rPr>
          <w:rFonts w:cs="Arial"/>
          <w:b/>
          <w:bCs/>
          <w:sz w:val="32"/>
          <w:szCs w:val="32"/>
          <w:lang w:val="en-US"/>
        </w:rPr>
        <w:t>Training</w:t>
      </w:r>
      <w:bookmarkEnd w:id="311"/>
    </w:p>
    <w:p w14:paraId="49995292" w14:textId="77777777" w:rsidR="00597323" w:rsidRPr="00597323" w:rsidRDefault="00597323" w:rsidP="00597323">
      <w:pPr>
        <w:widowControl/>
        <w:autoSpaceDE/>
        <w:autoSpaceDN/>
        <w:adjustRightInd/>
        <w:spacing w:before="180" w:after="180"/>
        <w:rPr>
          <w:rFonts w:eastAsia="Cambria" w:cs="Arial"/>
          <w:szCs w:val="24"/>
          <w:lang w:val="en-US"/>
        </w:rPr>
      </w:pPr>
      <w:bookmarkStart w:id="312" w:name="node-87627"/>
      <w:r w:rsidRPr="00597323">
        <w:rPr>
          <w:rFonts w:eastAsia="Cambria" w:cs="Arial"/>
          <w:szCs w:val="24"/>
          <w:lang w:val="en-US"/>
        </w:rPr>
        <w:t>All staff should be encouraged to read the policy on heatwaves as part of their induction process. Annual refresher training will take place in the springtime on heatwave procedures.</w:t>
      </w:r>
      <w:bookmarkEnd w:id="312"/>
    </w:p>
    <w:p w14:paraId="1A018914" w14:textId="77777777" w:rsidR="003B2EE2" w:rsidRPr="00597323" w:rsidRDefault="003B2EE2" w:rsidP="006E5C76">
      <w:pPr>
        <w:rPr>
          <w:rFonts w:cs="Arial"/>
        </w:rPr>
      </w:pPr>
    </w:p>
    <w:sectPr w:rsidR="003B2EE2" w:rsidRPr="00597323" w:rsidSect="00621770">
      <w:endnotePr>
        <w:numFmt w:val="decimal"/>
      </w:endnotePr>
      <w:pgSz w:w="11906" w:h="16838" w:code="9"/>
      <w:pgMar w:top="1440" w:right="1440" w:bottom="1440" w:left="2880" w:header="720" w:footer="851" w:gutter="0"/>
      <w:paperSrc w:first="82" w:other="82"/>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DFC92E" w14:textId="77777777" w:rsidR="00BF4F70" w:rsidRDefault="00BF4F70">
      <w:r>
        <w:separator/>
      </w:r>
    </w:p>
  </w:endnote>
  <w:endnote w:type="continuationSeparator" w:id="0">
    <w:p w14:paraId="0AFAA5A1" w14:textId="77777777" w:rsidR="00BF4F70" w:rsidRDefault="00BF4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umanst521 Cn BT">
    <w:altName w:val="Arial Narrow"/>
    <w:charset w:val="00"/>
    <w:family w:val="swiss"/>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Lato">
    <w:altName w:val="Times New Roman"/>
    <w:charset w:val="00"/>
    <w:family w:val="auto"/>
    <w:pitch w:val="default"/>
  </w:font>
  <w:font w:name="Helvetica">
    <w:panose1 w:val="020B0604020202020204"/>
    <w:charset w:val="00"/>
    <w:family w:val="swiss"/>
    <w:pitch w:val="variable"/>
    <w:sig w:usb0="00000003" w:usb1="00000000" w:usb2="00000000" w:usb3="00000000" w:csb0="00000001" w:csb1="00000000"/>
  </w:font>
  <w:font w:name="Helvetica-Bold">
    <w:panose1 w:val="00000000000000000000"/>
    <w:charset w:val="00"/>
    <w:family w:val="auto"/>
    <w:notTrueType/>
    <w:pitch w:val="default"/>
    <w:sig w:usb0="00000003" w:usb1="00000000" w:usb2="00000000" w:usb3="00000000" w:csb0="00000001" w:csb1="00000000"/>
  </w:font>
  <w:font w:name="Helvetica 55 Roman">
    <w:altName w:val="Helvetica 55 Roman"/>
    <w:panose1 w:val="00000000000000000000"/>
    <w:charset w:val="00"/>
    <w:family w:val="roman"/>
    <w:notTrueType/>
    <w:pitch w:val="default"/>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FranklinGothic-Demi">
    <w:altName w:val="Cambria"/>
    <w:panose1 w:val="00000000000000000000"/>
    <w:charset w:val="00"/>
    <w:family w:val="swiss"/>
    <w:notTrueType/>
    <w:pitch w:val="default"/>
    <w:sig w:usb0="00000003" w:usb1="00000000" w:usb2="00000000" w:usb3="00000000" w:csb0="00000001" w:csb1="00000000"/>
  </w:font>
  <w:font w:name="Agenda-Light">
    <w:altName w:val="Cambri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61D8BD" w14:textId="77777777" w:rsidR="00DE7F20" w:rsidRPr="00621770" w:rsidRDefault="00DE7F20" w:rsidP="00621770">
    <w:pPr>
      <w:pStyle w:val="Footer"/>
      <w:jc w:val="right"/>
      <w:rPr>
        <w:i/>
        <w:color w:val="C0C0C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522509"/>
      <w:docPartObj>
        <w:docPartGallery w:val="Page Numbers (Bottom of Page)"/>
        <w:docPartUnique/>
      </w:docPartObj>
    </w:sdtPr>
    <w:sdtEndPr>
      <w:rPr>
        <w:i/>
        <w:sz w:val="16"/>
        <w:szCs w:val="16"/>
      </w:rPr>
    </w:sdtEndPr>
    <w:sdtContent>
      <w:sdt>
        <w:sdtPr>
          <w:id w:val="-1769616900"/>
          <w:docPartObj>
            <w:docPartGallery w:val="Page Numbers (Top of Page)"/>
            <w:docPartUnique/>
          </w:docPartObj>
        </w:sdtPr>
        <w:sdtContent>
          <w:p w14:paraId="615E486B" w14:textId="77777777" w:rsidR="00DE7F20" w:rsidRDefault="00DE7F20">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298</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298</w:t>
            </w:r>
            <w:r>
              <w:rPr>
                <w:b/>
                <w:bCs/>
                <w:szCs w:val="24"/>
              </w:rPr>
              <w:fldChar w:fldCharType="end"/>
            </w:r>
          </w:p>
        </w:sdtContent>
      </w:sdt>
      <w:p w14:paraId="790D19B1" w14:textId="7043A2D3" w:rsidR="00DE7F20" w:rsidRPr="005B77F4" w:rsidRDefault="00DE7F20" w:rsidP="0099555C">
        <w:pPr>
          <w:pStyle w:val="Footer"/>
          <w:jc w:val="right"/>
          <w:rPr>
            <w:i/>
            <w:sz w:val="16"/>
            <w:szCs w:val="16"/>
          </w:rPr>
        </w:pPr>
        <w:r>
          <w:rPr>
            <w:i/>
            <w:sz w:val="16"/>
            <w:szCs w:val="16"/>
          </w:rPr>
          <w:t>Reviewed Jun 2020</w:t>
        </w:r>
      </w:p>
    </w:sdtContent>
  </w:sdt>
  <w:p w14:paraId="069F9FED" w14:textId="77777777" w:rsidR="00DE7F20" w:rsidRPr="00621770" w:rsidRDefault="00DE7F20" w:rsidP="00621770">
    <w:pPr>
      <w:pStyle w:val="Footer"/>
      <w:jc w:val="right"/>
      <w:rPr>
        <w:i/>
        <w:color w:val="C0C0C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64A53A" w14:textId="77777777" w:rsidR="00BF4F70" w:rsidRDefault="00BF4F70">
      <w:r>
        <w:separator/>
      </w:r>
    </w:p>
  </w:footnote>
  <w:footnote w:type="continuationSeparator" w:id="0">
    <w:p w14:paraId="78C55AC2" w14:textId="77777777" w:rsidR="00BF4F70" w:rsidRDefault="00BF4F70">
      <w:r>
        <w:continuationSeparator/>
      </w:r>
    </w:p>
  </w:footnote>
  <w:footnote w:id="1">
    <w:p w14:paraId="045BD6C6" w14:textId="77777777" w:rsidR="00DE7F20" w:rsidRDefault="00DE7F20">
      <w:pPr>
        <w:pStyle w:val="FootnoteText"/>
      </w:pPr>
      <w:r>
        <w:rPr>
          <w:rStyle w:val="FootnoteReference"/>
        </w:rPr>
        <w:footnoteRef/>
      </w:r>
      <w:r>
        <w:t xml:space="preserve"> Skills for Care advise a refresher programme based upon needs of the client and the service.</w:t>
      </w:r>
    </w:p>
  </w:footnote>
  <w:footnote w:id="2">
    <w:p w14:paraId="5057D60B" w14:textId="64384D86" w:rsidR="00DE7F20" w:rsidRDefault="00DE7F20">
      <w:pPr>
        <w:pStyle w:val="FootnoteText"/>
      </w:pPr>
      <w:r>
        <w:rPr>
          <w:rStyle w:val="FootnoteReference"/>
        </w:rPr>
        <w:footnoteRef/>
      </w:r>
      <w:r>
        <w:t xml:space="preserve"> The timeframes given are a minimum, and there may be exceptional circumstances where extensions are granted </w:t>
      </w:r>
      <w:r w:rsidR="00503D97">
        <w:t>e.g.</w:t>
      </w:r>
      <w:r>
        <w:t xml:space="preserve"> maternity leave of prolonged sickness</w:t>
      </w:r>
    </w:p>
  </w:footnote>
  <w:footnote w:id="3">
    <w:p w14:paraId="3E94A10B" w14:textId="0E9908F9" w:rsidR="00DE7F20" w:rsidRDefault="00DE7F20">
      <w:pPr>
        <w:pStyle w:val="FootnoteText"/>
      </w:pPr>
      <w:r>
        <w:rPr>
          <w:rStyle w:val="FootnoteReference"/>
        </w:rPr>
        <w:footnoteRef/>
      </w:r>
      <w:r>
        <w:t xml:space="preserve"> Frequencies indicated are targets. In certain circumstances these may be varied due to operational or personnel constraints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D673CB" w14:textId="6DCCA0B2" w:rsidR="00DE7F20" w:rsidRDefault="00DE7F20" w:rsidP="006D5B2C">
    <w:pPr>
      <w:spacing w:line="240" w:lineRule="exact"/>
      <w:ind w:left="4320"/>
      <w:rPr>
        <w:sz w:val="22"/>
      </w:rPr>
    </w:pPr>
    <w:r>
      <w:rPr>
        <w:rFonts w:cs="Arial"/>
        <w:i/>
        <w:sz w:val="16"/>
      </w:rPr>
      <w:t>BCA template Policies and Procedures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730973" w14:textId="06EE9492" w:rsidR="00DE7F20" w:rsidRDefault="00DE7F20">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right"/>
      <w:rPr>
        <w:sz w:val="22"/>
      </w:rPr>
    </w:pPr>
    <w:r>
      <w:rPr>
        <w:rFonts w:cs="Arial"/>
        <w:i/>
        <w:sz w:val="16"/>
      </w:rPr>
      <w:t>©</w:t>
    </w:r>
    <w:r>
      <w:rPr>
        <w:i/>
        <w:sz w:val="16"/>
      </w:rPr>
      <w:t xml:space="preserve"> BCA. - Policies and Procedures</w:t>
    </w:r>
  </w:p>
  <w:p w14:paraId="7F3E5CDC" w14:textId="77777777" w:rsidR="00DE7F20" w:rsidRDefault="00DE7F20">
    <w:pPr>
      <w:spacing w:line="240" w:lineRule="exac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EA454B4C"/>
    <w:multiLevelType w:val="multilevel"/>
    <w:tmpl w:val="44968FE4"/>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004B6F57"/>
    <w:multiLevelType w:val="hybridMultilevel"/>
    <w:tmpl w:val="5F140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0D065E5"/>
    <w:multiLevelType w:val="hybridMultilevel"/>
    <w:tmpl w:val="B3069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1345A53"/>
    <w:multiLevelType w:val="hybridMultilevel"/>
    <w:tmpl w:val="5A0E31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2385554"/>
    <w:multiLevelType w:val="hybridMultilevel"/>
    <w:tmpl w:val="2A2C36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23D7ECF"/>
    <w:multiLevelType w:val="hybridMultilevel"/>
    <w:tmpl w:val="3E6E5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41D7348"/>
    <w:multiLevelType w:val="hybridMultilevel"/>
    <w:tmpl w:val="AD6EF9F0"/>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5181653"/>
    <w:multiLevelType w:val="multilevel"/>
    <w:tmpl w:val="44DAE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5F41A26"/>
    <w:multiLevelType w:val="hybridMultilevel"/>
    <w:tmpl w:val="F3B4D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6080B2E"/>
    <w:multiLevelType w:val="hybridMultilevel"/>
    <w:tmpl w:val="9A24D94C"/>
    <w:lvl w:ilvl="0" w:tplc="B3B83C8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068428C4"/>
    <w:multiLevelType w:val="hybridMultilevel"/>
    <w:tmpl w:val="44B4053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D7296D"/>
    <w:multiLevelType w:val="hybridMultilevel"/>
    <w:tmpl w:val="0664A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744707D"/>
    <w:multiLevelType w:val="multilevel"/>
    <w:tmpl w:val="6AF4A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7656DD2"/>
    <w:multiLevelType w:val="hybridMultilevel"/>
    <w:tmpl w:val="EBF47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7DA6539"/>
    <w:multiLevelType w:val="multilevel"/>
    <w:tmpl w:val="169E2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7F56B2B"/>
    <w:multiLevelType w:val="hybridMultilevel"/>
    <w:tmpl w:val="4E8EFCBA"/>
    <w:lvl w:ilvl="0" w:tplc="14CE7304">
      <w:start w:val="1"/>
      <w:numFmt w:val="bullet"/>
      <w:lvlText w:val="•"/>
      <w:lvlJc w:val="left"/>
      <w:pPr>
        <w:ind w:left="1300" w:hanging="360"/>
      </w:pPr>
      <w:rPr>
        <w:rFonts w:hint="default"/>
      </w:rPr>
    </w:lvl>
    <w:lvl w:ilvl="1" w:tplc="08090003" w:tentative="1">
      <w:start w:val="1"/>
      <w:numFmt w:val="bullet"/>
      <w:lvlText w:val="o"/>
      <w:lvlJc w:val="left"/>
      <w:pPr>
        <w:ind w:left="2020" w:hanging="360"/>
      </w:pPr>
      <w:rPr>
        <w:rFonts w:ascii="Courier New" w:hAnsi="Courier New" w:cs="Courier New" w:hint="default"/>
      </w:rPr>
    </w:lvl>
    <w:lvl w:ilvl="2" w:tplc="08090005" w:tentative="1">
      <w:start w:val="1"/>
      <w:numFmt w:val="bullet"/>
      <w:lvlText w:val=""/>
      <w:lvlJc w:val="left"/>
      <w:pPr>
        <w:ind w:left="2740" w:hanging="360"/>
      </w:pPr>
      <w:rPr>
        <w:rFonts w:ascii="Wingdings" w:hAnsi="Wingdings" w:hint="default"/>
      </w:rPr>
    </w:lvl>
    <w:lvl w:ilvl="3" w:tplc="08090001" w:tentative="1">
      <w:start w:val="1"/>
      <w:numFmt w:val="bullet"/>
      <w:lvlText w:val=""/>
      <w:lvlJc w:val="left"/>
      <w:pPr>
        <w:ind w:left="3460" w:hanging="360"/>
      </w:pPr>
      <w:rPr>
        <w:rFonts w:ascii="Symbol" w:hAnsi="Symbol" w:hint="default"/>
      </w:rPr>
    </w:lvl>
    <w:lvl w:ilvl="4" w:tplc="08090003" w:tentative="1">
      <w:start w:val="1"/>
      <w:numFmt w:val="bullet"/>
      <w:lvlText w:val="o"/>
      <w:lvlJc w:val="left"/>
      <w:pPr>
        <w:ind w:left="4180" w:hanging="360"/>
      </w:pPr>
      <w:rPr>
        <w:rFonts w:ascii="Courier New" w:hAnsi="Courier New" w:cs="Courier New" w:hint="default"/>
      </w:rPr>
    </w:lvl>
    <w:lvl w:ilvl="5" w:tplc="08090005" w:tentative="1">
      <w:start w:val="1"/>
      <w:numFmt w:val="bullet"/>
      <w:lvlText w:val=""/>
      <w:lvlJc w:val="left"/>
      <w:pPr>
        <w:ind w:left="4900" w:hanging="360"/>
      </w:pPr>
      <w:rPr>
        <w:rFonts w:ascii="Wingdings" w:hAnsi="Wingdings" w:hint="default"/>
      </w:rPr>
    </w:lvl>
    <w:lvl w:ilvl="6" w:tplc="08090001" w:tentative="1">
      <w:start w:val="1"/>
      <w:numFmt w:val="bullet"/>
      <w:lvlText w:val=""/>
      <w:lvlJc w:val="left"/>
      <w:pPr>
        <w:ind w:left="5620" w:hanging="360"/>
      </w:pPr>
      <w:rPr>
        <w:rFonts w:ascii="Symbol" w:hAnsi="Symbol" w:hint="default"/>
      </w:rPr>
    </w:lvl>
    <w:lvl w:ilvl="7" w:tplc="08090003" w:tentative="1">
      <w:start w:val="1"/>
      <w:numFmt w:val="bullet"/>
      <w:lvlText w:val="o"/>
      <w:lvlJc w:val="left"/>
      <w:pPr>
        <w:ind w:left="6340" w:hanging="360"/>
      </w:pPr>
      <w:rPr>
        <w:rFonts w:ascii="Courier New" w:hAnsi="Courier New" w:cs="Courier New" w:hint="default"/>
      </w:rPr>
    </w:lvl>
    <w:lvl w:ilvl="8" w:tplc="08090005" w:tentative="1">
      <w:start w:val="1"/>
      <w:numFmt w:val="bullet"/>
      <w:lvlText w:val=""/>
      <w:lvlJc w:val="left"/>
      <w:pPr>
        <w:ind w:left="7060" w:hanging="360"/>
      </w:pPr>
      <w:rPr>
        <w:rFonts w:ascii="Wingdings" w:hAnsi="Wingdings" w:hint="default"/>
      </w:rPr>
    </w:lvl>
  </w:abstractNum>
  <w:abstractNum w:abstractNumId="16" w15:restartNumberingAfterBreak="0">
    <w:nsid w:val="08D21C99"/>
    <w:multiLevelType w:val="hybridMultilevel"/>
    <w:tmpl w:val="B16AE18C"/>
    <w:lvl w:ilvl="0" w:tplc="08090001">
      <w:start w:val="1"/>
      <w:numFmt w:val="bullet"/>
      <w:lvlText w:val=""/>
      <w:lvlJc w:val="left"/>
      <w:pPr>
        <w:ind w:left="781" w:hanging="360"/>
      </w:pPr>
      <w:rPr>
        <w:rFonts w:ascii="Symbol" w:hAnsi="Symbol" w:hint="default"/>
      </w:rPr>
    </w:lvl>
    <w:lvl w:ilvl="1" w:tplc="08090003" w:tentative="1">
      <w:start w:val="1"/>
      <w:numFmt w:val="bullet"/>
      <w:lvlText w:val="o"/>
      <w:lvlJc w:val="left"/>
      <w:pPr>
        <w:ind w:left="1501" w:hanging="360"/>
      </w:pPr>
      <w:rPr>
        <w:rFonts w:ascii="Courier New" w:hAnsi="Courier New" w:cs="Courier New" w:hint="default"/>
      </w:rPr>
    </w:lvl>
    <w:lvl w:ilvl="2" w:tplc="08090005" w:tentative="1">
      <w:start w:val="1"/>
      <w:numFmt w:val="bullet"/>
      <w:lvlText w:val=""/>
      <w:lvlJc w:val="left"/>
      <w:pPr>
        <w:ind w:left="2221" w:hanging="360"/>
      </w:pPr>
      <w:rPr>
        <w:rFonts w:ascii="Wingdings" w:hAnsi="Wingdings" w:hint="default"/>
      </w:rPr>
    </w:lvl>
    <w:lvl w:ilvl="3" w:tplc="08090001" w:tentative="1">
      <w:start w:val="1"/>
      <w:numFmt w:val="bullet"/>
      <w:lvlText w:val=""/>
      <w:lvlJc w:val="left"/>
      <w:pPr>
        <w:ind w:left="2941" w:hanging="360"/>
      </w:pPr>
      <w:rPr>
        <w:rFonts w:ascii="Symbol" w:hAnsi="Symbol" w:hint="default"/>
      </w:rPr>
    </w:lvl>
    <w:lvl w:ilvl="4" w:tplc="08090003" w:tentative="1">
      <w:start w:val="1"/>
      <w:numFmt w:val="bullet"/>
      <w:lvlText w:val="o"/>
      <w:lvlJc w:val="left"/>
      <w:pPr>
        <w:ind w:left="3661" w:hanging="360"/>
      </w:pPr>
      <w:rPr>
        <w:rFonts w:ascii="Courier New" w:hAnsi="Courier New" w:cs="Courier New" w:hint="default"/>
      </w:rPr>
    </w:lvl>
    <w:lvl w:ilvl="5" w:tplc="08090005" w:tentative="1">
      <w:start w:val="1"/>
      <w:numFmt w:val="bullet"/>
      <w:lvlText w:val=""/>
      <w:lvlJc w:val="left"/>
      <w:pPr>
        <w:ind w:left="4381" w:hanging="360"/>
      </w:pPr>
      <w:rPr>
        <w:rFonts w:ascii="Wingdings" w:hAnsi="Wingdings" w:hint="default"/>
      </w:rPr>
    </w:lvl>
    <w:lvl w:ilvl="6" w:tplc="08090001" w:tentative="1">
      <w:start w:val="1"/>
      <w:numFmt w:val="bullet"/>
      <w:lvlText w:val=""/>
      <w:lvlJc w:val="left"/>
      <w:pPr>
        <w:ind w:left="5101" w:hanging="360"/>
      </w:pPr>
      <w:rPr>
        <w:rFonts w:ascii="Symbol" w:hAnsi="Symbol" w:hint="default"/>
      </w:rPr>
    </w:lvl>
    <w:lvl w:ilvl="7" w:tplc="08090003" w:tentative="1">
      <w:start w:val="1"/>
      <w:numFmt w:val="bullet"/>
      <w:lvlText w:val="o"/>
      <w:lvlJc w:val="left"/>
      <w:pPr>
        <w:ind w:left="5821" w:hanging="360"/>
      </w:pPr>
      <w:rPr>
        <w:rFonts w:ascii="Courier New" w:hAnsi="Courier New" w:cs="Courier New" w:hint="default"/>
      </w:rPr>
    </w:lvl>
    <w:lvl w:ilvl="8" w:tplc="08090005" w:tentative="1">
      <w:start w:val="1"/>
      <w:numFmt w:val="bullet"/>
      <w:lvlText w:val=""/>
      <w:lvlJc w:val="left"/>
      <w:pPr>
        <w:ind w:left="6541" w:hanging="360"/>
      </w:pPr>
      <w:rPr>
        <w:rFonts w:ascii="Wingdings" w:hAnsi="Wingdings" w:hint="default"/>
      </w:rPr>
    </w:lvl>
  </w:abstractNum>
  <w:abstractNum w:abstractNumId="17" w15:restartNumberingAfterBreak="0">
    <w:nsid w:val="08EA297C"/>
    <w:multiLevelType w:val="hybridMultilevel"/>
    <w:tmpl w:val="6C68612E"/>
    <w:lvl w:ilvl="0" w:tplc="D2C2F426">
      <w:start w:val="1"/>
      <w:numFmt w:val="decimal"/>
      <w:lvlText w:val="%1."/>
      <w:lvlJc w:val="left"/>
      <w:pPr>
        <w:tabs>
          <w:tab w:val="num" w:pos="34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08FE1614"/>
    <w:multiLevelType w:val="hybridMultilevel"/>
    <w:tmpl w:val="75385E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09814E39"/>
    <w:multiLevelType w:val="hybridMultilevel"/>
    <w:tmpl w:val="5DF0232E"/>
    <w:lvl w:ilvl="0" w:tplc="14CE7304">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09C74C5E"/>
    <w:multiLevelType w:val="hybridMultilevel"/>
    <w:tmpl w:val="42005070"/>
    <w:lvl w:ilvl="0" w:tplc="08090001">
      <w:start w:val="1"/>
      <w:numFmt w:val="bullet"/>
      <w:lvlText w:val=""/>
      <w:lvlJc w:val="left"/>
      <w:pPr>
        <w:ind w:left="720" w:hanging="360"/>
      </w:pPr>
      <w:rPr>
        <w:rFonts w:ascii="Symbol" w:hAnsi="Symbol" w:hint="default"/>
      </w:rPr>
    </w:lvl>
    <w:lvl w:ilvl="1" w:tplc="423A28FC">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0A8C5E53"/>
    <w:multiLevelType w:val="hybridMultilevel"/>
    <w:tmpl w:val="A9165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0B172EAC"/>
    <w:multiLevelType w:val="hybridMultilevel"/>
    <w:tmpl w:val="53F8D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0BE50536"/>
    <w:multiLevelType w:val="hybridMultilevel"/>
    <w:tmpl w:val="0EF2CD78"/>
    <w:lvl w:ilvl="0" w:tplc="5A525BF4">
      <w:start w:val="2"/>
      <w:numFmt w:val="decimal"/>
      <w:lvlText w:val="%1"/>
      <w:lvlJc w:val="left"/>
      <w:pPr>
        <w:tabs>
          <w:tab w:val="num" w:pos="1080"/>
        </w:tabs>
        <w:ind w:left="1080" w:hanging="720"/>
      </w:pPr>
      <w:rPr>
        <w:rFonts w:hint="default"/>
      </w:rPr>
    </w:lvl>
    <w:lvl w:ilvl="1" w:tplc="F33AA53C">
      <w:start w:val="1"/>
      <w:numFmt w:val="decimal"/>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0C0B39DA"/>
    <w:multiLevelType w:val="hybridMultilevel"/>
    <w:tmpl w:val="4EBCFC8A"/>
    <w:lvl w:ilvl="0" w:tplc="B3B83C84">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0C3C006A"/>
    <w:multiLevelType w:val="hybridMultilevel"/>
    <w:tmpl w:val="0AF6E540"/>
    <w:lvl w:ilvl="0" w:tplc="70EA4CC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0CC62ACD"/>
    <w:multiLevelType w:val="hybridMultilevel"/>
    <w:tmpl w:val="5CCC8E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0DA17C6B"/>
    <w:multiLevelType w:val="hybridMultilevel"/>
    <w:tmpl w:val="6D28F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0E114AA2"/>
    <w:multiLevelType w:val="hybridMultilevel"/>
    <w:tmpl w:val="BBA2A9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0E5A42C2"/>
    <w:multiLevelType w:val="hybridMultilevel"/>
    <w:tmpl w:val="C38A1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0E701E74"/>
    <w:multiLevelType w:val="hybridMultilevel"/>
    <w:tmpl w:val="B5EEE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0EEB02A6"/>
    <w:multiLevelType w:val="multilevel"/>
    <w:tmpl w:val="933A9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0302458"/>
    <w:multiLevelType w:val="multilevel"/>
    <w:tmpl w:val="25685AD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10E85434"/>
    <w:multiLevelType w:val="hybridMultilevel"/>
    <w:tmpl w:val="438E1284"/>
    <w:lvl w:ilvl="0" w:tplc="A2820748">
      <w:start w:val="1"/>
      <w:numFmt w:val="bullet"/>
      <w:lvlText w:val=""/>
      <w:lvlJc w:val="left"/>
      <w:pPr>
        <w:ind w:left="388" w:hanging="360"/>
      </w:pPr>
      <w:rPr>
        <w:rFonts w:ascii="Symbol" w:eastAsia="Symbol" w:hAnsi="Symbol" w:hint="default"/>
        <w:sz w:val="22"/>
        <w:szCs w:val="22"/>
      </w:rPr>
    </w:lvl>
    <w:lvl w:ilvl="1" w:tplc="CCCA00BC">
      <w:start w:val="1"/>
      <w:numFmt w:val="bullet"/>
      <w:lvlText w:val="•"/>
      <w:lvlJc w:val="left"/>
      <w:pPr>
        <w:ind w:left="1234" w:hanging="360"/>
      </w:pPr>
      <w:rPr>
        <w:rFonts w:hint="default"/>
      </w:rPr>
    </w:lvl>
    <w:lvl w:ilvl="2" w:tplc="9028B2A0">
      <w:start w:val="1"/>
      <w:numFmt w:val="bullet"/>
      <w:lvlText w:val="•"/>
      <w:lvlJc w:val="left"/>
      <w:pPr>
        <w:ind w:left="2081" w:hanging="360"/>
      </w:pPr>
      <w:rPr>
        <w:rFonts w:hint="default"/>
      </w:rPr>
    </w:lvl>
    <w:lvl w:ilvl="3" w:tplc="34425142">
      <w:start w:val="1"/>
      <w:numFmt w:val="bullet"/>
      <w:lvlText w:val="•"/>
      <w:lvlJc w:val="left"/>
      <w:pPr>
        <w:ind w:left="2927" w:hanging="360"/>
      </w:pPr>
      <w:rPr>
        <w:rFonts w:hint="default"/>
      </w:rPr>
    </w:lvl>
    <w:lvl w:ilvl="4" w:tplc="C9F0AA16">
      <w:start w:val="1"/>
      <w:numFmt w:val="bullet"/>
      <w:lvlText w:val="•"/>
      <w:lvlJc w:val="left"/>
      <w:pPr>
        <w:ind w:left="3773" w:hanging="360"/>
      </w:pPr>
      <w:rPr>
        <w:rFonts w:hint="default"/>
      </w:rPr>
    </w:lvl>
    <w:lvl w:ilvl="5" w:tplc="987A10C0">
      <w:start w:val="1"/>
      <w:numFmt w:val="bullet"/>
      <w:lvlText w:val="•"/>
      <w:lvlJc w:val="left"/>
      <w:pPr>
        <w:ind w:left="4619" w:hanging="360"/>
      </w:pPr>
      <w:rPr>
        <w:rFonts w:hint="default"/>
      </w:rPr>
    </w:lvl>
    <w:lvl w:ilvl="6" w:tplc="D3F02886">
      <w:start w:val="1"/>
      <w:numFmt w:val="bullet"/>
      <w:lvlText w:val="•"/>
      <w:lvlJc w:val="left"/>
      <w:pPr>
        <w:ind w:left="5465" w:hanging="360"/>
      </w:pPr>
      <w:rPr>
        <w:rFonts w:hint="default"/>
      </w:rPr>
    </w:lvl>
    <w:lvl w:ilvl="7" w:tplc="24506B64">
      <w:start w:val="1"/>
      <w:numFmt w:val="bullet"/>
      <w:lvlText w:val="•"/>
      <w:lvlJc w:val="left"/>
      <w:pPr>
        <w:ind w:left="6311" w:hanging="360"/>
      </w:pPr>
      <w:rPr>
        <w:rFonts w:hint="default"/>
      </w:rPr>
    </w:lvl>
    <w:lvl w:ilvl="8" w:tplc="4FA02826">
      <w:start w:val="1"/>
      <w:numFmt w:val="bullet"/>
      <w:lvlText w:val="•"/>
      <w:lvlJc w:val="left"/>
      <w:pPr>
        <w:ind w:left="7157" w:hanging="360"/>
      </w:pPr>
      <w:rPr>
        <w:rFonts w:hint="default"/>
      </w:rPr>
    </w:lvl>
  </w:abstractNum>
  <w:abstractNum w:abstractNumId="34" w15:restartNumberingAfterBreak="0">
    <w:nsid w:val="11470AB2"/>
    <w:multiLevelType w:val="multilevel"/>
    <w:tmpl w:val="5FFCB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17A36D8"/>
    <w:multiLevelType w:val="hybridMultilevel"/>
    <w:tmpl w:val="F410C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11FE7235"/>
    <w:multiLevelType w:val="multilevel"/>
    <w:tmpl w:val="3A982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2410BA8"/>
    <w:multiLevelType w:val="hybridMultilevel"/>
    <w:tmpl w:val="D368B2F6"/>
    <w:lvl w:ilvl="0" w:tplc="04090005">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8" w15:restartNumberingAfterBreak="0">
    <w:nsid w:val="135B30D4"/>
    <w:multiLevelType w:val="hybridMultilevel"/>
    <w:tmpl w:val="2028ED92"/>
    <w:lvl w:ilvl="0" w:tplc="0409000F">
      <w:start w:val="1"/>
      <w:numFmt w:val="decimal"/>
      <w:lvlText w:val="%1."/>
      <w:lvlJc w:val="left"/>
      <w:pPr>
        <w:tabs>
          <w:tab w:val="num" w:pos="720"/>
        </w:tabs>
        <w:ind w:left="720" w:hanging="360"/>
      </w:pPr>
    </w:lvl>
    <w:lvl w:ilvl="1" w:tplc="996C29B4">
      <w:start w:val="6"/>
      <w:numFmt w:val="bullet"/>
      <w:lvlText w:val="-"/>
      <w:lvlJc w:val="left"/>
      <w:pPr>
        <w:tabs>
          <w:tab w:val="num" w:pos="1440"/>
        </w:tabs>
        <w:ind w:left="1440" w:hanging="360"/>
      </w:pPr>
      <w:rPr>
        <w:rFonts w:ascii="Arial" w:eastAsia="Times New Roman" w:hAnsi="Arial" w:cs="Aria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137E0490"/>
    <w:multiLevelType w:val="hybridMultilevel"/>
    <w:tmpl w:val="89B0B4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14F9FA98"/>
    <w:multiLevelType w:val="multilevel"/>
    <w:tmpl w:val="C79C62FA"/>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lowerLetter"/>
      <w:lvlText w:val="%3."/>
      <w:lvlJc w:val="left"/>
      <w:pPr>
        <w:tabs>
          <w:tab w:val="num" w:pos="1440"/>
        </w:tabs>
        <w:ind w:left="1920" w:hanging="480"/>
      </w:pPr>
    </w:lvl>
    <w:lvl w:ilvl="3">
      <w:start w:val="1"/>
      <w:numFmt w:val="lowerRoman"/>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lowerLetter"/>
      <w:lvlText w:val="%6."/>
      <w:lvlJc w:val="left"/>
      <w:pPr>
        <w:tabs>
          <w:tab w:val="num" w:pos="3600"/>
        </w:tabs>
        <w:ind w:left="4080" w:hanging="480"/>
      </w:pPr>
    </w:lvl>
    <w:lvl w:ilvl="6">
      <w:start w:val="1"/>
      <w:numFmt w:val="lowerRoman"/>
      <w:lvlText w:val="%7."/>
      <w:lvlJc w:val="left"/>
      <w:pPr>
        <w:tabs>
          <w:tab w:val="num" w:pos="4320"/>
        </w:tabs>
        <w:ind w:left="4800" w:hanging="480"/>
      </w:pPr>
    </w:lvl>
    <w:lvl w:ilvl="7">
      <w:numFmt w:val="decimal"/>
      <w:lvlText w:val=""/>
      <w:lvlJc w:val="left"/>
      <w:pPr>
        <w:ind w:left="0" w:firstLine="0"/>
      </w:pPr>
    </w:lvl>
    <w:lvl w:ilvl="8">
      <w:numFmt w:val="decimal"/>
      <w:lvlText w:val=""/>
      <w:lvlJc w:val="left"/>
      <w:pPr>
        <w:ind w:left="0" w:firstLine="0"/>
      </w:pPr>
    </w:lvl>
  </w:abstractNum>
  <w:abstractNum w:abstractNumId="41" w15:restartNumberingAfterBreak="0">
    <w:nsid w:val="152E486D"/>
    <w:multiLevelType w:val="hybridMultilevel"/>
    <w:tmpl w:val="79BA7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159075E5"/>
    <w:multiLevelType w:val="multilevel"/>
    <w:tmpl w:val="6444E7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5935B42"/>
    <w:multiLevelType w:val="hybridMultilevel"/>
    <w:tmpl w:val="213EA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16F44C2F"/>
    <w:multiLevelType w:val="hybridMultilevel"/>
    <w:tmpl w:val="D6D41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17B81363"/>
    <w:multiLevelType w:val="multilevel"/>
    <w:tmpl w:val="C1962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8AA5B75"/>
    <w:multiLevelType w:val="hybridMultilevel"/>
    <w:tmpl w:val="D3B08E92"/>
    <w:lvl w:ilvl="0" w:tplc="F80213F4">
      <w:start w:val="1"/>
      <w:numFmt w:val="bullet"/>
      <w:lvlText w:val=""/>
      <w:lvlJc w:val="left"/>
      <w:pPr>
        <w:tabs>
          <w:tab w:val="num" w:pos="284"/>
        </w:tabs>
        <w:ind w:left="284" w:hanging="227"/>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197E3D3A"/>
    <w:multiLevelType w:val="singleLevel"/>
    <w:tmpl w:val="247A9D74"/>
    <w:lvl w:ilvl="0">
      <w:start w:val="1"/>
      <w:numFmt w:val="lowerLetter"/>
      <w:lvlText w:val="%1)"/>
      <w:lvlJc w:val="left"/>
      <w:pPr>
        <w:tabs>
          <w:tab w:val="num" w:pos="780"/>
        </w:tabs>
        <w:ind w:left="780" w:hanging="360"/>
      </w:pPr>
      <w:rPr>
        <w:rFonts w:hint="default"/>
      </w:rPr>
    </w:lvl>
  </w:abstractNum>
  <w:abstractNum w:abstractNumId="48" w15:restartNumberingAfterBreak="0">
    <w:nsid w:val="1A2B25FC"/>
    <w:multiLevelType w:val="hybridMultilevel"/>
    <w:tmpl w:val="CE680C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9" w15:restartNumberingAfterBreak="0">
    <w:nsid w:val="1A986F46"/>
    <w:multiLevelType w:val="hybridMultilevel"/>
    <w:tmpl w:val="300EE004"/>
    <w:lvl w:ilvl="0" w:tplc="B3B83C8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1A9C0470"/>
    <w:multiLevelType w:val="hybridMultilevel"/>
    <w:tmpl w:val="C6289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1AD45F04"/>
    <w:multiLevelType w:val="hybridMultilevel"/>
    <w:tmpl w:val="C076036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2" w15:restartNumberingAfterBreak="0">
    <w:nsid w:val="1B10608E"/>
    <w:multiLevelType w:val="hybridMultilevel"/>
    <w:tmpl w:val="FB881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1B3A2D78"/>
    <w:multiLevelType w:val="multilevel"/>
    <w:tmpl w:val="05D6653A"/>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15:restartNumberingAfterBreak="0">
    <w:nsid w:val="1C017B41"/>
    <w:multiLevelType w:val="multilevel"/>
    <w:tmpl w:val="B542172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5" w15:restartNumberingAfterBreak="0">
    <w:nsid w:val="1C1A5105"/>
    <w:multiLevelType w:val="hybridMultilevel"/>
    <w:tmpl w:val="C86A3368"/>
    <w:lvl w:ilvl="0" w:tplc="08090001">
      <w:start w:val="1"/>
      <w:numFmt w:val="bullet"/>
      <w:lvlText w:val=""/>
      <w:lvlJc w:val="left"/>
      <w:pPr>
        <w:ind w:left="771" w:hanging="360"/>
      </w:pPr>
      <w:rPr>
        <w:rFonts w:ascii="Symbol" w:hAnsi="Symbol" w:hint="default"/>
      </w:rPr>
    </w:lvl>
    <w:lvl w:ilvl="1" w:tplc="08090003" w:tentative="1">
      <w:start w:val="1"/>
      <w:numFmt w:val="bullet"/>
      <w:lvlText w:val="o"/>
      <w:lvlJc w:val="left"/>
      <w:pPr>
        <w:ind w:left="1491" w:hanging="360"/>
      </w:pPr>
      <w:rPr>
        <w:rFonts w:ascii="Courier New" w:hAnsi="Courier New" w:cs="Courier New" w:hint="default"/>
      </w:rPr>
    </w:lvl>
    <w:lvl w:ilvl="2" w:tplc="08090005" w:tentative="1">
      <w:start w:val="1"/>
      <w:numFmt w:val="bullet"/>
      <w:lvlText w:val=""/>
      <w:lvlJc w:val="left"/>
      <w:pPr>
        <w:ind w:left="2211" w:hanging="360"/>
      </w:pPr>
      <w:rPr>
        <w:rFonts w:ascii="Wingdings" w:hAnsi="Wingdings" w:hint="default"/>
      </w:rPr>
    </w:lvl>
    <w:lvl w:ilvl="3" w:tplc="08090001" w:tentative="1">
      <w:start w:val="1"/>
      <w:numFmt w:val="bullet"/>
      <w:lvlText w:val=""/>
      <w:lvlJc w:val="left"/>
      <w:pPr>
        <w:ind w:left="2931" w:hanging="360"/>
      </w:pPr>
      <w:rPr>
        <w:rFonts w:ascii="Symbol" w:hAnsi="Symbol" w:hint="default"/>
      </w:rPr>
    </w:lvl>
    <w:lvl w:ilvl="4" w:tplc="08090003" w:tentative="1">
      <w:start w:val="1"/>
      <w:numFmt w:val="bullet"/>
      <w:lvlText w:val="o"/>
      <w:lvlJc w:val="left"/>
      <w:pPr>
        <w:ind w:left="3651" w:hanging="360"/>
      </w:pPr>
      <w:rPr>
        <w:rFonts w:ascii="Courier New" w:hAnsi="Courier New" w:cs="Courier New" w:hint="default"/>
      </w:rPr>
    </w:lvl>
    <w:lvl w:ilvl="5" w:tplc="08090005" w:tentative="1">
      <w:start w:val="1"/>
      <w:numFmt w:val="bullet"/>
      <w:lvlText w:val=""/>
      <w:lvlJc w:val="left"/>
      <w:pPr>
        <w:ind w:left="4371" w:hanging="360"/>
      </w:pPr>
      <w:rPr>
        <w:rFonts w:ascii="Wingdings" w:hAnsi="Wingdings" w:hint="default"/>
      </w:rPr>
    </w:lvl>
    <w:lvl w:ilvl="6" w:tplc="08090001" w:tentative="1">
      <w:start w:val="1"/>
      <w:numFmt w:val="bullet"/>
      <w:lvlText w:val=""/>
      <w:lvlJc w:val="left"/>
      <w:pPr>
        <w:ind w:left="5091" w:hanging="360"/>
      </w:pPr>
      <w:rPr>
        <w:rFonts w:ascii="Symbol" w:hAnsi="Symbol" w:hint="default"/>
      </w:rPr>
    </w:lvl>
    <w:lvl w:ilvl="7" w:tplc="08090003" w:tentative="1">
      <w:start w:val="1"/>
      <w:numFmt w:val="bullet"/>
      <w:lvlText w:val="o"/>
      <w:lvlJc w:val="left"/>
      <w:pPr>
        <w:ind w:left="5811" w:hanging="360"/>
      </w:pPr>
      <w:rPr>
        <w:rFonts w:ascii="Courier New" w:hAnsi="Courier New" w:cs="Courier New" w:hint="default"/>
      </w:rPr>
    </w:lvl>
    <w:lvl w:ilvl="8" w:tplc="08090005" w:tentative="1">
      <w:start w:val="1"/>
      <w:numFmt w:val="bullet"/>
      <w:lvlText w:val=""/>
      <w:lvlJc w:val="left"/>
      <w:pPr>
        <w:ind w:left="6531" w:hanging="360"/>
      </w:pPr>
      <w:rPr>
        <w:rFonts w:ascii="Wingdings" w:hAnsi="Wingdings" w:hint="default"/>
      </w:rPr>
    </w:lvl>
  </w:abstractNum>
  <w:abstractNum w:abstractNumId="56" w15:restartNumberingAfterBreak="0">
    <w:nsid w:val="1C896C77"/>
    <w:multiLevelType w:val="hybridMultilevel"/>
    <w:tmpl w:val="AD52AF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7" w15:restartNumberingAfterBreak="0">
    <w:nsid w:val="1DD22685"/>
    <w:multiLevelType w:val="hybridMultilevel"/>
    <w:tmpl w:val="EB967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1DD23743"/>
    <w:multiLevelType w:val="hybridMultilevel"/>
    <w:tmpl w:val="6608A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1DD95289"/>
    <w:multiLevelType w:val="hybridMultilevel"/>
    <w:tmpl w:val="2A821A1E"/>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0" w15:restartNumberingAfterBreak="0">
    <w:nsid w:val="1E76506F"/>
    <w:multiLevelType w:val="hybridMultilevel"/>
    <w:tmpl w:val="0FBCE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1EAB4A4B"/>
    <w:multiLevelType w:val="hybridMultilevel"/>
    <w:tmpl w:val="A66AA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1EC93149"/>
    <w:multiLevelType w:val="hybridMultilevel"/>
    <w:tmpl w:val="0C50A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1ED206B6"/>
    <w:multiLevelType w:val="hybridMultilevel"/>
    <w:tmpl w:val="5D12CDFE"/>
    <w:lvl w:ilvl="0" w:tplc="B3B83C8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15:restartNumberingAfterBreak="0">
    <w:nsid w:val="1EE15136"/>
    <w:multiLevelType w:val="hybridMultilevel"/>
    <w:tmpl w:val="7B8AF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1F454536"/>
    <w:multiLevelType w:val="hybridMultilevel"/>
    <w:tmpl w:val="C8D66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1F4F61C2"/>
    <w:multiLevelType w:val="hybridMultilevel"/>
    <w:tmpl w:val="50BA7EDE"/>
    <w:lvl w:ilvl="0" w:tplc="B3B83C8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15:restartNumberingAfterBreak="0">
    <w:nsid w:val="1F802FA7"/>
    <w:multiLevelType w:val="hybridMultilevel"/>
    <w:tmpl w:val="C77A25B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1F8C710A"/>
    <w:multiLevelType w:val="hybridMultilevel"/>
    <w:tmpl w:val="A464FE34"/>
    <w:lvl w:ilvl="0" w:tplc="0409000F">
      <w:start w:val="1"/>
      <w:numFmt w:val="decimal"/>
      <w:lvlText w:val="%1."/>
      <w:lvlJc w:val="left"/>
      <w:pPr>
        <w:tabs>
          <w:tab w:val="num" w:pos="780"/>
        </w:tabs>
        <w:ind w:left="780" w:hanging="360"/>
      </w:pPr>
    </w:lvl>
    <w:lvl w:ilvl="1" w:tplc="04090019">
      <w:start w:val="1"/>
      <w:numFmt w:val="lowerLetter"/>
      <w:lvlText w:val="%2."/>
      <w:lvlJc w:val="left"/>
      <w:pPr>
        <w:tabs>
          <w:tab w:val="num" w:pos="1495"/>
        </w:tabs>
        <w:ind w:left="1495"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69" w15:restartNumberingAfterBreak="0">
    <w:nsid w:val="20C43A41"/>
    <w:multiLevelType w:val="hybridMultilevel"/>
    <w:tmpl w:val="02F275D6"/>
    <w:lvl w:ilvl="0" w:tplc="B3B83C8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0" w15:restartNumberingAfterBreak="0">
    <w:nsid w:val="20DA0D1A"/>
    <w:multiLevelType w:val="hybridMultilevel"/>
    <w:tmpl w:val="A89049E2"/>
    <w:lvl w:ilvl="0" w:tplc="CB4CB55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 w15:restartNumberingAfterBreak="0">
    <w:nsid w:val="21612F66"/>
    <w:multiLevelType w:val="multilevel"/>
    <w:tmpl w:val="13B2D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19870AD"/>
    <w:multiLevelType w:val="multilevel"/>
    <w:tmpl w:val="E910C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22AA13E7"/>
    <w:multiLevelType w:val="hybridMultilevel"/>
    <w:tmpl w:val="656E9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230F1DD1"/>
    <w:multiLevelType w:val="hybridMultilevel"/>
    <w:tmpl w:val="0C1AA3C2"/>
    <w:lvl w:ilvl="0" w:tplc="04090005">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75" w15:restartNumberingAfterBreak="0">
    <w:nsid w:val="235B0F49"/>
    <w:multiLevelType w:val="hybridMultilevel"/>
    <w:tmpl w:val="473C4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236F1CB4"/>
    <w:multiLevelType w:val="hybridMultilevel"/>
    <w:tmpl w:val="97D8A304"/>
    <w:lvl w:ilvl="0" w:tplc="C87CBAC8">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237A2B86"/>
    <w:multiLevelType w:val="hybridMultilevel"/>
    <w:tmpl w:val="BA584DD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238D0F1D"/>
    <w:multiLevelType w:val="hybridMultilevel"/>
    <w:tmpl w:val="041E6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243417D6"/>
    <w:multiLevelType w:val="hybridMultilevel"/>
    <w:tmpl w:val="4E268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24423520"/>
    <w:multiLevelType w:val="hybridMultilevel"/>
    <w:tmpl w:val="6CE864A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1" w15:restartNumberingAfterBreak="0">
    <w:nsid w:val="24D06B84"/>
    <w:multiLevelType w:val="hybridMultilevel"/>
    <w:tmpl w:val="07E42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24FE691E"/>
    <w:multiLevelType w:val="hybridMultilevel"/>
    <w:tmpl w:val="C47C53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26140CCE"/>
    <w:multiLevelType w:val="multilevel"/>
    <w:tmpl w:val="E4C64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647365B"/>
    <w:multiLevelType w:val="hybridMultilevel"/>
    <w:tmpl w:val="E8BC0042"/>
    <w:lvl w:ilvl="0" w:tplc="979CCEE0">
      <w:start w:val="1"/>
      <w:numFmt w:val="bullet"/>
      <w:lvlText w:val=""/>
      <w:lvlJc w:val="left"/>
      <w:pPr>
        <w:tabs>
          <w:tab w:val="num" w:pos="624"/>
        </w:tabs>
        <w:ind w:left="624" w:hanging="511"/>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26663DE5"/>
    <w:multiLevelType w:val="hybridMultilevel"/>
    <w:tmpl w:val="85B640CE"/>
    <w:lvl w:ilvl="0" w:tplc="08090001">
      <w:start w:val="1"/>
      <w:numFmt w:val="bullet"/>
      <w:lvlText w:val=""/>
      <w:lvlJc w:val="left"/>
      <w:pPr>
        <w:ind w:left="720" w:hanging="360"/>
      </w:pPr>
      <w:rPr>
        <w:rFonts w:ascii="Symbol" w:hAnsi="Symbol"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281A14D8"/>
    <w:multiLevelType w:val="hybridMultilevel"/>
    <w:tmpl w:val="C118524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7" w15:restartNumberingAfterBreak="0">
    <w:nsid w:val="2878331D"/>
    <w:multiLevelType w:val="multilevel"/>
    <w:tmpl w:val="2E1E7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28A15240"/>
    <w:multiLevelType w:val="hybridMultilevel"/>
    <w:tmpl w:val="652CA4D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9" w15:restartNumberingAfterBreak="0">
    <w:nsid w:val="28AE4A4B"/>
    <w:multiLevelType w:val="hybridMultilevel"/>
    <w:tmpl w:val="E1143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2A09506F"/>
    <w:multiLevelType w:val="hybridMultilevel"/>
    <w:tmpl w:val="02FA8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2AAE12B0"/>
    <w:multiLevelType w:val="hybridMultilevel"/>
    <w:tmpl w:val="8226704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2" w15:restartNumberingAfterBreak="0">
    <w:nsid w:val="2C6132CC"/>
    <w:multiLevelType w:val="hybridMultilevel"/>
    <w:tmpl w:val="CCE06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2C766C5F"/>
    <w:multiLevelType w:val="hybridMultilevel"/>
    <w:tmpl w:val="D708F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2CA8751E"/>
    <w:multiLevelType w:val="hybridMultilevel"/>
    <w:tmpl w:val="8646C23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5" w15:restartNumberingAfterBreak="0">
    <w:nsid w:val="2D0F4DE3"/>
    <w:multiLevelType w:val="multilevel"/>
    <w:tmpl w:val="7E145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2DD8628E"/>
    <w:multiLevelType w:val="hybridMultilevel"/>
    <w:tmpl w:val="5E5A1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2DF84BEC"/>
    <w:multiLevelType w:val="hybridMultilevel"/>
    <w:tmpl w:val="D8BA1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2EA22A6E"/>
    <w:multiLevelType w:val="hybridMultilevel"/>
    <w:tmpl w:val="050C0172"/>
    <w:lvl w:ilvl="0" w:tplc="C87CBAC8">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2F75493B"/>
    <w:multiLevelType w:val="multilevel"/>
    <w:tmpl w:val="4482B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30197603"/>
    <w:multiLevelType w:val="hybridMultilevel"/>
    <w:tmpl w:val="41DE5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3034034D"/>
    <w:multiLevelType w:val="hybridMultilevel"/>
    <w:tmpl w:val="B18A791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02" w15:restartNumberingAfterBreak="0">
    <w:nsid w:val="3077771E"/>
    <w:multiLevelType w:val="hybridMultilevel"/>
    <w:tmpl w:val="C0AAE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30795EAC"/>
    <w:multiLevelType w:val="hybridMultilevel"/>
    <w:tmpl w:val="4E929D76"/>
    <w:lvl w:ilvl="0" w:tplc="C87CBAC8">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30C650EA"/>
    <w:multiLevelType w:val="multilevel"/>
    <w:tmpl w:val="BE042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30DC2508"/>
    <w:multiLevelType w:val="singleLevel"/>
    <w:tmpl w:val="B02040C0"/>
    <w:lvl w:ilvl="0">
      <w:start w:val="1"/>
      <w:numFmt w:val="decimal"/>
      <w:lvlText w:val="%1"/>
      <w:lvlJc w:val="left"/>
      <w:pPr>
        <w:tabs>
          <w:tab w:val="num" w:pos="720"/>
        </w:tabs>
        <w:ind w:left="720" w:hanging="720"/>
      </w:pPr>
      <w:rPr>
        <w:rFonts w:hint="default"/>
      </w:rPr>
    </w:lvl>
  </w:abstractNum>
  <w:abstractNum w:abstractNumId="106" w15:restartNumberingAfterBreak="0">
    <w:nsid w:val="30DF07F0"/>
    <w:multiLevelType w:val="multilevel"/>
    <w:tmpl w:val="5FFCB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30DF27EE"/>
    <w:multiLevelType w:val="hybridMultilevel"/>
    <w:tmpl w:val="0FCA1532"/>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312875D4"/>
    <w:multiLevelType w:val="hybridMultilevel"/>
    <w:tmpl w:val="4B2081A8"/>
    <w:lvl w:ilvl="0" w:tplc="08090001">
      <w:start w:val="1"/>
      <w:numFmt w:val="bullet"/>
      <w:lvlText w:val=""/>
      <w:lvlJc w:val="left"/>
      <w:pPr>
        <w:ind w:left="1180" w:hanging="360"/>
      </w:pPr>
      <w:rPr>
        <w:rFonts w:ascii="Symbol" w:hAnsi="Symbol" w:hint="default"/>
      </w:rPr>
    </w:lvl>
    <w:lvl w:ilvl="1" w:tplc="08090003" w:tentative="1">
      <w:start w:val="1"/>
      <w:numFmt w:val="bullet"/>
      <w:lvlText w:val="o"/>
      <w:lvlJc w:val="left"/>
      <w:pPr>
        <w:ind w:left="1900" w:hanging="360"/>
      </w:pPr>
      <w:rPr>
        <w:rFonts w:ascii="Courier New" w:hAnsi="Courier New" w:cs="Courier New" w:hint="default"/>
      </w:rPr>
    </w:lvl>
    <w:lvl w:ilvl="2" w:tplc="08090005" w:tentative="1">
      <w:start w:val="1"/>
      <w:numFmt w:val="bullet"/>
      <w:lvlText w:val=""/>
      <w:lvlJc w:val="left"/>
      <w:pPr>
        <w:ind w:left="2620" w:hanging="360"/>
      </w:pPr>
      <w:rPr>
        <w:rFonts w:ascii="Wingdings" w:hAnsi="Wingdings" w:hint="default"/>
      </w:rPr>
    </w:lvl>
    <w:lvl w:ilvl="3" w:tplc="08090001" w:tentative="1">
      <w:start w:val="1"/>
      <w:numFmt w:val="bullet"/>
      <w:lvlText w:val=""/>
      <w:lvlJc w:val="left"/>
      <w:pPr>
        <w:ind w:left="3340" w:hanging="360"/>
      </w:pPr>
      <w:rPr>
        <w:rFonts w:ascii="Symbol" w:hAnsi="Symbol" w:hint="default"/>
      </w:rPr>
    </w:lvl>
    <w:lvl w:ilvl="4" w:tplc="08090003" w:tentative="1">
      <w:start w:val="1"/>
      <w:numFmt w:val="bullet"/>
      <w:lvlText w:val="o"/>
      <w:lvlJc w:val="left"/>
      <w:pPr>
        <w:ind w:left="4060" w:hanging="360"/>
      </w:pPr>
      <w:rPr>
        <w:rFonts w:ascii="Courier New" w:hAnsi="Courier New" w:cs="Courier New" w:hint="default"/>
      </w:rPr>
    </w:lvl>
    <w:lvl w:ilvl="5" w:tplc="08090005" w:tentative="1">
      <w:start w:val="1"/>
      <w:numFmt w:val="bullet"/>
      <w:lvlText w:val=""/>
      <w:lvlJc w:val="left"/>
      <w:pPr>
        <w:ind w:left="4780" w:hanging="360"/>
      </w:pPr>
      <w:rPr>
        <w:rFonts w:ascii="Wingdings" w:hAnsi="Wingdings" w:hint="default"/>
      </w:rPr>
    </w:lvl>
    <w:lvl w:ilvl="6" w:tplc="08090001" w:tentative="1">
      <w:start w:val="1"/>
      <w:numFmt w:val="bullet"/>
      <w:lvlText w:val=""/>
      <w:lvlJc w:val="left"/>
      <w:pPr>
        <w:ind w:left="5500" w:hanging="360"/>
      </w:pPr>
      <w:rPr>
        <w:rFonts w:ascii="Symbol" w:hAnsi="Symbol" w:hint="default"/>
      </w:rPr>
    </w:lvl>
    <w:lvl w:ilvl="7" w:tplc="08090003" w:tentative="1">
      <w:start w:val="1"/>
      <w:numFmt w:val="bullet"/>
      <w:lvlText w:val="o"/>
      <w:lvlJc w:val="left"/>
      <w:pPr>
        <w:ind w:left="6220" w:hanging="360"/>
      </w:pPr>
      <w:rPr>
        <w:rFonts w:ascii="Courier New" w:hAnsi="Courier New" w:cs="Courier New" w:hint="default"/>
      </w:rPr>
    </w:lvl>
    <w:lvl w:ilvl="8" w:tplc="08090005" w:tentative="1">
      <w:start w:val="1"/>
      <w:numFmt w:val="bullet"/>
      <w:lvlText w:val=""/>
      <w:lvlJc w:val="left"/>
      <w:pPr>
        <w:ind w:left="6940" w:hanging="360"/>
      </w:pPr>
      <w:rPr>
        <w:rFonts w:ascii="Wingdings" w:hAnsi="Wingdings" w:hint="default"/>
      </w:rPr>
    </w:lvl>
  </w:abstractNum>
  <w:abstractNum w:abstractNumId="109" w15:restartNumberingAfterBreak="0">
    <w:nsid w:val="31967F88"/>
    <w:multiLevelType w:val="hybridMultilevel"/>
    <w:tmpl w:val="4DE48A0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0" w15:restartNumberingAfterBreak="0">
    <w:nsid w:val="32192037"/>
    <w:multiLevelType w:val="multilevel"/>
    <w:tmpl w:val="2ED29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327F77E2"/>
    <w:multiLevelType w:val="hybridMultilevel"/>
    <w:tmpl w:val="EE5AB47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2" w15:restartNumberingAfterBreak="0">
    <w:nsid w:val="328D0A95"/>
    <w:multiLevelType w:val="hybridMultilevel"/>
    <w:tmpl w:val="4344D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32AC21EB"/>
    <w:multiLevelType w:val="multilevel"/>
    <w:tmpl w:val="EC0E7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32F80A38"/>
    <w:multiLevelType w:val="hybridMultilevel"/>
    <w:tmpl w:val="933045E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5" w15:restartNumberingAfterBreak="0">
    <w:nsid w:val="33417E72"/>
    <w:multiLevelType w:val="multilevel"/>
    <w:tmpl w:val="5D620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33674450"/>
    <w:multiLevelType w:val="hybridMultilevel"/>
    <w:tmpl w:val="E5EE7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33DC4164"/>
    <w:multiLevelType w:val="hybridMultilevel"/>
    <w:tmpl w:val="000E67B6"/>
    <w:lvl w:ilvl="0" w:tplc="9FCE3AA4">
      <w:start w:val="1"/>
      <w:numFmt w:val="lowerLetter"/>
      <w:lvlText w:val="(%1)"/>
      <w:lvlJc w:val="left"/>
      <w:pPr>
        <w:tabs>
          <w:tab w:val="num" w:pos="1494"/>
        </w:tabs>
        <w:ind w:left="1494" w:hanging="360"/>
      </w:pPr>
      <w:rPr>
        <w:rFonts w:hint="default"/>
      </w:rPr>
    </w:lvl>
    <w:lvl w:ilvl="1" w:tplc="04090019" w:tentative="1">
      <w:start w:val="1"/>
      <w:numFmt w:val="lowerLetter"/>
      <w:lvlText w:val="%2."/>
      <w:lvlJc w:val="left"/>
      <w:pPr>
        <w:tabs>
          <w:tab w:val="num" w:pos="2214"/>
        </w:tabs>
        <w:ind w:left="2214" w:hanging="360"/>
      </w:pPr>
    </w:lvl>
    <w:lvl w:ilvl="2" w:tplc="0409001B" w:tentative="1">
      <w:start w:val="1"/>
      <w:numFmt w:val="lowerRoman"/>
      <w:lvlText w:val="%3."/>
      <w:lvlJc w:val="right"/>
      <w:pPr>
        <w:tabs>
          <w:tab w:val="num" w:pos="2934"/>
        </w:tabs>
        <w:ind w:left="2934" w:hanging="180"/>
      </w:pPr>
    </w:lvl>
    <w:lvl w:ilvl="3" w:tplc="0409000F" w:tentative="1">
      <w:start w:val="1"/>
      <w:numFmt w:val="decimal"/>
      <w:lvlText w:val="%4."/>
      <w:lvlJc w:val="left"/>
      <w:pPr>
        <w:tabs>
          <w:tab w:val="num" w:pos="3654"/>
        </w:tabs>
        <w:ind w:left="3654" w:hanging="360"/>
      </w:pPr>
    </w:lvl>
    <w:lvl w:ilvl="4" w:tplc="04090019" w:tentative="1">
      <w:start w:val="1"/>
      <w:numFmt w:val="lowerLetter"/>
      <w:lvlText w:val="%5."/>
      <w:lvlJc w:val="left"/>
      <w:pPr>
        <w:tabs>
          <w:tab w:val="num" w:pos="4374"/>
        </w:tabs>
        <w:ind w:left="4374" w:hanging="360"/>
      </w:pPr>
    </w:lvl>
    <w:lvl w:ilvl="5" w:tplc="0409001B" w:tentative="1">
      <w:start w:val="1"/>
      <w:numFmt w:val="lowerRoman"/>
      <w:lvlText w:val="%6."/>
      <w:lvlJc w:val="right"/>
      <w:pPr>
        <w:tabs>
          <w:tab w:val="num" w:pos="5094"/>
        </w:tabs>
        <w:ind w:left="5094" w:hanging="180"/>
      </w:pPr>
    </w:lvl>
    <w:lvl w:ilvl="6" w:tplc="0409000F" w:tentative="1">
      <w:start w:val="1"/>
      <w:numFmt w:val="decimal"/>
      <w:lvlText w:val="%7."/>
      <w:lvlJc w:val="left"/>
      <w:pPr>
        <w:tabs>
          <w:tab w:val="num" w:pos="5814"/>
        </w:tabs>
        <w:ind w:left="5814" w:hanging="360"/>
      </w:pPr>
    </w:lvl>
    <w:lvl w:ilvl="7" w:tplc="04090019" w:tentative="1">
      <w:start w:val="1"/>
      <w:numFmt w:val="lowerLetter"/>
      <w:lvlText w:val="%8."/>
      <w:lvlJc w:val="left"/>
      <w:pPr>
        <w:tabs>
          <w:tab w:val="num" w:pos="6534"/>
        </w:tabs>
        <w:ind w:left="6534" w:hanging="360"/>
      </w:pPr>
    </w:lvl>
    <w:lvl w:ilvl="8" w:tplc="0409001B" w:tentative="1">
      <w:start w:val="1"/>
      <w:numFmt w:val="lowerRoman"/>
      <w:lvlText w:val="%9."/>
      <w:lvlJc w:val="right"/>
      <w:pPr>
        <w:tabs>
          <w:tab w:val="num" w:pos="7254"/>
        </w:tabs>
        <w:ind w:left="7254" w:hanging="180"/>
      </w:pPr>
    </w:lvl>
  </w:abstractNum>
  <w:abstractNum w:abstractNumId="118" w15:restartNumberingAfterBreak="0">
    <w:nsid w:val="34C93544"/>
    <w:multiLevelType w:val="hybridMultilevel"/>
    <w:tmpl w:val="587E2B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9" w15:restartNumberingAfterBreak="0">
    <w:nsid w:val="34F43E9A"/>
    <w:multiLevelType w:val="hybridMultilevel"/>
    <w:tmpl w:val="AAA4D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36068438"/>
    <w:multiLevelType w:val="multilevel"/>
    <w:tmpl w:val="EC3C667A"/>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121" w15:restartNumberingAfterBreak="0">
    <w:nsid w:val="36D96340"/>
    <w:multiLevelType w:val="singleLevel"/>
    <w:tmpl w:val="0809000F"/>
    <w:lvl w:ilvl="0">
      <w:start w:val="1"/>
      <w:numFmt w:val="decimal"/>
      <w:lvlText w:val="%1."/>
      <w:lvlJc w:val="left"/>
      <w:pPr>
        <w:tabs>
          <w:tab w:val="num" w:pos="360"/>
        </w:tabs>
        <w:ind w:left="360" w:hanging="360"/>
      </w:pPr>
      <w:rPr>
        <w:rFonts w:hint="default"/>
      </w:rPr>
    </w:lvl>
  </w:abstractNum>
  <w:abstractNum w:abstractNumId="122" w15:restartNumberingAfterBreak="0">
    <w:nsid w:val="36FD42DB"/>
    <w:multiLevelType w:val="hybridMultilevel"/>
    <w:tmpl w:val="3A541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3" w15:restartNumberingAfterBreak="0">
    <w:nsid w:val="382802C8"/>
    <w:multiLevelType w:val="hybridMultilevel"/>
    <w:tmpl w:val="25963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 w15:restartNumberingAfterBreak="0">
    <w:nsid w:val="391A558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5" w15:restartNumberingAfterBreak="0">
    <w:nsid w:val="39437042"/>
    <w:multiLevelType w:val="multilevel"/>
    <w:tmpl w:val="D87A6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39983A11"/>
    <w:multiLevelType w:val="multilevel"/>
    <w:tmpl w:val="8CBA5FFE"/>
    <w:lvl w:ilvl="0">
      <w:start w:val="1"/>
      <w:numFmt w:val="decimal"/>
      <w:pStyle w:val="Style1"/>
      <w:lvlText w:val="%1."/>
      <w:lvlJc w:val="left"/>
      <w:pPr>
        <w:tabs>
          <w:tab w:val="num" w:pos="709"/>
        </w:tabs>
        <w:ind w:left="709" w:hanging="709"/>
      </w:pPr>
      <w:rPr>
        <w:rFonts w:ascii="Arial" w:hAnsi="Arial" w:hint="default"/>
        <w:b w:val="0"/>
        <w:i w:val="0"/>
        <w:sz w:val="22"/>
      </w:rPr>
    </w:lvl>
    <w:lvl w:ilvl="1">
      <w:start w:val="1"/>
      <w:numFmt w:val="decimal"/>
      <w:lvlRestart w:val="0"/>
      <w:lvlText w:val="%2."/>
      <w:lvlJc w:val="left"/>
      <w:pPr>
        <w:tabs>
          <w:tab w:val="num" w:pos="709"/>
        </w:tabs>
        <w:ind w:left="709" w:hanging="709"/>
      </w:pPr>
      <w:rPr>
        <w:rFonts w:ascii="Arial" w:hAnsi="Arial" w:hint="default"/>
        <w:b w:val="0"/>
        <w:i w:val="0"/>
        <w:sz w:val="22"/>
      </w:rPr>
    </w:lvl>
    <w:lvl w:ilvl="2">
      <w:start w:val="1"/>
      <w:numFmt w:val="decimal"/>
      <w:lvlRestart w:val="1"/>
      <w:pStyle w:val="Style2"/>
      <w:lvlText w:val="%1.%3"/>
      <w:lvlJc w:val="left"/>
      <w:pPr>
        <w:tabs>
          <w:tab w:val="num" w:pos="1418"/>
        </w:tabs>
        <w:ind w:left="1418" w:hanging="709"/>
      </w:pPr>
      <w:rPr>
        <w:rFonts w:ascii="Arial" w:hAnsi="Arial" w:hint="default"/>
        <w:b w:val="0"/>
        <w:i w:val="0"/>
        <w:sz w:val="22"/>
      </w:rPr>
    </w:lvl>
    <w:lvl w:ilvl="3">
      <w:start w:val="1"/>
      <w:numFmt w:val="lowerLetter"/>
      <w:lvlRestart w:val="1"/>
      <w:pStyle w:val="Style2a"/>
      <w:lvlText w:val="%4)"/>
      <w:lvlJc w:val="left"/>
      <w:pPr>
        <w:tabs>
          <w:tab w:val="num" w:pos="1418"/>
        </w:tabs>
        <w:ind w:left="1418" w:hanging="709"/>
      </w:pPr>
      <w:rPr>
        <w:rFonts w:ascii="Arial" w:hAnsi="Arial" w:hint="default"/>
        <w:b w:val="0"/>
        <w:i w:val="0"/>
        <w:sz w:val="22"/>
      </w:rPr>
    </w:lvl>
    <w:lvl w:ilvl="4">
      <w:start w:val="1"/>
      <w:numFmt w:val="decimal"/>
      <w:lvlRestart w:val="3"/>
      <w:pStyle w:val="Style311"/>
      <w:lvlText w:val="%1.%3.%5"/>
      <w:lvlJc w:val="left"/>
      <w:pPr>
        <w:tabs>
          <w:tab w:val="num" w:pos="2126"/>
        </w:tabs>
        <w:ind w:left="2126" w:hanging="708"/>
      </w:pPr>
      <w:rPr>
        <w:rFonts w:hint="default"/>
      </w:rPr>
    </w:lvl>
    <w:lvl w:ilvl="5">
      <w:start w:val="1"/>
      <w:numFmt w:val="lowerLetter"/>
      <w:lvlRestart w:val="3"/>
      <w:pStyle w:val="Style3a"/>
      <w:lvlText w:val="%6)"/>
      <w:lvlJc w:val="left"/>
      <w:pPr>
        <w:tabs>
          <w:tab w:val="num" w:pos="2126"/>
        </w:tabs>
        <w:ind w:left="2126" w:hanging="708"/>
      </w:pPr>
      <w:rPr>
        <w:rFonts w:hint="default"/>
      </w:rPr>
    </w:lvl>
    <w:lvl w:ilvl="6">
      <w:start w:val="1"/>
      <w:numFmt w:val="decimal"/>
      <w:lvlRestart w:val="5"/>
      <w:pStyle w:val="Style4"/>
      <w:lvlText w:val="%1.%3.%5.%7"/>
      <w:lvlJc w:val="left"/>
      <w:pPr>
        <w:tabs>
          <w:tab w:val="num" w:pos="2835"/>
        </w:tabs>
        <w:ind w:left="2835" w:hanging="709"/>
      </w:pPr>
      <w:rPr>
        <w:rFonts w:hint="default"/>
      </w:rPr>
    </w:lvl>
    <w:lvl w:ilvl="7">
      <w:start w:val="1"/>
      <w:numFmt w:val="lowerLetter"/>
      <w:lvlRestart w:val="5"/>
      <w:pStyle w:val="Style4a"/>
      <w:lvlText w:val="%8)"/>
      <w:lvlJc w:val="left"/>
      <w:pPr>
        <w:tabs>
          <w:tab w:val="num" w:pos="2835"/>
        </w:tabs>
        <w:ind w:left="2835" w:hanging="709"/>
      </w:pPr>
      <w:rPr>
        <w:rFonts w:hint="default"/>
      </w:rPr>
    </w:lvl>
    <w:lvl w:ilvl="8">
      <w:start w:val="1"/>
      <w:numFmt w:val="decimal"/>
      <w:lvlText w:val="%1.%2.%3.%4.%5.%6.%7.%8.%9."/>
      <w:lvlJc w:val="left"/>
      <w:pPr>
        <w:tabs>
          <w:tab w:val="num" w:pos="4680"/>
        </w:tabs>
        <w:ind w:left="4320" w:hanging="1440"/>
      </w:pPr>
      <w:rPr>
        <w:rFonts w:hint="default"/>
      </w:rPr>
    </w:lvl>
  </w:abstractNum>
  <w:abstractNum w:abstractNumId="127" w15:restartNumberingAfterBreak="0">
    <w:nsid w:val="3A075681"/>
    <w:multiLevelType w:val="multilevel"/>
    <w:tmpl w:val="A1D4D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3A2F6221"/>
    <w:multiLevelType w:val="hybridMultilevel"/>
    <w:tmpl w:val="4E28D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9" w15:restartNumberingAfterBreak="0">
    <w:nsid w:val="3A870E7D"/>
    <w:multiLevelType w:val="hybridMultilevel"/>
    <w:tmpl w:val="2D3EE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3B4C1389"/>
    <w:multiLevelType w:val="hybridMultilevel"/>
    <w:tmpl w:val="3404F9B6"/>
    <w:lvl w:ilvl="0" w:tplc="81A06DF8">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1" w15:restartNumberingAfterBreak="0">
    <w:nsid w:val="3B9D36DE"/>
    <w:multiLevelType w:val="hybridMultilevel"/>
    <w:tmpl w:val="29306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3C3A2BE5"/>
    <w:multiLevelType w:val="multilevel"/>
    <w:tmpl w:val="4A309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3CCC313F"/>
    <w:multiLevelType w:val="hybridMultilevel"/>
    <w:tmpl w:val="DB18BB64"/>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34" w15:restartNumberingAfterBreak="0">
    <w:nsid w:val="3CE43085"/>
    <w:multiLevelType w:val="multilevel"/>
    <w:tmpl w:val="25685AD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5" w15:restartNumberingAfterBreak="0">
    <w:nsid w:val="3CFB22F8"/>
    <w:multiLevelType w:val="hybridMultilevel"/>
    <w:tmpl w:val="88B405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6" w15:restartNumberingAfterBreak="0">
    <w:nsid w:val="3D2E3C41"/>
    <w:multiLevelType w:val="hybridMultilevel"/>
    <w:tmpl w:val="7E843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7" w15:restartNumberingAfterBreak="0">
    <w:nsid w:val="3DC31D00"/>
    <w:multiLevelType w:val="hybridMultilevel"/>
    <w:tmpl w:val="A44C8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8" w15:restartNumberingAfterBreak="0">
    <w:nsid w:val="3E1868DF"/>
    <w:multiLevelType w:val="hybridMultilevel"/>
    <w:tmpl w:val="1E18E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9" w15:restartNumberingAfterBreak="0">
    <w:nsid w:val="3E9E7892"/>
    <w:multiLevelType w:val="hybridMultilevel"/>
    <w:tmpl w:val="8C88E292"/>
    <w:lvl w:ilvl="0" w:tplc="507AE61A">
      <w:start w:val="1"/>
      <w:numFmt w:val="bullet"/>
      <w:lvlText w:val=""/>
      <w:lvlJc w:val="left"/>
      <w:pPr>
        <w:tabs>
          <w:tab w:val="num" w:pos="68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0" w15:restartNumberingAfterBreak="0">
    <w:nsid w:val="3EC25F9F"/>
    <w:multiLevelType w:val="hybridMultilevel"/>
    <w:tmpl w:val="2A0C5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1" w15:restartNumberingAfterBreak="0">
    <w:nsid w:val="3EFD306E"/>
    <w:multiLevelType w:val="hybridMultilevel"/>
    <w:tmpl w:val="0BB43CB6"/>
    <w:lvl w:ilvl="0" w:tplc="0409000F">
      <w:start w:val="1"/>
      <w:numFmt w:val="decimal"/>
      <w:lvlText w:val="%1."/>
      <w:lvlJc w:val="left"/>
      <w:pPr>
        <w:tabs>
          <w:tab w:val="num" w:pos="780"/>
        </w:tabs>
        <w:ind w:left="780" w:hanging="360"/>
      </w:pPr>
    </w:lvl>
    <w:lvl w:ilvl="1" w:tplc="2FD45896">
      <w:start w:val="1"/>
      <w:numFmt w:val="bullet"/>
      <w:lvlText w:val=""/>
      <w:lvlJc w:val="left"/>
      <w:pPr>
        <w:tabs>
          <w:tab w:val="num" w:pos="964"/>
        </w:tabs>
        <w:ind w:left="964" w:hanging="340"/>
      </w:pPr>
      <w:rPr>
        <w:rFonts w:ascii="Wingdings" w:hAnsi="Wingdings" w:hint="default"/>
        <w:sz w:val="24"/>
        <w:szCs w:val="24"/>
      </w:rPr>
    </w:lvl>
    <w:lvl w:ilvl="2" w:tplc="0409001B">
      <w:start w:val="1"/>
      <w:numFmt w:val="lowerRoman"/>
      <w:lvlText w:val="%3."/>
      <w:lvlJc w:val="right"/>
      <w:pPr>
        <w:tabs>
          <w:tab w:val="num" w:pos="2220"/>
        </w:tabs>
        <w:ind w:left="2220" w:hanging="180"/>
      </w:pPr>
    </w:lvl>
    <w:lvl w:ilvl="3" w:tplc="8F28542C">
      <w:start w:val="1"/>
      <w:numFmt w:val="decimal"/>
      <w:lvlText w:val="%4-"/>
      <w:lvlJc w:val="left"/>
      <w:pPr>
        <w:ind w:left="2940" w:hanging="360"/>
      </w:pPr>
      <w:rPr>
        <w:rFonts w:hint="default"/>
      </w:r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42" w15:restartNumberingAfterBreak="0">
    <w:nsid w:val="3FC7704E"/>
    <w:multiLevelType w:val="multilevel"/>
    <w:tmpl w:val="A9A228A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color w:val="auto"/>
      </w:rPr>
    </w:lvl>
    <w:lvl w:ilvl="2">
      <w:start w:val="1"/>
      <w:numFmt w:val="lowerRoman"/>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3" w15:restartNumberingAfterBreak="0">
    <w:nsid w:val="3FCD5454"/>
    <w:multiLevelType w:val="hybridMultilevel"/>
    <w:tmpl w:val="DE1A2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4" w15:restartNumberingAfterBreak="0">
    <w:nsid w:val="3FD04994"/>
    <w:multiLevelType w:val="hybridMultilevel"/>
    <w:tmpl w:val="F168D4A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5" w15:restartNumberingAfterBreak="0">
    <w:nsid w:val="401C419E"/>
    <w:multiLevelType w:val="hybridMultilevel"/>
    <w:tmpl w:val="15024416"/>
    <w:lvl w:ilvl="0" w:tplc="B3B83C8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6" w15:restartNumberingAfterBreak="0">
    <w:nsid w:val="403C055C"/>
    <w:multiLevelType w:val="multilevel"/>
    <w:tmpl w:val="81EEF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40460A79"/>
    <w:multiLevelType w:val="hybridMultilevel"/>
    <w:tmpl w:val="D170696E"/>
    <w:lvl w:ilvl="0" w:tplc="B3B83C8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8" w15:restartNumberingAfterBreak="0">
    <w:nsid w:val="404D0D81"/>
    <w:multiLevelType w:val="hybridMultilevel"/>
    <w:tmpl w:val="8E364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9" w15:restartNumberingAfterBreak="0">
    <w:nsid w:val="40A77FB8"/>
    <w:multiLevelType w:val="multilevel"/>
    <w:tmpl w:val="25A0F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413E3102"/>
    <w:multiLevelType w:val="hybridMultilevel"/>
    <w:tmpl w:val="B88EC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1" w15:restartNumberingAfterBreak="0">
    <w:nsid w:val="413F57A3"/>
    <w:multiLevelType w:val="hybridMultilevel"/>
    <w:tmpl w:val="BAC6B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41493E87"/>
    <w:multiLevelType w:val="hybridMultilevel"/>
    <w:tmpl w:val="14D21F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3" w15:restartNumberingAfterBreak="0">
    <w:nsid w:val="41773E12"/>
    <w:multiLevelType w:val="hybridMultilevel"/>
    <w:tmpl w:val="8D2A01BE"/>
    <w:lvl w:ilvl="0" w:tplc="507AE61A">
      <w:start w:val="1"/>
      <w:numFmt w:val="bullet"/>
      <w:lvlText w:val=""/>
      <w:lvlJc w:val="left"/>
      <w:pPr>
        <w:tabs>
          <w:tab w:val="num" w:pos="68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4" w15:restartNumberingAfterBreak="0">
    <w:nsid w:val="41BD3876"/>
    <w:multiLevelType w:val="hybridMultilevel"/>
    <w:tmpl w:val="6D0CD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5" w15:restartNumberingAfterBreak="0">
    <w:nsid w:val="42E10632"/>
    <w:multiLevelType w:val="hybridMultilevel"/>
    <w:tmpl w:val="9F32CE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6" w15:restartNumberingAfterBreak="0">
    <w:nsid w:val="43E84C27"/>
    <w:multiLevelType w:val="hybridMultilevel"/>
    <w:tmpl w:val="6C6E1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7" w15:restartNumberingAfterBreak="0">
    <w:nsid w:val="43F41B72"/>
    <w:multiLevelType w:val="hybridMultilevel"/>
    <w:tmpl w:val="C64E4EAC"/>
    <w:lvl w:ilvl="0" w:tplc="0409001B">
      <w:start w:val="1"/>
      <w:numFmt w:val="lowerRoman"/>
      <w:lvlText w:val="%1."/>
      <w:lvlJc w:val="right"/>
      <w:pPr>
        <w:tabs>
          <w:tab w:val="num" w:pos="2160"/>
        </w:tabs>
        <w:ind w:left="2160" w:hanging="180"/>
      </w:pPr>
    </w:lvl>
    <w:lvl w:ilvl="1" w:tplc="8E0A79F8">
      <w:start w:val="1"/>
      <w:numFmt w:val="lowerLetter"/>
      <w:lvlText w:val="(%2)"/>
      <w:lvlJc w:val="left"/>
      <w:pPr>
        <w:tabs>
          <w:tab w:val="num" w:pos="-720"/>
        </w:tabs>
        <w:ind w:left="-720" w:hanging="360"/>
      </w:pPr>
      <w:rPr>
        <w:rFonts w:hint="default"/>
      </w:rPr>
    </w:lvl>
    <w:lvl w:ilvl="2" w:tplc="0409001B" w:tentative="1">
      <w:start w:val="1"/>
      <w:numFmt w:val="lowerRoman"/>
      <w:lvlText w:val="%3."/>
      <w:lvlJc w:val="right"/>
      <w:pPr>
        <w:tabs>
          <w:tab w:val="num" w:pos="0"/>
        </w:tabs>
        <w:ind w:left="0" w:hanging="180"/>
      </w:pPr>
    </w:lvl>
    <w:lvl w:ilvl="3" w:tplc="0409000F" w:tentative="1">
      <w:start w:val="1"/>
      <w:numFmt w:val="decimal"/>
      <w:lvlText w:val="%4."/>
      <w:lvlJc w:val="left"/>
      <w:pPr>
        <w:tabs>
          <w:tab w:val="num" w:pos="720"/>
        </w:tabs>
        <w:ind w:left="720" w:hanging="360"/>
      </w:pPr>
    </w:lvl>
    <w:lvl w:ilvl="4" w:tplc="04090019" w:tentative="1">
      <w:start w:val="1"/>
      <w:numFmt w:val="lowerLetter"/>
      <w:lvlText w:val="%5."/>
      <w:lvlJc w:val="left"/>
      <w:pPr>
        <w:tabs>
          <w:tab w:val="num" w:pos="1440"/>
        </w:tabs>
        <w:ind w:left="1440" w:hanging="360"/>
      </w:pPr>
    </w:lvl>
    <w:lvl w:ilvl="5" w:tplc="0409001B" w:tentative="1">
      <w:start w:val="1"/>
      <w:numFmt w:val="lowerRoman"/>
      <w:lvlText w:val="%6."/>
      <w:lvlJc w:val="right"/>
      <w:pPr>
        <w:tabs>
          <w:tab w:val="num" w:pos="2160"/>
        </w:tabs>
        <w:ind w:left="2160" w:hanging="180"/>
      </w:pPr>
    </w:lvl>
    <w:lvl w:ilvl="6" w:tplc="0409000F" w:tentative="1">
      <w:start w:val="1"/>
      <w:numFmt w:val="decimal"/>
      <w:lvlText w:val="%7."/>
      <w:lvlJc w:val="left"/>
      <w:pPr>
        <w:tabs>
          <w:tab w:val="num" w:pos="2880"/>
        </w:tabs>
        <w:ind w:left="2880" w:hanging="360"/>
      </w:pPr>
    </w:lvl>
    <w:lvl w:ilvl="7" w:tplc="04090019" w:tentative="1">
      <w:start w:val="1"/>
      <w:numFmt w:val="lowerLetter"/>
      <w:lvlText w:val="%8."/>
      <w:lvlJc w:val="left"/>
      <w:pPr>
        <w:tabs>
          <w:tab w:val="num" w:pos="3600"/>
        </w:tabs>
        <w:ind w:left="3600" w:hanging="360"/>
      </w:pPr>
    </w:lvl>
    <w:lvl w:ilvl="8" w:tplc="0409001B" w:tentative="1">
      <w:start w:val="1"/>
      <w:numFmt w:val="lowerRoman"/>
      <w:lvlText w:val="%9."/>
      <w:lvlJc w:val="right"/>
      <w:pPr>
        <w:tabs>
          <w:tab w:val="num" w:pos="4320"/>
        </w:tabs>
        <w:ind w:left="4320" w:hanging="180"/>
      </w:pPr>
    </w:lvl>
  </w:abstractNum>
  <w:abstractNum w:abstractNumId="158" w15:restartNumberingAfterBreak="0">
    <w:nsid w:val="441A5F19"/>
    <w:multiLevelType w:val="hybridMultilevel"/>
    <w:tmpl w:val="2FE6D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9" w15:restartNumberingAfterBreak="0">
    <w:nsid w:val="44FA7A2E"/>
    <w:multiLevelType w:val="hybridMultilevel"/>
    <w:tmpl w:val="3888129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0" w15:restartNumberingAfterBreak="0">
    <w:nsid w:val="45DD0149"/>
    <w:multiLevelType w:val="multilevel"/>
    <w:tmpl w:val="06E4A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468178BD"/>
    <w:multiLevelType w:val="hybridMultilevel"/>
    <w:tmpl w:val="E9786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2" w15:restartNumberingAfterBreak="0">
    <w:nsid w:val="46A019B0"/>
    <w:multiLevelType w:val="hybridMultilevel"/>
    <w:tmpl w:val="34AC2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3" w15:restartNumberingAfterBreak="0">
    <w:nsid w:val="46E91811"/>
    <w:multiLevelType w:val="hybridMultilevel"/>
    <w:tmpl w:val="D06E8C2C"/>
    <w:lvl w:ilvl="0" w:tplc="B380D398">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4" w15:restartNumberingAfterBreak="0">
    <w:nsid w:val="47261BAD"/>
    <w:multiLevelType w:val="multilevel"/>
    <w:tmpl w:val="F992D87A"/>
    <w:lvl w:ilvl="0">
      <w:start w:val="1"/>
      <w:numFmt w:val="decimal"/>
      <w:lvlText w:val="%1."/>
      <w:lvlJc w:val="left"/>
      <w:pPr>
        <w:tabs>
          <w:tab w:val="num" w:pos="0"/>
        </w:tabs>
        <w:ind w:left="480" w:hanging="480"/>
      </w:pPr>
    </w:lvl>
    <w:lvl w:ilvl="1">
      <w:start w:val="1"/>
      <w:numFmt w:val="lowerLetter"/>
      <w:lvlText w:val="%2."/>
      <w:lvlJc w:val="left"/>
      <w:pPr>
        <w:tabs>
          <w:tab w:val="num" w:pos="720"/>
        </w:tabs>
        <w:ind w:left="1200" w:hanging="480"/>
      </w:pPr>
    </w:lvl>
    <w:lvl w:ilvl="2">
      <w:start w:val="1"/>
      <w:numFmt w:val="lowerRoman"/>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lowerLetter"/>
      <w:lvlText w:val="%5."/>
      <w:lvlJc w:val="left"/>
      <w:pPr>
        <w:tabs>
          <w:tab w:val="num" w:pos="2880"/>
        </w:tabs>
        <w:ind w:left="3360" w:hanging="480"/>
      </w:pPr>
    </w:lvl>
    <w:lvl w:ilvl="5">
      <w:start w:val="1"/>
      <w:numFmt w:val="lowerRoman"/>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lowerLetter"/>
      <w:lvlText w:val="%8."/>
      <w:lvlJc w:val="left"/>
      <w:pPr>
        <w:tabs>
          <w:tab w:val="num" w:pos="5040"/>
        </w:tabs>
        <w:ind w:left="5520" w:hanging="480"/>
      </w:pPr>
    </w:lvl>
    <w:lvl w:ilvl="8">
      <w:start w:val="1"/>
      <w:numFmt w:val="lowerRoman"/>
      <w:lvlText w:val="%9."/>
      <w:lvlJc w:val="left"/>
      <w:pPr>
        <w:tabs>
          <w:tab w:val="num" w:pos="5760"/>
        </w:tabs>
        <w:ind w:left="6240" w:hanging="480"/>
      </w:pPr>
    </w:lvl>
  </w:abstractNum>
  <w:abstractNum w:abstractNumId="165" w15:restartNumberingAfterBreak="0">
    <w:nsid w:val="47565FF9"/>
    <w:multiLevelType w:val="hybridMultilevel"/>
    <w:tmpl w:val="7C9007E6"/>
    <w:lvl w:ilvl="0" w:tplc="70EA4CCE">
      <w:start w:val="1"/>
      <w:numFmt w:val="decimal"/>
      <w:lvlText w:val="%1"/>
      <w:lvlJc w:val="left"/>
      <w:pPr>
        <w:tabs>
          <w:tab w:val="num" w:pos="717"/>
        </w:tabs>
        <w:ind w:left="720" w:hanging="720"/>
      </w:pPr>
      <w:rPr>
        <w:rFonts w:hint="default"/>
      </w:rPr>
    </w:lvl>
    <w:lvl w:ilvl="1" w:tplc="70EA4CCE">
      <w:start w:val="1"/>
      <w:numFmt w:val="decimal"/>
      <w:lvlText w:val="%2"/>
      <w:lvlJc w:val="left"/>
      <w:pPr>
        <w:tabs>
          <w:tab w:val="num" w:pos="1080"/>
        </w:tabs>
        <w:ind w:left="1080" w:hanging="360"/>
      </w:pPr>
      <w:rPr>
        <w:rFonts w:hint="default"/>
      </w:rPr>
    </w:lvl>
    <w:lvl w:ilvl="2" w:tplc="3B580900">
      <w:start w:val="1"/>
      <w:numFmt w:val="decimal"/>
      <w:lvlText w:val="%3."/>
      <w:lvlJc w:val="left"/>
      <w:pPr>
        <w:tabs>
          <w:tab w:val="num" w:pos="2340"/>
        </w:tabs>
        <w:ind w:left="2340" w:hanging="720"/>
      </w:pPr>
      <w:rPr>
        <w:rFonts w:hint="default"/>
      </w:r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6" w15:restartNumberingAfterBreak="0">
    <w:nsid w:val="47ED076F"/>
    <w:multiLevelType w:val="hybridMultilevel"/>
    <w:tmpl w:val="CE8A15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7" w15:restartNumberingAfterBreak="0">
    <w:nsid w:val="492A18B1"/>
    <w:multiLevelType w:val="hybridMultilevel"/>
    <w:tmpl w:val="CBE254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8" w15:restartNumberingAfterBreak="0">
    <w:nsid w:val="492F4EEB"/>
    <w:multiLevelType w:val="hybridMultilevel"/>
    <w:tmpl w:val="91E23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9" w15:restartNumberingAfterBreak="0">
    <w:nsid w:val="4AEC09CB"/>
    <w:multiLevelType w:val="hybridMultilevel"/>
    <w:tmpl w:val="39E443F6"/>
    <w:lvl w:ilvl="0" w:tplc="4072B074">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0" w15:restartNumberingAfterBreak="0">
    <w:nsid w:val="4BFB1F38"/>
    <w:multiLevelType w:val="hybridMultilevel"/>
    <w:tmpl w:val="A7444F1C"/>
    <w:lvl w:ilvl="0" w:tplc="14CE7304">
      <w:start w:val="1"/>
      <w:numFmt w:val="bullet"/>
      <w:lvlText w:val="•"/>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1" w15:restartNumberingAfterBreak="0">
    <w:nsid w:val="4C4C553F"/>
    <w:multiLevelType w:val="hybridMultilevel"/>
    <w:tmpl w:val="3B92C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2" w15:restartNumberingAfterBreak="0">
    <w:nsid w:val="4C9D6A01"/>
    <w:multiLevelType w:val="hybridMultilevel"/>
    <w:tmpl w:val="51B4ECE4"/>
    <w:lvl w:ilvl="0" w:tplc="0409000F">
      <w:start w:val="1"/>
      <w:numFmt w:val="decimal"/>
      <w:lvlText w:val="%1."/>
      <w:lvlJc w:val="left"/>
      <w:pPr>
        <w:tabs>
          <w:tab w:val="num" w:pos="720"/>
        </w:tabs>
        <w:ind w:left="720" w:hanging="360"/>
      </w:pPr>
      <w:rPr>
        <w:rFonts w:hint="default"/>
      </w:rPr>
    </w:lvl>
    <w:lvl w:ilvl="1" w:tplc="A7502D56">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3" w15:restartNumberingAfterBreak="0">
    <w:nsid w:val="4CEB0801"/>
    <w:multiLevelType w:val="hybridMultilevel"/>
    <w:tmpl w:val="96B423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4" w15:restartNumberingAfterBreak="0">
    <w:nsid w:val="4D1A3437"/>
    <w:multiLevelType w:val="hybridMultilevel"/>
    <w:tmpl w:val="BBAA1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5" w15:restartNumberingAfterBreak="0">
    <w:nsid w:val="4E0301D1"/>
    <w:multiLevelType w:val="hybridMultilevel"/>
    <w:tmpl w:val="B30A3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6" w15:restartNumberingAfterBreak="0">
    <w:nsid w:val="4E1A7E15"/>
    <w:multiLevelType w:val="hybridMultilevel"/>
    <w:tmpl w:val="71484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7" w15:restartNumberingAfterBreak="0">
    <w:nsid w:val="4F885942"/>
    <w:multiLevelType w:val="hybridMultilevel"/>
    <w:tmpl w:val="FA8ED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8" w15:restartNumberingAfterBreak="0">
    <w:nsid w:val="4FA36F52"/>
    <w:multiLevelType w:val="hybridMultilevel"/>
    <w:tmpl w:val="F842C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9" w15:restartNumberingAfterBreak="0">
    <w:nsid w:val="50255453"/>
    <w:multiLevelType w:val="hybridMultilevel"/>
    <w:tmpl w:val="DE5C0C0A"/>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80" w15:restartNumberingAfterBreak="0">
    <w:nsid w:val="50CC6737"/>
    <w:multiLevelType w:val="multilevel"/>
    <w:tmpl w:val="C9A2F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510D1D1D"/>
    <w:multiLevelType w:val="multilevel"/>
    <w:tmpl w:val="717ACA5A"/>
    <w:lvl w:ilvl="0">
      <w:start w:val="1"/>
      <w:numFmt w:val="lowerLetter"/>
      <w:lvlText w:val="(%1)"/>
      <w:lvlJc w:val="left"/>
      <w:pPr>
        <w:tabs>
          <w:tab w:val="num" w:pos="1494"/>
        </w:tabs>
        <w:ind w:left="1494" w:hanging="360"/>
      </w:pPr>
      <w:rPr>
        <w:rFonts w:hint="default"/>
      </w:rPr>
    </w:lvl>
    <w:lvl w:ilvl="1">
      <w:start w:val="1"/>
      <w:numFmt w:val="upperRoman"/>
      <w:lvlText w:val="(%2)"/>
      <w:lvlJc w:val="left"/>
      <w:pPr>
        <w:tabs>
          <w:tab w:val="num" w:pos="2574"/>
        </w:tabs>
        <w:ind w:left="2574" w:hanging="720"/>
      </w:pPr>
      <w:rPr>
        <w:rFonts w:hint="default"/>
      </w:rPr>
    </w:lvl>
    <w:lvl w:ilvl="2" w:tentative="1">
      <w:start w:val="1"/>
      <w:numFmt w:val="lowerRoman"/>
      <w:lvlText w:val="%3."/>
      <w:lvlJc w:val="right"/>
      <w:pPr>
        <w:tabs>
          <w:tab w:val="num" w:pos="2934"/>
        </w:tabs>
        <w:ind w:left="2934" w:hanging="180"/>
      </w:pPr>
    </w:lvl>
    <w:lvl w:ilvl="3" w:tentative="1">
      <w:start w:val="1"/>
      <w:numFmt w:val="decimal"/>
      <w:lvlText w:val="%4."/>
      <w:lvlJc w:val="left"/>
      <w:pPr>
        <w:tabs>
          <w:tab w:val="num" w:pos="3654"/>
        </w:tabs>
        <w:ind w:left="3654" w:hanging="360"/>
      </w:pPr>
    </w:lvl>
    <w:lvl w:ilvl="4" w:tentative="1">
      <w:start w:val="1"/>
      <w:numFmt w:val="lowerLetter"/>
      <w:lvlText w:val="%5."/>
      <w:lvlJc w:val="left"/>
      <w:pPr>
        <w:tabs>
          <w:tab w:val="num" w:pos="4374"/>
        </w:tabs>
        <w:ind w:left="4374" w:hanging="360"/>
      </w:pPr>
    </w:lvl>
    <w:lvl w:ilvl="5" w:tentative="1">
      <w:start w:val="1"/>
      <w:numFmt w:val="lowerRoman"/>
      <w:lvlText w:val="%6."/>
      <w:lvlJc w:val="right"/>
      <w:pPr>
        <w:tabs>
          <w:tab w:val="num" w:pos="5094"/>
        </w:tabs>
        <w:ind w:left="5094" w:hanging="180"/>
      </w:pPr>
    </w:lvl>
    <w:lvl w:ilvl="6" w:tentative="1">
      <w:start w:val="1"/>
      <w:numFmt w:val="decimal"/>
      <w:lvlText w:val="%7."/>
      <w:lvlJc w:val="left"/>
      <w:pPr>
        <w:tabs>
          <w:tab w:val="num" w:pos="5814"/>
        </w:tabs>
        <w:ind w:left="5814" w:hanging="360"/>
      </w:pPr>
    </w:lvl>
    <w:lvl w:ilvl="7" w:tentative="1">
      <w:start w:val="1"/>
      <w:numFmt w:val="lowerLetter"/>
      <w:lvlText w:val="%8."/>
      <w:lvlJc w:val="left"/>
      <w:pPr>
        <w:tabs>
          <w:tab w:val="num" w:pos="6534"/>
        </w:tabs>
        <w:ind w:left="6534" w:hanging="360"/>
      </w:pPr>
    </w:lvl>
    <w:lvl w:ilvl="8" w:tentative="1">
      <w:start w:val="1"/>
      <w:numFmt w:val="lowerRoman"/>
      <w:lvlText w:val="%9."/>
      <w:lvlJc w:val="right"/>
      <w:pPr>
        <w:tabs>
          <w:tab w:val="num" w:pos="7254"/>
        </w:tabs>
        <w:ind w:left="7254" w:hanging="180"/>
      </w:pPr>
    </w:lvl>
  </w:abstractNum>
  <w:abstractNum w:abstractNumId="182" w15:restartNumberingAfterBreak="0">
    <w:nsid w:val="51685BA9"/>
    <w:multiLevelType w:val="hybridMultilevel"/>
    <w:tmpl w:val="5A724CDE"/>
    <w:lvl w:ilvl="0" w:tplc="5E0664CE">
      <w:start w:val="1"/>
      <w:numFmt w:val="bullet"/>
      <w:lvlText w:val=""/>
      <w:lvlJc w:val="left"/>
      <w:pPr>
        <w:ind w:left="462" w:hanging="360"/>
      </w:pPr>
      <w:rPr>
        <w:rFonts w:ascii="Symbol" w:eastAsia="Symbol" w:hAnsi="Symbol" w:hint="default"/>
        <w:sz w:val="22"/>
        <w:szCs w:val="22"/>
      </w:rPr>
    </w:lvl>
    <w:lvl w:ilvl="1" w:tplc="BBDA52A8">
      <w:start w:val="1"/>
      <w:numFmt w:val="bullet"/>
      <w:lvlText w:val=""/>
      <w:lvlJc w:val="left"/>
      <w:pPr>
        <w:ind w:left="822" w:hanging="360"/>
      </w:pPr>
      <w:rPr>
        <w:rFonts w:ascii="Symbol" w:eastAsia="Symbol" w:hAnsi="Symbol" w:hint="default"/>
        <w:w w:val="99"/>
        <w:sz w:val="20"/>
        <w:szCs w:val="20"/>
      </w:rPr>
    </w:lvl>
    <w:lvl w:ilvl="2" w:tplc="75664588">
      <w:start w:val="1"/>
      <w:numFmt w:val="bullet"/>
      <w:lvlText w:val="•"/>
      <w:lvlJc w:val="left"/>
      <w:pPr>
        <w:ind w:left="822" w:hanging="360"/>
      </w:pPr>
      <w:rPr>
        <w:rFonts w:hint="default"/>
      </w:rPr>
    </w:lvl>
    <w:lvl w:ilvl="3" w:tplc="D6308EC6">
      <w:start w:val="1"/>
      <w:numFmt w:val="bullet"/>
      <w:lvlText w:val="•"/>
      <w:lvlJc w:val="left"/>
      <w:pPr>
        <w:ind w:left="1826" w:hanging="360"/>
      </w:pPr>
      <w:rPr>
        <w:rFonts w:hint="default"/>
      </w:rPr>
    </w:lvl>
    <w:lvl w:ilvl="4" w:tplc="CC7C2E94">
      <w:start w:val="1"/>
      <w:numFmt w:val="bullet"/>
      <w:lvlText w:val="•"/>
      <w:lvlJc w:val="left"/>
      <w:pPr>
        <w:ind w:left="2831" w:hanging="360"/>
      </w:pPr>
      <w:rPr>
        <w:rFonts w:hint="default"/>
      </w:rPr>
    </w:lvl>
    <w:lvl w:ilvl="5" w:tplc="3FF64B4A">
      <w:start w:val="1"/>
      <w:numFmt w:val="bullet"/>
      <w:lvlText w:val="•"/>
      <w:lvlJc w:val="left"/>
      <w:pPr>
        <w:ind w:left="3836" w:hanging="360"/>
      </w:pPr>
      <w:rPr>
        <w:rFonts w:hint="default"/>
      </w:rPr>
    </w:lvl>
    <w:lvl w:ilvl="6" w:tplc="D8D05696">
      <w:start w:val="1"/>
      <w:numFmt w:val="bullet"/>
      <w:lvlText w:val="•"/>
      <w:lvlJc w:val="left"/>
      <w:pPr>
        <w:ind w:left="4841" w:hanging="360"/>
      </w:pPr>
      <w:rPr>
        <w:rFonts w:hint="default"/>
      </w:rPr>
    </w:lvl>
    <w:lvl w:ilvl="7" w:tplc="0A92018E">
      <w:start w:val="1"/>
      <w:numFmt w:val="bullet"/>
      <w:lvlText w:val="•"/>
      <w:lvlJc w:val="left"/>
      <w:pPr>
        <w:ind w:left="5845" w:hanging="360"/>
      </w:pPr>
      <w:rPr>
        <w:rFonts w:hint="default"/>
      </w:rPr>
    </w:lvl>
    <w:lvl w:ilvl="8" w:tplc="0FFA360E">
      <w:start w:val="1"/>
      <w:numFmt w:val="bullet"/>
      <w:lvlText w:val="•"/>
      <w:lvlJc w:val="left"/>
      <w:pPr>
        <w:ind w:left="6850" w:hanging="360"/>
      </w:pPr>
      <w:rPr>
        <w:rFonts w:hint="default"/>
      </w:rPr>
    </w:lvl>
  </w:abstractNum>
  <w:abstractNum w:abstractNumId="183" w15:restartNumberingAfterBreak="0">
    <w:nsid w:val="518E04E3"/>
    <w:multiLevelType w:val="multilevel"/>
    <w:tmpl w:val="61905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521E00E1"/>
    <w:multiLevelType w:val="hybridMultilevel"/>
    <w:tmpl w:val="B6C2D070"/>
    <w:lvl w:ilvl="0" w:tplc="CD34D7EE">
      <w:start w:val="1"/>
      <w:numFmt w:val="bullet"/>
      <w:lvlText w:val=""/>
      <w:lvlJc w:val="left"/>
      <w:pPr>
        <w:tabs>
          <w:tab w:val="num" w:pos="780"/>
        </w:tabs>
        <w:ind w:left="780" w:hanging="360"/>
      </w:pPr>
      <w:rPr>
        <w:rFonts w:ascii="Symbol" w:hAnsi="Symbol" w:hint="default"/>
        <w:color w:val="auto"/>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85" w15:restartNumberingAfterBreak="0">
    <w:nsid w:val="523461FA"/>
    <w:multiLevelType w:val="multilevel"/>
    <w:tmpl w:val="DBD2A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5247391B"/>
    <w:multiLevelType w:val="multilevel"/>
    <w:tmpl w:val="25685AD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7" w15:restartNumberingAfterBreak="0">
    <w:nsid w:val="5449307D"/>
    <w:multiLevelType w:val="hybridMultilevel"/>
    <w:tmpl w:val="58A87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8" w15:restartNumberingAfterBreak="0">
    <w:nsid w:val="546A22E9"/>
    <w:multiLevelType w:val="hybridMultilevel"/>
    <w:tmpl w:val="E5D26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9" w15:restartNumberingAfterBreak="0">
    <w:nsid w:val="54B272FD"/>
    <w:multiLevelType w:val="hybridMultilevel"/>
    <w:tmpl w:val="4D181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0" w15:restartNumberingAfterBreak="0">
    <w:nsid w:val="55142700"/>
    <w:multiLevelType w:val="hybridMultilevel"/>
    <w:tmpl w:val="67B298C0"/>
    <w:lvl w:ilvl="0" w:tplc="0409000F">
      <w:start w:val="1"/>
      <w:numFmt w:val="decimal"/>
      <w:lvlText w:val="%1."/>
      <w:lvlJc w:val="left"/>
      <w:pPr>
        <w:tabs>
          <w:tab w:val="num" w:pos="720"/>
        </w:tabs>
        <w:ind w:left="720" w:hanging="360"/>
      </w:pPr>
      <w:rPr>
        <w:rFonts w:hint="default"/>
      </w:rPr>
    </w:lvl>
    <w:lvl w:ilvl="1" w:tplc="67F8128A">
      <w:start w:val="1"/>
      <w:numFmt w:val="lowerLetter"/>
      <w:lvlText w:val="%2)"/>
      <w:lvlJc w:val="left"/>
      <w:pPr>
        <w:tabs>
          <w:tab w:val="num" w:pos="1800"/>
        </w:tabs>
        <w:ind w:left="1800" w:hanging="720"/>
      </w:pPr>
      <w:rPr>
        <w:rFonts w:hint="default"/>
      </w:rPr>
    </w:lvl>
    <w:lvl w:ilvl="2" w:tplc="0409000F">
      <w:start w:val="1"/>
      <w:numFmt w:val="decimal"/>
      <w:lvlText w:val="%3."/>
      <w:lvlJc w:val="left"/>
      <w:pPr>
        <w:tabs>
          <w:tab w:val="num" w:pos="2340"/>
        </w:tabs>
        <w:ind w:left="2340" w:hanging="360"/>
      </w:pPr>
      <w:rPr>
        <w:rFonts w:hint="default"/>
      </w:rPr>
    </w:lvl>
    <w:lvl w:ilvl="3" w:tplc="8D76570A">
      <w:start w:val="1"/>
      <w:numFmt w:val="decimal"/>
      <w:lvlText w:val="%4"/>
      <w:lvlJc w:val="left"/>
      <w:pPr>
        <w:tabs>
          <w:tab w:val="num" w:pos="3240"/>
        </w:tabs>
        <w:ind w:left="3240" w:hanging="72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1" w15:restartNumberingAfterBreak="0">
    <w:nsid w:val="565A7F8C"/>
    <w:multiLevelType w:val="hybridMultilevel"/>
    <w:tmpl w:val="02E09C3C"/>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192" w15:restartNumberingAfterBreak="0">
    <w:nsid w:val="56A3063D"/>
    <w:multiLevelType w:val="hybridMultilevel"/>
    <w:tmpl w:val="1D4A0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3" w15:restartNumberingAfterBreak="0">
    <w:nsid w:val="57494AFD"/>
    <w:multiLevelType w:val="hybridMultilevel"/>
    <w:tmpl w:val="418AB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4" w15:restartNumberingAfterBreak="0">
    <w:nsid w:val="574E0FC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5" w15:restartNumberingAfterBreak="0">
    <w:nsid w:val="577E4DEE"/>
    <w:multiLevelType w:val="hybridMultilevel"/>
    <w:tmpl w:val="C8B41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6" w15:restartNumberingAfterBreak="0">
    <w:nsid w:val="57B464F3"/>
    <w:multiLevelType w:val="hybridMultilevel"/>
    <w:tmpl w:val="24F42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7" w15:restartNumberingAfterBreak="0">
    <w:nsid w:val="57BF7CB3"/>
    <w:multiLevelType w:val="hybridMultilevel"/>
    <w:tmpl w:val="E5D0D92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8" w15:restartNumberingAfterBreak="0">
    <w:nsid w:val="583400A4"/>
    <w:multiLevelType w:val="hybridMultilevel"/>
    <w:tmpl w:val="6624DA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9" w15:restartNumberingAfterBreak="0">
    <w:nsid w:val="58684E4D"/>
    <w:multiLevelType w:val="hybridMultilevel"/>
    <w:tmpl w:val="36001B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0" w15:restartNumberingAfterBreak="0">
    <w:nsid w:val="588E00FF"/>
    <w:multiLevelType w:val="hybridMultilevel"/>
    <w:tmpl w:val="EB92D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1" w15:restartNumberingAfterBreak="0">
    <w:nsid w:val="59683DE1"/>
    <w:multiLevelType w:val="hybridMultilevel"/>
    <w:tmpl w:val="57E8F48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02" w15:restartNumberingAfterBreak="0">
    <w:nsid w:val="59B1306A"/>
    <w:multiLevelType w:val="hybridMultilevel"/>
    <w:tmpl w:val="58F04F0C"/>
    <w:lvl w:ilvl="0" w:tplc="A5A88920">
      <w:start w:val="5"/>
      <w:numFmt w:val="bullet"/>
      <w:lvlText w:val="•"/>
      <w:lvlJc w:val="left"/>
      <w:pPr>
        <w:ind w:left="1080" w:hanging="360"/>
      </w:pPr>
      <w:rPr>
        <w:rFonts w:ascii="Calibri" w:eastAsia="Times New Roman" w:hAnsi="Calibri"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3" w15:restartNumberingAfterBreak="0">
    <w:nsid w:val="5A496C14"/>
    <w:multiLevelType w:val="hybridMultilevel"/>
    <w:tmpl w:val="308A7F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4" w15:restartNumberingAfterBreak="0">
    <w:nsid w:val="5A4B3443"/>
    <w:multiLevelType w:val="hybridMultilevel"/>
    <w:tmpl w:val="7DC6A940"/>
    <w:lvl w:ilvl="0" w:tplc="B3B83C8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rPr>
        <w:rFonts w:hint="default"/>
      </w:rPr>
    </w:lvl>
    <w:lvl w:ilvl="6" w:tplc="B3B83C84">
      <w:start w:val="1"/>
      <w:numFmt w:val="decimal"/>
      <w:lvlText w:val="%7."/>
      <w:lvlJc w:val="left"/>
      <w:pPr>
        <w:tabs>
          <w:tab w:val="num" w:pos="5040"/>
        </w:tabs>
        <w:ind w:left="5040" w:hanging="360"/>
      </w:pPr>
      <w:rPr>
        <w:rFonts w:hint="default"/>
      </w:r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5" w15:restartNumberingAfterBreak="0">
    <w:nsid w:val="5A6358B4"/>
    <w:multiLevelType w:val="hybridMultilevel"/>
    <w:tmpl w:val="64FEE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6" w15:restartNumberingAfterBreak="0">
    <w:nsid w:val="5BE1157E"/>
    <w:multiLevelType w:val="hybridMultilevel"/>
    <w:tmpl w:val="92E6F1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7" w15:restartNumberingAfterBreak="0">
    <w:nsid w:val="5C9A4403"/>
    <w:multiLevelType w:val="hybridMultilevel"/>
    <w:tmpl w:val="44A26E2C"/>
    <w:lvl w:ilvl="0" w:tplc="0409000F">
      <w:start w:val="1"/>
      <w:numFmt w:val="decimal"/>
      <w:lvlText w:val="%1."/>
      <w:lvlJc w:val="left"/>
      <w:pPr>
        <w:tabs>
          <w:tab w:val="num" w:pos="780"/>
        </w:tabs>
        <w:ind w:left="780" w:hanging="360"/>
      </w:pPr>
    </w:lvl>
    <w:lvl w:ilvl="1" w:tplc="21A06B5A">
      <w:start w:val="1"/>
      <w:numFmt w:val="bullet"/>
      <w:lvlText w:val=""/>
      <w:lvlJc w:val="left"/>
      <w:pPr>
        <w:tabs>
          <w:tab w:val="num" w:pos="931"/>
        </w:tabs>
        <w:ind w:left="931" w:hanging="511"/>
      </w:pPr>
      <w:rPr>
        <w:rFonts w:ascii="Wingdings" w:hAnsi="Wingdings" w:hint="default"/>
        <w:sz w:val="24"/>
        <w:szCs w:val="24"/>
      </w:rPr>
    </w:lvl>
    <w:lvl w:ilvl="2" w:tplc="0409001B">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208" w15:restartNumberingAfterBreak="0">
    <w:nsid w:val="5CAF794E"/>
    <w:multiLevelType w:val="hybridMultilevel"/>
    <w:tmpl w:val="EBC0A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9" w15:restartNumberingAfterBreak="0">
    <w:nsid w:val="5CE62A97"/>
    <w:multiLevelType w:val="hybridMultilevel"/>
    <w:tmpl w:val="1BDE9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0" w15:restartNumberingAfterBreak="0">
    <w:nsid w:val="5DA262CE"/>
    <w:multiLevelType w:val="hybridMultilevel"/>
    <w:tmpl w:val="A1642508"/>
    <w:lvl w:ilvl="0" w:tplc="08090001">
      <w:start w:val="1"/>
      <w:numFmt w:val="bullet"/>
      <w:lvlText w:val=""/>
      <w:lvlJc w:val="left"/>
      <w:pPr>
        <w:ind w:left="720" w:hanging="360"/>
      </w:pPr>
      <w:rPr>
        <w:rFonts w:ascii="Symbol" w:hAnsi="Symbol"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1" w15:restartNumberingAfterBreak="0">
    <w:nsid w:val="5DF261FA"/>
    <w:multiLevelType w:val="hybridMultilevel"/>
    <w:tmpl w:val="1870014E"/>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2" w15:restartNumberingAfterBreak="0">
    <w:nsid w:val="5FCF452F"/>
    <w:multiLevelType w:val="hybridMultilevel"/>
    <w:tmpl w:val="BD7A880E"/>
    <w:lvl w:ilvl="0" w:tplc="C87CBAC8">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3" w15:restartNumberingAfterBreak="0">
    <w:nsid w:val="602657DB"/>
    <w:multiLevelType w:val="singleLevel"/>
    <w:tmpl w:val="B02040C0"/>
    <w:lvl w:ilvl="0">
      <w:start w:val="2"/>
      <w:numFmt w:val="decimal"/>
      <w:lvlText w:val="%1"/>
      <w:lvlJc w:val="left"/>
      <w:pPr>
        <w:tabs>
          <w:tab w:val="num" w:pos="720"/>
        </w:tabs>
        <w:ind w:left="720" w:hanging="720"/>
      </w:pPr>
      <w:rPr>
        <w:rFonts w:hint="default"/>
      </w:rPr>
    </w:lvl>
  </w:abstractNum>
  <w:abstractNum w:abstractNumId="214" w15:restartNumberingAfterBreak="0">
    <w:nsid w:val="6030529E"/>
    <w:multiLevelType w:val="multilevel"/>
    <w:tmpl w:val="6CB49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604159E7"/>
    <w:multiLevelType w:val="hybridMultilevel"/>
    <w:tmpl w:val="9864CF9E"/>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6" w15:restartNumberingAfterBreak="0">
    <w:nsid w:val="60B37B9B"/>
    <w:multiLevelType w:val="hybridMultilevel"/>
    <w:tmpl w:val="68D88A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7" w15:restartNumberingAfterBreak="0">
    <w:nsid w:val="61AD7C78"/>
    <w:multiLevelType w:val="hybridMultilevel"/>
    <w:tmpl w:val="C08684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8" w15:restartNumberingAfterBreak="0">
    <w:nsid w:val="63127636"/>
    <w:multiLevelType w:val="hybridMultilevel"/>
    <w:tmpl w:val="9F6EEE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9" w15:restartNumberingAfterBreak="0">
    <w:nsid w:val="63200DE6"/>
    <w:multiLevelType w:val="hybridMultilevel"/>
    <w:tmpl w:val="57DAAE60"/>
    <w:lvl w:ilvl="0" w:tplc="C332CD54">
      <w:start w:val="1"/>
      <w:numFmt w:val="decimal"/>
      <w:lvlText w:val="%1."/>
      <w:lvlJc w:val="left"/>
      <w:pPr>
        <w:ind w:left="360" w:hanging="360"/>
      </w:pPr>
      <w:rPr>
        <w:color w:val="auto"/>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0" w15:restartNumberingAfterBreak="0">
    <w:nsid w:val="634065D0"/>
    <w:multiLevelType w:val="hybridMultilevel"/>
    <w:tmpl w:val="2E748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1" w15:restartNumberingAfterBreak="0">
    <w:nsid w:val="63975C14"/>
    <w:multiLevelType w:val="hybridMultilevel"/>
    <w:tmpl w:val="6ABE7E3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22" w15:restartNumberingAfterBreak="0">
    <w:nsid w:val="63CC4E4F"/>
    <w:multiLevelType w:val="hybridMultilevel"/>
    <w:tmpl w:val="3C76C456"/>
    <w:lvl w:ilvl="0" w:tplc="B3B83C84">
      <w:start w:val="1"/>
      <w:numFmt w:val="decimal"/>
      <w:lvlText w:val="%1."/>
      <w:lvlJc w:val="left"/>
      <w:pPr>
        <w:tabs>
          <w:tab w:val="num" w:pos="360"/>
        </w:tabs>
        <w:ind w:left="360" w:hanging="360"/>
      </w:pPr>
      <w:rPr>
        <w:rFonts w:hint="default"/>
      </w:r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3" w15:restartNumberingAfterBreak="0">
    <w:nsid w:val="641829BE"/>
    <w:multiLevelType w:val="hybridMultilevel"/>
    <w:tmpl w:val="1AFA7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4" w15:restartNumberingAfterBreak="0">
    <w:nsid w:val="643F197A"/>
    <w:multiLevelType w:val="hybridMultilevel"/>
    <w:tmpl w:val="C79AFF66"/>
    <w:lvl w:ilvl="0" w:tplc="CE92695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5" w15:restartNumberingAfterBreak="0">
    <w:nsid w:val="64A308E2"/>
    <w:multiLevelType w:val="multilevel"/>
    <w:tmpl w:val="DBAE5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65ED70C5"/>
    <w:multiLevelType w:val="hybridMultilevel"/>
    <w:tmpl w:val="67B298C0"/>
    <w:lvl w:ilvl="0" w:tplc="0409000F">
      <w:start w:val="1"/>
      <w:numFmt w:val="decimal"/>
      <w:lvlText w:val="%1."/>
      <w:lvlJc w:val="left"/>
      <w:pPr>
        <w:tabs>
          <w:tab w:val="num" w:pos="720"/>
        </w:tabs>
        <w:ind w:left="720" w:hanging="360"/>
      </w:pPr>
      <w:rPr>
        <w:rFonts w:hint="default"/>
      </w:rPr>
    </w:lvl>
    <w:lvl w:ilvl="1" w:tplc="67F8128A">
      <w:start w:val="1"/>
      <w:numFmt w:val="lowerLetter"/>
      <w:lvlText w:val="%2)"/>
      <w:lvlJc w:val="left"/>
      <w:pPr>
        <w:tabs>
          <w:tab w:val="num" w:pos="1800"/>
        </w:tabs>
        <w:ind w:left="1800" w:hanging="720"/>
      </w:pPr>
      <w:rPr>
        <w:rFonts w:hint="default"/>
      </w:rPr>
    </w:lvl>
    <w:lvl w:ilvl="2" w:tplc="0409000F">
      <w:start w:val="1"/>
      <w:numFmt w:val="decimal"/>
      <w:lvlText w:val="%3."/>
      <w:lvlJc w:val="left"/>
      <w:pPr>
        <w:tabs>
          <w:tab w:val="num" w:pos="2340"/>
        </w:tabs>
        <w:ind w:left="2340" w:hanging="360"/>
      </w:pPr>
      <w:rPr>
        <w:rFonts w:hint="default"/>
      </w:rPr>
    </w:lvl>
    <w:lvl w:ilvl="3" w:tplc="8D76570A">
      <w:start w:val="1"/>
      <w:numFmt w:val="decimal"/>
      <w:lvlText w:val="%4"/>
      <w:lvlJc w:val="left"/>
      <w:pPr>
        <w:tabs>
          <w:tab w:val="num" w:pos="3240"/>
        </w:tabs>
        <w:ind w:left="3240" w:hanging="72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7" w15:restartNumberingAfterBreak="0">
    <w:nsid w:val="67167334"/>
    <w:multiLevelType w:val="hybridMultilevel"/>
    <w:tmpl w:val="A1522F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8" w15:restartNumberingAfterBreak="0">
    <w:nsid w:val="675161E4"/>
    <w:multiLevelType w:val="hybridMultilevel"/>
    <w:tmpl w:val="7E38B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9" w15:restartNumberingAfterBreak="0">
    <w:nsid w:val="67846DF2"/>
    <w:multiLevelType w:val="hybridMultilevel"/>
    <w:tmpl w:val="5562F1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0" w15:restartNumberingAfterBreak="0">
    <w:nsid w:val="68350876"/>
    <w:multiLevelType w:val="hybridMultilevel"/>
    <w:tmpl w:val="76BC7F8C"/>
    <w:lvl w:ilvl="0" w:tplc="B3B83C8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1" w15:restartNumberingAfterBreak="0">
    <w:nsid w:val="68497DA2"/>
    <w:multiLevelType w:val="hybridMultilevel"/>
    <w:tmpl w:val="1C24F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2" w15:restartNumberingAfterBreak="0">
    <w:nsid w:val="688D39EC"/>
    <w:multiLevelType w:val="hybridMultilevel"/>
    <w:tmpl w:val="C2DAB8DE"/>
    <w:lvl w:ilvl="0" w:tplc="B3B83C8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3" w15:restartNumberingAfterBreak="0">
    <w:nsid w:val="690C4147"/>
    <w:multiLevelType w:val="singleLevel"/>
    <w:tmpl w:val="E11456F2"/>
    <w:lvl w:ilvl="0">
      <w:start w:val="1"/>
      <w:numFmt w:val="decimal"/>
      <w:lvlText w:val="%1."/>
      <w:legacy w:legacy="1" w:legacySpace="0" w:legacyIndent="360"/>
      <w:lvlJc w:val="left"/>
      <w:rPr>
        <w:rFonts w:ascii="Arial" w:hAnsi="Arial" w:cs="Arial" w:hint="default"/>
      </w:rPr>
    </w:lvl>
  </w:abstractNum>
  <w:abstractNum w:abstractNumId="234" w15:restartNumberingAfterBreak="0">
    <w:nsid w:val="698D2502"/>
    <w:multiLevelType w:val="hybridMultilevel"/>
    <w:tmpl w:val="08342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5" w15:restartNumberingAfterBreak="0">
    <w:nsid w:val="6A4E7D2E"/>
    <w:multiLevelType w:val="hybridMultilevel"/>
    <w:tmpl w:val="1DF25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6" w15:restartNumberingAfterBreak="0">
    <w:nsid w:val="6A993761"/>
    <w:multiLevelType w:val="hybridMultilevel"/>
    <w:tmpl w:val="75DAB6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7" w15:restartNumberingAfterBreak="0">
    <w:nsid w:val="6B184291"/>
    <w:multiLevelType w:val="hybridMultilevel"/>
    <w:tmpl w:val="0076F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8" w15:restartNumberingAfterBreak="0">
    <w:nsid w:val="6B283E51"/>
    <w:multiLevelType w:val="hybridMultilevel"/>
    <w:tmpl w:val="D4F42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9" w15:restartNumberingAfterBreak="0">
    <w:nsid w:val="6BB37FA0"/>
    <w:multiLevelType w:val="hybridMultilevel"/>
    <w:tmpl w:val="BF908FC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0" w15:restartNumberingAfterBreak="0">
    <w:nsid w:val="6BE86284"/>
    <w:multiLevelType w:val="hybridMultilevel"/>
    <w:tmpl w:val="4A46F8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1" w15:restartNumberingAfterBreak="0">
    <w:nsid w:val="6C082B69"/>
    <w:multiLevelType w:val="hybridMultilevel"/>
    <w:tmpl w:val="3BC6A984"/>
    <w:lvl w:ilvl="0" w:tplc="CB4CB55C">
      <w:start w:val="1"/>
      <w:numFmt w:val="lowerLetter"/>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2" w15:restartNumberingAfterBreak="0">
    <w:nsid w:val="6C4304C7"/>
    <w:multiLevelType w:val="hybridMultilevel"/>
    <w:tmpl w:val="F3E89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3" w15:restartNumberingAfterBreak="0">
    <w:nsid w:val="6C8C78F0"/>
    <w:multiLevelType w:val="multilevel"/>
    <w:tmpl w:val="A0CAF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6C901B32"/>
    <w:multiLevelType w:val="hybridMultilevel"/>
    <w:tmpl w:val="FECEA8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5" w15:restartNumberingAfterBreak="0">
    <w:nsid w:val="6D580A01"/>
    <w:multiLevelType w:val="hybridMultilevel"/>
    <w:tmpl w:val="E41A3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6" w15:restartNumberingAfterBreak="0">
    <w:nsid w:val="6EEA4B7F"/>
    <w:multiLevelType w:val="hybridMultilevel"/>
    <w:tmpl w:val="268E88C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7" w15:restartNumberingAfterBreak="0">
    <w:nsid w:val="71315DCA"/>
    <w:multiLevelType w:val="multilevel"/>
    <w:tmpl w:val="9612AC5C"/>
    <w:lvl w:ilvl="0">
      <w:start w:val="1"/>
      <w:numFmt w:val="lowerLetter"/>
      <w:lvlText w:val="%1."/>
      <w:lvlJc w:val="left"/>
      <w:pPr>
        <w:tabs>
          <w:tab w:val="num" w:pos="0"/>
        </w:tabs>
        <w:ind w:left="480" w:hanging="480"/>
      </w:pPr>
    </w:lvl>
    <w:lvl w:ilvl="1">
      <w:start w:val="1"/>
      <w:numFmt w:val="lowerLetter"/>
      <w:lvlText w:val="%2."/>
      <w:lvlJc w:val="left"/>
      <w:pPr>
        <w:tabs>
          <w:tab w:val="num" w:pos="720"/>
        </w:tabs>
        <w:ind w:left="1200" w:hanging="480"/>
      </w:pPr>
    </w:lvl>
    <w:lvl w:ilvl="2">
      <w:start w:val="1"/>
      <w:numFmt w:val="lowerLetter"/>
      <w:lvlText w:val="%3."/>
      <w:lvlJc w:val="left"/>
      <w:pPr>
        <w:tabs>
          <w:tab w:val="num" w:pos="1440"/>
        </w:tabs>
        <w:ind w:left="1920" w:hanging="480"/>
      </w:pPr>
    </w:lvl>
    <w:lvl w:ilvl="3">
      <w:start w:val="1"/>
      <w:numFmt w:val="lowerLetter"/>
      <w:lvlText w:val="%4."/>
      <w:lvlJc w:val="left"/>
      <w:pPr>
        <w:tabs>
          <w:tab w:val="num" w:pos="2160"/>
        </w:tabs>
        <w:ind w:left="2640" w:hanging="480"/>
      </w:pPr>
    </w:lvl>
    <w:lvl w:ilvl="4">
      <w:start w:val="1"/>
      <w:numFmt w:val="lowerLetter"/>
      <w:lvlText w:val="%5."/>
      <w:lvlJc w:val="left"/>
      <w:pPr>
        <w:tabs>
          <w:tab w:val="num" w:pos="2880"/>
        </w:tabs>
        <w:ind w:left="3360" w:hanging="480"/>
      </w:pPr>
    </w:lvl>
    <w:lvl w:ilvl="5">
      <w:start w:val="1"/>
      <w:numFmt w:val="lowerLetter"/>
      <w:lvlText w:val="%6."/>
      <w:lvlJc w:val="left"/>
      <w:pPr>
        <w:tabs>
          <w:tab w:val="num" w:pos="3600"/>
        </w:tabs>
        <w:ind w:left="4080" w:hanging="480"/>
      </w:pPr>
    </w:lvl>
    <w:lvl w:ilvl="6">
      <w:start w:val="1"/>
      <w:numFmt w:val="lowerLetter"/>
      <w:lvlText w:val="%7."/>
      <w:lvlJc w:val="left"/>
      <w:pPr>
        <w:tabs>
          <w:tab w:val="num" w:pos="4320"/>
        </w:tabs>
        <w:ind w:left="4800" w:hanging="480"/>
      </w:pPr>
    </w:lvl>
    <w:lvl w:ilvl="7">
      <w:start w:val="1"/>
      <w:numFmt w:val="lowerLetter"/>
      <w:lvlText w:val="%8."/>
      <w:lvlJc w:val="left"/>
      <w:pPr>
        <w:tabs>
          <w:tab w:val="num" w:pos="5040"/>
        </w:tabs>
        <w:ind w:left="5520" w:hanging="480"/>
      </w:pPr>
    </w:lvl>
    <w:lvl w:ilvl="8">
      <w:start w:val="1"/>
      <w:numFmt w:val="lowerLetter"/>
      <w:lvlText w:val="%9."/>
      <w:lvlJc w:val="left"/>
      <w:pPr>
        <w:tabs>
          <w:tab w:val="num" w:pos="5760"/>
        </w:tabs>
        <w:ind w:left="6240" w:hanging="480"/>
      </w:pPr>
    </w:lvl>
  </w:abstractNum>
  <w:abstractNum w:abstractNumId="248" w15:restartNumberingAfterBreak="0">
    <w:nsid w:val="71BB555E"/>
    <w:multiLevelType w:val="singleLevel"/>
    <w:tmpl w:val="B02040C0"/>
    <w:lvl w:ilvl="0">
      <w:start w:val="1"/>
      <w:numFmt w:val="decimal"/>
      <w:lvlText w:val="%1"/>
      <w:lvlJc w:val="left"/>
      <w:pPr>
        <w:tabs>
          <w:tab w:val="num" w:pos="720"/>
        </w:tabs>
        <w:ind w:left="720" w:hanging="720"/>
      </w:pPr>
      <w:rPr>
        <w:rFonts w:hint="default"/>
      </w:rPr>
    </w:lvl>
  </w:abstractNum>
  <w:abstractNum w:abstractNumId="249" w15:restartNumberingAfterBreak="0">
    <w:nsid w:val="71F1087E"/>
    <w:multiLevelType w:val="hybridMultilevel"/>
    <w:tmpl w:val="0A326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0" w15:restartNumberingAfterBreak="0">
    <w:nsid w:val="727073E8"/>
    <w:multiLevelType w:val="hybridMultilevel"/>
    <w:tmpl w:val="D40A22A6"/>
    <w:lvl w:ilvl="0" w:tplc="B3B83C8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1" w15:restartNumberingAfterBreak="0">
    <w:nsid w:val="72B607D9"/>
    <w:multiLevelType w:val="hybridMultilevel"/>
    <w:tmpl w:val="DF3458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2" w15:restartNumberingAfterBreak="0">
    <w:nsid w:val="72CB1877"/>
    <w:multiLevelType w:val="hybridMultilevel"/>
    <w:tmpl w:val="C3CE3D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3" w15:restartNumberingAfterBreak="0">
    <w:nsid w:val="730F4628"/>
    <w:multiLevelType w:val="hybridMultilevel"/>
    <w:tmpl w:val="F5102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4" w15:restartNumberingAfterBreak="0">
    <w:nsid w:val="731E1C3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5" w15:restartNumberingAfterBreak="0">
    <w:nsid w:val="73456463"/>
    <w:multiLevelType w:val="hybridMultilevel"/>
    <w:tmpl w:val="D2DCFE4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6" w15:restartNumberingAfterBreak="0">
    <w:nsid w:val="73B7723C"/>
    <w:multiLevelType w:val="multilevel"/>
    <w:tmpl w:val="921A6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74F7776D"/>
    <w:multiLevelType w:val="hybridMultilevel"/>
    <w:tmpl w:val="A488A912"/>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8" w15:restartNumberingAfterBreak="0">
    <w:nsid w:val="75C60290"/>
    <w:multiLevelType w:val="multilevel"/>
    <w:tmpl w:val="10FAB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760A3823"/>
    <w:multiLevelType w:val="hybridMultilevel"/>
    <w:tmpl w:val="80B06A18"/>
    <w:lvl w:ilvl="0" w:tplc="735C21D4">
      <w:start w:val="1"/>
      <w:numFmt w:val="bullet"/>
      <w:lvlText w:val=""/>
      <w:lvlJc w:val="left"/>
      <w:pPr>
        <w:tabs>
          <w:tab w:val="num" w:pos="1324"/>
        </w:tabs>
        <w:ind w:left="1324" w:hanging="340"/>
      </w:pPr>
      <w:rPr>
        <w:rFonts w:ascii="Wingdings" w:hAnsi="Wingdings" w:hint="default"/>
        <w:sz w:val="24"/>
        <w:szCs w:val="24"/>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0" w15:restartNumberingAfterBreak="0">
    <w:nsid w:val="76310EC1"/>
    <w:multiLevelType w:val="multilevel"/>
    <w:tmpl w:val="5184C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7733306A"/>
    <w:multiLevelType w:val="hybridMultilevel"/>
    <w:tmpl w:val="CB0C3986"/>
    <w:lvl w:ilvl="0" w:tplc="70EA4CCE">
      <w:start w:val="1"/>
      <w:numFmt w:val="decimal"/>
      <w:lvlText w:val="%1"/>
      <w:lvlJc w:val="left"/>
      <w:pPr>
        <w:tabs>
          <w:tab w:val="num" w:pos="717"/>
        </w:tabs>
        <w:ind w:left="720" w:hanging="720"/>
      </w:pPr>
      <w:rPr>
        <w:rFonts w:hint="default"/>
      </w:rPr>
    </w:lvl>
    <w:lvl w:ilvl="1" w:tplc="19764464">
      <w:start w:val="1"/>
      <w:numFmt w:val="bullet"/>
      <w:lvlText w:val=""/>
      <w:lvlJc w:val="left"/>
      <w:pPr>
        <w:tabs>
          <w:tab w:val="num" w:pos="1080"/>
        </w:tabs>
        <w:ind w:left="1080" w:hanging="360"/>
      </w:pPr>
      <w:rPr>
        <w:rFonts w:ascii="Symbol" w:hAnsi="Symbol" w:hint="default"/>
      </w:rPr>
    </w:lvl>
    <w:lvl w:ilvl="2" w:tplc="3B580900">
      <w:start w:val="1"/>
      <w:numFmt w:val="decimal"/>
      <w:lvlText w:val="%3."/>
      <w:lvlJc w:val="left"/>
      <w:pPr>
        <w:tabs>
          <w:tab w:val="num" w:pos="2340"/>
        </w:tabs>
        <w:ind w:left="2340" w:hanging="720"/>
      </w:pPr>
      <w:rPr>
        <w:rFonts w:hint="default"/>
      </w:r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2" w15:restartNumberingAfterBreak="0">
    <w:nsid w:val="7795671B"/>
    <w:multiLevelType w:val="hybridMultilevel"/>
    <w:tmpl w:val="901C1D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3" w15:restartNumberingAfterBreak="0">
    <w:nsid w:val="77C93689"/>
    <w:multiLevelType w:val="hybridMultilevel"/>
    <w:tmpl w:val="EE5AA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4" w15:restartNumberingAfterBreak="0">
    <w:nsid w:val="780A7CD3"/>
    <w:multiLevelType w:val="hybridMultilevel"/>
    <w:tmpl w:val="14427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5" w15:restartNumberingAfterBreak="0">
    <w:nsid w:val="78425A44"/>
    <w:multiLevelType w:val="hybridMultilevel"/>
    <w:tmpl w:val="3C223F0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6" w15:restartNumberingAfterBreak="0">
    <w:nsid w:val="78540E50"/>
    <w:multiLevelType w:val="hybridMultilevel"/>
    <w:tmpl w:val="A9F23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7" w15:restartNumberingAfterBreak="0">
    <w:nsid w:val="78DB3334"/>
    <w:multiLevelType w:val="hybridMultilevel"/>
    <w:tmpl w:val="0DF48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8" w15:restartNumberingAfterBreak="0">
    <w:nsid w:val="79115D6C"/>
    <w:multiLevelType w:val="hybridMultilevel"/>
    <w:tmpl w:val="8BD841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9" w15:restartNumberingAfterBreak="0">
    <w:nsid w:val="79201624"/>
    <w:multiLevelType w:val="multilevel"/>
    <w:tmpl w:val="46244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79465416"/>
    <w:multiLevelType w:val="hybridMultilevel"/>
    <w:tmpl w:val="36F256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1" w15:restartNumberingAfterBreak="0">
    <w:nsid w:val="798C478E"/>
    <w:multiLevelType w:val="hybridMultilevel"/>
    <w:tmpl w:val="C11C0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2" w15:restartNumberingAfterBreak="0">
    <w:nsid w:val="7999260D"/>
    <w:multiLevelType w:val="hybridMultilevel"/>
    <w:tmpl w:val="17A44F92"/>
    <w:lvl w:ilvl="0" w:tplc="B3B83C84">
      <w:start w:val="1"/>
      <w:numFmt w:val="decimal"/>
      <w:lvlText w:val="%1."/>
      <w:lvlJc w:val="left"/>
      <w:pPr>
        <w:tabs>
          <w:tab w:val="num" w:pos="360"/>
        </w:tabs>
        <w:ind w:left="360" w:hanging="360"/>
      </w:pPr>
      <w:rPr>
        <w:rFonts w:hint="default"/>
      </w:rPr>
    </w:lvl>
    <w:lvl w:ilvl="1" w:tplc="0A3E6C00">
      <w:start w:val="1"/>
      <w:numFmt w:val="decimal"/>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3" w15:restartNumberingAfterBreak="0">
    <w:nsid w:val="79A03503"/>
    <w:multiLevelType w:val="hybridMultilevel"/>
    <w:tmpl w:val="B0368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4" w15:restartNumberingAfterBreak="0">
    <w:nsid w:val="7A2F423C"/>
    <w:multiLevelType w:val="hybridMultilevel"/>
    <w:tmpl w:val="84B0D4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5" w15:restartNumberingAfterBreak="0">
    <w:nsid w:val="7A3047D5"/>
    <w:multiLevelType w:val="hybridMultilevel"/>
    <w:tmpl w:val="0294595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6" w15:restartNumberingAfterBreak="0">
    <w:nsid w:val="7AB83C2B"/>
    <w:multiLevelType w:val="hybridMultilevel"/>
    <w:tmpl w:val="5AECA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7" w15:restartNumberingAfterBreak="0">
    <w:nsid w:val="7B1A5F16"/>
    <w:multiLevelType w:val="hybridMultilevel"/>
    <w:tmpl w:val="A394D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8" w15:restartNumberingAfterBreak="0">
    <w:nsid w:val="7C1B6424"/>
    <w:multiLevelType w:val="hybridMultilevel"/>
    <w:tmpl w:val="02248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9" w15:restartNumberingAfterBreak="0">
    <w:nsid w:val="7C5811C9"/>
    <w:multiLevelType w:val="hybridMultilevel"/>
    <w:tmpl w:val="00AAE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0" w15:restartNumberingAfterBreak="0">
    <w:nsid w:val="7CE1098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1" w15:restartNumberingAfterBreak="0">
    <w:nsid w:val="7D004DD6"/>
    <w:multiLevelType w:val="hybridMultilevel"/>
    <w:tmpl w:val="C002AF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2" w15:restartNumberingAfterBreak="0">
    <w:nsid w:val="7D8D53D3"/>
    <w:multiLevelType w:val="singleLevel"/>
    <w:tmpl w:val="243207EE"/>
    <w:lvl w:ilvl="0">
      <w:start w:val="1"/>
      <w:numFmt w:val="decimal"/>
      <w:lvlText w:val="%1."/>
      <w:lvlJc w:val="left"/>
      <w:pPr>
        <w:tabs>
          <w:tab w:val="num" w:pos="1800"/>
        </w:tabs>
        <w:ind w:left="1800" w:hanging="360"/>
      </w:pPr>
      <w:rPr>
        <w:rFonts w:hint="default"/>
      </w:rPr>
    </w:lvl>
  </w:abstractNum>
  <w:abstractNum w:abstractNumId="283" w15:restartNumberingAfterBreak="0">
    <w:nsid w:val="7E3B7012"/>
    <w:multiLevelType w:val="multilevel"/>
    <w:tmpl w:val="50D2E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7EBF34AD"/>
    <w:multiLevelType w:val="multilevel"/>
    <w:tmpl w:val="FE883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7F733072"/>
    <w:multiLevelType w:val="hybridMultilevel"/>
    <w:tmpl w:val="A7AC1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82"/>
  </w:num>
  <w:num w:numId="2">
    <w:abstractNumId w:val="23"/>
  </w:num>
  <w:num w:numId="3">
    <w:abstractNumId w:val="261"/>
  </w:num>
  <w:num w:numId="4">
    <w:abstractNumId w:val="142"/>
  </w:num>
  <w:num w:numId="5">
    <w:abstractNumId w:val="230"/>
  </w:num>
  <w:num w:numId="6">
    <w:abstractNumId w:val="204"/>
  </w:num>
  <w:num w:numId="7">
    <w:abstractNumId w:val="9"/>
  </w:num>
  <w:num w:numId="8">
    <w:abstractNumId w:val="232"/>
  </w:num>
  <w:num w:numId="9">
    <w:abstractNumId w:val="250"/>
  </w:num>
  <w:num w:numId="10">
    <w:abstractNumId w:val="145"/>
  </w:num>
  <w:num w:numId="11">
    <w:abstractNumId w:val="147"/>
  </w:num>
  <w:num w:numId="12">
    <w:abstractNumId w:val="63"/>
  </w:num>
  <w:num w:numId="13">
    <w:abstractNumId w:val="241"/>
  </w:num>
  <w:num w:numId="14">
    <w:abstractNumId w:val="272"/>
  </w:num>
  <w:num w:numId="15">
    <w:abstractNumId w:val="49"/>
  </w:num>
  <w:num w:numId="16">
    <w:abstractNumId w:val="190"/>
  </w:num>
  <w:num w:numId="17">
    <w:abstractNumId w:val="25"/>
  </w:num>
  <w:num w:numId="18">
    <w:abstractNumId w:val="66"/>
  </w:num>
  <w:num w:numId="19">
    <w:abstractNumId w:val="74"/>
  </w:num>
  <w:num w:numId="20">
    <w:abstractNumId w:val="275"/>
  </w:num>
  <w:num w:numId="21">
    <w:abstractNumId w:val="38"/>
  </w:num>
  <w:num w:numId="22">
    <w:abstractNumId w:val="172"/>
  </w:num>
  <w:num w:numId="23">
    <w:abstractNumId w:val="181"/>
  </w:num>
  <w:num w:numId="24">
    <w:abstractNumId w:val="157"/>
  </w:num>
  <w:num w:numId="25">
    <w:abstractNumId w:val="117"/>
  </w:num>
  <w:num w:numId="26">
    <w:abstractNumId w:val="54"/>
  </w:num>
  <w:num w:numId="27">
    <w:abstractNumId w:val="70"/>
  </w:num>
  <w:num w:numId="28">
    <w:abstractNumId w:val="197"/>
  </w:num>
  <w:num w:numId="29">
    <w:abstractNumId w:val="257"/>
  </w:num>
  <w:num w:numId="30">
    <w:abstractNumId w:val="94"/>
  </w:num>
  <w:num w:numId="31">
    <w:abstractNumId w:val="144"/>
  </w:num>
  <w:num w:numId="32">
    <w:abstractNumId w:val="39"/>
  </w:num>
  <w:num w:numId="33">
    <w:abstractNumId w:val="239"/>
  </w:num>
  <w:num w:numId="34">
    <w:abstractNumId w:val="114"/>
  </w:num>
  <w:num w:numId="35">
    <w:abstractNumId w:val="80"/>
  </w:num>
  <w:num w:numId="36">
    <w:abstractNumId w:val="227"/>
  </w:num>
  <w:num w:numId="37">
    <w:abstractNumId w:val="111"/>
  </w:num>
  <w:num w:numId="38">
    <w:abstractNumId w:val="86"/>
  </w:num>
  <w:num w:numId="39">
    <w:abstractNumId w:val="10"/>
  </w:num>
  <w:num w:numId="40">
    <w:abstractNumId w:val="69"/>
  </w:num>
  <w:num w:numId="41">
    <w:abstractNumId w:val="37"/>
  </w:num>
  <w:num w:numId="42">
    <w:abstractNumId w:val="59"/>
  </w:num>
  <w:num w:numId="43">
    <w:abstractNumId w:val="105"/>
  </w:num>
  <w:num w:numId="44">
    <w:abstractNumId w:val="213"/>
  </w:num>
  <w:num w:numId="45">
    <w:abstractNumId w:val="248"/>
  </w:num>
  <w:num w:numId="46">
    <w:abstractNumId w:val="222"/>
  </w:num>
  <w:num w:numId="47">
    <w:abstractNumId w:val="17"/>
  </w:num>
  <w:num w:numId="48">
    <w:abstractNumId w:val="185"/>
  </w:num>
  <w:num w:numId="49">
    <w:abstractNumId w:val="87"/>
  </w:num>
  <w:num w:numId="50">
    <w:abstractNumId w:val="258"/>
  </w:num>
  <w:num w:numId="51">
    <w:abstractNumId w:val="95"/>
  </w:num>
  <w:num w:numId="52">
    <w:abstractNumId w:val="115"/>
  </w:num>
  <w:num w:numId="53">
    <w:abstractNumId w:val="7"/>
  </w:num>
  <w:num w:numId="54">
    <w:abstractNumId w:val="104"/>
  </w:num>
  <w:num w:numId="55">
    <w:abstractNumId w:val="183"/>
  </w:num>
  <w:num w:numId="56">
    <w:abstractNumId w:val="45"/>
  </w:num>
  <w:num w:numId="57">
    <w:abstractNumId w:val="12"/>
  </w:num>
  <w:num w:numId="58">
    <w:abstractNumId w:val="113"/>
  </w:num>
  <w:num w:numId="59">
    <w:abstractNumId w:val="284"/>
  </w:num>
  <w:num w:numId="60">
    <w:abstractNumId w:val="256"/>
  </w:num>
  <w:num w:numId="61">
    <w:abstractNumId w:val="243"/>
  </w:num>
  <w:num w:numId="62">
    <w:abstractNumId w:val="84"/>
  </w:num>
  <w:num w:numId="63">
    <w:abstractNumId w:val="259"/>
  </w:num>
  <w:num w:numId="64">
    <w:abstractNumId w:val="121"/>
  </w:num>
  <w:num w:numId="65">
    <w:abstractNumId w:val="194"/>
  </w:num>
  <w:num w:numId="66">
    <w:abstractNumId w:val="254"/>
  </w:num>
  <w:num w:numId="67">
    <w:abstractNumId w:val="124"/>
  </w:num>
  <w:num w:numId="68">
    <w:abstractNumId w:val="47"/>
  </w:num>
  <w:num w:numId="69">
    <w:abstractNumId w:val="163"/>
  </w:num>
  <w:num w:numId="70">
    <w:abstractNumId w:val="216"/>
  </w:num>
  <w:num w:numId="71">
    <w:abstractNumId w:val="265"/>
  </w:num>
  <w:num w:numId="72">
    <w:abstractNumId w:val="26"/>
  </w:num>
  <w:num w:numId="73">
    <w:abstractNumId w:val="4"/>
  </w:num>
  <w:num w:numId="74">
    <w:abstractNumId w:val="206"/>
  </w:num>
  <w:num w:numId="75">
    <w:abstractNumId w:val="184"/>
  </w:num>
  <w:num w:numId="76">
    <w:abstractNumId w:val="24"/>
  </w:num>
  <w:num w:numId="77">
    <w:abstractNumId w:val="52"/>
  </w:num>
  <w:num w:numId="78">
    <w:abstractNumId w:val="131"/>
  </w:num>
  <w:num w:numId="79">
    <w:abstractNumId w:val="165"/>
  </w:num>
  <w:num w:numId="80">
    <w:abstractNumId w:val="41"/>
  </w:num>
  <w:num w:numId="81">
    <w:abstractNumId w:val="100"/>
  </w:num>
  <w:num w:numId="82">
    <w:abstractNumId w:val="27"/>
  </w:num>
  <w:num w:numId="83">
    <w:abstractNumId w:val="153"/>
  </w:num>
  <w:num w:numId="84">
    <w:abstractNumId w:val="176"/>
  </w:num>
  <w:num w:numId="85">
    <w:abstractNumId w:val="226"/>
  </w:num>
  <w:num w:numId="86">
    <w:abstractNumId w:val="139"/>
  </w:num>
  <w:num w:numId="87">
    <w:abstractNumId w:val="218"/>
  </w:num>
  <w:num w:numId="88">
    <w:abstractNumId w:val="6"/>
  </w:num>
  <w:num w:numId="89">
    <w:abstractNumId w:val="151"/>
  </w:num>
  <w:num w:numId="90">
    <w:abstractNumId w:val="11"/>
  </w:num>
  <w:num w:numId="91">
    <w:abstractNumId w:val="208"/>
  </w:num>
  <w:num w:numId="92">
    <w:abstractNumId w:val="189"/>
  </w:num>
  <w:num w:numId="93">
    <w:abstractNumId w:val="76"/>
  </w:num>
  <w:num w:numId="94">
    <w:abstractNumId w:val="98"/>
  </w:num>
  <w:num w:numId="95">
    <w:abstractNumId w:val="212"/>
  </w:num>
  <w:num w:numId="96">
    <w:abstractNumId w:val="103"/>
  </w:num>
  <w:num w:numId="97">
    <w:abstractNumId w:val="199"/>
  </w:num>
  <w:num w:numId="98">
    <w:abstractNumId w:val="75"/>
  </w:num>
  <w:num w:numId="99">
    <w:abstractNumId w:val="281"/>
  </w:num>
  <w:num w:numId="100">
    <w:abstractNumId w:val="234"/>
  </w:num>
  <w:num w:numId="101">
    <w:abstractNumId w:val="280"/>
  </w:num>
  <w:num w:numId="102">
    <w:abstractNumId w:val="270"/>
  </w:num>
  <w:num w:numId="103">
    <w:abstractNumId w:val="233"/>
    <w:lvlOverride w:ilvl="0">
      <w:lvl w:ilvl="0">
        <w:start w:val="1"/>
        <w:numFmt w:val="decimal"/>
        <w:lvlText w:val="%1."/>
        <w:legacy w:legacy="1" w:legacySpace="0" w:legacyIndent="135"/>
        <w:lvlJc w:val="left"/>
        <w:rPr>
          <w:rFonts w:ascii="Arial" w:hAnsi="Arial" w:cs="Arial" w:hint="default"/>
        </w:rPr>
      </w:lvl>
    </w:lvlOverride>
  </w:num>
  <w:num w:numId="104">
    <w:abstractNumId w:val="33"/>
  </w:num>
  <w:num w:numId="105">
    <w:abstractNumId w:val="182"/>
  </w:num>
  <w:num w:numId="10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07">
    <w:abstractNumId w:val="235"/>
  </w:num>
  <w:num w:numId="108">
    <w:abstractNumId w:val="209"/>
  </w:num>
  <w:num w:numId="109">
    <w:abstractNumId w:val="255"/>
  </w:num>
  <w:num w:numId="110">
    <w:abstractNumId w:val="167"/>
  </w:num>
  <w:num w:numId="111">
    <w:abstractNumId w:val="177"/>
  </w:num>
  <w:num w:numId="112">
    <w:abstractNumId w:val="108"/>
  </w:num>
  <w:num w:numId="113">
    <w:abstractNumId w:val="228"/>
  </w:num>
  <w:num w:numId="114">
    <w:abstractNumId w:val="50"/>
  </w:num>
  <w:num w:numId="115">
    <w:abstractNumId w:val="195"/>
  </w:num>
  <w:num w:numId="116">
    <w:abstractNumId w:val="53"/>
  </w:num>
  <w:num w:numId="117">
    <w:abstractNumId w:val="64"/>
  </w:num>
  <w:num w:numId="118">
    <w:abstractNumId w:val="92"/>
  </w:num>
  <w:num w:numId="119">
    <w:abstractNumId w:val="200"/>
  </w:num>
  <w:num w:numId="120">
    <w:abstractNumId w:val="90"/>
  </w:num>
  <w:num w:numId="121">
    <w:abstractNumId w:val="150"/>
  </w:num>
  <w:num w:numId="122">
    <w:abstractNumId w:val="79"/>
  </w:num>
  <w:num w:numId="123">
    <w:abstractNumId w:val="89"/>
  </w:num>
  <w:num w:numId="124">
    <w:abstractNumId w:val="205"/>
  </w:num>
  <w:num w:numId="125">
    <w:abstractNumId w:val="119"/>
  </w:num>
  <w:num w:numId="126">
    <w:abstractNumId w:val="231"/>
  </w:num>
  <w:num w:numId="127">
    <w:abstractNumId w:val="170"/>
  </w:num>
  <w:num w:numId="128">
    <w:abstractNumId w:val="15"/>
  </w:num>
  <w:num w:numId="129">
    <w:abstractNumId w:val="19"/>
  </w:num>
  <w:num w:numId="130">
    <w:abstractNumId w:val="175"/>
  </w:num>
  <w:num w:numId="131">
    <w:abstractNumId w:val="217"/>
  </w:num>
  <w:num w:numId="132">
    <w:abstractNumId w:val="266"/>
  </w:num>
  <w:num w:numId="133">
    <w:abstractNumId w:val="219"/>
  </w:num>
  <w:num w:numId="134">
    <w:abstractNumId w:val="210"/>
  </w:num>
  <w:num w:numId="135">
    <w:abstractNumId w:val="85"/>
  </w:num>
  <w:num w:numId="136">
    <w:abstractNumId w:val="60"/>
  </w:num>
  <w:num w:numId="137">
    <w:abstractNumId w:val="81"/>
  </w:num>
  <w:num w:numId="138">
    <w:abstractNumId w:val="28"/>
  </w:num>
  <w:num w:numId="139">
    <w:abstractNumId w:val="244"/>
  </w:num>
  <w:num w:numId="140">
    <w:abstractNumId w:val="262"/>
  </w:num>
  <w:num w:numId="141">
    <w:abstractNumId w:val="155"/>
  </w:num>
  <w:num w:numId="142">
    <w:abstractNumId w:val="236"/>
  </w:num>
  <w:num w:numId="143">
    <w:abstractNumId w:val="118"/>
  </w:num>
  <w:num w:numId="144">
    <w:abstractNumId w:val="224"/>
  </w:num>
  <w:num w:numId="145">
    <w:abstractNumId w:val="46"/>
  </w:num>
  <w:num w:numId="146">
    <w:abstractNumId w:val="251"/>
  </w:num>
  <w:num w:numId="147">
    <w:abstractNumId w:val="18"/>
  </w:num>
  <w:num w:numId="148">
    <w:abstractNumId w:val="93"/>
  </w:num>
  <w:num w:numId="149">
    <w:abstractNumId w:val="130"/>
  </w:num>
  <w:num w:numId="150">
    <w:abstractNumId w:val="149"/>
  </w:num>
  <w:num w:numId="151">
    <w:abstractNumId w:val="146"/>
  </w:num>
  <w:num w:numId="152">
    <w:abstractNumId w:val="110"/>
  </w:num>
  <w:num w:numId="153">
    <w:abstractNumId w:val="72"/>
  </w:num>
  <w:num w:numId="154">
    <w:abstractNumId w:val="214"/>
  </w:num>
  <w:num w:numId="155">
    <w:abstractNumId w:val="42"/>
  </w:num>
  <w:num w:numId="156">
    <w:abstractNumId w:val="283"/>
  </w:num>
  <w:num w:numId="157">
    <w:abstractNumId w:val="127"/>
  </w:num>
  <w:num w:numId="158">
    <w:abstractNumId w:val="31"/>
  </w:num>
  <w:num w:numId="159">
    <w:abstractNumId w:val="71"/>
  </w:num>
  <w:num w:numId="160">
    <w:abstractNumId w:val="225"/>
  </w:num>
  <w:num w:numId="161">
    <w:abstractNumId w:val="125"/>
  </w:num>
  <w:num w:numId="162">
    <w:abstractNumId w:val="99"/>
  </w:num>
  <w:num w:numId="163">
    <w:abstractNumId w:val="106"/>
  </w:num>
  <w:num w:numId="164">
    <w:abstractNumId w:val="83"/>
  </w:num>
  <w:num w:numId="165">
    <w:abstractNumId w:val="132"/>
  </w:num>
  <w:num w:numId="166">
    <w:abstractNumId w:val="260"/>
  </w:num>
  <w:num w:numId="167">
    <w:abstractNumId w:val="180"/>
  </w:num>
  <w:num w:numId="168">
    <w:abstractNumId w:val="65"/>
  </w:num>
  <w:num w:numId="169">
    <w:abstractNumId w:val="44"/>
  </w:num>
  <w:num w:numId="170">
    <w:abstractNumId w:val="109"/>
  </w:num>
  <w:num w:numId="171">
    <w:abstractNumId w:val="102"/>
  </w:num>
  <w:num w:numId="172">
    <w:abstractNumId w:val="21"/>
  </w:num>
  <w:num w:numId="173">
    <w:abstractNumId w:val="16"/>
  </w:num>
  <w:num w:numId="174">
    <w:abstractNumId w:val="73"/>
  </w:num>
  <w:num w:numId="175">
    <w:abstractNumId w:val="22"/>
  </w:num>
  <w:num w:numId="176">
    <w:abstractNumId w:val="143"/>
  </w:num>
  <w:num w:numId="177">
    <w:abstractNumId w:val="277"/>
  </w:num>
  <w:num w:numId="178">
    <w:abstractNumId w:val="196"/>
  </w:num>
  <w:num w:numId="179">
    <w:abstractNumId w:val="179"/>
  </w:num>
  <w:num w:numId="180">
    <w:abstractNumId w:val="34"/>
  </w:num>
  <w:num w:numId="181">
    <w:abstractNumId w:val="159"/>
  </w:num>
  <w:num w:numId="182">
    <w:abstractNumId w:val="246"/>
  </w:num>
  <w:num w:numId="183">
    <w:abstractNumId w:val="13"/>
  </w:num>
  <w:num w:numId="184">
    <w:abstractNumId w:val="97"/>
  </w:num>
  <w:num w:numId="185">
    <w:abstractNumId w:val="30"/>
  </w:num>
  <w:num w:numId="186">
    <w:abstractNumId w:val="162"/>
  </w:num>
  <w:num w:numId="187">
    <w:abstractNumId w:val="263"/>
  </w:num>
  <w:num w:numId="188">
    <w:abstractNumId w:val="55"/>
  </w:num>
  <w:num w:numId="189">
    <w:abstractNumId w:val="273"/>
  </w:num>
  <w:num w:numId="190">
    <w:abstractNumId w:val="57"/>
  </w:num>
  <w:num w:numId="191">
    <w:abstractNumId w:val="96"/>
  </w:num>
  <w:num w:numId="192">
    <w:abstractNumId w:val="58"/>
  </w:num>
  <w:num w:numId="193">
    <w:abstractNumId w:val="264"/>
  </w:num>
  <w:num w:numId="194">
    <w:abstractNumId w:val="129"/>
  </w:num>
  <w:num w:numId="195">
    <w:abstractNumId w:val="187"/>
  </w:num>
  <w:num w:numId="196">
    <w:abstractNumId w:val="202"/>
  </w:num>
  <w:num w:numId="197">
    <w:abstractNumId w:val="135"/>
  </w:num>
  <w:num w:numId="198">
    <w:abstractNumId w:val="240"/>
  </w:num>
  <w:num w:numId="199">
    <w:abstractNumId w:val="215"/>
  </w:num>
  <w:num w:numId="200">
    <w:abstractNumId w:val="198"/>
  </w:num>
  <w:num w:numId="201">
    <w:abstractNumId w:val="140"/>
  </w:num>
  <w:num w:numId="202">
    <w:abstractNumId w:val="20"/>
  </w:num>
  <w:num w:numId="203">
    <w:abstractNumId w:val="193"/>
  </w:num>
  <w:num w:numId="204">
    <w:abstractNumId w:val="203"/>
  </w:num>
  <w:num w:numId="205">
    <w:abstractNumId w:val="43"/>
  </w:num>
  <w:num w:numId="206">
    <w:abstractNumId w:val="116"/>
  </w:num>
  <w:num w:numId="207">
    <w:abstractNumId w:val="268"/>
  </w:num>
  <w:num w:numId="208">
    <w:abstractNumId w:val="48"/>
  </w:num>
  <w:num w:numId="209">
    <w:abstractNumId w:val="211"/>
  </w:num>
  <w:num w:numId="210">
    <w:abstractNumId w:val="88"/>
  </w:num>
  <w:num w:numId="211">
    <w:abstractNumId w:val="192"/>
  </w:num>
  <w:num w:numId="212">
    <w:abstractNumId w:val="56"/>
  </w:num>
  <w:num w:numId="213">
    <w:abstractNumId w:val="276"/>
  </w:num>
  <w:num w:numId="214">
    <w:abstractNumId w:val="271"/>
  </w:num>
  <w:num w:numId="215">
    <w:abstractNumId w:val="278"/>
  </w:num>
  <w:num w:numId="216">
    <w:abstractNumId w:val="188"/>
  </w:num>
  <w:num w:numId="217">
    <w:abstractNumId w:val="136"/>
  </w:num>
  <w:num w:numId="218">
    <w:abstractNumId w:val="178"/>
  </w:num>
  <w:num w:numId="219">
    <w:abstractNumId w:val="174"/>
  </w:num>
  <w:num w:numId="220">
    <w:abstractNumId w:val="61"/>
  </w:num>
  <w:num w:numId="221">
    <w:abstractNumId w:val="134"/>
  </w:num>
  <w:num w:numId="222">
    <w:abstractNumId w:val="32"/>
  </w:num>
  <w:num w:numId="223">
    <w:abstractNumId w:val="186"/>
  </w:num>
  <w:num w:numId="224">
    <w:abstractNumId w:val="67"/>
  </w:num>
  <w:num w:numId="225">
    <w:abstractNumId w:val="107"/>
  </w:num>
  <w:num w:numId="226">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abstractNumId w:val="20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abstractNumId w:val="14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51"/>
  </w:num>
  <w:num w:numId="231">
    <w:abstractNumId w:val="229"/>
  </w:num>
  <w:num w:numId="232">
    <w:abstractNumId w:val="169"/>
  </w:num>
  <w:num w:numId="233">
    <w:abstractNumId w:val="238"/>
  </w:num>
  <w:num w:numId="234">
    <w:abstractNumId w:val="245"/>
  </w:num>
  <w:num w:numId="235">
    <w:abstractNumId w:val="221"/>
  </w:num>
  <w:num w:numId="236">
    <w:abstractNumId w:val="101"/>
  </w:num>
  <w:num w:numId="237">
    <w:abstractNumId w:val="120"/>
  </w:num>
  <w:num w:numId="238">
    <w:abstractNumId w:val="173"/>
  </w:num>
  <w:num w:numId="239">
    <w:abstractNumId w:val="252"/>
  </w:num>
  <w:num w:numId="240">
    <w:abstractNumId w:val="91"/>
  </w:num>
  <w:num w:numId="241">
    <w:abstractNumId w:val="3"/>
  </w:num>
  <w:num w:numId="242">
    <w:abstractNumId w:val="152"/>
  </w:num>
  <w:num w:numId="243">
    <w:abstractNumId w:val="171"/>
  </w:num>
  <w:num w:numId="244">
    <w:abstractNumId w:val="35"/>
  </w:num>
  <w:num w:numId="245">
    <w:abstractNumId w:val="220"/>
  </w:num>
  <w:num w:numId="246">
    <w:abstractNumId w:val="112"/>
  </w:num>
  <w:num w:numId="247">
    <w:abstractNumId w:val="29"/>
  </w:num>
  <w:num w:numId="248">
    <w:abstractNumId w:val="128"/>
  </w:num>
  <w:num w:numId="249">
    <w:abstractNumId w:val="253"/>
  </w:num>
  <w:num w:numId="250">
    <w:abstractNumId w:val="2"/>
  </w:num>
  <w:num w:numId="251">
    <w:abstractNumId w:val="242"/>
  </w:num>
  <w:num w:numId="252">
    <w:abstractNumId w:val="123"/>
  </w:num>
  <w:num w:numId="253">
    <w:abstractNumId w:val="8"/>
  </w:num>
  <w:num w:numId="254">
    <w:abstractNumId w:val="166"/>
  </w:num>
  <w:num w:numId="255">
    <w:abstractNumId w:val="62"/>
  </w:num>
  <w:num w:numId="256">
    <w:abstractNumId w:val="82"/>
  </w:num>
  <w:num w:numId="257">
    <w:abstractNumId w:val="122"/>
  </w:num>
  <w:num w:numId="258">
    <w:abstractNumId w:val="201"/>
  </w:num>
  <w:num w:numId="259">
    <w:abstractNumId w:val="237"/>
  </w:num>
  <w:num w:numId="260">
    <w:abstractNumId w:val="1"/>
  </w:num>
  <w:num w:numId="261">
    <w:abstractNumId w:val="156"/>
  </w:num>
  <w:num w:numId="262">
    <w:abstractNumId w:val="5"/>
  </w:num>
  <w:num w:numId="263">
    <w:abstractNumId w:val="78"/>
  </w:num>
  <w:num w:numId="264">
    <w:abstractNumId w:val="223"/>
  </w:num>
  <w:num w:numId="265">
    <w:abstractNumId w:val="279"/>
  </w:num>
  <w:num w:numId="266">
    <w:abstractNumId w:val="285"/>
  </w:num>
  <w:num w:numId="267">
    <w:abstractNumId w:val="168"/>
  </w:num>
  <w:num w:numId="268">
    <w:abstractNumId w:val="158"/>
  </w:num>
  <w:num w:numId="269">
    <w:abstractNumId w:val="148"/>
  </w:num>
  <w:num w:numId="270">
    <w:abstractNumId w:val="154"/>
  </w:num>
  <w:num w:numId="271">
    <w:abstractNumId w:val="0"/>
  </w:num>
  <w:num w:numId="272">
    <w:abstractNumId w:val="2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3">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4">
    <w:abstractNumId w:val="247"/>
  </w:num>
  <w:num w:numId="275">
    <w:abstractNumId w:val="133"/>
  </w:num>
  <w:num w:numId="276">
    <w:abstractNumId w:val="274"/>
  </w:num>
  <w:num w:numId="277">
    <w:abstractNumId w:val="267"/>
  </w:num>
  <w:num w:numId="278">
    <w:abstractNumId w:val="36"/>
  </w:num>
  <w:num w:numId="279">
    <w:abstractNumId w:val="14"/>
  </w:num>
  <w:num w:numId="280">
    <w:abstractNumId w:val="269"/>
  </w:num>
  <w:num w:numId="281">
    <w:abstractNumId w:val="161"/>
  </w:num>
  <w:num w:numId="282">
    <w:abstractNumId w:val="191"/>
  </w:num>
  <w:num w:numId="283">
    <w:abstractNumId w:val="160"/>
    <w:lvlOverride w:ilvl="0">
      <w:lvl w:ilvl="0">
        <w:numFmt w:val="bullet"/>
        <w:lvlText w:val=""/>
        <w:lvlJc w:val="left"/>
        <w:pPr>
          <w:tabs>
            <w:tab w:val="num" w:pos="720"/>
          </w:tabs>
          <w:ind w:left="720" w:hanging="360"/>
        </w:pPr>
        <w:rPr>
          <w:rFonts w:ascii="Symbol" w:hAnsi="Symbol" w:hint="default"/>
          <w:sz w:val="20"/>
        </w:rPr>
      </w:lvl>
    </w:lvlOverride>
  </w:num>
  <w:num w:numId="284">
    <w:abstractNumId w:val="249"/>
  </w:num>
  <w:num w:numId="285">
    <w:abstractNumId w:val="137"/>
  </w:num>
  <w:num w:numId="286">
    <w:abstractNumId w:val="126"/>
  </w:num>
  <w:num w:numId="287">
    <w:abstractNumId w:val="138"/>
  </w:num>
  <w:numIdMacAtCleanup w:val="2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A85"/>
    <w:rsid w:val="00000935"/>
    <w:rsid w:val="0001436C"/>
    <w:rsid w:val="000155F1"/>
    <w:rsid w:val="00022130"/>
    <w:rsid w:val="00027287"/>
    <w:rsid w:val="00027A45"/>
    <w:rsid w:val="00030903"/>
    <w:rsid w:val="0003314A"/>
    <w:rsid w:val="00034BC3"/>
    <w:rsid w:val="00035A59"/>
    <w:rsid w:val="00036ACE"/>
    <w:rsid w:val="000370E6"/>
    <w:rsid w:val="0003715C"/>
    <w:rsid w:val="000431DD"/>
    <w:rsid w:val="000445A0"/>
    <w:rsid w:val="00044704"/>
    <w:rsid w:val="00047533"/>
    <w:rsid w:val="00050FD2"/>
    <w:rsid w:val="000521E0"/>
    <w:rsid w:val="00052497"/>
    <w:rsid w:val="00054846"/>
    <w:rsid w:val="00061C6A"/>
    <w:rsid w:val="00061F3C"/>
    <w:rsid w:val="000632E9"/>
    <w:rsid w:val="000641F4"/>
    <w:rsid w:val="00066F11"/>
    <w:rsid w:val="00070ED6"/>
    <w:rsid w:val="000712D7"/>
    <w:rsid w:val="00071EBB"/>
    <w:rsid w:val="000723AA"/>
    <w:rsid w:val="000730AD"/>
    <w:rsid w:val="00073D6F"/>
    <w:rsid w:val="00074803"/>
    <w:rsid w:val="00074A4B"/>
    <w:rsid w:val="00082FB8"/>
    <w:rsid w:val="00083B40"/>
    <w:rsid w:val="00084B4A"/>
    <w:rsid w:val="00084C32"/>
    <w:rsid w:val="00085DA1"/>
    <w:rsid w:val="000876DF"/>
    <w:rsid w:val="00090847"/>
    <w:rsid w:val="000931F5"/>
    <w:rsid w:val="000934E4"/>
    <w:rsid w:val="00093A65"/>
    <w:rsid w:val="00095772"/>
    <w:rsid w:val="00097676"/>
    <w:rsid w:val="000A11A2"/>
    <w:rsid w:val="000A209B"/>
    <w:rsid w:val="000A27D0"/>
    <w:rsid w:val="000A3341"/>
    <w:rsid w:val="000A5BCD"/>
    <w:rsid w:val="000A62A3"/>
    <w:rsid w:val="000A7FDD"/>
    <w:rsid w:val="000B1010"/>
    <w:rsid w:val="000B1AE1"/>
    <w:rsid w:val="000B2109"/>
    <w:rsid w:val="000B6F09"/>
    <w:rsid w:val="000B6F92"/>
    <w:rsid w:val="000C0963"/>
    <w:rsid w:val="000C3AD1"/>
    <w:rsid w:val="000C4259"/>
    <w:rsid w:val="000C55E3"/>
    <w:rsid w:val="000D002A"/>
    <w:rsid w:val="000D1E83"/>
    <w:rsid w:val="000D25E1"/>
    <w:rsid w:val="000D5BCB"/>
    <w:rsid w:val="000E0FD3"/>
    <w:rsid w:val="000E2057"/>
    <w:rsid w:val="000E31CB"/>
    <w:rsid w:val="000E3F57"/>
    <w:rsid w:val="000E5475"/>
    <w:rsid w:val="000E7951"/>
    <w:rsid w:val="000F11BC"/>
    <w:rsid w:val="000F1385"/>
    <w:rsid w:val="000F2B44"/>
    <w:rsid w:val="000F4175"/>
    <w:rsid w:val="000F5082"/>
    <w:rsid w:val="000F65A4"/>
    <w:rsid w:val="000F71B7"/>
    <w:rsid w:val="000F7E58"/>
    <w:rsid w:val="00101AF5"/>
    <w:rsid w:val="0010239F"/>
    <w:rsid w:val="00103909"/>
    <w:rsid w:val="00105EC2"/>
    <w:rsid w:val="00110553"/>
    <w:rsid w:val="00110CDB"/>
    <w:rsid w:val="00111B7B"/>
    <w:rsid w:val="0011246D"/>
    <w:rsid w:val="00112A9E"/>
    <w:rsid w:val="00112C41"/>
    <w:rsid w:val="0011396E"/>
    <w:rsid w:val="00115738"/>
    <w:rsid w:val="0011587E"/>
    <w:rsid w:val="001222F7"/>
    <w:rsid w:val="0012418E"/>
    <w:rsid w:val="001251B4"/>
    <w:rsid w:val="00130086"/>
    <w:rsid w:val="00130C97"/>
    <w:rsid w:val="0013190D"/>
    <w:rsid w:val="00132096"/>
    <w:rsid w:val="001376AF"/>
    <w:rsid w:val="00137848"/>
    <w:rsid w:val="00137DBE"/>
    <w:rsid w:val="0014085E"/>
    <w:rsid w:val="00140C74"/>
    <w:rsid w:val="0014107F"/>
    <w:rsid w:val="001430B1"/>
    <w:rsid w:val="00143FB5"/>
    <w:rsid w:val="00144648"/>
    <w:rsid w:val="00150B9B"/>
    <w:rsid w:val="001534AC"/>
    <w:rsid w:val="001551A8"/>
    <w:rsid w:val="001568EB"/>
    <w:rsid w:val="00161E1F"/>
    <w:rsid w:val="001627EE"/>
    <w:rsid w:val="001656FE"/>
    <w:rsid w:val="00166A6B"/>
    <w:rsid w:val="00171C04"/>
    <w:rsid w:val="00171D8E"/>
    <w:rsid w:val="001720E8"/>
    <w:rsid w:val="001734A2"/>
    <w:rsid w:val="00174E23"/>
    <w:rsid w:val="00177472"/>
    <w:rsid w:val="00187462"/>
    <w:rsid w:val="0019172B"/>
    <w:rsid w:val="00193C7B"/>
    <w:rsid w:val="00194973"/>
    <w:rsid w:val="0019548C"/>
    <w:rsid w:val="001A0045"/>
    <w:rsid w:val="001A1A52"/>
    <w:rsid w:val="001A62AB"/>
    <w:rsid w:val="001A72BA"/>
    <w:rsid w:val="001B2AD5"/>
    <w:rsid w:val="001B6EAE"/>
    <w:rsid w:val="001B788F"/>
    <w:rsid w:val="001B7B68"/>
    <w:rsid w:val="001B7C7B"/>
    <w:rsid w:val="001C0874"/>
    <w:rsid w:val="001C1BAA"/>
    <w:rsid w:val="001C3EBC"/>
    <w:rsid w:val="001C615C"/>
    <w:rsid w:val="001D20E8"/>
    <w:rsid w:val="001D4A85"/>
    <w:rsid w:val="001E181F"/>
    <w:rsid w:val="001E204E"/>
    <w:rsid w:val="001E31AD"/>
    <w:rsid w:val="001E3BCD"/>
    <w:rsid w:val="001E5629"/>
    <w:rsid w:val="001E780E"/>
    <w:rsid w:val="001F082D"/>
    <w:rsid w:val="001F1EB4"/>
    <w:rsid w:val="001F214D"/>
    <w:rsid w:val="001F4DFE"/>
    <w:rsid w:val="001F5543"/>
    <w:rsid w:val="001F7A90"/>
    <w:rsid w:val="00201768"/>
    <w:rsid w:val="00202B9B"/>
    <w:rsid w:val="00205168"/>
    <w:rsid w:val="0020550B"/>
    <w:rsid w:val="002057CF"/>
    <w:rsid w:val="002209D7"/>
    <w:rsid w:val="00221B00"/>
    <w:rsid w:val="00221BC8"/>
    <w:rsid w:val="0022448C"/>
    <w:rsid w:val="0022658C"/>
    <w:rsid w:val="00226627"/>
    <w:rsid w:val="002267CE"/>
    <w:rsid w:val="00226A56"/>
    <w:rsid w:val="0023281D"/>
    <w:rsid w:val="00232D8C"/>
    <w:rsid w:val="0023732D"/>
    <w:rsid w:val="00237849"/>
    <w:rsid w:val="00237C34"/>
    <w:rsid w:val="0024531F"/>
    <w:rsid w:val="002456D1"/>
    <w:rsid w:val="002474E6"/>
    <w:rsid w:val="002510B8"/>
    <w:rsid w:val="00251783"/>
    <w:rsid w:val="00251C3D"/>
    <w:rsid w:val="00252B10"/>
    <w:rsid w:val="00252F4D"/>
    <w:rsid w:val="00256CFF"/>
    <w:rsid w:val="00261A2D"/>
    <w:rsid w:val="002643B9"/>
    <w:rsid w:val="00264DA4"/>
    <w:rsid w:val="002667A8"/>
    <w:rsid w:val="00266985"/>
    <w:rsid w:val="00267C7B"/>
    <w:rsid w:val="00277FE0"/>
    <w:rsid w:val="00281617"/>
    <w:rsid w:val="0028379B"/>
    <w:rsid w:val="002841D6"/>
    <w:rsid w:val="002849B1"/>
    <w:rsid w:val="00284DF7"/>
    <w:rsid w:val="00287757"/>
    <w:rsid w:val="002940E7"/>
    <w:rsid w:val="002A1721"/>
    <w:rsid w:val="002A43C6"/>
    <w:rsid w:val="002A7ADB"/>
    <w:rsid w:val="002B0724"/>
    <w:rsid w:val="002C03DB"/>
    <w:rsid w:val="002C0A40"/>
    <w:rsid w:val="002C0A92"/>
    <w:rsid w:val="002C16F8"/>
    <w:rsid w:val="002C366A"/>
    <w:rsid w:val="002C3C57"/>
    <w:rsid w:val="002C4DF2"/>
    <w:rsid w:val="002C68FC"/>
    <w:rsid w:val="002D0CA9"/>
    <w:rsid w:val="002D22AA"/>
    <w:rsid w:val="002D547A"/>
    <w:rsid w:val="002D7F21"/>
    <w:rsid w:val="002E0F11"/>
    <w:rsid w:val="002E2A1B"/>
    <w:rsid w:val="002E52B4"/>
    <w:rsid w:val="002E5A95"/>
    <w:rsid w:val="002F392A"/>
    <w:rsid w:val="002F4B6C"/>
    <w:rsid w:val="002F7BCC"/>
    <w:rsid w:val="00300E28"/>
    <w:rsid w:val="0030157E"/>
    <w:rsid w:val="00301A1E"/>
    <w:rsid w:val="003041E0"/>
    <w:rsid w:val="0030730D"/>
    <w:rsid w:val="00310746"/>
    <w:rsid w:val="0031288D"/>
    <w:rsid w:val="00314C3A"/>
    <w:rsid w:val="00316140"/>
    <w:rsid w:val="00317CAA"/>
    <w:rsid w:val="00321A93"/>
    <w:rsid w:val="003223DC"/>
    <w:rsid w:val="00323313"/>
    <w:rsid w:val="00323D3E"/>
    <w:rsid w:val="0032483D"/>
    <w:rsid w:val="0032737B"/>
    <w:rsid w:val="003278E2"/>
    <w:rsid w:val="0032790D"/>
    <w:rsid w:val="00332157"/>
    <w:rsid w:val="003323A6"/>
    <w:rsid w:val="003329A6"/>
    <w:rsid w:val="00332FA9"/>
    <w:rsid w:val="003333EB"/>
    <w:rsid w:val="00333962"/>
    <w:rsid w:val="003379D8"/>
    <w:rsid w:val="00343E37"/>
    <w:rsid w:val="003450A8"/>
    <w:rsid w:val="00345F20"/>
    <w:rsid w:val="003465A6"/>
    <w:rsid w:val="003471CF"/>
    <w:rsid w:val="00354B5D"/>
    <w:rsid w:val="00355466"/>
    <w:rsid w:val="00363B15"/>
    <w:rsid w:val="00365BF1"/>
    <w:rsid w:val="00366DC9"/>
    <w:rsid w:val="003671BD"/>
    <w:rsid w:val="00367992"/>
    <w:rsid w:val="00370E18"/>
    <w:rsid w:val="00373E21"/>
    <w:rsid w:val="00374457"/>
    <w:rsid w:val="00374CAA"/>
    <w:rsid w:val="00375A85"/>
    <w:rsid w:val="003802C3"/>
    <w:rsid w:val="00381328"/>
    <w:rsid w:val="0038266F"/>
    <w:rsid w:val="00382EE2"/>
    <w:rsid w:val="00385153"/>
    <w:rsid w:val="00387DA3"/>
    <w:rsid w:val="00392982"/>
    <w:rsid w:val="00392D1E"/>
    <w:rsid w:val="003936FE"/>
    <w:rsid w:val="003958E1"/>
    <w:rsid w:val="003A029C"/>
    <w:rsid w:val="003A1A24"/>
    <w:rsid w:val="003A4D7B"/>
    <w:rsid w:val="003A5770"/>
    <w:rsid w:val="003A620F"/>
    <w:rsid w:val="003A6D87"/>
    <w:rsid w:val="003B2EE2"/>
    <w:rsid w:val="003B5987"/>
    <w:rsid w:val="003B6780"/>
    <w:rsid w:val="003C3D3E"/>
    <w:rsid w:val="003C63A7"/>
    <w:rsid w:val="003D0D3E"/>
    <w:rsid w:val="003D38D5"/>
    <w:rsid w:val="003D3FC5"/>
    <w:rsid w:val="003D78C5"/>
    <w:rsid w:val="003E3A96"/>
    <w:rsid w:val="003E518E"/>
    <w:rsid w:val="003E519F"/>
    <w:rsid w:val="003E695F"/>
    <w:rsid w:val="003E72E6"/>
    <w:rsid w:val="003E7DF3"/>
    <w:rsid w:val="003F1921"/>
    <w:rsid w:val="003F30DF"/>
    <w:rsid w:val="003F4010"/>
    <w:rsid w:val="003F72A6"/>
    <w:rsid w:val="00400226"/>
    <w:rsid w:val="004030D4"/>
    <w:rsid w:val="00403679"/>
    <w:rsid w:val="00404223"/>
    <w:rsid w:val="00404CBF"/>
    <w:rsid w:val="00407692"/>
    <w:rsid w:val="00410C48"/>
    <w:rsid w:val="0041128F"/>
    <w:rsid w:val="00411BFF"/>
    <w:rsid w:val="00412561"/>
    <w:rsid w:val="00416E89"/>
    <w:rsid w:val="0042747E"/>
    <w:rsid w:val="00432988"/>
    <w:rsid w:val="0043371D"/>
    <w:rsid w:val="00434132"/>
    <w:rsid w:val="00434EF3"/>
    <w:rsid w:val="004364D8"/>
    <w:rsid w:val="004372AE"/>
    <w:rsid w:val="00440DA3"/>
    <w:rsid w:val="004440E1"/>
    <w:rsid w:val="00446995"/>
    <w:rsid w:val="004507BE"/>
    <w:rsid w:val="00453C90"/>
    <w:rsid w:val="004554B1"/>
    <w:rsid w:val="00460796"/>
    <w:rsid w:val="0046127E"/>
    <w:rsid w:val="00461CCC"/>
    <w:rsid w:val="00462DC7"/>
    <w:rsid w:val="0046385E"/>
    <w:rsid w:val="00464C65"/>
    <w:rsid w:val="00464E3C"/>
    <w:rsid w:val="00466DFF"/>
    <w:rsid w:val="004673FF"/>
    <w:rsid w:val="004675BE"/>
    <w:rsid w:val="00471C6D"/>
    <w:rsid w:val="0047520E"/>
    <w:rsid w:val="0048055D"/>
    <w:rsid w:val="00481494"/>
    <w:rsid w:val="00481B41"/>
    <w:rsid w:val="00486937"/>
    <w:rsid w:val="00486A08"/>
    <w:rsid w:val="0048766E"/>
    <w:rsid w:val="004876DE"/>
    <w:rsid w:val="004934CB"/>
    <w:rsid w:val="004A0252"/>
    <w:rsid w:val="004A0498"/>
    <w:rsid w:val="004A0E34"/>
    <w:rsid w:val="004A251A"/>
    <w:rsid w:val="004A4A92"/>
    <w:rsid w:val="004A538D"/>
    <w:rsid w:val="004A5692"/>
    <w:rsid w:val="004A7C39"/>
    <w:rsid w:val="004B225A"/>
    <w:rsid w:val="004B23DF"/>
    <w:rsid w:val="004B5C02"/>
    <w:rsid w:val="004B6978"/>
    <w:rsid w:val="004C21AB"/>
    <w:rsid w:val="004C24BD"/>
    <w:rsid w:val="004D34AC"/>
    <w:rsid w:val="004D3F1D"/>
    <w:rsid w:val="004D4537"/>
    <w:rsid w:val="004D514D"/>
    <w:rsid w:val="004E2C21"/>
    <w:rsid w:val="004E3621"/>
    <w:rsid w:val="004E379B"/>
    <w:rsid w:val="004E399E"/>
    <w:rsid w:val="004E3DAD"/>
    <w:rsid w:val="004E5DCC"/>
    <w:rsid w:val="004E658D"/>
    <w:rsid w:val="004E688D"/>
    <w:rsid w:val="004E6E53"/>
    <w:rsid w:val="004F0334"/>
    <w:rsid w:val="004F3C08"/>
    <w:rsid w:val="004F5B82"/>
    <w:rsid w:val="004F7501"/>
    <w:rsid w:val="00503D97"/>
    <w:rsid w:val="00504202"/>
    <w:rsid w:val="005076BF"/>
    <w:rsid w:val="00507763"/>
    <w:rsid w:val="00507B90"/>
    <w:rsid w:val="00507DEC"/>
    <w:rsid w:val="00513760"/>
    <w:rsid w:val="00514356"/>
    <w:rsid w:val="00515EF9"/>
    <w:rsid w:val="0051684F"/>
    <w:rsid w:val="00517778"/>
    <w:rsid w:val="005206F8"/>
    <w:rsid w:val="00523602"/>
    <w:rsid w:val="00524CD9"/>
    <w:rsid w:val="00525B19"/>
    <w:rsid w:val="00526328"/>
    <w:rsid w:val="005304CB"/>
    <w:rsid w:val="005321D1"/>
    <w:rsid w:val="0053480C"/>
    <w:rsid w:val="00536869"/>
    <w:rsid w:val="00536967"/>
    <w:rsid w:val="00536A0D"/>
    <w:rsid w:val="005413B1"/>
    <w:rsid w:val="00541633"/>
    <w:rsid w:val="00545873"/>
    <w:rsid w:val="005463DF"/>
    <w:rsid w:val="00547C2E"/>
    <w:rsid w:val="005534AC"/>
    <w:rsid w:val="00554DB0"/>
    <w:rsid w:val="00554EC1"/>
    <w:rsid w:val="00555BAE"/>
    <w:rsid w:val="005573B0"/>
    <w:rsid w:val="00563CA4"/>
    <w:rsid w:val="00563F55"/>
    <w:rsid w:val="00565406"/>
    <w:rsid w:val="005656BA"/>
    <w:rsid w:val="00565833"/>
    <w:rsid w:val="005664D1"/>
    <w:rsid w:val="00571D32"/>
    <w:rsid w:val="00571DE0"/>
    <w:rsid w:val="005734E9"/>
    <w:rsid w:val="005743C4"/>
    <w:rsid w:val="00574FDD"/>
    <w:rsid w:val="00576DEF"/>
    <w:rsid w:val="00577159"/>
    <w:rsid w:val="0058306C"/>
    <w:rsid w:val="005850D2"/>
    <w:rsid w:val="00592DFF"/>
    <w:rsid w:val="00593D3D"/>
    <w:rsid w:val="00595692"/>
    <w:rsid w:val="005961C5"/>
    <w:rsid w:val="0059654D"/>
    <w:rsid w:val="00597323"/>
    <w:rsid w:val="00597E48"/>
    <w:rsid w:val="005A1D19"/>
    <w:rsid w:val="005A260F"/>
    <w:rsid w:val="005A2E8B"/>
    <w:rsid w:val="005A718D"/>
    <w:rsid w:val="005B13D4"/>
    <w:rsid w:val="005B1B86"/>
    <w:rsid w:val="005B258B"/>
    <w:rsid w:val="005B4DBF"/>
    <w:rsid w:val="005B53BF"/>
    <w:rsid w:val="005B570B"/>
    <w:rsid w:val="005B64BE"/>
    <w:rsid w:val="005B686A"/>
    <w:rsid w:val="005B77F4"/>
    <w:rsid w:val="005C305C"/>
    <w:rsid w:val="005C410A"/>
    <w:rsid w:val="005C5419"/>
    <w:rsid w:val="005D0D41"/>
    <w:rsid w:val="005D7935"/>
    <w:rsid w:val="005E3EB5"/>
    <w:rsid w:val="005E4BE0"/>
    <w:rsid w:val="005E5627"/>
    <w:rsid w:val="005E5BAE"/>
    <w:rsid w:val="005F03A6"/>
    <w:rsid w:val="005F0BAB"/>
    <w:rsid w:val="005F0FEE"/>
    <w:rsid w:val="005F1502"/>
    <w:rsid w:val="005F17BF"/>
    <w:rsid w:val="005F296F"/>
    <w:rsid w:val="005F3E0B"/>
    <w:rsid w:val="005F44DD"/>
    <w:rsid w:val="005F7630"/>
    <w:rsid w:val="00601C10"/>
    <w:rsid w:val="0060383C"/>
    <w:rsid w:val="006058B7"/>
    <w:rsid w:val="0060691B"/>
    <w:rsid w:val="00612562"/>
    <w:rsid w:val="006166DA"/>
    <w:rsid w:val="00617AD8"/>
    <w:rsid w:val="00621770"/>
    <w:rsid w:val="0062264D"/>
    <w:rsid w:val="00624E94"/>
    <w:rsid w:val="00624F76"/>
    <w:rsid w:val="006259CC"/>
    <w:rsid w:val="00627477"/>
    <w:rsid w:val="00631EBA"/>
    <w:rsid w:val="006341E3"/>
    <w:rsid w:val="00640550"/>
    <w:rsid w:val="006406BB"/>
    <w:rsid w:val="00643546"/>
    <w:rsid w:val="006453A6"/>
    <w:rsid w:val="006479D0"/>
    <w:rsid w:val="006527AB"/>
    <w:rsid w:val="00652EE6"/>
    <w:rsid w:val="0065473F"/>
    <w:rsid w:val="006564CC"/>
    <w:rsid w:val="00660421"/>
    <w:rsid w:val="00661357"/>
    <w:rsid w:val="00662A85"/>
    <w:rsid w:val="00663B9F"/>
    <w:rsid w:val="00663DEA"/>
    <w:rsid w:val="0066474D"/>
    <w:rsid w:val="00664B2C"/>
    <w:rsid w:val="00671CD5"/>
    <w:rsid w:val="0067234B"/>
    <w:rsid w:val="006736E1"/>
    <w:rsid w:val="00673B1C"/>
    <w:rsid w:val="00676C70"/>
    <w:rsid w:val="00676E95"/>
    <w:rsid w:val="006775E6"/>
    <w:rsid w:val="00680EB1"/>
    <w:rsid w:val="00684B53"/>
    <w:rsid w:val="00694031"/>
    <w:rsid w:val="0069501A"/>
    <w:rsid w:val="006A2CC3"/>
    <w:rsid w:val="006A3798"/>
    <w:rsid w:val="006A4203"/>
    <w:rsid w:val="006A74D8"/>
    <w:rsid w:val="006B1DE2"/>
    <w:rsid w:val="006B52CB"/>
    <w:rsid w:val="006B66E4"/>
    <w:rsid w:val="006C1549"/>
    <w:rsid w:val="006C2B18"/>
    <w:rsid w:val="006C2C45"/>
    <w:rsid w:val="006C2EBB"/>
    <w:rsid w:val="006C44AB"/>
    <w:rsid w:val="006C4792"/>
    <w:rsid w:val="006C55A8"/>
    <w:rsid w:val="006C6107"/>
    <w:rsid w:val="006C7410"/>
    <w:rsid w:val="006D0253"/>
    <w:rsid w:val="006D045D"/>
    <w:rsid w:val="006D1910"/>
    <w:rsid w:val="006D4140"/>
    <w:rsid w:val="006D4555"/>
    <w:rsid w:val="006D5B2C"/>
    <w:rsid w:val="006E253A"/>
    <w:rsid w:val="006E56A4"/>
    <w:rsid w:val="006E5C76"/>
    <w:rsid w:val="006F22AF"/>
    <w:rsid w:val="006F5441"/>
    <w:rsid w:val="006F641B"/>
    <w:rsid w:val="006F7FD6"/>
    <w:rsid w:val="007014B6"/>
    <w:rsid w:val="007040AD"/>
    <w:rsid w:val="00705DFA"/>
    <w:rsid w:val="00706474"/>
    <w:rsid w:val="00707F11"/>
    <w:rsid w:val="00712752"/>
    <w:rsid w:val="00714A85"/>
    <w:rsid w:val="00715351"/>
    <w:rsid w:val="007175D5"/>
    <w:rsid w:val="0072114E"/>
    <w:rsid w:val="00721F6F"/>
    <w:rsid w:val="00722272"/>
    <w:rsid w:val="0072371B"/>
    <w:rsid w:val="00723E8A"/>
    <w:rsid w:val="00727169"/>
    <w:rsid w:val="00732186"/>
    <w:rsid w:val="007336E6"/>
    <w:rsid w:val="00734009"/>
    <w:rsid w:val="007412A4"/>
    <w:rsid w:val="00741E91"/>
    <w:rsid w:val="00741FA6"/>
    <w:rsid w:val="00746C1B"/>
    <w:rsid w:val="007477CB"/>
    <w:rsid w:val="00750962"/>
    <w:rsid w:val="007511BA"/>
    <w:rsid w:val="00751746"/>
    <w:rsid w:val="0075191E"/>
    <w:rsid w:val="00753C0E"/>
    <w:rsid w:val="0075523B"/>
    <w:rsid w:val="007612B9"/>
    <w:rsid w:val="007632AD"/>
    <w:rsid w:val="007648EC"/>
    <w:rsid w:val="007653E1"/>
    <w:rsid w:val="00766303"/>
    <w:rsid w:val="00766B47"/>
    <w:rsid w:val="00770ABC"/>
    <w:rsid w:val="007725E9"/>
    <w:rsid w:val="00773861"/>
    <w:rsid w:val="00776BD4"/>
    <w:rsid w:val="00777B8C"/>
    <w:rsid w:val="007812EB"/>
    <w:rsid w:val="0078176F"/>
    <w:rsid w:val="007819E3"/>
    <w:rsid w:val="00781BD7"/>
    <w:rsid w:val="007851C0"/>
    <w:rsid w:val="00786C11"/>
    <w:rsid w:val="00791C4C"/>
    <w:rsid w:val="007930A4"/>
    <w:rsid w:val="0079336B"/>
    <w:rsid w:val="00793375"/>
    <w:rsid w:val="0079565E"/>
    <w:rsid w:val="0079635F"/>
    <w:rsid w:val="00797070"/>
    <w:rsid w:val="007A245A"/>
    <w:rsid w:val="007A41B5"/>
    <w:rsid w:val="007A7361"/>
    <w:rsid w:val="007B14B3"/>
    <w:rsid w:val="007B1E7A"/>
    <w:rsid w:val="007B20DB"/>
    <w:rsid w:val="007B23A7"/>
    <w:rsid w:val="007B258E"/>
    <w:rsid w:val="007B2D5A"/>
    <w:rsid w:val="007B2EC3"/>
    <w:rsid w:val="007B46F3"/>
    <w:rsid w:val="007B71B4"/>
    <w:rsid w:val="007C0CD0"/>
    <w:rsid w:val="007C0FF2"/>
    <w:rsid w:val="007C100C"/>
    <w:rsid w:val="007C35AC"/>
    <w:rsid w:val="007C54DD"/>
    <w:rsid w:val="007C55DC"/>
    <w:rsid w:val="007C689D"/>
    <w:rsid w:val="007C7E45"/>
    <w:rsid w:val="007D0C28"/>
    <w:rsid w:val="007D427C"/>
    <w:rsid w:val="007E0673"/>
    <w:rsid w:val="007E12C7"/>
    <w:rsid w:val="007E26E2"/>
    <w:rsid w:val="007E4369"/>
    <w:rsid w:val="007F2215"/>
    <w:rsid w:val="007F23B8"/>
    <w:rsid w:val="007F41A3"/>
    <w:rsid w:val="007F740A"/>
    <w:rsid w:val="007F7AF0"/>
    <w:rsid w:val="0080024A"/>
    <w:rsid w:val="00803499"/>
    <w:rsid w:val="00804A2F"/>
    <w:rsid w:val="00806802"/>
    <w:rsid w:val="00807906"/>
    <w:rsid w:val="00812D0B"/>
    <w:rsid w:val="00812F71"/>
    <w:rsid w:val="00813013"/>
    <w:rsid w:val="0081591B"/>
    <w:rsid w:val="00815D7F"/>
    <w:rsid w:val="00816728"/>
    <w:rsid w:val="008178FA"/>
    <w:rsid w:val="00817FA9"/>
    <w:rsid w:val="00820930"/>
    <w:rsid w:val="00823405"/>
    <w:rsid w:val="00823B80"/>
    <w:rsid w:val="00823E0C"/>
    <w:rsid w:val="0082502F"/>
    <w:rsid w:val="00833DD3"/>
    <w:rsid w:val="00835240"/>
    <w:rsid w:val="008525B6"/>
    <w:rsid w:val="00857090"/>
    <w:rsid w:val="00857AFB"/>
    <w:rsid w:val="008635C2"/>
    <w:rsid w:val="00864591"/>
    <w:rsid w:val="00864B6F"/>
    <w:rsid w:val="00870966"/>
    <w:rsid w:val="00871460"/>
    <w:rsid w:val="0087242E"/>
    <w:rsid w:val="008726ED"/>
    <w:rsid w:val="00873CBE"/>
    <w:rsid w:val="00880C7F"/>
    <w:rsid w:val="00881DFC"/>
    <w:rsid w:val="00882D78"/>
    <w:rsid w:val="00882E09"/>
    <w:rsid w:val="00882FBC"/>
    <w:rsid w:val="00885D2C"/>
    <w:rsid w:val="008934E0"/>
    <w:rsid w:val="00894A8F"/>
    <w:rsid w:val="00897351"/>
    <w:rsid w:val="00897D1E"/>
    <w:rsid w:val="008A01FC"/>
    <w:rsid w:val="008A2081"/>
    <w:rsid w:val="008A20B0"/>
    <w:rsid w:val="008A6D71"/>
    <w:rsid w:val="008A72EF"/>
    <w:rsid w:val="008B227E"/>
    <w:rsid w:val="008B2CAF"/>
    <w:rsid w:val="008B555B"/>
    <w:rsid w:val="008C2F4B"/>
    <w:rsid w:val="008C310D"/>
    <w:rsid w:val="008C3DCF"/>
    <w:rsid w:val="008C5389"/>
    <w:rsid w:val="008C65D8"/>
    <w:rsid w:val="008C6EBC"/>
    <w:rsid w:val="008D0A7E"/>
    <w:rsid w:val="008D1BF6"/>
    <w:rsid w:val="008D4CFE"/>
    <w:rsid w:val="008E228F"/>
    <w:rsid w:val="008E7790"/>
    <w:rsid w:val="008F2835"/>
    <w:rsid w:val="008F39FC"/>
    <w:rsid w:val="008F56AA"/>
    <w:rsid w:val="008F5A57"/>
    <w:rsid w:val="008F5EE1"/>
    <w:rsid w:val="008F627A"/>
    <w:rsid w:val="008F7A01"/>
    <w:rsid w:val="009000C1"/>
    <w:rsid w:val="009002CD"/>
    <w:rsid w:val="0090309F"/>
    <w:rsid w:val="00903704"/>
    <w:rsid w:val="00905820"/>
    <w:rsid w:val="00905CA9"/>
    <w:rsid w:val="009066FE"/>
    <w:rsid w:val="009104D7"/>
    <w:rsid w:val="00916218"/>
    <w:rsid w:val="00920522"/>
    <w:rsid w:val="00920735"/>
    <w:rsid w:val="00923861"/>
    <w:rsid w:val="00924438"/>
    <w:rsid w:val="0093049F"/>
    <w:rsid w:val="00930C08"/>
    <w:rsid w:val="00932915"/>
    <w:rsid w:val="00940323"/>
    <w:rsid w:val="0094360C"/>
    <w:rsid w:val="009457E1"/>
    <w:rsid w:val="0094644F"/>
    <w:rsid w:val="009469C3"/>
    <w:rsid w:val="00950F4D"/>
    <w:rsid w:val="009513B8"/>
    <w:rsid w:val="00954C62"/>
    <w:rsid w:val="0095552B"/>
    <w:rsid w:val="009609CC"/>
    <w:rsid w:val="0096350A"/>
    <w:rsid w:val="00964477"/>
    <w:rsid w:val="00966C26"/>
    <w:rsid w:val="0097090E"/>
    <w:rsid w:val="00971539"/>
    <w:rsid w:val="009725F1"/>
    <w:rsid w:val="00973E28"/>
    <w:rsid w:val="009757D7"/>
    <w:rsid w:val="009779FA"/>
    <w:rsid w:val="00977C55"/>
    <w:rsid w:val="0098047E"/>
    <w:rsid w:val="0098270C"/>
    <w:rsid w:val="00983255"/>
    <w:rsid w:val="00984EEB"/>
    <w:rsid w:val="0098631B"/>
    <w:rsid w:val="00986CE9"/>
    <w:rsid w:val="00991203"/>
    <w:rsid w:val="00993A99"/>
    <w:rsid w:val="00993C9C"/>
    <w:rsid w:val="009941A2"/>
    <w:rsid w:val="0099555C"/>
    <w:rsid w:val="00995C2E"/>
    <w:rsid w:val="00996AF9"/>
    <w:rsid w:val="00997B74"/>
    <w:rsid w:val="009A0099"/>
    <w:rsid w:val="009A07B1"/>
    <w:rsid w:val="009A108F"/>
    <w:rsid w:val="009A2257"/>
    <w:rsid w:val="009A25D5"/>
    <w:rsid w:val="009A5533"/>
    <w:rsid w:val="009B2A09"/>
    <w:rsid w:val="009B53C8"/>
    <w:rsid w:val="009B5579"/>
    <w:rsid w:val="009B7923"/>
    <w:rsid w:val="009C1ADF"/>
    <w:rsid w:val="009C2F6C"/>
    <w:rsid w:val="009C334D"/>
    <w:rsid w:val="009C42F5"/>
    <w:rsid w:val="009C6F70"/>
    <w:rsid w:val="009D0DFD"/>
    <w:rsid w:val="009D12C6"/>
    <w:rsid w:val="009D3C6C"/>
    <w:rsid w:val="009D4987"/>
    <w:rsid w:val="009D5745"/>
    <w:rsid w:val="009D5DDA"/>
    <w:rsid w:val="009E26A9"/>
    <w:rsid w:val="009E6321"/>
    <w:rsid w:val="009F17BF"/>
    <w:rsid w:val="009F2EA9"/>
    <w:rsid w:val="009F3ACA"/>
    <w:rsid w:val="009F55D0"/>
    <w:rsid w:val="009F72AD"/>
    <w:rsid w:val="00A01CB4"/>
    <w:rsid w:val="00A0282C"/>
    <w:rsid w:val="00A034F9"/>
    <w:rsid w:val="00A044C4"/>
    <w:rsid w:val="00A0698B"/>
    <w:rsid w:val="00A110B4"/>
    <w:rsid w:val="00A13CF1"/>
    <w:rsid w:val="00A14552"/>
    <w:rsid w:val="00A17DBA"/>
    <w:rsid w:val="00A2011B"/>
    <w:rsid w:val="00A204DB"/>
    <w:rsid w:val="00A23824"/>
    <w:rsid w:val="00A23FDD"/>
    <w:rsid w:val="00A25792"/>
    <w:rsid w:val="00A26381"/>
    <w:rsid w:val="00A26B86"/>
    <w:rsid w:val="00A26E5B"/>
    <w:rsid w:val="00A3032F"/>
    <w:rsid w:val="00A30A34"/>
    <w:rsid w:val="00A310FA"/>
    <w:rsid w:val="00A34173"/>
    <w:rsid w:val="00A356DC"/>
    <w:rsid w:val="00A35A1B"/>
    <w:rsid w:val="00A35D5B"/>
    <w:rsid w:val="00A440D6"/>
    <w:rsid w:val="00A4685D"/>
    <w:rsid w:val="00A46F02"/>
    <w:rsid w:val="00A50F2D"/>
    <w:rsid w:val="00A52489"/>
    <w:rsid w:val="00A52A92"/>
    <w:rsid w:val="00A53334"/>
    <w:rsid w:val="00A538AF"/>
    <w:rsid w:val="00A54503"/>
    <w:rsid w:val="00A574F9"/>
    <w:rsid w:val="00A646B6"/>
    <w:rsid w:val="00A71956"/>
    <w:rsid w:val="00A74480"/>
    <w:rsid w:val="00A74846"/>
    <w:rsid w:val="00A7777A"/>
    <w:rsid w:val="00A808EB"/>
    <w:rsid w:val="00A82DD2"/>
    <w:rsid w:val="00A833BA"/>
    <w:rsid w:val="00A839D2"/>
    <w:rsid w:val="00A853C8"/>
    <w:rsid w:val="00A855AB"/>
    <w:rsid w:val="00A865D6"/>
    <w:rsid w:val="00A901DC"/>
    <w:rsid w:val="00A916E8"/>
    <w:rsid w:val="00A92F49"/>
    <w:rsid w:val="00A935FA"/>
    <w:rsid w:val="00A94B44"/>
    <w:rsid w:val="00AA0A0E"/>
    <w:rsid w:val="00AA6FF4"/>
    <w:rsid w:val="00AA7FA1"/>
    <w:rsid w:val="00AB02B1"/>
    <w:rsid w:val="00AB1A06"/>
    <w:rsid w:val="00AB2620"/>
    <w:rsid w:val="00AB37AB"/>
    <w:rsid w:val="00AB390B"/>
    <w:rsid w:val="00AB438C"/>
    <w:rsid w:val="00AB65BF"/>
    <w:rsid w:val="00AB701E"/>
    <w:rsid w:val="00AC14BA"/>
    <w:rsid w:val="00AC1ECB"/>
    <w:rsid w:val="00AC41B4"/>
    <w:rsid w:val="00AC5C8F"/>
    <w:rsid w:val="00AC76E4"/>
    <w:rsid w:val="00AD0418"/>
    <w:rsid w:val="00AD09BC"/>
    <w:rsid w:val="00AD0C66"/>
    <w:rsid w:val="00AD1617"/>
    <w:rsid w:val="00AD184B"/>
    <w:rsid w:val="00AD4246"/>
    <w:rsid w:val="00AD5ABE"/>
    <w:rsid w:val="00AD7D33"/>
    <w:rsid w:val="00AD7DFC"/>
    <w:rsid w:val="00AE0893"/>
    <w:rsid w:val="00AE253F"/>
    <w:rsid w:val="00AE2BBD"/>
    <w:rsid w:val="00AE2EAE"/>
    <w:rsid w:val="00AE6AA4"/>
    <w:rsid w:val="00AE7E56"/>
    <w:rsid w:val="00AF1E63"/>
    <w:rsid w:val="00AF2C34"/>
    <w:rsid w:val="00AF4C18"/>
    <w:rsid w:val="00AF6777"/>
    <w:rsid w:val="00AF6B04"/>
    <w:rsid w:val="00AF7BD0"/>
    <w:rsid w:val="00B00509"/>
    <w:rsid w:val="00B00B7A"/>
    <w:rsid w:val="00B0111C"/>
    <w:rsid w:val="00B01903"/>
    <w:rsid w:val="00B02ABC"/>
    <w:rsid w:val="00B05BE8"/>
    <w:rsid w:val="00B0696B"/>
    <w:rsid w:val="00B116FC"/>
    <w:rsid w:val="00B120FA"/>
    <w:rsid w:val="00B139AE"/>
    <w:rsid w:val="00B1404D"/>
    <w:rsid w:val="00B145AB"/>
    <w:rsid w:val="00B14B9E"/>
    <w:rsid w:val="00B14F9D"/>
    <w:rsid w:val="00B15D70"/>
    <w:rsid w:val="00B1606B"/>
    <w:rsid w:val="00B2420C"/>
    <w:rsid w:val="00B24D9F"/>
    <w:rsid w:val="00B271D3"/>
    <w:rsid w:val="00B31626"/>
    <w:rsid w:val="00B31681"/>
    <w:rsid w:val="00B32627"/>
    <w:rsid w:val="00B336B4"/>
    <w:rsid w:val="00B33813"/>
    <w:rsid w:val="00B35261"/>
    <w:rsid w:val="00B377CB"/>
    <w:rsid w:val="00B43DAC"/>
    <w:rsid w:val="00B45872"/>
    <w:rsid w:val="00B45E7F"/>
    <w:rsid w:val="00B508F1"/>
    <w:rsid w:val="00B5174C"/>
    <w:rsid w:val="00B51DBF"/>
    <w:rsid w:val="00B53353"/>
    <w:rsid w:val="00B53F01"/>
    <w:rsid w:val="00B54290"/>
    <w:rsid w:val="00B6163B"/>
    <w:rsid w:val="00B61842"/>
    <w:rsid w:val="00B6343A"/>
    <w:rsid w:val="00B63762"/>
    <w:rsid w:val="00B66C14"/>
    <w:rsid w:val="00B66EDA"/>
    <w:rsid w:val="00B67000"/>
    <w:rsid w:val="00B715C9"/>
    <w:rsid w:val="00B75313"/>
    <w:rsid w:val="00B86D11"/>
    <w:rsid w:val="00B878FF"/>
    <w:rsid w:val="00B90201"/>
    <w:rsid w:val="00B90497"/>
    <w:rsid w:val="00B92810"/>
    <w:rsid w:val="00B94132"/>
    <w:rsid w:val="00B942B3"/>
    <w:rsid w:val="00B94B3A"/>
    <w:rsid w:val="00B95C03"/>
    <w:rsid w:val="00B964A6"/>
    <w:rsid w:val="00B9662A"/>
    <w:rsid w:val="00B97349"/>
    <w:rsid w:val="00BA05FE"/>
    <w:rsid w:val="00BA1375"/>
    <w:rsid w:val="00BA6871"/>
    <w:rsid w:val="00BA7C92"/>
    <w:rsid w:val="00BB161F"/>
    <w:rsid w:val="00BB1B3C"/>
    <w:rsid w:val="00BB318F"/>
    <w:rsid w:val="00BB32F6"/>
    <w:rsid w:val="00BB35F4"/>
    <w:rsid w:val="00BB53AF"/>
    <w:rsid w:val="00BB6931"/>
    <w:rsid w:val="00BB7C46"/>
    <w:rsid w:val="00BC10F4"/>
    <w:rsid w:val="00BC362D"/>
    <w:rsid w:val="00BC3CD2"/>
    <w:rsid w:val="00BC5022"/>
    <w:rsid w:val="00BC5760"/>
    <w:rsid w:val="00BC796E"/>
    <w:rsid w:val="00BD10B7"/>
    <w:rsid w:val="00BD14D1"/>
    <w:rsid w:val="00BD1A67"/>
    <w:rsid w:val="00BD268E"/>
    <w:rsid w:val="00BD2C09"/>
    <w:rsid w:val="00BD6090"/>
    <w:rsid w:val="00BD6AE7"/>
    <w:rsid w:val="00BE3350"/>
    <w:rsid w:val="00BE44A6"/>
    <w:rsid w:val="00BE4556"/>
    <w:rsid w:val="00BE47ED"/>
    <w:rsid w:val="00BE54E7"/>
    <w:rsid w:val="00BF0188"/>
    <w:rsid w:val="00BF0E46"/>
    <w:rsid w:val="00BF10D9"/>
    <w:rsid w:val="00BF1AD4"/>
    <w:rsid w:val="00BF30EF"/>
    <w:rsid w:val="00BF4F70"/>
    <w:rsid w:val="00BF5AF5"/>
    <w:rsid w:val="00BF6705"/>
    <w:rsid w:val="00C058FD"/>
    <w:rsid w:val="00C12BB9"/>
    <w:rsid w:val="00C13B86"/>
    <w:rsid w:val="00C13E3A"/>
    <w:rsid w:val="00C17DB5"/>
    <w:rsid w:val="00C17EC7"/>
    <w:rsid w:val="00C21C75"/>
    <w:rsid w:val="00C22E30"/>
    <w:rsid w:val="00C241D6"/>
    <w:rsid w:val="00C24613"/>
    <w:rsid w:val="00C24AFF"/>
    <w:rsid w:val="00C24D9C"/>
    <w:rsid w:val="00C27D21"/>
    <w:rsid w:val="00C36DAA"/>
    <w:rsid w:val="00C37055"/>
    <w:rsid w:val="00C401CF"/>
    <w:rsid w:val="00C406F4"/>
    <w:rsid w:val="00C45407"/>
    <w:rsid w:val="00C47F59"/>
    <w:rsid w:val="00C52C01"/>
    <w:rsid w:val="00C56C82"/>
    <w:rsid w:val="00C62180"/>
    <w:rsid w:val="00C62BA8"/>
    <w:rsid w:val="00C63447"/>
    <w:rsid w:val="00C64347"/>
    <w:rsid w:val="00C64B76"/>
    <w:rsid w:val="00C65707"/>
    <w:rsid w:val="00C65DC6"/>
    <w:rsid w:val="00C669F3"/>
    <w:rsid w:val="00C66FE0"/>
    <w:rsid w:val="00C67605"/>
    <w:rsid w:val="00C70DC2"/>
    <w:rsid w:val="00C71A8E"/>
    <w:rsid w:val="00C7203D"/>
    <w:rsid w:val="00C767D1"/>
    <w:rsid w:val="00C77D0C"/>
    <w:rsid w:val="00C8111B"/>
    <w:rsid w:val="00C84796"/>
    <w:rsid w:val="00C87D12"/>
    <w:rsid w:val="00C90B72"/>
    <w:rsid w:val="00C94C23"/>
    <w:rsid w:val="00C9792A"/>
    <w:rsid w:val="00C97BF5"/>
    <w:rsid w:val="00CA1DCF"/>
    <w:rsid w:val="00CA3CF8"/>
    <w:rsid w:val="00CA44FC"/>
    <w:rsid w:val="00CA5AE3"/>
    <w:rsid w:val="00CA7584"/>
    <w:rsid w:val="00CA75FA"/>
    <w:rsid w:val="00CB0239"/>
    <w:rsid w:val="00CB0B38"/>
    <w:rsid w:val="00CB18AA"/>
    <w:rsid w:val="00CB3374"/>
    <w:rsid w:val="00CB4566"/>
    <w:rsid w:val="00CB6B03"/>
    <w:rsid w:val="00CB74D8"/>
    <w:rsid w:val="00CC030A"/>
    <w:rsid w:val="00CC065D"/>
    <w:rsid w:val="00CD0BBC"/>
    <w:rsid w:val="00CD0F4E"/>
    <w:rsid w:val="00CD3F01"/>
    <w:rsid w:val="00CD46C5"/>
    <w:rsid w:val="00CD51FA"/>
    <w:rsid w:val="00CD5468"/>
    <w:rsid w:val="00CD563B"/>
    <w:rsid w:val="00CD6BEA"/>
    <w:rsid w:val="00CE16E9"/>
    <w:rsid w:val="00CE237C"/>
    <w:rsid w:val="00CE613C"/>
    <w:rsid w:val="00CE672E"/>
    <w:rsid w:val="00CE7001"/>
    <w:rsid w:val="00CE7421"/>
    <w:rsid w:val="00CE7ED1"/>
    <w:rsid w:val="00CF229D"/>
    <w:rsid w:val="00CF38F9"/>
    <w:rsid w:val="00CF6B25"/>
    <w:rsid w:val="00D0030C"/>
    <w:rsid w:val="00D005C0"/>
    <w:rsid w:val="00D00C26"/>
    <w:rsid w:val="00D03BEF"/>
    <w:rsid w:val="00D101DE"/>
    <w:rsid w:val="00D11DC6"/>
    <w:rsid w:val="00D1255E"/>
    <w:rsid w:val="00D13F01"/>
    <w:rsid w:val="00D1452A"/>
    <w:rsid w:val="00D174D1"/>
    <w:rsid w:val="00D17886"/>
    <w:rsid w:val="00D205FA"/>
    <w:rsid w:val="00D209E3"/>
    <w:rsid w:val="00D220DD"/>
    <w:rsid w:val="00D22AD6"/>
    <w:rsid w:val="00D24732"/>
    <w:rsid w:val="00D2622C"/>
    <w:rsid w:val="00D26B73"/>
    <w:rsid w:val="00D30408"/>
    <w:rsid w:val="00D313E9"/>
    <w:rsid w:val="00D32058"/>
    <w:rsid w:val="00D339FE"/>
    <w:rsid w:val="00D3461F"/>
    <w:rsid w:val="00D35A0E"/>
    <w:rsid w:val="00D40BE7"/>
    <w:rsid w:val="00D45991"/>
    <w:rsid w:val="00D4779E"/>
    <w:rsid w:val="00D50DC3"/>
    <w:rsid w:val="00D52479"/>
    <w:rsid w:val="00D52C15"/>
    <w:rsid w:val="00D53CE1"/>
    <w:rsid w:val="00D54998"/>
    <w:rsid w:val="00D55447"/>
    <w:rsid w:val="00D6522D"/>
    <w:rsid w:val="00D65B13"/>
    <w:rsid w:val="00D66B1D"/>
    <w:rsid w:val="00D70812"/>
    <w:rsid w:val="00D72BF3"/>
    <w:rsid w:val="00D7682C"/>
    <w:rsid w:val="00D7737A"/>
    <w:rsid w:val="00D83134"/>
    <w:rsid w:val="00D833B9"/>
    <w:rsid w:val="00D865D6"/>
    <w:rsid w:val="00D90872"/>
    <w:rsid w:val="00D90CBD"/>
    <w:rsid w:val="00D9196E"/>
    <w:rsid w:val="00D95D26"/>
    <w:rsid w:val="00D9606E"/>
    <w:rsid w:val="00D964CE"/>
    <w:rsid w:val="00D97E05"/>
    <w:rsid w:val="00DA05B5"/>
    <w:rsid w:val="00DA345E"/>
    <w:rsid w:val="00DA3D78"/>
    <w:rsid w:val="00DA4DC5"/>
    <w:rsid w:val="00DA6C05"/>
    <w:rsid w:val="00DB05B1"/>
    <w:rsid w:val="00DB29A6"/>
    <w:rsid w:val="00DB29D0"/>
    <w:rsid w:val="00DB4D9A"/>
    <w:rsid w:val="00DB4FDB"/>
    <w:rsid w:val="00DB5189"/>
    <w:rsid w:val="00DB67D1"/>
    <w:rsid w:val="00DC0611"/>
    <w:rsid w:val="00DC1E86"/>
    <w:rsid w:val="00DC3593"/>
    <w:rsid w:val="00DC3D01"/>
    <w:rsid w:val="00DC76E7"/>
    <w:rsid w:val="00DD2AF1"/>
    <w:rsid w:val="00DD3B64"/>
    <w:rsid w:val="00DD593F"/>
    <w:rsid w:val="00DD776F"/>
    <w:rsid w:val="00DD7E52"/>
    <w:rsid w:val="00DE0234"/>
    <w:rsid w:val="00DE68F9"/>
    <w:rsid w:val="00DE6E75"/>
    <w:rsid w:val="00DE7F20"/>
    <w:rsid w:val="00DF38B7"/>
    <w:rsid w:val="00DF3DEC"/>
    <w:rsid w:val="00DF6101"/>
    <w:rsid w:val="00DF786C"/>
    <w:rsid w:val="00E050EE"/>
    <w:rsid w:val="00E05C74"/>
    <w:rsid w:val="00E06DEC"/>
    <w:rsid w:val="00E071C5"/>
    <w:rsid w:val="00E11870"/>
    <w:rsid w:val="00E12ABA"/>
    <w:rsid w:val="00E14E52"/>
    <w:rsid w:val="00E1582D"/>
    <w:rsid w:val="00E20BE9"/>
    <w:rsid w:val="00E225F7"/>
    <w:rsid w:val="00E22C1A"/>
    <w:rsid w:val="00E247BE"/>
    <w:rsid w:val="00E31B38"/>
    <w:rsid w:val="00E31BF5"/>
    <w:rsid w:val="00E40724"/>
    <w:rsid w:val="00E4146B"/>
    <w:rsid w:val="00E41743"/>
    <w:rsid w:val="00E424BB"/>
    <w:rsid w:val="00E46160"/>
    <w:rsid w:val="00E4785E"/>
    <w:rsid w:val="00E50513"/>
    <w:rsid w:val="00E51C5E"/>
    <w:rsid w:val="00E5221D"/>
    <w:rsid w:val="00E54D58"/>
    <w:rsid w:val="00E55100"/>
    <w:rsid w:val="00E61789"/>
    <w:rsid w:val="00E61DEE"/>
    <w:rsid w:val="00E62B29"/>
    <w:rsid w:val="00E62D9E"/>
    <w:rsid w:val="00E64039"/>
    <w:rsid w:val="00E71691"/>
    <w:rsid w:val="00E72392"/>
    <w:rsid w:val="00E72B02"/>
    <w:rsid w:val="00E730F3"/>
    <w:rsid w:val="00E7350C"/>
    <w:rsid w:val="00E73B94"/>
    <w:rsid w:val="00E80CCD"/>
    <w:rsid w:val="00E829A4"/>
    <w:rsid w:val="00E91A8E"/>
    <w:rsid w:val="00E92C0F"/>
    <w:rsid w:val="00E93E74"/>
    <w:rsid w:val="00E95587"/>
    <w:rsid w:val="00E975CE"/>
    <w:rsid w:val="00EA2CEB"/>
    <w:rsid w:val="00EA45E9"/>
    <w:rsid w:val="00EA7516"/>
    <w:rsid w:val="00EB1C0B"/>
    <w:rsid w:val="00EB5FE5"/>
    <w:rsid w:val="00EB620F"/>
    <w:rsid w:val="00EB6295"/>
    <w:rsid w:val="00EB6658"/>
    <w:rsid w:val="00EB6AE7"/>
    <w:rsid w:val="00EC0562"/>
    <w:rsid w:val="00EC538A"/>
    <w:rsid w:val="00EC7BBA"/>
    <w:rsid w:val="00ED09E2"/>
    <w:rsid w:val="00ED152D"/>
    <w:rsid w:val="00ED1DEC"/>
    <w:rsid w:val="00ED2BDE"/>
    <w:rsid w:val="00ED3A03"/>
    <w:rsid w:val="00ED4BD7"/>
    <w:rsid w:val="00ED5D8E"/>
    <w:rsid w:val="00ED64AB"/>
    <w:rsid w:val="00EE0FB1"/>
    <w:rsid w:val="00EE11D0"/>
    <w:rsid w:val="00EE181E"/>
    <w:rsid w:val="00EE1FA9"/>
    <w:rsid w:val="00EE2731"/>
    <w:rsid w:val="00EE4859"/>
    <w:rsid w:val="00EE7A57"/>
    <w:rsid w:val="00EE7C71"/>
    <w:rsid w:val="00EF1382"/>
    <w:rsid w:val="00EF2949"/>
    <w:rsid w:val="00EF47E1"/>
    <w:rsid w:val="00EF4988"/>
    <w:rsid w:val="00F0051B"/>
    <w:rsid w:val="00F00ADE"/>
    <w:rsid w:val="00F0174F"/>
    <w:rsid w:val="00F027FB"/>
    <w:rsid w:val="00F10E06"/>
    <w:rsid w:val="00F1282A"/>
    <w:rsid w:val="00F13FA7"/>
    <w:rsid w:val="00F15984"/>
    <w:rsid w:val="00F162D1"/>
    <w:rsid w:val="00F163B9"/>
    <w:rsid w:val="00F167FF"/>
    <w:rsid w:val="00F16A11"/>
    <w:rsid w:val="00F226B5"/>
    <w:rsid w:val="00F24BEC"/>
    <w:rsid w:val="00F305B1"/>
    <w:rsid w:val="00F308C3"/>
    <w:rsid w:val="00F32DC5"/>
    <w:rsid w:val="00F3486E"/>
    <w:rsid w:val="00F41DBC"/>
    <w:rsid w:val="00F4495B"/>
    <w:rsid w:val="00F451F1"/>
    <w:rsid w:val="00F45F95"/>
    <w:rsid w:val="00F4717E"/>
    <w:rsid w:val="00F47251"/>
    <w:rsid w:val="00F47EB7"/>
    <w:rsid w:val="00F542A5"/>
    <w:rsid w:val="00F553C0"/>
    <w:rsid w:val="00F55D0B"/>
    <w:rsid w:val="00F577FA"/>
    <w:rsid w:val="00F60FAB"/>
    <w:rsid w:val="00F6350E"/>
    <w:rsid w:val="00F63B1B"/>
    <w:rsid w:val="00F654F3"/>
    <w:rsid w:val="00F65E17"/>
    <w:rsid w:val="00F6641B"/>
    <w:rsid w:val="00F704A8"/>
    <w:rsid w:val="00F7341A"/>
    <w:rsid w:val="00F7492A"/>
    <w:rsid w:val="00F760D4"/>
    <w:rsid w:val="00F77B20"/>
    <w:rsid w:val="00F77E46"/>
    <w:rsid w:val="00F82671"/>
    <w:rsid w:val="00F83941"/>
    <w:rsid w:val="00F84A65"/>
    <w:rsid w:val="00F87991"/>
    <w:rsid w:val="00F87E6E"/>
    <w:rsid w:val="00F91419"/>
    <w:rsid w:val="00FA0C7D"/>
    <w:rsid w:val="00FA10E7"/>
    <w:rsid w:val="00FA1880"/>
    <w:rsid w:val="00FA32F5"/>
    <w:rsid w:val="00FA3771"/>
    <w:rsid w:val="00FA442E"/>
    <w:rsid w:val="00FA4D23"/>
    <w:rsid w:val="00FA68E6"/>
    <w:rsid w:val="00FB2311"/>
    <w:rsid w:val="00FB231F"/>
    <w:rsid w:val="00FB2780"/>
    <w:rsid w:val="00FB6835"/>
    <w:rsid w:val="00FB7621"/>
    <w:rsid w:val="00FC0173"/>
    <w:rsid w:val="00FC11C5"/>
    <w:rsid w:val="00FC1D7A"/>
    <w:rsid w:val="00FC292A"/>
    <w:rsid w:val="00FC6205"/>
    <w:rsid w:val="00FD44D6"/>
    <w:rsid w:val="00FD4B45"/>
    <w:rsid w:val="00FD4EB3"/>
    <w:rsid w:val="00FE42D9"/>
    <w:rsid w:val="00FE5548"/>
    <w:rsid w:val="00FF227A"/>
    <w:rsid w:val="00FF2A7F"/>
    <w:rsid w:val="00FF4919"/>
    <w:rsid w:val="00FF5988"/>
    <w:rsid w:val="00FF5A29"/>
    <w:rsid w:val="00FF67B8"/>
    <w:rsid w:val="00FF751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008556C"/>
  <w15:docId w15:val="{EE931333-010A-41CE-8652-2872E38D1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1FA"/>
    <w:pPr>
      <w:widowControl w:val="0"/>
      <w:autoSpaceDE w:val="0"/>
      <w:autoSpaceDN w:val="0"/>
      <w:adjustRightInd w:val="0"/>
    </w:pPr>
    <w:rPr>
      <w:rFonts w:ascii="Arial" w:hAnsi="Arial"/>
      <w:sz w:val="24"/>
      <w:lang w:eastAsia="en-US"/>
    </w:rPr>
  </w:style>
  <w:style w:type="paragraph" w:styleId="Heading1">
    <w:name w:val="heading 1"/>
    <w:basedOn w:val="Normal"/>
    <w:next w:val="Normal"/>
    <w:link w:val="Heading1Char"/>
    <w:autoRedefine/>
    <w:uiPriority w:val="1"/>
    <w:qFormat/>
    <w:rsid w:val="0098631B"/>
    <w:pPr>
      <w:outlineLvl w:val="0"/>
    </w:pPr>
    <w:rPr>
      <w:b/>
      <w:bCs/>
      <w:sz w:val="32"/>
      <w:szCs w:val="24"/>
      <w:lang w:eastAsia="en-GB"/>
    </w:rPr>
  </w:style>
  <w:style w:type="paragraph" w:styleId="Heading2">
    <w:name w:val="heading 2"/>
    <w:basedOn w:val="Normal"/>
    <w:next w:val="Normal"/>
    <w:link w:val="Heading2Char"/>
    <w:uiPriority w:val="1"/>
    <w:qFormat/>
    <w:rsid w:val="00673B1C"/>
    <w:pPr>
      <w:outlineLvl w:val="1"/>
    </w:pPr>
    <w:rPr>
      <w:b/>
      <w:bCs/>
      <w:sz w:val="28"/>
      <w:szCs w:val="32"/>
      <w:lang w:val="en-US"/>
    </w:rPr>
  </w:style>
  <w:style w:type="paragraph" w:styleId="Heading3">
    <w:name w:val="heading 3"/>
    <w:basedOn w:val="Normal"/>
    <w:next w:val="Normal"/>
    <w:link w:val="Heading3Char"/>
    <w:uiPriority w:val="9"/>
    <w:qFormat/>
    <w:rsid w:val="00CD51FA"/>
    <w:pPr>
      <w:outlineLvl w:val="2"/>
    </w:pPr>
    <w:rPr>
      <w:rFonts w:ascii="Humanst521 Cn BT" w:hAnsi="Humanst521 Cn BT"/>
      <w:b/>
      <w:bCs/>
    </w:rPr>
  </w:style>
  <w:style w:type="paragraph" w:styleId="Heading4">
    <w:name w:val="heading 4"/>
    <w:basedOn w:val="Normal"/>
    <w:next w:val="Normal"/>
    <w:link w:val="Heading4Char"/>
    <w:uiPriority w:val="9"/>
    <w:qFormat/>
    <w:rsid w:val="00CD51FA"/>
    <w:pPr>
      <w:keepNext/>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outlineLvl w:val="3"/>
    </w:pPr>
    <w:rPr>
      <w:b/>
    </w:rPr>
  </w:style>
  <w:style w:type="paragraph" w:styleId="Heading5">
    <w:name w:val="heading 5"/>
    <w:basedOn w:val="Normal"/>
    <w:next w:val="Normal"/>
    <w:qFormat/>
    <w:rsid w:val="00CD51FA"/>
    <w:pPr>
      <w:keepNext/>
      <w:outlineLvl w:val="4"/>
    </w:pPr>
  </w:style>
  <w:style w:type="paragraph" w:styleId="Heading6">
    <w:name w:val="heading 6"/>
    <w:basedOn w:val="Normal"/>
    <w:next w:val="Normal"/>
    <w:link w:val="Heading6Char"/>
    <w:uiPriority w:val="9"/>
    <w:semiHidden/>
    <w:unhideWhenUsed/>
    <w:qFormat/>
    <w:rsid w:val="00812D0B"/>
    <w:pPr>
      <w:keepNext/>
      <w:keepLines/>
      <w:autoSpaceDE/>
      <w:autoSpaceDN/>
      <w:adjustRightInd/>
      <w:spacing w:before="40"/>
      <w:outlineLvl w:val="5"/>
    </w:pPr>
    <w:rPr>
      <w:rFonts w:asciiTheme="majorHAnsi" w:eastAsiaTheme="majorEastAsia" w:hAnsiTheme="majorHAnsi" w:cstheme="majorBidi"/>
      <w:color w:val="243F60" w:themeColor="accent1" w:themeShade="7F"/>
      <w:szCs w:val="22"/>
    </w:rPr>
  </w:style>
  <w:style w:type="paragraph" w:styleId="Heading8">
    <w:name w:val="heading 8"/>
    <w:basedOn w:val="Normal"/>
    <w:next w:val="Normal"/>
    <w:link w:val="Heading8Char"/>
    <w:uiPriority w:val="9"/>
    <w:qFormat/>
    <w:rsid w:val="00130086"/>
    <w:pPr>
      <w:spacing w:before="240" w:after="60"/>
      <w:outlineLvl w:val="7"/>
    </w:pPr>
    <w:rPr>
      <w:rFonts w:ascii="Calibri" w:hAnsi="Calibri"/>
      <w:i/>
      <w:iCs/>
      <w:szCs w:val="24"/>
    </w:rPr>
  </w:style>
  <w:style w:type="paragraph" w:styleId="Heading9">
    <w:name w:val="heading 9"/>
    <w:basedOn w:val="Normal"/>
    <w:next w:val="Normal"/>
    <w:link w:val="Heading9Char"/>
    <w:uiPriority w:val="9"/>
    <w:qFormat/>
    <w:rsid w:val="00130086"/>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98631B"/>
    <w:rPr>
      <w:rFonts w:ascii="Arial" w:hAnsi="Arial"/>
      <w:b/>
      <w:bCs/>
      <w:sz w:val="32"/>
      <w:szCs w:val="24"/>
    </w:rPr>
  </w:style>
  <w:style w:type="character" w:customStyle="1" w:styleId="Heading2Char">
    <w:name w:val="Heading 2 Char"/>
    <w:link w:val="Heading2"/>
    <w:uiPriority w:val="1"/>
    <w:rsid w:val="00673B1C"/>
    <w:rPr>
      <w:rFonts w:ascii="Arial" w:hAnsi="Arial"/>
      <w:b/>
      <w:bCs/>
      <w:sz w:val="28"/>
      <w:szCs w:val="32"/>
      <w:lang w:val="en-US" w:eastAsia="en-US"/>
    </w:rPr>
  </w:style>
  <w:style w:type="character" w:styleId="FootnoteReference">
    <w:name w:val="footnote reference"/>
    <w:uiPriority w:val="99"/>
    <w:semiHidden/>
    <w:rsid w:val="00CD51FA"/>
  </w:style>
  <w:style w:type="paragraph" w:styleId="Title">
    <w:name w:val="Title"/>
    <w:basedOn w:val="BlockText"/>
    <w:link w:val="TitleChar"/>
    <w:autoRedefine/>
    <w:qFormat/>
    <w:rsid w:val="00F4495B"/>
    <w:pPr>
      <w:ind w:left="0"/>
    </w:pPr>
    <w:rPr>
      <w:sz w:val="72"/>
      <w:szCs w:val="72"/>
    </w:rPr>
  </w:style>
  <w:style w:type="paragraph" w:styleId="TOC1">
    <w:name w:val="toc 1"/>
    <w:basedOn w:val="Normal"/>
    <w:next w:val="Normal"/>
    <w:autoRedefine/>
    <w:uiPriority w:val="39"/>
    <w:rsid w:val="00EE7A57"/>
    <w:pPr>
      <w:spacing w:before="120"/>
    </w:pPr>
    <w:rPr>
      <w:b/>
      <w:sz w:val="28"/>
    </w:rPr>
  </w:style>
  <w:style w:type="paragraph" w:styleId="TOC2">
    <w:name w:val="toc 2"/>
    <w:basedOn w:val="Normal"/>
    <w:next w:val="Normal"/>
    <w:autoRedefine/>
    <w:uiPriority w:val="39"/>
    <w:rsid w:val="00EE4859"/>
    <w:pPr>
      <w:spacing w:before="120"/>
      <w:ind w:left="200"/>
    </w:pPr>
    <w:rPr>
      <w:b/>
      <w:sz w:val="20"/>
    </w:rPr>
  </w:style>
  <w:style w:type="paragraph" w:styleId="TOC3">
    <w:name w:val="toc 3"/>
    <w:basedOn w:val="Normal"/>
    <w:next w:val="Normal"/>
    <w:autoRedefine/>
    <w:uiPriority w:val="39"/>
    <w:rsid w:val="0012418E"/>
    <w:pPr>
      <w:ind w:left="400"/>
    </w:pPr>
    <w:rPr>
      <w:sz w:val="16"/>
    </w:rPr>
  </w:style>
  <w:style w:type="paragraph" w:customStyle="1" w:styleId="a">
    <w:name w:val="_"/>
    <w:basedOn w:val="Normal"/>
    <w:rsid w:val="00CD51FA"/>
    <w:pPr>
      <w:ind w:left="1134" w:hanging="1134"/>
    </w:pPr>
  </w:style>
  <w:style w:type="paragraph" w:styleId="BodyText">
    <w:name w:val="Body Text"/>
    <w:basedOn w:val="Normal"/>
    <w:link w:val="BodyTextChar"/>
    <w:uiPriority w:val="99"/>
    <w:qFormat/>
    <w:rsid w:val="00CD51FA"/>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pPr>
  </w:style>
  <w:style w:type="paragraph" w:styleId="Header">
    <w:name w:val="header"/>
    <w:basedOn w:val="Normal"/>
    <w:link w:val="HeaderChar"/>
    <w:uiPriority w:val="99"/>
    <w:rsid w:val="00CD51FA"/>
    <w:pPr>
      <w:tabs>
        <w:tab w:val="center" w:pos="4153"/>
        <w:tab w:val="right" w:pos="8306"/>
      </w:tabs>
    </w:pPr>
  </w:style>
  <w:style w:type="paragraph" w:styleId="Footer">
    <w:name w:val="footer"/>
    <w:basedOn w:val="Normal"/>
    <w:link w:val="FooterChar"/>
    <w:uiPriority w:val="99"/>
    <w:rsid w:val="00CD51FA"/>
    <w:pPr>
      <w:tabs>
        <w:tab w:val="center" w:pos="4153"/>
        <w:tab w:val="right" w:pos="8306"/>
      </w:tabs>
    </w:pPr>
  </w:style>
  <w:style w:type="paragraph" w:styleId="TOC4">
    <w:name w:val="toc 4"/>
    <w:basedOn w:val="Normal"/>
    <w:next w:val="Normal"/>
    <w:autoRedefine/>
    <w:uiPriority w:val="39"/>
    <w:rsid w:val="00CD51FA"/>
    <w:pPr>
      <w:ind w:left="600"/>
    </w:pPr>
  </w:style>
  <w:style w:type="paragraph" w:styleId="TOC5">
    <w:name w:val="toc 5"/>
    <w:basedOn w:val="Normal"/>
    <w:next w:val="Normal"/>
    <w:autoRedefine/>
    <w:uiPriority w:val="39"/>
    <w:rsid w:val="00CD51FA"/>
    <w:pPr>
      <w:ind w:left="800"/>
    </w:pPr>
  </w:style>
  <w:style w:type="paragraph" w:styleId="TOC6">
    <w:name w:val="toc 6"/>
    <w:basedOn w:val="Normal"/>
    <w:next w:val="Normal"/>
    <w:autoRedefine/>
    <w:uiPriority w:val="39"/>
    <w:rsid w:val="00CD51FA"/>
    <w:pPr>
      <w:ind w:left="1000"/>
    </w:pPr>
  </w:style>
  <w:style w:type="paragraph" w:styleId="TOC7">
    <w:name w:val="toc 7"/>
    <w:basedOn w:val="Normal"/>
    <w:next w:val="Normal"/>
    <w:autoRedefine/>
    <w:uiPriority w:val="39"/>
    <w:rsid w:val="00CD51FA"/>
    <w:pPr>
      <w:ind w:left="1200"/>
    </w:pPr>
  </w:style>
  <w:style w:type="paragraph" w:styleId="TOC8">
    <w:name w:val="toc 8"/>
    <w:basedOn w:val="Normal"/>
    <w:next w:val="Normal"/>
    <w:autoRedefine/>
    <w:uiPriority w:val="39"/>
    <w:rsid w:val="00CD51FA"/>
    <w:pPr>
      <w:ind w:left="1400"/>
    </w:pPr>
  </w:style>
  <w:style w:type="paragraph" w:styleId="TOC9">
    <w:name w:val="toc 9"/>
    <w:basedOn w:val="Normal"/>
    <w:next w:val="Normal"/>
    <w:autoRedefine/>
    <w:uiPriority w:val="39"/>
    <w:rsid w:val="00CD51FA"/>
    <w:pPr>
      <w:ind w:left="1600"/>
    </w:pPr>
  </w:style>
  <w:style w:type="paragraph" w:styleId="DocumentMap">
    <w:name w:val="Document Map"/>
    <w:basedOn w:val="Normal"/>
    <w:semiHidden/>
    <w:rsid w:val="00CD51FA"/>
    <w:pPr>
      <w:shd w:val="clear" w:color="auto" w:fill="000080"/>
    </w:pPr>
    <w:rPr>
      <w:rFonts w:ascii="Tahoma" w:hAnsi="Tahoma"/>
    </w:rPr>
  </w:style>
  <w:style w:type="character" w:styleId="Hyperlink">
    <w:name w:val="Hyperlink"/>
    <w:uiPriority w:val="99"/>
    <w:rsid w:val="009D4987"/>
    <w:rPr>
      <w:color w:val="0000FF"/>
      <w:u w:val="single"/>
    </w:rPr>
  </w:style>
  <w:style w:type="character" w:customStyle="1" w:styleId="BodyTextChar">
    <w:name w:val="Body Text Char"/>
    <w:link w:val="BodyText"/>
    <w:uiPriority w:val="99"/>
    <w:rsid w:val="0012418E"/>
    <w:rPr>
      <w:rFonts w:ascii="Arial" w:hAnsi="Arial"/>
      <w:sz w:val="24"/>
      <w:lang w:val="en-GB" w:eastAsia="en-US" w:bidi="ar-SA"/>
    </w:rPr>
  </w:style>
  <w:style w:type="paragraph" w:styleId="BlockText">
    <w:name w:val="Block Text"/>
    <w:basedOn w:val="Normal"/>
    <w:link w:val="BlockTextChar"/>
    <w:rsid w:val="00A94B44"/>
    <w:pPr>
      <w:spacing w:after="120"/>
      <w:ind w:left="1440" w:right="1440"/>
    </w:pPr>
    <w:rPr>
      <w:lang w:val="en-US"/>
    </w:rPr>
  </w:style>
  <w:style w:type="character" w:customStyle="1" w:styleId="BlockTextChar">
    <w:name w:val="Block Text Char"/>
    <w:link w:val="BlockText"/>
    <w:rsid w:val="00F32DC5"/>
    <w:rPr>
      <w:rFonts w:ascii="Arial" w:hAnsi="Arial"/>
      <w:sz w:val="24"/>
      <w:lang w:val="en-US" w:eastAsia="en-US" w:bidi="ar-SA"/>
    </w:rPr>
  </w:style>
  <w:style w:type="character" w:customStyle="1" w:styleId="TitleChar">
    <w:name w:val="Title Char"/>
    <w:link w:val="Title"/>
    <w:rsid w:val="00F32DC5"/>
    <w:rPr>
      <w:rFonts w:ascii="Arial" w:hAnsi="Arial"/>
      <w:sz w:val="72"/>
      <w:szCs w:val="72"/>
      <w:lang w:val="en-US" w:eastAsia="en-US" w:bidi="ar-SA"/>
    </w:rPr>
  </w:style>
  <w:style w:type="table" w:styleId="TableGrid">
    <w:name w:val="Table Grid"/>
    <w:basedOn w:val="TableNormal"/>
    <w:uiPriority w:val="59"/>
    <w:rsid w:val="00991203"/>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374CAA"/>
    <w:pPr>
      <w:widowControl/>
      <w:autoSpaceDE/>
      <w:autoSpaceDN/>
      <w:adjustRightInd/>
      <w:spacing w:before="100" w:beforeAutospacing="1" w:after="100" w:afterAutospacing="1"/>
    </w:pPr>
    <w:rPr>
      <w:rFonts w:ascii="Times New Roman" w:hAnsi="Times New Roman"/>
      <w:szCs w:val="24"/>
    </w:rPr>
  </w:style>
  <w:style w:type="paragraph" w:styleId="BalloonText">
    <w:name w:val="Balloon Text"/>
    <w:basedOn w:val="Normal"/>
    <w:link w:val="BalloonTextChar"/>
    <w:uiPriority w:val="99"/>
    <w:semiHidden/>
    <w:rsid w:val="002E5A95"/>
    <w:rPr>
      <w:rFonts w:ascii="Tahoma" w:hAnsi="Tahoma" w:cs="Tahoma"/>
      <w:sz w:val="16"/>
      <w:szCs w:val="16"/>
    </w:rPr>
  </w:style>
  <w:style w:type="paragraph" w:customStyle="1" w:styleId="StyleHeading1Heading1CharCharUnderline">
    <w:name w:val="Style Heading 1Heading 1 Char Char + Underline"/>
    <w:basedOn w:val="Heading1"/>
    <w:link w:val="StyleHeading1Heading1CharCharUnderlineChar"/>
    <w:rsid w:val="00714A85"/>
    <w:rPr>
      <w:szCs w:val="32"/>
    </w:rPr>
  </w:style>
  <w:style w:type="character" w:customStyle="1" w:styleId="StyleHeading1Heading1CharCharUnderlineChar">
    <w:name w:val="Style Heading 1Heading 1 Char Char + Underline Char"/>
    <w:link w:val="StyleHeading1Heading1CharCharUnderline"/>
    <w:rsid w:val="00714A85"/>
    <w:rPr>
      <w:rFonts w:ascii="Arial" w:hAnsi="Arial"/>
      <w:b/>
      <w:bCs/>
      <w:sz w:val="32"/>
      <w:szCs w:val="32"/>
      <w:lang w:eastAsia="en-US"/>
    </w:rPr>
  </w:style>
  <w:style w:type="paragraph" w:customStyle="1" w:styleId="StyleHeading1Heading1CharChar12pt">
    <w:name w:val="Style Heading 1Heading 1 Char Char + 12 pt"/>
    <w:basedOn w:val="Heading1"/>
    <w:link w:val="StyleHeading1Heading1CharChar12ptChar"/>
    <w:rsid w:val="00714A85"/>
  </w:style>
  <w:style w:type="character" w:customStyle="1" w:styleId="StyleHeading1Heading1CharChar12ptChar">
    <w:name w:val="Style Heading 1Heading 1 Char Char + 12 pt Char"/>
    <w:link w:val="StyleHeading1Heading1CharChar12pt"/>
    <w:rsid w:val="00714A85"/>
    <w:rPr>
      <w:rFonts w:ascii="Arial" w:hAnsi="Arial"/>
      <w:b/>
      <w:bCs/>
      <w:sz w:val="36"/>
      <w:lang w:eastAsia="en-US"/>
    </w:rPr>
  </w:style>
  <w:style w:type="paragraph" w:styleId="ListParagraph">
    <w:name w:val="List Paragraph"/>
    <w:basedOn w:val="Normal"/>
    <w:uiPriority w:val="34"/>
    <w:qFormat/>
    <w:rsid w:val="00CA5AE3"/>
    <w:pPr>
      <w:ind w:left="720"/>
    </w:pPr>
  </w:style>
  <w:style w:type="character" w:customStyle="1" w:styleId="Heading8Char">
    <w:name w:val="Heading 8 Char"/>
    <w:link w:val="Heading8"/>
    <w:uiPriority w:val="9"/>
    <w:semiHidden/>
    <w:rsid w:val="00130086"/>
    <w:rPr>
      <w:rFonts w:ascii="Calibri" w:eastAsia="Times New Roman" w:hAnsi="Calibri" w:cs="Times New Roman"/>
      <w:i/>
      <w:iCs/>
      <w:sz w:val="24"/>
      <w:szCs w:val="24"/>
      <w:lang w:eastAsia="en-US"/>
    </w:rPr>
  </w:style>
  <w:style w:type="character" w:customStyle="1" w:styleId="Heading9Char">
    <w:name w:val="Heading 9 Char"/>
    <w:link w:val="Heading9"/>
    <w:uiPriority w:val="9"/>
    <w:semiHidden/>
    <w:rsid w:val="00130086"/>
    <w:rPr>
      <w:rFonts w:ascii="Cambria" w:eastAsia="Times New Roman" w:hAnsi="Cambria" w:cs="Times New Roman"/>
      <w:sz w:val="22"/>
      <w:szCs w:val="22"/>
      <w:lang w:eastAsia="en-US"/>
    </w:rPr>
  </w:style>
  <w:style w:type="paragraph" w:styleId="BodyText3">
    <w:name w:val="Body Text 3"/>
    <w:basedOn w:val="Normal"/>
    <w:link w:val="BodyText3Char"/>
    <w:uiPriority w:val="99"/>
    <w:semiHidden/>
    <w:unhideWhenUsed/>
    <w:rsid w:val="00130086"/>
    <w:pPr>
      <w:spacing w:after="120"/>
    </w:pPr>
    <w:rPr>
      <w:sz w:val="16"/>
      <w:szCs w:val="16"/>
    </w:rPr>
  </w:style>
  <w:style w:type="character" w:customStyle="1" w:styleId="BodyText3Char">
    <w:name w:val="Body Text 3 Char"/>
    <w:link w:val="BodyText3"/>
    <w:uiPriority w:val="99"/>
    <w:semiHidden/>
    <w:rsid w:val="00130086"/>
    <w:rPr>
      <w:rFonts w:ascii="Arial" w:hAnsi="Arial"/>
      <w:sz w:val="16"/>
      <w:szCs w:val="16"/>
      <w:lang w:eastAsia="en-US"/>
    </w:rPr>
  </w:style>
  <w:style w:type="character" w:styleId="Emphasis">
    <w:name w:val="Emphasis"/>
    <w:qFormat/>
    <w:rsid w:val="004D4537"/>
    <w:rPr>
      <w:b/>
      <w:bCs/>
      <w:i w:val="0"/>
      <w:iCs w:val="0"/>
    </w:rPr>
  </w:style>
  <w:style w:type="character" w:styleId="Strong">
    <w:name w:val="Strong"/>
    <w:uiPriority w:val="22"/>
    <w:qFormat/>
    <w:rsid w:val="002510B8"/>
    <w:rPr>
      <w:b/>
      <w:bCs/>
    </w:rPr>
  </w:style>
  <w:style w:type="character" w:styleId="FollowedHyperlink">
    <w:name w:val="FollowedHyperlink"/>
    <w:uiPriority w:val="99"/>
    <w:semiHidden/>
    <w:unhideWhenUsed/>
    <w:rsid w:val="00D90CBD"/>
    <w:rPr>
      <w:color w:val="800080"/>
      <w:u w:val="single"/>
    </w:rPr>
  </w:style>
  <w:style w:type="character" w:customStyle="1" w:styleId="body-text-1-c-c11">
    <w:name w:val="body-text-1-c-c11"/>
    <w:rsid w:val="000730AD"/>
    <w:rPr>
      <w:rFonts w:ascii="Tahoma" w:hAnsi="Tahoma" w:cs="Tahoma" w:hint="default"/>
      <w:sz w:val="20"/>
      <w:szCs w:val="20"/>
    </w:rPr>
  </w:style>
  <w:style w:type="paragraph" w:styleId="FootnoteText">
    <w:name w:val="footnote text"/>
    <w:basedOn w:val="Normal"/>
    <w:link w:val="FootnoteTextChar"/>
    <w:uiPriority w:val="99"/>
    <w:unhideWhenUsed/>
    <w:rsid w:val="00652EE6"/>
    <w:rPr>
      <w:sz w:val="20"/>
    </w:rPr>
  </w:style>
  <w:style w:type="character" w:customStyle="1" w:styleId="FootnoteTextChar">
    <w:name w:val="Footnote Text Char"/>
    <w:basedOn w:val="DefaultParagraphFont"/>
    <w:link w:val="FootnoteText"/>
    <w:uiPriority w:val="99"/>
    <w:rsid w:val="00652EE6"/>
    <w:rPr>
      <w:rFonts w:ascii="Arial" w:hAnsi="Arial"/>
      <w:lang w:eastAsia="en-US"/>
    </w:rPr>
  </w:style>
  <w:style w:type="character" w:customStyle="1" w:styleId="Superscript">
    <w:name w:val="Superscript"/>
    <w:rsid w:val="00EC538A"/>
    <w:rPr>
      <w:b/>
      <w:vertAlign w:val="superscript"/>
    </w:rPr>
  </w:style>
  <w:style w:type="paragraph" w:customStyle="1" w:styleId="Level3">
    <w:name w:val="Level 3"/>
    <w:basedOn w:val="Normal"/>
    <w:link w:val="Level3Char"/>
    <w:qFormat/>
    <w:rsid w:val="00894A8F"/>
    <w:pPr>
      <w:widowControl/>
      <w:autoSpaceDE/>
      <w:autoSpaceDN/>
      <w:adjustRightInd/>
      <w:spacing w:before="240" w:after="120"/>
    </w:pPr>
    <w:rPr>
      <w:rFonts w:ascii="Verdana" w:hAnsi="Verdana" w:cs="Arial"/>
      <w:sz w:val="20"/>
      <w:szCs w:val="22"/>
      <w:u w:val="single"/>
      <w:lang w:val="en-US"/>
    </w:rPr>
  </w:style>
  <w:style w:type="character" w:customStyle="1" w:styleId="Level3Char">
    <w:name w:val="Level 3 Char"/>
    <w:basedOn w:val="DefaultParagraphFont"/>
    <w:link w:val="Level3"/>
    <w:rsid w:val="00894A8F"/>
    <w:rPr>
      <w:rFonts w:ascii="Verdana" w:hAnsi="Verdana" w:cs="Arial"/>
      <w:szCs w:val="22"/>
      <w:u w:val="single"/>
      <w:lang w:val="en-US" w:eastAsia="en-US"/>
    </w:rPr>
  </w:style>
  <w:style w:type="paragraph" w:styleId="Subtitle">
    <w:name w:val="Subtitle"/>
    <w:aliases w:val="Level 2"/>
    <w:basedOn w:val="Normal"/>
    <w:next w:val="Normal"/>
    <w:link w:val="SubtitleChar"/>
    <w:qFormat/>
    <w:rsid w:val="00894A8F"/>
    <w:pPr>
      <w:widowControl/>
      <w:autoSpaceDE/>
      <w:autoSpaceDN/>
      <w:adjustRightInd/>
      <w:spacing w:before="240" w:after="120"/>
    </w:pPr>
    <w:rPr>
      <w:rFonts w:ascii="Verdana" w:hAnsi="Verdana" w:cs="Arial"/>
      <w:b/>
      <w:color w:val="000000"/>
      <w:spacing w:val="-3"/>
      <w:sz w:val="20"/>
      <w:szCs w:val="22"/>
    </w:rPr>
  </w:style>
  <w:style w:type="character" w:customStyle="1" w:styleId="SubtitleChar">
    <w:name w:val="Subtitle Char"/>
    <w:aliases w:val="Level 2 Char"/>
    <w:basedOn w:val="DefaultParagraphFont"/>
    <w:link w:val="Subtitle"/>
    <w:rsid w:val="00894A8F"/>
    <w:rPr>
      <w:rFonts w:ascii="Verdana" w:hAnsi="Verdana" w:cs="Arial"/>
      <w:b/>
      <w:color w:val="000000"/>
      <w:spacing w:val="-3"/>
      <w:szCs w:val="22"/>
      <w:lang w:eastAsia="en-US"/>
    </w:rPr>
  </w:style>
  <w:style w:type="paragraph" w:styleId="NoSpacing">
    <w:name w:val="No Spacing"/>
    <w:uiPriority w:val="1"/>
    <w:qFormat/>
    <w:rsid w:val="00B31626"/>
    <w:rPr>
      <w:rFonts w:asciiTheme="minorHAnsi" w:eastAsiaTheme="minorHAnsi" w:hAnsiTheme="minorHAnsi" w:cstheme="minorBidi"/>
      <w:sz w:val="22"/>
      <w:szCs w:val="22"/>
      <w:lang w:eastAsia="en-US"/>
    </w:rPr>
  </w:style>
  <w:style w:type="paragraph" w:customStyle="1" w:styleId="Default">
    <w:name w:val="Default"/>
    <w:rsid w:val="00766303"/>
    <w:pPr>
      <w:autoSpaceDE w:val="0"/>
      <w:autoSpaceDN w:val="0"/>
      <w:adjustRightInd w:val="0"/>
    </w:pPr>
    <w:rPr>
      <w:rFonts w:ascii="Arial" w:eastAsiaTheme="minorHAnsi" w:hAnsi="Arial" w:cs="Arial"/>
      <w:color w:val="000000"/>
      <w:sz w:val="24"/>
      <w:szCs w:val="24"/>
      <w:lang w:eastAsia="en-US"/>
    </w:rPr>
  </w:style>
  <w:style w:type="character" w:customStyle="1" w:styleId="Heading6Char">
    <w:name w:val="Heading 6 Char"/>
    <w:basedOn w:val="DefaultParagraphFont"/>
    <w:link w:val="Heading6"/>
    <w:uiPriority w:val="9"/>
    <w:semiHidden/>
    <w:rsid w:val="00812D0B"/>
    <w:rPr>
      <w:rFonts w:asciiTheme="majorHAnsi" w:eastAsiaTheme="majorEastAsia" w:hAnsiTheme="majorHAnsi" w:cstheme="majorBidi"/>
      <w:color w:val="243F60" w:themeColor="accent1" w:themeShade="7F"/>
      <w:sz w:val="24"/>
      <w:szCs w:val="22"/>
      <w:lang w:eastAsia="en-US"/>
    </w:rPr>
  </w:style>
  <w:style w:type="numbering" w:customStyle="1" w:styleId="NoList1">
    <w:name w:val="No List1"/>
    <w:next w:val="NoList"/>
    <w:uiPriority w:val="99"/>
    <w:semiHidden/>
    <w:unhideWhenUsed/>
    <w:rsid w:val="00812D0B"/>
  </w:style>
  <w:style w:type="paragraph" w:customStyle="1" w:styleId="TableParagraph">
    <w:name w:val="Table Paragraph"/>
    <w:basedOn w:val="Normal"/>
    <w:uiPriority w:val="1"/>
    <w:qFormat/>
    <w:rsid w:val="00812D0B"/>
    <w:pPr>
      <w:autoSpaceDE/>
      <w:autoSpaceDN/>
      <w:adjustRightInd/>
    </w:pPr>
    <w:rPr>
      <w:rFonts w:eastAsiaTheme="minorHAnsi" w:cstheme="minorBidi"/>
      <w:szCs w:val="22"/>
    </w:rPr>
  </w:style>
  <w:style w:type="character" w:customStyle="1" w:styleId="HeaderChar">
    <w:name w:val="Header Char"/>
    <w:basedOn w:val="DefaultParagraphFont"/>
    <w:link w:val="Header"/>
    <w:uiPriority w:val="99"/>
    <w:rsid w:val="00812D0B"/>
    <w:rPr>
      <w:rFonts w:ascii="Arial" w:hAnsi="Arial"/>
      <w:sz w:val="24"/>
      <w:lang w:eastAsia="en-US"/>
    </w:rPr>
  </w:style>
  <w:style w:type="character" w:customStyle="1" w:styleId="FooterChar">
    <w:name w:val="Footer Char"/>
    <w:basedOn w:val="DefaultParagraphFont"/>
    <w:link w:val="Footer"/>
    <w:uiPriority w:val="99"/>
    <w:rsid w:val="00812D0B"/>
    <w:rPr>
      <w:rFonts w:ascii="Arial" w:hAnsi="Arial"/>
      <w:sz w:val="24"/>
      <w:lang w:eastAsia="en-US"/>
    </w:rPr>
  </w:style>
  <w:style w:type="table" w:customStyle="1" w:styleId="TableGrid1">
    <w:name w:val="Table Grid1"/>
    <w:basedOn w:val="TableNormal"/>
    <w:next w:val="TableGrid"/>
    <w:uiPriority w:val="59"/>
    <w:rsid w:val="00812D0B"/>
    <w:pPr>
      <w:widowControl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812D0B"/>
    <w:rPr>
      <w:rFonts w:ascii="Humanst521 Cn BT" w:hAnsi="Humanst521 Cn BT"/>
      <w:b/>
      <w:bCs/>
      <w:sz w:val="24"/>
      <w:lang w:eastAsia="en-US"/>
    </w:rPr>
  </w:style>
  <w:style w:type="character" w:customStyle="1" w:styleId="Heading4Char">
    <w:name w:val="Heading 4 Char"/>
    <w:basedOn w:val="DefaultParagraphFont"/>
    <w:link w:val="Heading4"/>
    <w:uiPriority w:val="9"/>
    <w:rsid w:val="00812D0B"/>
    <w:rPr>
      <w:rFonts w:ascii="Arial" w:hAnsi="Arial"/>
      <w:b/>
      <w:sz w:val="24"/>
      <w:lang w:eastAsia="en-US"/>
    </w:rPr>
  </w:style>
  <w:style w:type="paragraph" w:styleId="TOCHeading">
    <w:name w:val="TOC Heading"/>
    <w:basedOn w:val="Heading1"/>
    <w:next w:val="Normal"/>
    <w:uiPriority w:val="39"/>
    <w:unhideWhenUsed/>
    <w:qFormat/>
    <w:rsid w:val="00812D0B"/>
    <w:pPr>
      <w:keepNext/>
      <w:keepLines/>
      <w:widowControl/>
      <w:autoSpaceDE/>
      <w:autoSpaceDN/>
      <w:adjustRightInd/>
      <w:spacing w:before="240" w:line="259" w:lineRule="auto"/>
      <w:outlineLvl w:val="9"/>
    </w:pPr>
    <w:rPr>
      <w:rFonts w:asciiTheme="majorHAnsi" w:eastAsiaTheme="majorEastAsia" w:hAnsiTheme="majorHAnsi" w:cstheme="majorBidi"/>
      <w:b w:val="0"/>
      <w:bCs w:val="0"/>
      <w:color w:val="365F91" w:themeColor="accent1" w:themeShade="BF"/>
      <w:szCs w:val="32"/>
      <w:lang w:val="en-US"/>
    </w:rPr>
  </w:style>
  <w:style w:type="paragraph" w:customStyle="1" w:styleId="1AutoList1">
    <w:name w:val="1AutoList1"/>
    <w:rsid w:val="00812D0B"/>
    <w:pPr>
      <w:widowControl w:val="0"/>
      <w:tabs>
        <w:tab w:val="left" w:pos="720"/>
      </w:tabs>
      <w:autoSpaceDE w:val="0"/>
      <w:autoSpaceDN w:val="0"/>
      <w:adjustRightInd w:val="0"/>
      <w:ind w:left="720" w:hanging="720"/>
      <w:jc w:val="both"/>
    </w:pPr>
    <w:rPr>
      <w:rFonts w:ascii="Arial" w:hAnsi="Arial" w:cs="Arial"/>
      <w:sz w:val="24"/>
      <w:szCs w:val="24"/>
      <w:lang w:eastAsia="en-US"/>
    </w:rPr>
  </w:style>
  <w:style w:type="character" w:customStyle="1" w:styleId="BalloonTextChar">
    <w:name w:val="Balloon Text Char"/>
    <w:basedOn w:val="DefaultParagraphFont"/>
    <w:link w:val="BalloonText"/>
    <w:uiPriority w:val="99"/>
    <w:semiHidden/>
    <w:rsid w:val="00673B1C"/>
    <w:rPr>
      <w:rFonts w:ascii="Tahoma" w:hAnsi="Tahoma" w:cs="Tahoma"/>
      <w:sz w:val="16"/>
      <w:szCs w:val="16"/>
      <w:lang w:eastAsia="en-US"/>
    </w:rPr>
  </w:style>
  <w:style w:type="character" w:styleId="CommentReference">
    <w:name w:val="annotation reference"/>
    <w:basedOn w:val="DefaultParagraphFont"/>
    <w:uiPriority w:val="99"/>
    <w:semiHidden/>
    <w:unhideWhenUsed/>
    <w:rsid w:val="00673B1C"/>
    <w:rPr>
      <w:sz w:val="16"/>
      <w:szCs w:val="16"/>
    </w:rPr>
  </w:style>
  <w:style w:type="paragraph" w:styleId="CommentText">
    <w:name w:val="annotation text"/>
    <w:basedOn w:val="Normal"/>
    <w:link w:val="CommentTextChar"/>
    <w:uiPriority w:val="99"/>
    <w:semiHidden/>
    <w:unhideWhenUsed/>
    <w:rsid w:val="00673B1C"/>
    <w:pPr>
      <w:widowControl/>
      <w:autoSpaceDE/>
      <w:autoSpaceDN/>
      <w:adjustRightInd/>
      <w:spacing w:after="200"/>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673B1C"/>
    <w:rPr>
      <w:rFonts w:asciiTheme="minorHAnsi" w:eastAsiaTheme="minorHAnsi" w:hAnsiTheme="minorHAnsi" w:cstheme="minorBidi"/>
      <w:lang w:eastAsia="en-US"/>
    </w:rPr>
  </w:style>
  <w:style w:type="paragraph" w:styleId="CommentSubject">
    <w:name w:val="annotation subject"/>
    <w:basedOn w:val="CommentText"/>
    <w:next w:val="CommentText"/>
    <w:link w:val="CommentSubjectChar"/>
    <w:uiPriority w:val="99"/>
    <w:semiHidden/>
    <w:unhideWhenUsed/>
    <w:rsid w:val="00673B1C"/>
    <w:rPr>
      <w:b/>
      <w:bCs/>
    </w:rPr>
  </w:style>
  <w:style w:type="character" w:customStyle="1" w:styleId="CommentSubjectChar">
    <w:name w:val="Comment Subject Char"/>
    <w:basedOn w:val="CommentTextChar"/>
    <w:link w:val="CommentSubject"/>
    <w:uiPriority w:val="99"/>
    <w:semiHidden/>
    <w:rsid w:val="00673B1C"/>
    <w:rPr>
      <w:rFonts w:asciiTheme="minorHAnsi" w:eastAsiaTheme="minorHAnsi" w:hAnsiTheme="minorHAnsi" w:cstheme="minorBidi"/>
      <w:b/>
      <w:bCs/>
      <w:lang w:eastAsia="en-US"/>
    </w:rPr>
  </w:style>
  <w:style w:type="character" w:customStyle="1" w:styleId="UnresolvedMention1">
    <w:name w:val="Unresolved Mention1"/>
    <w:basedOn w:val="DefaultParagraphFont"/>
    <w:uiPriority w:val="99"/>
    <w:semiHidden/>
    <w:unhideWhenUsed/>
    <w:rsid w:val="00036ACE"/>
    <w:rPr>
      <w:color w:val="808080"/>
      <w:shd w:val="clear" w:color="auto" w:fill="E6E6E6"/>
    </w:rPr>
  </w:style>
  <w:style w:type="character" w:customStyle="1" w:styleId="UnresolvedMention2">
    <w:name w:val="Unresolved Mention2"/>
    <w:basedOn w:val="DefaultParagraphFont"/>
    <w:uiPriority w:val="99"/>
    <w:semiHidden/>
    <w:unhideWhenUsed/>
    <w:rsid w:val="00332FA9"/>
    <w:rPr>
      <w:color w:val="605E5C"/>
      <w:shd w:val="clear" w:color="auto" w:fill="E1DFDD"/>
    </w:rPr>
  </w:style>
  <w:style w:type="paragraph" w:styleId="EndnoteText">
    <w:name w:val="endnote text"/>
    <w:basedOn w:val="Normal"/>
    <w:link w:val="EndnoteTextChar"/>
    <w:uiPriority w:val="99"/>
    <w:semiHidden/>
    <w:unhideWhenUsed/>
    <w:rsid w:val="009B7923"/>
    <w:rPr>
      <w:sz w:val="20"/>
    </w:rPr>
  </w:style>
  <w:style w:type="character" w:customStyle="1" w:styleId="EndnoteTextChar">
    <w:name w:val="Endnote Text Char"/>
    <w:basedOn w:val="DefaultParagraphFont"/>
    <w:link w:val="EndnoteText"/>
    <w:uiPriority w:val="99"/>
    <w:semiHidden/>
    <w:rsid w:val="009B7923"/>
    <w:rPr>
      <w:rFonts w:ascii="Arial" w:hAnsi="Arial"/>
      <w:lang w:eastAsia="en-US"/>
    </w:rPr>
  </w:style>
  <w:style w:type="character" w:styleId="EndnoteReference">
    <w:name w:val="endnote reference"/>
    <w:basedOn w:val="DefaultParagraphFont"/>
    <w:uiPriority w:val="99"/>
    <w:semiHidden/>
    <w:unhideWhenUsed/>
    <w:rsid w:val="009B7923"/>
    <w:rPr>
      <w:vertAlign w:val="superscript"/>
    </w:rPr>
  </w:style>
  <w:style w:type="character" w:customStyle="1" w:styleId="UnresolvedMention3">
    <w:name w:val="Unresolved Mention3"/>
    <w:basedOn w:val="DefaultParagraphFont"/>
    <w:uiPriority w:val="99"/>
    <w:semiHidden/>
    <w:unhideWhenUsed/>
    <w:rsid w:val="00E62D9E"/>
    <w:rPr>
      <w:color w:val="605E5C"/>
      <w:shd w:val="clear" w:color="auto" w:fill="E1DFDD"/>
    </w:rPr>
  </w:style>
  <w:style w:type="character" w:customStyle="1" w:styleId="UnresolvedMention4">
    <w:name w:val="Unresolved Mention4"/>
    <w:basedOn w:val="DefaultParagraphFont"/>
    <w:uiPriority w:val="99"/>
    <w:semiHidden/>
    <w:unhideWhenUsed/>
    <w:rsid w:val="00F308C3"/>
    <w:rPr>
      <w:color w:val="605E5C"/>
      <w:shd w:val="clear" w:color="auto" w:fill="E1DFDD"/>
    </w:rPr>
  </w:style>
  <w:style w:type="paragraph" w:customStyle="1" w:styleId="Style1">
    <w:name w:val="Style1"/>
    <w:basedOn w:val="Title"/>
    <w:qFormat/>
    <w:rsid w:val="000431DD"/>
    <w:pPr>
      <w:keepNext/>
      <w:keepLines/>
      <w:widowControl/>
      <w:numPr>
        <w:numId w:val="286"/>
      </w:numPr>
      <w:overflowPunct w:val="0"/>
      <w:spacing w:before="120"/>
      <w:ind w:right="0"/>
      <w:jc w:val="both"/>
      <w:textAlignment w:val="baseline"/>
    </w:pPr>
    <w:rPr>
      <w:b/>
      <w:bCs/>
      <w:sz w:val="22"/>
      <w:szCs w:val="20"/>
      <w:lang w:val="en-GB"/>
    </w:rPr>
  </w:style>
  <w:style w:type="paragraph" w:customStyle="1" w:styleId="Style2">
    <w:name w:val="Style2"/>
    <w:basedOn w:val="Normal"/>
    <w:qFormat/>
    <w:rsid w:val="000431DD"/>
    <w:pPr>
      <w:numPr>
        <w:ilvl w:val="2"/>
        <w:numId w:val="286"/>
      </w:numPr>
      <w:overflowPunct w:val="0"/>
      <w:spacing w:after="120"/>
      <w:jc w:val="both"/>
      <w:textAlignment w:val="baseline"/>
    </w:pPr>
    <w:rPr>
      <w:sz w:val="22"/>
    </w:rPr>
  </w:style>
  <w:style w:type="paragraph" w:customStyle="1" w:styleId="Style3a">
    <w:name w:val="Style3a"/>
    <w:basedOn w:val="Style311"/>
    <w:qFormat/>
    <w:rsid w:val="000431DD"/>
    <w:pPr>
      <w:numPr>
        <w:ilvl w:val="5"/>
      </w:numPr>
      <w:tabs>
        <w:tab w:val="clear" w:pos="2126"/>
        <w:tab w:val="num" w:pos="1800"/>
      </w:tabs>
      <w:ind w:left="1800" w:hanging="360"/>
    </w:pPr>
  </w:style>
  <w:style w:type="paragraph" w:customStyle="1" w:styleId="Style311">
    <w:name w:val="Style3.1.1"/>
    <w:basedOn w:val="Normal"/>
    <w:link w:val="Style311Char"/>
    <w:qFormat/>
    <w:rsid w:val="000431DD"/>
    <w:pPr>
      <w:widowControl/>
      <w:numPr>
        <w:ilvl w:val="4"/>
        <w:numId w:val="286"/>
      </w:numPr>
      <w:overflowPunct w:val="0"/>
      <w:spacing w:after="120"/>
      <w:jc w:val="both"/>
      <w:textAlignment w:val="baseline"/>
    </w:pPr>
    <w:rPr>
      <w:rFonts w:cs="Arial"/>
      <w:bCs/>
      <w:sz w:val="22"/>
    </w:rPr>
  </w:style>
  <w:style w:type="paragraph" w:customStyle="1" w:styleId="Style2n">
    <w:name w:val="Style2n"/>
    <w:basedOn w:val="Normal"/>
    <w:qFormat/>
    <w:rsid w:val="000431DD"/>
    <w:pPr>
      <w:overflowPunct w:val="0"/>
      <w:spacing w:after="120"/>
      <w:ind w:left="709"/>
      <w:jc w:val="both"/>
      <w:textAlignment w:val="baseline"/>
    </w:pPr>
    <w:rPr>
      <w:sz w:val="22"/>
    </w:rPr>
  </w:style>
  <w:style w:type="paragraph" w:customStyle="1" w:styleId="Style4">
    <w:name w:val="Style4"/>
    <w:basedOn w:val="Normal"/>
    <w:qFormat/>
    <w:rsid w:val="000431DD"/>
    <w:pPr>
      <w:numPr>
        <w:ilvl w:val="6"/>
        <w:numId w:val="286"/>
      </w:numPr>
      <w:overflowPunct w:val="0"/>
      <w:spacing w:after="120"/>
      <w:jc w:val="both"/>
      <w:textAlignment w:val="baseline"/>
    </w:pPr>
    <w:rPr>
      <w:sz w:val="22"/>
    </w:rPr>
  </w:style>
  <w:style w:type="paragraph" w:customStyle="1" w:styleId="Style2a">
    <w:name w:val="Style2a"/>
    <w:basedOn w:val="Style2n"/>
    <w:qFormat/>
    <w:rsid w:val="000431DD"/>
    <w:pPr>
      <w:numPr>
        <w:ilvl w:val="3"/>
        <w:numId w:val="286"/>
      </w:numPr>
    </w:pPr>
  </w:style>
  <w:style w:type="paragraph" w:customStyle="1" w:styleId="Style4a">
    <w:name w:val="Style4a"/>
    <w:basedOn w:val="Style3a"/>
    <w:qFormat/>
    <w:rsid w:val="000431DD"/>
    <w:pPr>
      <w:numPr>
        <w:ilvl w:val="7"/>
      </w:numPr>
      <w:tabs>
        <w:tab w:val="clear" w:pos="2835"/>
        <w:tab w:val="num" w:pos="1800"/>
      </w:tabs>
      <w:ind w:left="1800" w:hanging="360"/>
    </w:pPr>
  </w:style>
  <w:style w:type="character" w:customStyle="1" w:styleId="Style311Char">
    <w:name w:val="Style3.1.1 Char"/>
    <w:link w:val="Style311"/>
    <w:rsid w:val="000431DD"/>
    <w:rPr>
      <w:rFonts w:ascii="Arial" w:hAnsi="Arial" w:cs="Arial"/>
      <w:bCs/>
      <w:sz w:val="22"/>
      <w:lang w:eastAsia="en-US"/>
    </w:rPr>
  </w:style>
  <w:style w:type="character" w:styleId="UnresolvedMention">
    <w:name w:val="Unresolved Mention"/>
    <w:basedOn w:val="DefaultParagraphFont"/>
    <w:uiPriority w:val="99"/>
    <w:semiHidden/>
    <w:unhideWhenUsed/>
    <w:rsid w:val="006D19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463672">
      <w:bodyDiv w:val="1"/>
      <w:marLeft w:val="0"/>
      <w:marRight w:val="0"/>
      <w:marTop w:val="0"/>
      <w:marBottom w:val="0"/>
      <w:divBdr>
        <w:top w:val="none" w:sz="0" w:space="0" w:color="auto"/>
        <w:left w:val="none" w:sz="0" w:space="0" w:color="auto"/>
        <w:bottom w:val="none" w:sz="0" w:space="0" w:color="auto"/>
        <w:right w:val="none" w:sz="0" w:space="0" w:color="auto"/>
      </w:divBdr>
    </w:div>
    <w:div w:id="218707253">
      <w:bodyDiv w:val="1"/>
      <w:marLeft w:val="0"/>
      <w:marRight w:val="0"/>
      <w:marTop w:val="0"/>
      <w:marBottom w:val="0"/>
      <w:divBdr>
        <w:top w:val="none" w:sz="0" w:space="0" w:color="auto"/>
        <w:left w:val="none" w:sz="0" w:space="0" w:color="auto"/>
        <w:bottom w:val="none" w:sz="0" w:space="0" w:color="auto"/>
        <w:right w:val="none" w:sz="0" w:space="0" w:color="auto"/>
      </w:divBdr>
      <w:divsChild>
        <w:div w:id="1132597346">
          <w:marLeft w:val="0"/>
          <w:marRight w:val="0"/>
          <w:marTop w:val="0"/>
          <w:marBottom w:val="0"/>
          <w:divBdr>
            <w:top w:val="none" w:sz="0" w:space="0" w:color="auto"/>
            <w:left w:val="none" w:sz="0" w:space="0" w:color="auto"/>
            <w:bottom w:val="none" w:sz="0" w:space="0" w:color="auto"/>
            <w:right w:val="none" w:sz="0" w:space="0" w:color="auto"/>
          </w:divBdr>
          <w:divsChild>
            <w:div w:id="424302269">
              <w:marLeft w:val="0"/>
              <w:marRight w:val="0"/>
              <w:marTop w:val="0"/>
              <w:marBottom w:val="0"/>
              <w:divBdr>
                <w:top w:val="none" w:sz="0" w:space="0" w:color="auto"/>
                <w:left w:val="none" w:sz="0" w:space="0" w:color="auto"/>
                <w:bottom w:val="none" w:sz="0" w:space="0" w:color="auto"/>
                <w:right w:val="none" w:sz="0" w:space="0" w:color="auto"/>
              </w:divBdr>
              <w:divsChild>
                <w:div w:id="1660500920">
                  <w:marLeft w:val="0"/>
                  <w:marRight w:val="0"/>
                  <w:marTop w:val="0"/>
                  <w:marBottom w:val="0"/>
                  <w:divBdr>
                    <w:top w:val="none" w:sz="0" w:space="0" w:color="auto"/>
                    <w:left w:val="none" w:sz="0" w:space="0" w:color="auto"/>
                    <w:bottom w:val="none" w:sz="0" w:space="0" w:color="auto"/>
                    <w:right w:val="none" w:sz="0" w:space="0" w:color="auto"/>
                  </w:divBdr>
                  <w:divsChild>
                    <w:div w:id="944732731">
                      <w:marLeft w:val="0"/>
                      <w:marRight w:val="0"/>
                      <w:marTop w:val="0"/>
                      <w:marBottom w:val="0"/>
                      <w:divBdr>
                        <w:top w:val="none" w:sz="0" w:space="0" w:color="auto"/>
                        <w:left w:val="none" w:sz="0" w:space="0" w:color="auto"/>
                        <w:bottom w:val="none" w:sz="0" w:space="0" w:color="auto"/>
                        <w:right w:val="none" w:sz="0" w:space="0" w:color="auto"/>
                      </w:divBdr>
                      <w:divsChild>
                        <w:div w:id="1263297881">
                          <w:marLeft w:val="0"/>
                          <w:marRight w:val="0"/>
                          <w:marTop w:val="0"/>
                          <w:marBottom w:val="0"/>
                          <w:divBdr>
                            <w:top w:val="none" w:sz="0" w:space="0" w:color="auto"/>
                            <w:left w:val="none" w:sz="0" w:space="0" w:color="auto"/>
                            <w:bottom w:val="none" w:sz="0" w:space="0" w:color="auto"/>
                            <w:right w:val="none" w:sz="0" w:space="0" w:color="auto"/>
                          </w:divBdr>
                          <w:divsChild>
                            <w:div w:id="999309592">
                              <w:marLeft w:val="0"/>
                              <w:marRight w:val="0"/>
                              <w:marTop w:val="0"/>
                              <w:marBottom w:val="0"/>
                              <w:divBdr>
                                <w:top w:val="none" w:sz="0" w:space="0" w:color="auto"/>
                                <w:left w:val="none" w:sz="0" w:space="0" w:color="auto"/>
                                <w:bottom w:val="none" w:sz="0" w:space="0" w:color="auto"/>
                                <w:right w:val="none" w:sz="0" w:space="0" w:color="auto"/>
                              </w:divBdr>
                              <w:divsChild>
                                <w:div w:id="201944740">
                                  <w:marLeft w:val="0"/>
                                  <w:marRight w:val="0"/>
                                  <w:marTop w:val="0"/>
                                  <w:marBottom w:val="300"/>
                                  <w:divBdr>
                                    <w:top w:val="none" w:sz="0" w:space="0" w:color="auto"/>
                                    <w:left w:val="none" w:sz="0" w:space="0" w:color="auto"/>
                                    <w:bottom w:val="none" w:sz="0" w:space="0" w:color="auto"/>
                                    <w:right w:val="none" w:sz="0" w:space="0" w:color="auto"/>
                                  </w:divBdr>
                                  <w:divsChild>
                                    <w:div w:id="153952739">
                                      <w:marLeft w:val="0"/>
                                      <w:marRight w:val="0"/>
                                      <w:marTop w:val="0"/>
                                      <w:marBottom w:val="0"/>
                                      <w:divBdr>
                                        <w:top w:val="none" w:sz="0" w:space="0" w:color="auto"/>
                                        <w:left w:val="none" w:sz="0" w:space="0" w:color="auto"/>
                                        <w:bottom w:val="none" w:sz="0" w:space="0" w:color="auto"/>
                                        <w:right w:val="none" w:sz="0" w:space="0" w:color="auto"/>
                                      </w:divBdr>
                                      <w:divsChild>
                                        <w:div w:id="165289436">
                                          <w:marLeft w:val="0"/>
                                          <w:marRight w:val="0"/>
                                          <w:marTop w:val="0"/>
                                          <w:marBottom w:val="0"/>
                                          <w:divBdr>
                                            <w:top w:val="none" w:sz="0" w:space="0" w:color="auto"/>
                                            <w:left w:val="none" w:sz="0" w:space="0" w:color="auto"/>
                                            <w:bottom w:val="none" w:sz="0" w:space="0" w:color="auto"/>
                                            <w:right w:val="none" w:sz="0" w:space="0" w:color="auto"/>
                                          </w:divBdr>
                                          <w:divsChild>
                                            <w:div w:id="1051805347">
                                              <w:marLeft w:val="0"/>
                                              <w:marRight w:val="0"/>
                                              <w:marTop w:val="0"/>
                                              <w:marBottom w:val="0"/>
                                              <w:divBdr>
                                                <w:top w:val="none" w:sz="0" w:space="0" w:color="auto"/>
                                                <w:left w:val="none" w:sz="0" w:space="0" w:color="auto"/>
                                                <w:bottom w:val="none" w:sz="0" w:space="0" w:color="auto"/>
                                                <w:right w:val="none" w:sz="0" w:space="0" w:color="auto"/>
                                              </w:divBdr>
                                              <w:divsChild>
                                                <w:div w:id="7112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50049722">
      <w:bodyDiv w:val="1"/>
      <w:marLeft w:val="0"/>
      <w:marRight w:val="0"/>
      <w:marTop w:val="0"/>
      <w:marBottom w:val="0"/>
      <w:divBdr>
        <w:top w:val="none" w:sz="0" w:space="0" w:color="auto"/>
        <w:left w:val="none" w:sz="0" w:space="0" w:color="auto"/>
        <w:bottom w:val="none" w:sz="0" w:space="0" w:color="auto"/>
        <w:right w:val="none" w:sz="0" w:space="0" w:color="auto"/>
      </w:divBdr>
    </w:div>
    <w:div w:id="365254534">
      <w:bodyDiv w:val="1"/>
      <w:marLeft w:val="0"/>
      <w:marRight w:val="0"/>
      <w:marTop w:val="0"/>
      <w:marBottom w:val="0"/>
      <w:divBdr>
        <w:top w:val="none" w:sz="0" w:space="0" w:color="auto"/>
        <w:left w:val="none" w:sz="0" w:space="0" w:color="auto"/>
        <w:bottom w:val="none" w:sz="0" w:space="0" w:color="auto"/>
        <w:right w:val="none" w:sz="0" w:space="0" w:color="auto"/>
      </w:divBdr>
    </w:div>
    <w:div w:id="480081895">
      <w:bodyDiv w:val="1"/>
      <w:marLeft w:val="0"/>
      <w:marRight w:val="0"/>
      <w:marTop w:val="0"/>
      <w:marBottom w:val="0"/>
      <w:divBdr>
        <w:top w:val="none" w:sz="0" w:space="0" w:color="auto"/>
        <w:left w:val="none" w:sz="0" w:space="0" w:color="auto"/>
        <w:bottom w:val="none" w:sz="0" w:space="0" w:color="auto"/>
        <w:right w:val="none" w:sz="0" w:space="0" w:color="auto"/>
      </w:divBdr>
    </w:div>
    <w:div w:id="524441469">
      <w:bodyDiv w:val="1"/>
      <w:marLeft w:val="0"/>
      <w:marRight w:val="0"/>
      <w:marTop w:val="0"/>
      <w:marBottom w:val="0"/>
      <w:divBdr>
        <w:top w:val="none" w:sz="0" w:space="0" w:color="auto"/>
        <w:left w:val="none" w:sz="0" w:space="0" w:color="auto"/>
        <w:bottom w:val="none" w:sz="0" w:space="0" w:color="auto"/>
        <w:right w:val="none" w:sz="0" w:space="0" w:color="auto"/>
      </w:divBdr>
    </w:div>
    <w:div w:id="550850637">
      <w:bodyDiv w:val="1"/>
      <w:marLeft w:val="0"/>
      <w:marRight w:val="0"/>
      <w:marTop w:val="0"/>
      <w:marBottom w:val="0"/>
      <w:divBdr>
        <w:top w:val="none" w:sz="0" w:space="0" w:color="auto"/>
        <w:left w:val="none" w:sz="0" w:space="0" w:color="auto"/>
        <w:bottom w:val="none" w:sz="0" w:space="0" w:color="auto"/>
        <w:right w:val="none" w:sz="0" w:space="0" w:color="auto"/>
      </w:divBdr>
    </w:div>
    <w:div w:id="591549057">
      <w:bodyDiv w:val="1"/>
      <w:marLeft w:val="0"/>
      <w:marRight w:val="0"/>
      <w:marTop w:val="0"/>
      <w:marBottom w:val="0"/>
      <w:divBdr>
        <w:top w:val="none" w:sz="0" w:space="0" w:color="auto"/>
        <w:left w:val="none" w:sz="0" w:space="0" w:color="auto"/>
        <w:bottom w:val="none" w:sz="0" w:space="0" w:color="auto"/>
        <w:right w:val="none" w:sz="0" w:space="0" w:color="auto"/>
      </w:divBdr>
    </w:div>
    <w:div w:id="869612871">
      <w:bodyDiv w:val="1"/>
      <w:marLeft w:val="0"/>
      <w:marRight w:val="0"/>
      <w:marTop w:val="0"/>
      <w:marBottom w:val="0"/>
      <w:divBdr>
        <w:top w:val="none" w:sz="0" w:space="0" w:color="auto"/>
        <w:left w:val="none" w:sz="0" w:space="0" w:color="auto"/>
        <w:bottom w:val="none" w:sz="0" w:space="0" w:color="auto"/>
        <w:right w:val="none" w:sz="0" w:space="0" w:color="auto"/>
      </w:divBdr>
    </w:div>
    <w:div w:id="894774691">
      <w:bodyDiv w:val="1"/>
      <w:marLeft w:val="0"/>
      <w:marRight w:val="0"/>
      <w:marTop w:val="0"/>
      <w:marBottom w:val="0"/>
      <w:divBdr>
        <w:top w:val="none" w:sz="0" w:space="0" w:color="auto"/>
        <w:left w:val="none" w:sz="0" w:space="0" w:color="auto"/>
        <w:bottom w:val="none" w:sz="0" w:space="0" w:color="auto"/>
        <w:right w:val="none" w:sz="0" w:space="0" w:color="auto"/>
      </w:divBdr>
      <w:divsChild>
        <w:div w:id="161891381">
          <w:marLeft w:val="0"/>
          <w:marRight w:val="0"/>
          <w:marTop w:val="0"/>
          <w:marBottom w:val="0"/>
          <w:divBdr>
            <w:top w:val="none" w:sz="0" w:space="0" w:color="auto"/>
            <w:left w:val="none" w:sz="0" w:space="0" w:color="auto"/>
            <w:bottom w:val="none" w:sz="0" w:space="0" w:color="auto"/>
            <w:right w:val="none" w:sz="0" w:space="0" w:color="auto"/>
          </w:divBdr>
        </w:div>
        <w:div w:id="545722506">
          <w:marLeft w:val="0"/>
          <w:marRight w:val="0"/>
          <w:marTop w:val="0"/>
          <w:marBottom w:val="0"/>
          <w:divBdr>
            <w:top w:val="none" w:sz="0" w:space="0" w:color="auto"/>
            <w:left w:val="none" w:sz="0" w:space="0" w:color="auto"/>
            <w:bottom w:val="none" w:sz="0" w:space="0" w:color="auto"/>
            <w:right w:val="none" w:sz="0" w:space="0" w:color="auto"/>
          </w:divBdr>
        </w:div>
        <w:div w:id="603004991">
          <w:marLeft w:val="0"/>
          <w:marRight w:val="0"/>
          <w:marTop w:val="0"/>
          <w:marBottom w:val="0"/>
          <w:divBdr>
            <w:top w:val="none" w:sz="0" w:space="0" w:color="auto"/>
            <w:left w:val="none" w:sz="0" w:space="0" w:color="auto"/>
            <w:bottom w:val="none" w:sz="0" w:space="0" w:color="auto"/>
            <w:right w:val="none" w:sz="0" w:space="0" w:color="auto"/>
          </w:divBdr>
        </w:div>
        <w:div w:id="643969608">
          <w:marLeft w:val="0"/>
          <w:marRight w:val="0"/>
          <w:marTop w:val="0"/>
          <w:marBottom w:val="0"/>
          <w:divBdr>
            <w:top w:val="none" w:sz="0" w:space="0" w:color="auto"/>
            <w:left w:val="none" w:sz="0" w:space="0" w:color="auto"/>
            <w:bottom w:val="none" w:sz="0" w:space="0" w:color="auto"/>
            <w:right w:val="none" w:sz="0" w:space="0" w:color="auto"/>
          </w:divBdr>
        </w:div>
        <w:div w:id="854000870">
          <w:marLeft w:val="0"/>
          <w:marRight w:val="0"/>
          <w:marTop w:val="0"/>
          <w:marBottom w:val="0"/>
          <w:divBdr>
            <w:top w:val="none" w:sz="0" w:space="0" w:color="auto"/>
            <w:left w:val="none" w:sz="0" w:space="0" w:color="auto"/>
            <w:bottom w:val="none" w:sz="0" w:space="0" w:color="auto"/>
            <w:right w:val="none" w:sz="0" w:space="0" w:color="auto"/>
          </w:divBdr>
        </w:div>
        <w:div w:id="1679890293">
          <w:marLeft w:val="0"/>
          <w:marRight w:val="0"/>
          <w:marTop w:val="0"/>
          <w:marBottom w:val="0"/>
          <w:divBdr>
            <w:top w:val="none" w:sz="0" w:space="0" w:color="auto"/>
            <w:left w:val="none" w:sz="0" w:space="0" w:color="auto"/>
            <w:bottom w:val="none" w:sz="0" w:space="0" w:color="auto"/>
            <w:right w:val="none" w:sz="0" w:space="0" w:color="auto"/>
          </w:divBdr>
        </w:div>
        <w:div w:id="1774550630">
          <w:marLeft w:val="0"/>
          <w:marRight w:val="0"/>
          <w:marTop w:val="0"/>
          <w:marBottom w:val="0"/>
          <w:divBdr>
            <w:top w:val="none" w:sz="0" w:space="0" w:color="auto"/>
            <w:left w:val="none" w:sz="0" w:space="0" w:color="auto"/>
            <w:bottom w:val="none" w:sz="0" w:space="0" w:color="auto"/>
            <w:right w:val="none" w:sz="0" w:space="0" w:color="auto"/>
          </w:divBdr>
        </w:div>
        <w:div w:id="1913468339">
          <w:marLeft w:val="0"/>
          <w:marRight w:val="0"/>
          <w:marTop w:val="0"/>
          <w:marBottom w:val="0"/>
          <w:divBdr>
            <w:top w:val="none" w:sz="0" w:space="0" w:color="auto"/>
            <w:left w:val="none" w:sz="0" w:space="0" w:color="auto"/>
            <w:bottom w:val="none" w:sz="0" w:space="0" w:color="auto"/>
            <w:right w:val="none" w:sz="0" w:space="0" w:color="auto"/>
          </w:divBdr>
        </w:div>
        <w:div w:id="1913540947">
          <w:marLeft w:val="0"/>
          <w:marRight w:val="0"/>
          <w:marTop w:val="0"/>
          <w:marBottom w:val="0"/>
          <w:divBdr>
            <w:top w:val="none" w:sz="0" w:space="0" w:color="auto"/>
            <w:left w:val="none" w:sz="0" w:space="0" w:color="auto"/>
            <w:bottom w:val="none" w:sz="0" w:space="0" w:color="auto"/>
            <w:right w:val="none" w:sz="0" w:space="0" w:color="auto"/>
          </w:divBdr>
        </w:div>
        <w:div w:id="2090954550">
          <w:marLeft w:val="0"/>
          <w:marRight w:val="0"/>
          <w:marTop w:val="0"/>
          <w:marBottom w:val="0"/>
          <w:divBdr>
            <w:top w:val="none" w:sz="0" w:space="0" w:color="auto"/>
            <w:left w:val="none" w:sz="0" w:space="0" w:color="auto"/>
            <w:bottom w:val="none" w:sz="0" w:space="0" w:color="auto"/>
            <w:right w:val="none" w:sz="0" w:space="0" w:color="auto"/>
          </w:divBdr>
        </w:div>
        <w:div w:id="2093238096">
          <w:marLeft w:val="0"/>
          <w:marRight w:val="0"/>
          <w:marTop w:val="0"/>
          <w:marBottom w:val="0"/>
          <w:divBdr>
            <w:top w:val="none" w:sz="0" w:space="0" w:color="auto"/>
            <w:left w:val="none" w:sz="0" w:space="0" w:color="auto"/>
            <w:bottom w:val="none" w:sz="0" w:space="0" w:color="auto"/>
            <w:right w:val="none" w:sz="0" w:space="0" w:color="auto"/>
          </w:divBdr>
        </w:div>
        <w:div w:id="2093775590">
          <w:marLeft w:val="0"/>
          <w:marRight w:val="0"/>
          <w:marTop w:val="0"/>
          <w:marBottom w:val="0"/>
          <w:divBdr>
            <w:top w:val="none" w:sz="0" w:space="0" w:color="auto"/>
            <w:left w:val="none" w:sz="0" w:space="0" w:color="auto"/>
            <w:bottom w:val="none" w:sz="0" w:space="0" w:color="auto"/>
            <w:right w:val="none" w:sz="0" w:space="0" w:color="auto"/>
          </w:divBdr>
        </w:div>
        <w:div w:id="2123187632">
          <w:marLeft w:val="0"/>
          <w:marRight w:val="0"/>
          <w:marTop w:val="0"/>
          <w:marBottom w:val="0"/>
          <w:divBdr>
            <w:top w:val="none" w:sz="0" w:space="0" w:color="auto"/>
            <w:left w:val="none" w:sz="0" w:space="0" w:color="auto"/>
            <w:bottom w:val="none" w:sz="0" w:space="0" w:color="auto"/>
            <w:right w:val="none" w:sz="0" w:space="0" w:color="auto"/>
          </w:divBdr>
        </w:div>
        <w:div w:id="2129157520">
          <w:marLeft w:val="0"/>
          <w:marRight w:val="0"/>
          <w:marTop w:val="0"/>
          <w:marBottom w:val="0"/>
          <w:divBdr>
            <w:top w:val="none" w:sz="0" w:space="0" w:color="auto"/>
            <w:left w:val="none" w:sz="0" w:space="0" w:color="auto"/>
            <w:bottom w:val="none" w:sz="0" w:space="0" w:color="auto"/>
            <w:right w:val="none" w:sz="0" w:space="0" w:color="auto"/>
          </w:divBdr>
        </w:div>
      </w:divsChild>
    </w:div>
    <w:div w:id="966162882">
      <w:bodyDiv w:val="1"/>
      <w:marLeft w:val="0"/>
      <w:marRight w:val="0"/>
      <w:marTop w:val="0"/>
      <w:marBottom w:val="0"/>
      <w:divBdr>
        <w:top w:val="none" w:sz="0" w:space="0" w:color="auto"/>
        <w:left w:val="none" w:sz="0" w:space="0" w:color="auto"/>
        <w:bottom w:val="none" w:sz="0" w:space="0" w:color="auto"/>
        <w:right w:val="none" w:sz="0" w:space="0" w:color="auto"/>
      </w:divBdr>
    </w:div>
    <w:div w:id="1161585148">
      <w:bodyDiv w:val="1"/>
      <w:marLeft w:val="0"/>
      <w:marRight w:val="0"/>
      <w:marTop w:val="0"/>
      <w:marBottom w:val="0"/>
      <w:divBdr>
        <w:top w:val="none" w:sz="0" w:space="0" w:color="auto"/>
        <w:left w:val="none" w:sz="0" w:space="0" w:color="auto"/>
        <w:bottom w:val="none" w:sz="0" w:space="0" w:color="auto"/>
        <w:right w:val="none" w:sz="0" w:space="0" w:color="auto"/>
      </w:divBdr>
      <w:divsChild>
        <w:div w:id="989754411">
          <w:marLeft w:val="2304"/>
          <w:marRight w:val="0"/>
          <w:marTop w:val="0"/>
          <w:marBottom w:val="0"/>
          <w:divBdr>
            <w:top w:val="none" w:sz="0" w:space="0" w:color="auto"/>
            <w:left w:val="none" w:sz="0" w:space="0" w:color="auto"/>
            <w:bottom w:val="none" w:sz="0" w:space="0" w:color="auto"/>
            <w:right w:val="none" w:sz="0" w:space="0" w:color="auto"/>
          </w:divBdr>
          <w:divsChild>
            <w:div w:id="469832864">
              <w:marLeft w:val="2304"/>
              <w:marRight w:val="0"/>
              <w:marTop w:val="0"/>
              <w:marBottom w:val="0"/>
              <w:divBdr>
                <w:top w:val="none" w:sz="0" w:space="0" w:color="auto"/>
                <w:left w:val="none" w:sz="0" w:space="0" w:color="auto"/>
                <w:bottom w:val="none" w:sz="0" w:space="0" w:color="auto"/>
                <w:right w:val="none" w:sz="0" w:space="0" w:color="auto"/>
              </w:divBdr>
              <w:divsChild>
                <w:div w:id="1640526109">
                  <w:marLeft w:val="2304"/>
                  <w:marRight w:val="0"/>
                  <w:marTop w:val="0"/>
                  <w:marBottom w:val="0"/>
                  <w:divBdr>
                    <w:top w:val="none" w:sz="0" w:space="0" w:color="auto"/>
                    <w:left w:val="none" w:sz="0" w:space="0" w:color="auto"/>
                    <w:bottom w:val="none" w:sz="0" w:space="0" w:color="auto"/>
                    <w:right w:val="none" w:sz="0" w:space="0" w:color="auto"/>
                  </w:divBdr>
                  <w:divsChild>
                    <w:div w:id="473525692">
                      <w:marLeft w:val="2304"/>
                      <w:marRight w:val="0"/>
                      <w:marTop w:val="0"/>
                      <w:marBottom w:val="0"/>
                      <w:divBdr>
                        <w:top w:val="none" w:sz="0" w:space="0" w:color="auto"/>
                        <w:left w:val="none" w:sz="0" w:space="0" w:color="auto"/>
                        <w:bottom w:val="none" w:sz="0" w:space="0" w:color="auto"/>
                        <w:right w:val="none" w:sz="0" w:space="0" w:color="auto"/>
                      </w:divBdr>
                      <w:divsChild>
                        <w:div w:id="1078403789">
                          <w:marLeft w:val="2304"/>
                          <w:marRight w:val="0"/>
                          <w:marTop w:val="0"/>
                          <w:marBottom w:val="0"/>
                          <w:divBdr>
                            <w:top w:val="none" w:sz="0" w:space="0" w:color="auto"/>
                            <w:left w:val="none" w:sz="0" w:space="0" w:color="auto"/>
                            <w:bottom w:val="none" w:sz="0" w:space="0" w:color="auto"/>
                            <w:right w:val="none" w:sz="0" w:space="0" w:color="auto"/>
                          </w:divBdr>
                          <w:divsChild>
                            <w:div w:id="2128618797">
                              <w:marLeft w:val="2304"/>
                              <w:marRight w:val="0"/>
                              <w:marTop w:val="0"/>
                              <w:marBottom w:val="0"/>
                              <w:divBdr>
                                <w:top w:val="none" w:sz="0" w:space="0" w:color="auto"/>
                                <w:left w:val="none" w:sz="0" w:space="0" w:color="auto"/>
                                <w:bottom w:val="none" w:sz="0" w:space="0" w:color="auto"/>
                                <w:right w:val="none" w:sz="0" w:space="0" w:color="auto"/>
                              </w:divBdr>
                              <w:divsChild>
                                <w:div w:id="372114849">
                                  <w:marLeft w:val="2304"/>
                                  <w:marRight w:val="0"/>
                                  <w:marTop w:val="0"/>
                                  <w:marBottom w:val="0"/>
                                  <w:divBdr>
                                    <w:top w:val="none" w:sz="0" w:space="0" w:color="auto"/>
                                    <w:left w:val="none" w:sz="0" w:space="0" w:color="auto"/>
                                    <w:bottom w:val="none" w:sz="0" w:space="0" w:color="auto"/>
                                    <w:right w:val="none" w:sz="0" w:space="0" w:color="auto"/>
                                  </w:divBdr>
                                  <w:divsChild>
                                    <w:div w:id="1483737673">
                                      <w:marLeft w:val="2304"/>
                                      <w:marRight w:val="0"/>
                                      <w:marTop w:val="0"/>
                                      <w:marBottom w:val="0"/>
                                      <w:divBdr>
                                        <w:top w:val="none" w:sz="0" w:space="0" w:color="auto"/>
                                        <w:left w:val="none" w:sz="0" w:space="0" w:color="auto"/>
                                        <w:bottom w:val="none" w:sz="0" w:space="0" w:color="auto"/>
                                        <w:right w:val="none" w:sz="0" w:space="0" w:color="auto"/>
                                      </w:divBdr>
                                      <w:divsChild>
                                        <w:div w:id="787773858">
                                          <w:marLeft w:val="2304"/>
                                          <w:marRight w:val="0"/>
                                          <w:marTop w:val="0"/>
                                          <w:marBottom w:val="0"/>
                                          <w:divBdr>
                                            <w:top w:val="none" w:sz="0" w:space="0" w:color="auto"/>
                                            <w:left w:val="none" w:sz="0" w:space="0" w:color="auto"/>
                                            <w:bottom w:val="none" w:sz="0" w:space="0" w:color="auto"/>
                                            <w:right w:val="none" w:sz="0" w:space="0" w:color="auto"/>
                                          </w:divBdr>
                                          <w:divsChild>
                                            <w:div w:id="920912120">
                                              <w:marLeft w:val="3"/>
                                              <w:marRight w:val="3"/>
                                              <w:marTop w:val="0"/>
                                              <w:marBottom w:val="0"/>
                                              <w:divBdr>
                                                <w:top w:val="none" w:sz="0" w:space="0" w:color="auto"/>
                                                <w:left w:val="none" w:sz="0" w:space="0" w:color="auto"/>
                                                <w:bottom w:val="none" w:sz="0" w:space="0" w:color="auto"/>
                                                <w:right w:val="none" w:sz="0" w:space="0" w:color="auto"/>
                                              </w:divBdr>
                                              <w:divsChild>
                                                <w:div w:id="1672835662">
                                                  <w:marLeft w:val="3"/>
                                                  <w:marRight w:val="3"/>
                                                  <w:marTop w:val="0"/>
                                                  <w:marBottom w:val="144"/>
                                                  <w:divBdr>
                                                    <w:top w:val="none" w:sz="0" w:space="0" w:color="auto"/>
                                                    <w:left w:val="none" w:sz="0" w:space="0" w:color="auto"/>
                                                    <w:bottom w:val="none" w:sz="0" w:space="0" w:color="auto"/>
                                                    <w:right w:val="none" w:sz="0" w:space="0" w:color="auto"/>
                                                  </w:divBdr>
                                                  <w:divsChild>
                                                    <w:div w:id="7995855">
                                                      <w:marLeft w:val="3"/>
                                                      <w:marRight w:val="3"/>
                                                      <w:marTop w:val="0"/>
                                                      <w:marBottom w:val="144"/>
                                                      <w:divBdr>
                                                        <w:top w:val="none" w:sz="0" w:space="0" w:color="auto"/>
                                                        <w:left w:val="none" w:sz="0" w:space="0" w:color="auto"/>
                                                        <w:bottom w:val="none" w:sz="0" w:space="0" w:color="auto"/>
                                                        <w:right w:val="none" w:sz="0" w:space="0" w:color="auto"/>
                                                      </w:divBdr>
                                                      <w:divsChild>
                                                        <w:div w:id="1525752648">
                                                          <w:marLeft w:val="3"/>
                                                          <w:marRight w:val="3"/>
                                                          <w:marTop w:val="0"/>
                                                          <w:marBottom w:val="144"/>
                                                          <w:divBdr>
                                                            <w:top w:val="none" w:sz="0" w:space="0" w:color="auto"/>
                                                            <w:left w:val="none" w:sz="0" w:space="0" w:color="auto"/>
                                                            <w:bottom w:val="none" w:sz="0" w:space="0" w:color="auto"/>
                                                            <w:right w:val="none" w:sz="0" w:space="0" w:color="auto"/>
                                                          </w:divBdr>
                                                          <w:divsChild>
                                                            <w:div w:id="892932163">
                                                              <w:marLeft w:val="3"/>
                                                              <w:marRight w:val="3"/>
                                                              <w:marTop w:val="0"/>
                                                              <w:marBottom w:val="144"/>
                                                              <w:divBdr>
                                                                <w:top w:val="none" w:sz="0" w:space="0" w:color="auto"/>
                                                                <w:left w:val="none" w:sz="0" w:space="0" w:color="auto"/>
                                                                <w:bottom w:val="none" w:sz="0" w:space="0" w:color="auto"/>
                                                                <w:right w:val="none" w:sz="0" w:space="0" w:color="auto"/>
                                                              </w:divBdr>
                                                              <w:divsChild>
                                                                <w:div w:id="1261987094">
                                                                  <w:marLeft w:val="3"/>
                                                                  <w:marRight w:val="3"/>
                                                                  <w:marTop w:val="0"/>
                                                                  <w:marBottom w:val="144"/>
                                                                  <w:divBdr>
                                                                    <w:top w:val="none" w:sz="0" w:space="0" w:color="auto"/>
                                                                    <w:left w:val="none" w:sz="0" w:space="0" w:color="auto"/>
                                                                    <w:bottom w:val="none" w:sz="0" w:space="0" w:color="auto"/>
                                                                    <w:right w:val="none" w:sz="0" w:space="0" w:color="auto"/>
                                                                  </w:divBdr>
                                                                  <w:divsChild>
                                                                    <w:div w:id="5393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224607897">
      <w:bodyDiv w:val="1"/>
      <w:marLeft w:val="0"/>
      <w:marRight w:val="0"/>
      <w:marTop w:val="0"/>
      <w:marBottom w:val="0"/>
      <w:divBdr>
        <w:top w:val="none" w:sz="0" w:space="0" w:color="auto"/>
        <w:left w:val="none" w:sz="0" w:space="0" w:color="auto"/>
        <w:bottom w:val="none" w:sz="0" w:space="0" w:color="auto"/>
        <w:right w:val="none" w:sz="0" w:space="0" w:color="auto"/>
      </w:divBdr>
    </w:div>
    <w:div w:id="1236429724">
      <w:bodyDiv w:val="1"/>
      <w:marLeft w:val="0"/>
      <w:marRight w:val="0"/>
      <w:marTop w:val="0"/>
      <w:marBottom w:val="0"/>
      <w:divBdr>
        <w:top w:val="none" w:sz="0" w:space="0" w:color="auto"/>
        <w:left w:val="none" w:sz="0" w:space="0" w:color="auto"/>
        <w:bottom w:val="none" w:sz="0" w:space="0" w:color="auto"/>
        <w:right w:val="none" w:sz="0" w:space="0" w:color="auto"/>
      </w:divBdr>
      <w:divsChild>
        <w:div w:id="1981037447">
          <w:marLeft w:val="2304"/>
          <w:marRight w:val="0"/>
          <w:marTop w:val="0"/>
          <w:marBottom w:val="0"/>
          <w:divBdr>
            <w:top w:val="none" w:sz="0" w:space="0" w:color="auto"/>
            <w:left w:val="none" w:sz="0" w:space="0" w:color="auto"/>
            <w:bottom w:val="none" w:sz="0" w:space="0" w:color="auto"/>
            <w:right w:val="none" w:sz="0" w:space="0" w:color="auto"/>
          </w:divBdr>
          <w:divsChild>
            <w:div w:id="357510384">
              <w:marLeft w:val="2304"/>
              <w:marRight w:val="0"/>
              <w:marTop w:val="0"/>
              <w:marBottom w:val="0"/>
              <w:divBdr>
                <w:top w:val="none" w:sz="0" w:space="0" w:color="auto"/>
                <w:left w:val="none" w:sz="0" w:space="0" w:color="auto"/>
                <w:bottom w:val="none" w:sz="0" w:space="0" w:color="auto"/>
                <w:right w:val="none" w:sz="0" w:space="0" w:color="auto"/>
              </w:divBdr>
              <w:divsChild>
                <w:div w:id="1494491579">
                  <w:marLeft w:val="2304"/>
                  <w:marRight w:val="0"/>
                  <w:marTop w:val="0"/>
                  <w:marBottom w:val="0"/>
                  <w:divBdr>
                    <w:top w:val="none" w:sz="0" w:space="0" w:color="auto"/>
                    <w:left w:val="none" w:sz="0" w:space="0" w:color="auto"/>
                    <w:bottom w:val="none" w:sz="0" w:space="0" w:color="auto"/>
                    <w:right w:val="none" w:sz="0" w:space="0" w:color="auto"/>
                  </w:divBdr>
                  <w:divsChild>
                    <w:div w:id="1004674796">
                      <w:marLeft w:val="2304"/>
                      <w:marRight w:val="0"/>
                      <w:marTop w:val="0"/>
                      <w:marBottom w:val="0"/>
                      <w:divBdr>
                        <w:top w:val="none" w:sz="0" w:space="0" w:color="auto"/>
                        <w:left w:val="none" w:sz="0" w:space="0" w:color="auto"/>
                        <w:bottom w:val="none" w:sz="0" w:space="0" w:color="auto"/>
                        <w:right w:val="none" w:sz="0" w:space="0" w:color="auto"/>
                      </w:divBdr>
                      <w:divsChild>
                        <w:div w:id="1708405572">
                          <w:marLeft w:val="2304"/>
                          <w:marRight w:val="0"/>
                          <w:marTop w:val="0"/>
                          <w:marBottom w:val="0"/>
                          <w:divBdr>
                            <w:top w:val="none" w:sz="0" w:space="0" w:color="auto"/>
                            <w:left w:val="none" w:sz="0" w:space="0" w:color="auto"/>
                            <w:bottom w:val="none" w:sz="0" w:space="0" w:color="auto"/>
                            <w:right w:val="none" w:sz="0" w:space="0" w:color="auto"/>
                          </w:divBdr>
                          <w:divsChild>
                            <w:div w:id="1302610724">
                              <w:marLeft w:val="2304"/>
                              <w:marRight w:val="0"/>
                              <w:marTop w:val="0"/>
                              <w:marBottom w:val="0"/>
                              <w:divBdr>
                                <w:top w:val="none" w:sz="0" w:space="0" w:color="auto"/>
                                <w:left w:val="none" w:sz="0" w:space="0" w:color="auto"/>
                                <w:bottom w:val="none" w:sz="0" w:space="0" w:color="auto"/>
                                <w:right w:val="none" w:sz="0" w:space="0" w:color="auto"/>
                              </w:divBdr>
                              <w:divsChild>
                                <w:div w:id="2030134898">
                                  <w:marLeft w:val="2304"/>
                                  <w:marRight w:val="0"/>
                                  <w:marTop w:val="0"/>
                                  <w:marBottom w:val="0"/>
                                  <w:divBdr>
                                    <w:top w:val="none" w:sz="0" w:space="0" w:color="auto"/>
                                    <w:left w:val="none" w:sz="0" w:space="0" w:color="auto"/>
                                    <w:bottom w:val="none" w:sz="0" w:space="0" w:color="auto"/>
                                    <w:right w:val="none" w:sz="0" w:space="0" w:color="auto"/>
                                  </w:divBdr>
                                  <w:divsChild>
                                    <w:div w:id="1939678190">
                                      <w:marLeft w:val="2304"/>
                                      <w:marRight w:val="0"/>
                                      <w:marTop w:val="0"/>
                                      <w:marBottom w:val="0"/>
                                      <w:divBdr>
                                        <w:top w:val="none" w:sz="0" w:space="0" w:color="auto"/>
                                        <w:left w:val="none" w:sz="0" w:space="0" w:color="auto"/>
                                        <w:bottom w:val="none" w:sz="0" w:space="0" w:color="auto"/>
                                        <w:right w:val="none" w:sz="0" w:space="0" w:color="auto"/>
                                      </w:divBdr>
                                      <w:divsChild>
                                        <w:div w:id="1729568286">
                                          <w:marLeft w:val="2304"/>
                                          <w:marRight w:val="0"/>
                                          <w:marTop w:val="0"/>
                                          <w:marBottom w:val="0"/>
                                          <w:divBdr>
                                            <w:top w:val="none" w:sz="0" w:space="0" w:color="auto"/>
                                            <w:left w:val="none" w:sz="0" w:space="0" w:color="auto"/>
                                            <w:bottom w:val="none" w:sz="0" w:space="0" w:color="auto"/>
                                            <w:right w:val="none" w:sz="0" w:space="0" w:color="auto"/>
                                          </w:divBdr>
                                          <w:divsChild>
                                            <w:div w:id="889078454">
                                              <w:marLeft w:val="3"/>
                                              <w:marRight w:val="3"/>
                                              <w:marTop w:val="0"/>
                                              <w:marBottom w:val="0"/>
                                              <w:divBdr>
                                                <w:top w:val="none" w:sz="0" w:space="0" w:color="auto"/>
                                                <w:left w:val="none" w:sz="0" w:space="0" w:color="auto"/>
                                                <w:bottom w:val="none" w:sz="0" w:space="0" w:color="auto"/>
                                                <w:right w:val="none" w:sz="0" w:space="0" w:color="auto"/>
                                              </w:divBdr>
                                              <w:divsChild>
                                                <w:div w:id="167989218">
                                                  <w:marLeft w:val="3"/>
                                                  <w:marRight w:val="3"/>
                                                  <w:marTop w:val="0"/>
                                                  <w:marBottom w:val="144"/>
                                                  <w:divBdr>
                                                    <w:top w:val="none" w:sz="0" w:space="0" w:color="auto"/>
                                                    <w:left w:val="none" w:sz="0" w:space="0" w:color="auto"/>
                                                    <w:bottom w:val="none" w:sz="0" w:space="0" w:color="auto"/>
                                                    <w:right w:val="none" w:sz="0" w:space="0" w:color="auto"/>
                                                  </w:divBdr>
                                                  <w:divsChild>
                                                    <w:div w:id="15544467">
                                                      <w:marLeft w:val="3"/>
                                                      <w:marRight w:val="3"/>
                                                      <w:marTop w:val="0"/>
                                                      <w:marBottom w:val="144"/>
                                                      <w:divBdr>
                                                        <w:top w:val="none" w:sz="0" w:space="0" w:color="auto"/>
                                                        <w:left w:val="none" w:sz="0" w:space="0" w:color="auto"/>
                                                        <w:bottom w:val="none" w:sz="0" w:space="0" w:color="auto"/>
                                                        <w:right w:val="none" w:sz="0" w:space="0" w:color="auto"/>
                                                      </w:divBdr>
                                                      <w:divsChild>
                                                        <w:div w:id="258027980">
                                                          <w:marLeft w:val="3"/>
                                                          <w:marRight w:val="3"/>
                                                          <w:marTop w:val="0"/>
                                                          <w:marBottom w:val="144"/>
                                                          <w:divBdr>
                                                            <w:top w:val="none" w:sz="0" w:space="0" w:color="auto"/>
                                                            <w:left w:val="none" w:sz="0" w:space="0" w:color="auto"/>
                                                            <w:bottom w:val="none" w:sz="0" w:space="0" w:color="auto"/>
                                                            <w:right w:val="none" w:sz="0" w:space="0" w:color="auto"/>
                                                          </w:divBdr>
                                                          <w:divsChild>
                                                            <w:div w:id="785274536">
                                                              <w:marLeft w:val="3"/>
                                                              <w:marRight w:val="3"/>
                                                              <w:marTop w:val="0"/>
                                                              <w:marBottom w:val="144"/>
                                                              <w:divBdr>
                                                                <w:top w:val="none" w:sz="0" w:space="0" w:color="auto"/>
                                                                <w:left w:val="none" w:sz="0" w:space="0" w:color="auto"/>
                                                                <w:bottom w:val="none" w:sz="0" w:space="0" w:color="auto"/>
                                                                <w:right w:val="none" w:sz="0" w:space="0" w:color="auto"/>
                                                              </w:divBdr>
                                                              <w:divsChild>
                                                                <w:div w:id="1351563990">
                                                                  <w:marLeft w:val="3"/>
                                                                  <w:marRight w:val="3"/>
                                                                  <w:marTop w:val="0"/>
                                                                  <w:marBottom w:val="144"/>
                                                                  <w:divBdr>
                                                                    <w:top w:val="none" w:sz="0" w:space="0" w:color="auto"/>
                                                                    <w:left w:val="none" w:sz="0" w:space="0" w:color="auto"/>
                                                                    <w:bottom w:val="none" w:sz="0" w:space="0" w:color="auto"/>
                                                                    <w:right w:val="none" w:sz="0" w:space="0" w:color="auto"/>
                                                                  </w:divBdr>
                                                                  <w:divsChild>
                                                                    <w:div w:id="159358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564293404">
      <w:bodyDiv w:val="1"/>
      <w:marLeft w:val="0"/>
      <w:marRight w:val="0"/>
      <w:marTop w:val="0"/>
      <w:marBottom w:val="0"/>
      <w:divBdr>
        <w:top w:val="none" w:sz="0" w:space="0" w:color="auto"/>
        <w:left w:val="none" w:sz="0" w:space="0" w:color="auto"/>
        <w:bottom w:val="none" w:sz="0" w:space="0" w:color="auto"/>
        <w:right w:val="none" w:sz="0" w:space="0" w:color="auto"/>
      </w:divBdr>
    </w:div>
    <w:div w:id="1583946924">
      <w:bodyDiv w:val="1"/>
      <w:marLeft w:val="0"/>
      <w:marRight w:val="0"/>
      <w:marTop w:val="0"/>
      <w:marBottom w:val="0"/>
      <w:divBdr>
        <w:top w:val="none" w:sz="0" w:space="0" w:color="auto"/>
        <w:left w:val="none" w:sz="0" w:space="0" w:color="auto"/>
        <w:bottom w:val="none" w:sz="0" w:space="0" w:color="auto"/>
        <w:right w:val="none" w:sz="0" w:space="0" w:color="auto"/>
      </w:divBdr>
    </w:div>
    <w:div w:id="1888370060">
      <w:bodyDiv w:val="1"/>
      <w:marLeft w:val="0"/>
      <w:marRight w:val="0"/>
      <w:marTop w:val="0"/>
      <w:marBottom w:val="0"/>
      <w:divBdr>
        <w:top w:val="none" w:sz="0" w:space="0" w:color="auto"/>
        <w:left w:val="none" w:sz="0" w:space="0" w:color="auto"/>
        <w:bottom w:val="none" w:sz="0" w:space="0" w:color="auto"/>
        <w:right w:val="none" w:sz="0" w:space="0" w:color="auto"/>
      </w:divBdr>
    </w:div>
    <w:div w:id="1933273487">
      <w:bodyDiv w:val="1"/>
      <w:marLeft w:val="0"/>
      <w:marRight w:val="0"/>
      <w:marTop w:val="0"/>
      <w:marBottom w:val="0"/>
      <w:divBdr>
        <w:top w:val="none" w:sz="0" w:space="0" w:color="auto"/>
        <w:left w:val="none" w:sz="0" w:space="0" w:color="auto"/>
        <w:bottom w:val="none" w:sz="0" w:space="0" w:color="auto"/>
        <w:right w:val="none" w:sz="0" w:space="0" w:color="auto"/>
      </w:divBdr>
    </w:div>
    <w:div w:id="1940284924">
      <w:bodyDiv w:val="1"/>
      <w:marLeft w:val="0"/>
      <w:marRight w:val="0"/>
      <w:marTop w:val="0"/>
      <w:marBottom w:val="0"/>
      <w:divBdr>
        <w:top w:val="none" w:sz="0" w:space="0" w:color="auto"/>
        <w:left w:val="none" w:sz="0" w:space="0" w:color="auto"/>
        <w:bottom w:val="none" w:sz="0" w:space="0" w:color="auto"/>
        <w:right w:val="none" w:sz="0" w:space="0" w:color="auto"/>
      </w:divBdr>
    </w:div>
    <w:div w:id="2023319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publications.nice.org.uk/managing-medicines-in-care-homes-sc1/recommendations" TargetMode="External"/><Relationship Id="rId21" Type="http://schemas.openxmlformats.org/officeDocument/2006/relationships/hyperlink" Target="http://publications.nice.org.uk/managing-medicines-in-care-homes-sc1/recommendations" TargetMode="External"/><Relationship Id="rId42" Type="http://schemas.openxmlformats.org/officeDocument/2006/relationships/hyperlink" Target="http://publications.nice.org.uk/managing-medicines-in-care-homes-sc1/recommendations" TargetMode="External"/><Relationship Id="rId47" Type="http://schemas.openxmlformats.org/officeDocument/2006/relationships/hyperlink" Target="https://www.equalityhumanrights.com/en/human-rights-act/article-4-freedom-slavery-and-forced-labour" TargetMode="External"/><Relationship Id="rId63" Type="http://schemas.openxmlformats.org/officeDocument/2006/relationships/hyperlink" Target="https://www.equalityhumanrights.com/en/equality-act/protected-characteristics" TargetMode="External"/><Relationship Id="rId68" Type="http://schemas.openxmlformats.org/officeDocument/2006/relationships/hyperlink" Target="https://www.equalityhumanrights.com/en/equality-act/protected-characteristics" TargetMode="External"/><Relationship Id="rId16" Type="http://schemas.openxmlformats.org/officeDocument/2006/relationships/hyperlink" Target="http://www.diabetes.org.uk" TargetMode="External"/><Relationship Id="rId11" Type="http://schemas.openxmlformats.org/officeDocument/2006/relationships/footer" Target="footer2.xml"/><Relationship Id="rId32" Type="http://schemas.openxmlformats.org/officeDocument/2006/relationships/hyperlink" Target="http://publications.nice.org.uk/managing-medicines-in-care-homes-sc1/recommendations" TargetMode="External"/><Relationship Id="rId37" Type="http://schemas.openxmlformats.org/officeDocument/2006/relationships/hyperlink" Target="http://cks.nice.org.uk/" TargetMode="External"/><Relationship Id="rId53" Type="http://schemas.openxmlformats.org/officeDocument/2006/relationships/hyperlink" Target="https://www.equalityhumanrights.com/en/human-rights-act/article-10-freedom-expression" TargetMode="External"/><Relationship Id="rId58" Type="http://schemas.openxmlformats.org/officeDocument/2006/relationships/hyperlink" Target="https://www.equalityhumanrights.com/en/human-rights-act/article-2-first-protocol-right-education" TargetMode="External"/><Relationship Id="rId74" Type="http://schemas.openxmlformats.org/officeDocument/2006/relationships/hyperlink" Target="mailto:info@arhltd.com" TargetMode="External"/><Relationship Id="rId79" Type="http://schemas.openxmlformats.org/officeDocument/2006/relationships/hyperlink" Target="https://ico.org.uk/concerns/handling/" TargetMode="External"/><Relationship Id="rId5" Type="http://schemas.openxmlformats.org/officeDocument/2006/relationships/webSettings" Target="webSettings.xml"/><Relationship Id="rId61" Type="http://schemas.openxmlformats.org/officeDocument/2006/relationships/hyperlink" Target="https://www.equalityhumanrights.com/en/equality-act/protected-characteristics" TargetMode="External"/><Relationship Id="rId82" Type="http://schemas.openxmlformats.org/officeDocument/2006/relationships/fontTable" Target="fontTable.xml"/><Relationship Id="rId19" Type="http://schemas.openxmlformats.org/officeDocument/2006/relationships/hyperlink" Target="http://publications.nice.org.uk/managing-medicines-in-care-homes-sc1/recommendations" TargetMode="External"/><Relationship Id="rId14" Type="http://schemas.openxmlformats.org/officeDocument/2006/relationships/hyperlink" Target="https://www.cqc.org.uk" TargetMode="External"/><Relationship Id="rId22" Type="http://schemas.openxmlformats.org/officeDocument/2006/relationships/hyperlink" Target="http://publications.nice.org.uk/managing-medicines-in-care-homes-sc1/recommendations" TargetMode="External"/><Relationship Id="rId27" Type="http://schemas.openxmlformats.org/officeDocument/2006/relationships/hyperlink" Target="http://publications.nice.org.uk/managing-medicines-in-care-homes-sc1/recommendations" TargetMode="External"/><Relationship Id="rId30" Type="http://schemas.openxmlformats.org/officeDocument/2006/relationships/hyperlink" Target="http://publications.nice.org.uk/managing-medicines-in-care-homes-sc1/recommendations" TargetMode="External"/><Relationship Id="rId35" Type="http://schemas.openxmlformats.org/officeDocument/2006/relationships/hyperlink" Target="http://publications.nice.org.uk/managing-medicines-in-care-homes-sc1/recommendations" TargetMode="External"/><Relationship Id="rId43" Type="http://schemas.openxmlformats.org/officeDocument/2006/relationships/header" Target="header2.xml"/><Relationship Id="rId48" Type="http://schemas.openxmlformats.org/officeDocument/2006/relationships/hyperlink" Target="https://www.equalityhumanrights.com/en/human-rights-act/article-5-right-liberty-and-security" TargetMode="External"/><Relationship Id="rId56" Type="http://schemas.openxmlformats.org/officeDocument/2006/relationships/hyperlink" Target="https://www.equalityhumanrights.com/en/human-rights-act/article-14-protection-discrimination" TargetMode="External"/><Relationship Id="rId64" Type="http://schemas.openxmlformats.org/officeDocument/2006/relationships/hyperlink" Target="https://www.equalityhumanrights.com/en/equality-act/protected-characteristics" TargetMode="External"/><Relationship Id="rId69" Type="http://schemas.openxmlformats.org/officeDocument/2006/relationships/hyperlink" Target="https://www.equalityhumanrights.com/en/equality-act/protected-characteristics" TargetMode="External"/><Relationship Id="rId77" Type="http://schemas.openxmlformats.org/officeDocument/2006/relationships/hyperlink" Target="mailto:info@arhltd.com" TargetMode="External"/><Relationship Id="rId8" Type="http://schemas.openxmlformats.org/officeDocument/2006/relationships/image" Target="media/image1.wmf"/><Relationship Id="rId51" Type="http://schemas.openxmlformats.org/officeDocument/2006/relationships/hyperlink" Target="https://www.equalityhumanrights.com/en/human-rights-act/article-8-respect-your-private-and-family-life" TargetMode="External"/><Relationship Id="rId72" Type="http://schemas.openxmlformats.org/officeDocument/2006/relationships/hyperlink" Target="http://www.pcaw.co.uk" TargetMode="External"/><Relationship Id="rId80" Type="http://schemas.openxmlformats.org/officeDocument/2006/relationships/hyperlink" Target="http://www.hse.gov.uk/pubns/indg347.htm" TargetMode="External"/><Relationship Id="rId3" Type="http://schemas.openxmlformats.org/officeDocument/2006/relationships/styles" Target="styles.xml"/><Relationship Id="rId12" Type="http://schemas.openxmlformats.org/officeDocument/2006/relationships/hyperlink" Target="http://www.buddi.co.uk" TargetMode="External"/><Relationship Id="rId17" Type="http://schemas.openxmlformats.org/officeDocument/2006/relationships/hyperlink" Target="http://publications.nice.org.uk/managing-medicines-in-care-homes-sc1/recommendations" TargetMode="External"/><Relationship Id="rId25" Type="http://schemas.openxmlformats.org/officeDocument/2006/relationships/hyperlink" Target="http://publications.nice.org.uk/managing-medicines-in-care-homes-sc1/recommendations" TargetMode="External"/><Relationship Id="rId33" Type="http://schemas.openxmlformats.org/officeDocument/2006/relationships/hyperlink" Target="http://www.legislation.gov.uk/ukpga/1971/38/contents" TargetMode="External"/><Relationship Id="rId38" Type="http://schemas.openxmlformats.org/officeDocument/2006/relationships/hyperlink" Target="http://www.mhra.gov.uk/Aboutus/index.htm" TargetMode="External"/><Relationship Id="rId46" Type="http://schemas.openxmlformats.org/officeDocument/2006/relationships/hyperlink" Target="https://www.equalityhumanrights.com/en/human-rights-act/article-3-freedom-torture-and-inhuman-or-degrading-treatment" TargetMode="External"/><Relationship Id="rId59" Type="http://schemas.openxmlformats.org/officeDocument/2006/relationships/hyperlink" Target="https://www.equalityhumanrights.com/en/human-rights-act/article-3-first-protocol-right-free-elections" TargetMode="External"/><Relationship Id="rId67" Type="http://schemas.openxmlformats.org/officeDocument/2006/relationships/hyperlink" Target="https://www.equalityhumanrights.com/en/equality-act/protected-characteristics" TargetMode="External"/><Relationship Id="rId20" Type="http://schemas.openxmlformats.org/officeDocument/2006/relationships/hyperlink" Target="http://publications.nice.org.uk/managing-medicines-in-care-homes-sc1/recommendations" TargetMode="External"/><Relationship Id="rId41" Type="http://schemas.openxmlformats.org/officeDocument/2006/relationships/hyperlink" Target="http://www.patient.co.uk/" TargetMode="External"/><Relationship Id="rId54" Type="http://schemas.openxmlformats.org/officeDocument/2006/relationships/hyperlink" Target="https://www.equalityhumanrights.com/en/human-rights-act/article-11-freedom-assembly-and-association" TargetMode="External"/><Relationship Id="rId62" Type="http://schemas.openxmlformats.org/officeDocument/2006/relationships/hyperlink" Target="https://www.equalityhumanrights.com/en/equality-act/protected-characteristics" TargetMode="External"/><Relationship Id="rId70" Type="http://schemas.openxmlformats.org/officeDocument/2006/relationships/hyperlink" Target="https://www.equalityhumanrights.com/en/equality-act/equality-act-2010" TargetMode="External"/><Relationship Id="rId75" Type="http://schemas.openxmlformats.org/officeDocument/2006/relationships/hyperlink" Target="mailto:advice@lgo.org.uk"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elderabuse.org.uk" TargetMode="External"/><Relationship Id="rId23" Type="http://schemas.openxmlformats.org/officeDocument/2006/relationships/hyperlink" Target="http://publications.nice.org.uk/managing-medicines-in-care-homes-sc1/recommendations" TargetMode="External"/><Relationship Id="rId28" Type="http://schemas.openxmlformats.org/officeDocument/2006/relationships/hyperlink" Target="http://www.gmc-uk.org/" TargetMode="External"/><Relationship Id="rId36" Type="http://schemas.openxmlformats.org/officeDocument/2006/relationships/hyperlink" Target="https://www.evidence.nhs.uk/formulary/bnf/current" TargetMode="External"/><Relationship Id="rId49" Type="http://schemas.openxmlformats.org/officeDocument/2006/relationships/hyperlink" Target="https://www.equalityhumanrights.com/en/human-rights-act/article-6-right-fair-trial" TargetMode="External"/><Relationship Id="rId57" Type="http://schemas.openxmlformats.org/officeDocument/2006/relationships/hyperlink" Target="https://www.equalityhumanrights.com/en/human-rights-act/article-1-first-protocol-protection-property" TargetMode="External"/><Relationship Id="rId10" Type="http://schemas.openxmlformats.org/officeDocument/2006/relationships/footer" Target="footer1.xml"/><Relationship Id="rId31" Type="http://schemas.openxmlformats.org/officeDocument/2006/relationships/hyperlink" Target="http://publications.nice.org.uk/managing-medicines-in-care-homes-sc1/recommendations" TargetMode="External"/><Relationship Id="rId44" Type="http://schemas.openxmlformats.org/officeDocument/2006/relationships/image" Target="media/image2.png"/><Relationship Id="rId52" Type="http://schemas.openxmlformats.org/officeDocument/2006/relationships/hyperlink" Target="https://www.equalityhumanrights.com/en/human-rights-act/article-9-freedom-thought-belief-and-religion" TargetMode="External"/><Relationship Id="rId60" Type="http://schemas.openxmlformats.org/officeDocument/2006/relationships/hyperlink" Target="https://www.equalityhumanrights.com/en/human-rights-act/article-1-thirteenth-protocol-abolition-death-penalty" TargetMode="External"/><Relationship Id="rId65" Type="http://schemas.openxmlformats.org/officeDocument/2006/relationships/hyperlink" Target="https://www.equalityhumanrights.com/en/equality-act/protected-characteristics" TargetMode="External"/><Relationship Id="rId73" Type="http://schemas.openxmlformats.org/officeDocument/2006/relationships/hyperlink" Target="http://www.sabberkshirewest.co.uk/practitioners/berkshire-safeguarding-adults-policy-and-procedures/" TargetMode="External"/><Relationship Id="rId78" Type="http://schemas.openxmlformats.org/officeDocument/2006/relationships/hyperlink" Target="mailto:info@arhltd.com" TargetMode="External"/><Relationship Id="rId81" Type="http://schemas.openxmlformats.org/officeDocument/2006/relationships/hyperlink" Target="https://ico.org.uk/"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https://www.berkshiresafeguardingadults.co.uk" TargetMode="External"/><Relationship Id="rId18" Type="http://schemas.openxmlformats.org/officeDocument/2006/relationships/hyperlink" Target="https://www.nice.org.uk/guidance/sc1/chapter/1-Recommendations" TargetMode="External"/><Relationship Id="rId39" Type="http://schemas.openxmlformats.org/officeDocument/2006/relationships/hyperlink" Target="http://www.nhs.uk/Pages/HomePage.aspx" TargetMode="External"/><Relationship Id="rId34" Type="http://schemas.openxmlformats.org/officeDocument/2006/relationships/hyperlink" Target="http://publications.nice.org.uk/managing-medicines-in-care-homes-sc1/recommendations" TargetMode="External"/><Relationship Id="rId50" Type="http://schemas.openxmlformats.org/officeDocument/2006/relationships/hyperlink" Target="https://www.equalityhumanrights.com/en/human-rights-act/article-7-no-punishment-without-law" TargetMode="External"/><Relationship Id="rId55" Type="http://schemas.openxmlformats.org/officeDocument/2006/relationships/hyperlink" Target="https://www.equalityhumanrights.com/en/human-rights-act/article-12-right-marry" TargetMode="External"/><Relationship Id="rId76" Type="http://schemas.openxmlformats.org/officeDocument/2006/relationships/hyperlink" Target="mailto:Enquiries@cqc.org.uk" TargetMode="External"/><Relationship Id="rId7" Type="http://schemas.openxmlformats.org/officeDocument/2006/relationships/endnotes" Target="endnotes.xml"/><Relationship Id="rId71" Type="http://schemas.openxmlformats.org/officeDocument/2006/relationships/hyperlink" Target="http://www.pcaw.co.uk" TargetMode="External"/><Relationship Id="rId2" Type="http://schemas.openxmlformats.org/officeDocument/2006/relationships/numbering" Target="numbering.xml"/><Relationship Id="rId29" Type="http://schemas.openxmlformats.org/officeDocument/2006/relationships/hyperlink" Target="http://www.nmc-uk.org/" TargetMode="External"/><Relationship Id="rId24" Type="http://schemas.openxmlformats.org/officeDocument/2006/relationships/hyperlink" Target="http://publications.nice.org.uk/managing-medicines-in-care-homes-sc1/recommendations" TargetMode="External"/><Relationship Id="rId40" Type="http://schemas.openxmlformats.org/officeDocument/2006/relationships/hyperlink" Target="https://www.evidence.nhs.uk/" TargetMode="External"/><Relationship Id="rId45" Type="http://schemas.openxmlformats.org/officeDocument/2006/relationships/hyperlink" Target="https://www.equalityhumanrights.com/en/human-rights-act/article-2-right-life" TargetMode="External"/><Relationship Id="rId66" Type="http://schemas.openxmlformats.org/officeDocument/2006/relationships/hyperlink" Target="https://www.equalityhumanrights.com/en/equality-act/protected-characterist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7970E5-C667-4EB1-B6BE-A41059A8A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296</Pages>
  <Words>78568</Words>
  <Characters>447842</Characters>
  <Application>Microsoft Office Word</Application>
  <DocSecurity>0</DocSecurity>
  <Lines>3732</Lines>
  <Paragraphs>1050</Paragraphs>
  <ScaleCrop>false</ScaleCrop>
  <HeadingPairs>
    <vt:vector size="2" baseType="variant">
      <vt:variant>
        <vt:lpstr>Title</vt:lpstr>
      </vt:variant>
      <vt:variant>
        <vt:i4>1</vt:i4>
      </vt:variant>
    </vt:vector>
  </HeadingPairs>
  <TitlesOfParts>
    <vt:vector size="1" baseType="lpstr">
      <vt:lpstr>Ascot Residential Homes Ltd</vt:lpstr>
    </vt:vector>
  </TitlesOfParts>
  <Company>Microsoft</Company>
  <LinksUpToDate>false</LinksUpToDate>
  <CharactersWithSpaces>525360</CharactersWithSpaces>
  <SharedDoc>false</SharedDoc>
  <HLinks>
    <vt:vector size="846" baseType="variant">
      <vt:variant>
        <vt:i4>6160470</vt:i4>
      </vt:variant>
      <vt:variant>
        <vt:i4>831</vt:i4>
      </vt:variant>
      <vt:variant>
        <vt:i4>0</vt:i4>
      </vt:variant>
      <vt:variant>
        <vt:i4>5</vt:i4>
      </vt:variant>
      <vt:variant>
        <vt:lpwstr>http://www.dataprotection.gov.uk/</vt:lpwstr>
      </vt:variant>
      <vt:variant>
        <vt:lpwstr/>
      </vt:variant>
      <vt:variant>
        <vt:i4>5832823</vt:i4>
      </vt:variant>
      <vt:variant>
        <vt:i4>828</vt:i4>
      </vt:variant>
      <vt:variant>
        <vt:i4>0</vt:i4>
      </vt:variant>
      <vt:variant>
        <vt:i4>5</vt:i4>
      </vt:variant>
      <vt:variant>
        <vt:lpwstr>mailto:info@arhltd.com</vt:lpwstr>
      </vt:variant>
      <vt:variant>
        <vt:lpwstr/>
      </vt:variant>
      <vt:variant>
        <vt:i4>1704030</vt:i4>
      </vt:variant>
      <vt:variant>
        <vt:i4>825</vt:i4>
      </vt:variant>
      <vt:variant>
        <vt:i4>0</vt:i4>
      </vt:variant>
      <vt:variant>
        <vt:i4>5</vt:i4>
      </vt:variant>
      <vt:variant>
        <vt:lpwstr>http://www.rpsgb.org.uk/</vt:lpwstr>
      </vt:variant>
      <vt:variant>
        <vt:lpwstr/>
      </vt:variant>
      <vt:variant>
        <vt:i4>2031670</vt:i4>
      </vt:variant>
      <vt:variant>
        <vt:i4>822</vt:i4>
      </vt:variant>
      <vt:variant>
        <vt:i4>0</vt:i4>
      </vt:variant>
      <vt:variant>
        <vt:i4>5</vt:i4>
      </vt:variant>
      <vt:variant>
        <vt:lpwstr/>
      </vt:variant>
      <vt:variant>
        <vt:lpwstr>_Toc55791357</vt:lpwstr>
      </vt:variant>
      <vt:variant>
        <vt:i4>327750</vt:i4>
      </vt:variant>
      <vt:variant>
        <vt:i4>819</vt:i4>
      </vt:variant>
      <vt:variant>
        <vt:i4>0</vt:i4>
      </vt:variant>
      <vt:variant>
        <vt:i4>5</vt:i4>
      </vt:variant>
      <vt:variant>
        <vt:lpwstr>http://berksadultsg.proceduresonline.com/</vt:lpwstr>
      </vt:variant>
      <vt:variant>
        <vt:lpwstr/>
      </vt:variant>
      <vt:variant>
        <vt:i4>1900594</vt:i4>
      </vt:variant>
      <vt:variant>
        <vt:i4>812</vt:i4>
      </vt:variant>
      <vt:variant>
        <vt:i4>0</vt:i4>
      </vt:variant>
      <vt:variant>
        <vt:i4>5</vt:i4>
      </vt:variant>
      <vt:variant>
        <vt:lpwstr/>
      </vt:variant>
      <vt:variant>
        <vt:lpwstr>_Toc374613480</vt:lpwstr>
      </vt:variant>
      <vt:variant>
        <vt:i4>1179698</vt:i4>
      </vt:variant>
      <vt:variant>
        <vt:i4>806</vt:i4>
      </vt:variant>
      <vt:variant>
        <vt:i4>0</vt:i4>
      </vt:variant>
      <vt:variant>
        <vt:i4>5</vt:i4>
      </vt:variant>
      <vt:variant>
        <vt:lpwstr/>
      </vt:variant>
      <vt:variant>
        <vt:lpwstr>_Toc374613479</vt:lpwstr>
      </vt:variant>
      <vt:variant>
        <vt:i4>1179698</vt:i4>
      </vt:variant>
      <vt:variant>
        <vt:i4>800</vt:i4>
      </vt:variant>
      <vt:variant>
        <vt:i4>0</vt:i4>
      </vt:variant>
      <vt:variant>
        <vt:i4>5</vt:i4>
      </vt:variant>
      <vt:variant>
        <vt:lpwstr/>
      </vt:variant>
      <vt:variant>
        <vt:lpwstr>_Toc374613478</vt:lpwstr>
      </vt:variant>
      <vt:variant>
        <vt:i4>1179698</vt:i4>
      </vt:variant>
      <vt:variant>
        <vt:i4>794</vt:i4>
      </vt:variant>
      <vt:variant>
        <vt:i4>0</vt:i4>
      </vt:variant>
      <vt:variant>
        <vt:i4>5</vt:i4>
      </vt:variant>
      <vt:variant>
        <vt:lpwstr/>
      </vt:variant>
      <vt:variant>
        <vt:lpwstr>_Toc374613477</vt:lpwstr>
      </vt:variant>
      <vt:variant>
        <vt:i4>1179698</vt:i4>
      </vt:variant>
      <vt:variant>
        <vt:i4>788</vt:i4>
      </vt:variant>
      <vt:variant>
        <vt:i4>0</vt:i4>
      </vt:variant>
      <vt:variant>
        <vt:i4>5</vt:i4>
      </vt:variant>
      <vt:variant>
        <vt:lpwstr/>
      </vt:variant>
      <vt:variant>
        <vt:lpwstr>_Toc374613476</vt:lpwstr>
      </vt:variant>
      <vt:variant>
        <vt:i4>1179698</vt:i4>
      </vt:variant>
      <vt:variant>
        <vt:i4>782</vt:i4>
      </vt:variant>
      <vt:variant>
        <vt:i4>0</vt:i4>
      </vt:variant>
      <vt:variant>
        <vt:i4>5</vt:i4>
      </vt:variant>
      <vt:variant>
        <vt:lpwstr/>
      </vt:variant>
      <vt:variant>
        <vt:lpwstr>_Toc374613475</vt:lpwstr>
      </vt:variant>
      <vt:variant>
        <vt:i4>1179698</vt:i4>
      </vt:variant>
      <vt:variant>
        <vt:i4>776</vt:i4>
      </vt:variant>
      <vt:variant>
        <vt:i4>0</vt:i4>
      </vt:variant>
      <vt:variant>
        <vt:i4>5</vt:i4>
      </vt:variant>
      <vt:variant>
        <vt:lpwstr/>
      </vt:variant>
      <vt:variant>
        <vt:lpwstr>_Toc374613474</vt:lpwstr>
      </vt:variant>
      <vt:variant>
        <vt:i4>1179698</vt:i4>
      </vt:variant>
      <vt:variant>
        <vt:i4>770</vt:i4>
      </vt:variant>
      <vt:variant>
        <vt:i4>0</vt:i4>
      </vt:variant>
      <vt:variant>
        <vt:i4>5</vt:i4>
      </vt:variant>
      <vt:variant>
        <vt:lpwstr/>
      </vt:variant>
      <vt:variant>
        <vt:lpwstr>_Toc374613473</vt:lpwstr>
      </vt:variant>
      <vt:variant>
        <vt:i4>1179698</vt:i4>
      </vt:variant>
      <vt:variant>
        <vt:i4>764</vt:i4>
      </vt:variant>
      <vt:variant>
        <vt:i4>0</vt:i4>
      </vt:variant>
      <vt:variant>
        <vt:i4>5</vt:i4>
      </vt:variant>
      <vt:variant>
        <vt:lpwstr/>
      </vt:variant>
      <vt:variant>
        <vt:lpwstr>_Toc374613472</vt:lpwstr>
      </vt:variant>
      <vt:variant>
        <vt:i4>1179698</vt:i4>
      </vt:variant>
      <vt:variant>
        <vt:i4>758</vt:i4>
      </vt:variant>
      <vt:variant>
        <vt:i4>0</vt:i4>
      </vt:variant>
      <vt:variant>
        <vt:i4>5</vt:i4>
      </vt:variant>
      <vt:variant>
        <vt:lpwstr/>
      </vt:variant>
      <vt:variant>
        <vt:lpwstr>_Toc374613471</vt:lpwstr>
      </vt:variant>
      <vt:variant>
        <vt:i4>1179698</vt:i4>
      </vt:variant>
      <vt:variant>
        <vt:i4>752</vt:i4>
      </vt:variant>
      <vt:variant>
        <vt:i4>0</vt:i4>
      </vt:variant>
      <vt:variant>
        <vt:i4>5</vt:i4>
      </vt:variant>
      <vt:variant>
        <vt:lpwstr/>
      </vt:variant>
      <vt:variant>
        <vt:lpwstr>_Toc374613470</vt:lpwstr>
      </vt:variant>
      <vt:variant>
        <vt:i4>1245234</vt:i4>
      </vt:variant>
      <vt:variant>
        <vt:i4>746</vt:i4>
      </vt:variant>
      <vt:variant>
        <vt:i4>0</vt:i4>
      </vt:variant>
      <vt:variant>
        <vt:i4>5</vt:i4>
      </vt:variant>
      <vt:variant>
        <vt:lpwstr/>
      </vt:variant>
      <vt:variant>
        <vt:lpwstr>_Toc374613469</vt:lpwstr>
      </vt:variant>
      <vt:variant>
        <vt:i4>1245234</vt:i4>
      </vt:variant>
      <vt:variant>
        <vt:i4>740</vt:i4>
      </vt:variant>
      <vt:variant>
        <vt:i4>0</vt:i4>
      </vt:variant>
      <vt:variant>
        <vt:i4>5</vt:i4>
      </vt:variant>
      <vt:variant>
        <vt:lpwstr/>
      </vt:variant>
      <vt:variant>
        <vt:lpwstr>_Toc374613468</vt:lpwstr>
      </vt:variant>
      <vt:variant>
        <vt:i4>1245234</vt:i4>
      </vt:variant>
      <vt:variant>
        <vt:i4>734</vt:i4>
      </vt:variant>
      <vt:variant>
        <vt:i4>0</vt:i4>
      </vt:variant>
      <vt:variant>
        <vt:i4>5</vt:i4>
      </vt:variant>
      <vt:variant>
        <vt:lpwstr/>
      </vt:variant>
      <vt:variant>
        <vt:lpwstr>_Toc374613467</vt:lpwstr>
      </vt:variant>
      <vt:variant>
        <vt:i4>1245234</vt:i4>
      </vt:variant>
      <vt:variant>
        <vt:i4>728</vt:i4>
      </vt:variant>
      <vt:variant>
        <vt:i4>0</vt:i4>
      </vt:variant>
      <vt:variant>
        <vt:i4>5</vt:i4>
      </vt:variant>
      <vt:variant>
        <vt:lpwstr/>
      </vt:variant>
      <vt:variant>
        <vt:lpwstr>_Toc374613466</vt:lpwstr>
      </vt:variant>
      <vt:variant>
        <vt:i4>1245234</vt:i4>
      </vt:variant>
      <vt:variant>
        <vt:i4>722</vt:i4>
      </vt:variant>
      <vt:variant>
        <vt:i4>0</vt:i4>
      </vt:variant>
      <vt:variant>
        <vt:i4>5</vt:i4>
      </vt:variant>
      <vt:variant>
        <vt:lpwstr/>
      </vt:variant>
      <vt:variant>
        <vt:lpwstr>_Toc374613465</vt:lpwstr>
      </vt:variant>
      <vt:variant>
        <vt:i4>1245234</vt:i4>
      </vt:variant>
      <vt:variant>
        <vt:i4>716</vt:i4>
      </vt:variant>
      <vt:variant>
        <vt:i4>0</vt:i4>
      </vt:variant>
      <vt:variant>
        <vt:i4>5</vt:i4>
      </vt:variant>
      <vt:variant>
        <vt:lpwstr/>
      </vt:variant>
      <vt:variant>
        <vt:lpwstr>_Toc374613464</vt:lpwstr>
      </vt:variant>
      <vt:variant>
        <vt:i4>1245234</vt:i4>
      </vt:variant>
      <vt:variant>
        <vt:i4>710</vt:i4>
      </vt:variant>
      <vt:variant>
        <vt:i4>0</vt:i4>
      </vt:variant>
      <vt:variant>
        <vt:i4>5</vt:i4>
      </vt:variant>
      <vt:variant>
        <vt:lpwstr/>
      </vt:variant>
      <vt:variant>
        <vt:lpwstr>_Toc374613463</vt:lpwstr>
      </vt:variant>
      <vt:variant>
        <vt:i4>1245234</vt:i4>
      </vt:variant>
      <vt:variant>
        <vt:i4>704</vt:i4>
      </vt:variant>
      <vt:variant>
        <vt:i4>0</vt:i4>
      </vt:variant>
      <vt:variant>
        <vt:i4>5</vt:i4>
      </vt:variant>
      <vt:variant>
        <vt:lpwstr/>
      </vt:variant>
      <vt:variant>
        <vt:lpwstr>_Toc374613462</vt:lpwstr>
      </vt:variant>
      <vt:variant>
        <vt:i4>1245234</vt:i4>
      </vt:variant>
      <vt:variant>
        <vt:i4>698</vt:i4>
      </vt:variant>
      <vt:variant>
        <vt:i4>0</vt:i4>
      </vt:variant>
      <vt:variant>
        <vt:i4>5</vt:i4>
      </vt:variant>
      <vt:variant>
        <vt:lpwstr/>
      </vt:variant>
      <vt:variant>
        <vt:lpwstr>_Toc374613461</vt:lpwstr>
      </vt:variant>
      <vt:variant>
        <vt:i4>1245234</vt:i4>
      </vt:variant>
      <vt:variant>
        <vt:i4>692</vt:i4>
      </vt:variant>
      <vt:variant>
        <vt:i4>0</vt:i4>
      </vt:variant>
      <vt:variant>
        <vt:i4>5</vt:i4>
      </vt:variant>
      <vt:variant>
        <vt:lpwstr/>
      </vt:variant>
      <vt:variant>
        <vt:lpwstr>_Toc374613460</vt:lpwstr>
      </vt:variant>
      <vt:variant>
        <vt:i4>1048626</vt:i4>
      </vt:variant>
      <vt:variant>
        <vt:i4>686</vt:i4>
      </vt:variant>
      <vt:variant>
        <vt:i4>0</vt:i4>
      </vt:variant>
      <vt:variant>
        <vt:i4>5</vt:i4>
      </vt:variant>
      <vt:variant>
        <vt:lpwstr/>
      </vt:variant>
      <vt:variant>
        <vt:lpwstr>_Toc374613459</vt:lpwstr>
      </vt:variant>
      <vt:variant>
        <vt:i4>1048626</vt:i4>
      </vt:variant>
      <vt:variant>
        <vt:i4>680</vt:i4>
      </vt:variant>
      <vt:variant>
        <vt:i4>0</vt:i4>
      </vt:variant>
      <vt:variant>
        <vt:i4>5</vt:i4>
      </vt:variant>
      <vt:variant>
        <vt:lpwstr/>
      </vt:variant>
      <vt:variant>
        <vt:lpwstr>_Toc374613458</vt:lpwstr>
      </vt:variant>
      <vt:variant>
        <vt:i4>1048626</vt:i4>
      </vt:variant>
      <vt:variant>
        <vt:i4>674</vt:i4>
      </vt:variant>
      <vt:variant>
        <vt:i4>0</vt:i4>
      </vt:variant>
      <vt:variant>
        <vt:i4>5</vt:i4>
      </vt:variant>
      <vt:variant>
        <vt:lpwstr/>
      </vt:variant>
      <vt:variant>
        <vt:lpwstr>_Toc374613457</vt:lpwstr>
      </vt:variant>
      <vt:variant>
        <vt:i4>1048626</vt:i4>
      </vt:variant>
      <vt:variant>
        <vt:i4>668</vt:i4>
      </vt:variant>
      <vt:variant>
        <vt:i4>0</vt:i4>
      </vt:variant>
      <vt:variant>
        <vt:i4>5</vt:i4>
      </vt:variant>
      <vt:variant>
        <vt:lpwstr/>
      </vt:variant>
      <vt:variant>
        <vt:lpwstr>_Toc374613456</vt:lpwstr>
      </vt:variant>
      <vt:variant>
        <vt:i4>1048626</vt:i4>
      </vt:variant>
      <vt:variant>
        <vt:i4>662</vt:i4>
      </vt:variant>
      <vt:variant>
        <vt:i4>0</vt:i4>
      </vt:variant>
      <vt:variant>
        <vt:i4>5</vt:i4>
      </vt:variant>
      <vt:variant>
        <vt:lpwstr/>
      </vt:variant>
      <vt:variant>
        <vt:lpwstr>_Toc374613455</vt:lpwstr>
      </vt:variant>
      <vt:variant>
        <vt:i4>1048626</vt:i4>
      </vt:variant>
      <vt:variant>
        <vt:i4>656</vt:i4>
      </vt:variant>
      <vt:variant>
        <vt:i4>0</vt:i4>
      </vt:variant>
      <vt:variant>
        <vt:i4>5</vt:i4>
      </vt:variant>
      <vt:variant>
        <vt:lpwstr/>
      </vt:variant>
      <vt:variant>
        <vt:lpwstr>_Toc374613454</vt:lpwstr>
      </vt:variant>
      <vt:variant>
        <vt:i4>1048626</vt:i4>
      </vt:variant>
      <vt:variant>
        <vt:i4>650</vt:i4>
      </vt:variant>
      <vt:variant>
        <vt:i4>0</vt:i4>
      </vt:variant>
      <vt:variant>
        <vt:i4>5</vt:i4>
      </vt:variant>
      <vt:variant>
        <vt:lpwstr/>
      </vt:variant>
      <vt:variant>
        <vt:lpwstr>_Toc374613453</vt:lpwstr>
      </vt:variant>
      <vt:variant>
        <vt:i4>1048626</vt:i4>
      </vt:variant>
      <vt:variant>
        <vt:i4>644</vt:i4>
      </vt:variant>
      <vt:variant>
        <vt:i4>0</vt:i4>
      </vt:variant>
      <vt:variant>
        <vt:i4>5</vt:i4>
      </vt:variant>
      <vt:variant>
        <vt:lpwstr/>
      </vt:variant>
      <vt:variant>
        <vt:lpwstr>_Toc374613452</vt:lpwstr>
      </vt:variant>
      <vt:variant>
        <vt:i4>1048626</vt:i4>
      </vt:variant>
      <vt:variant>
        <vt:i4>638</vt:i4>
      </vt:variant>
      <vt:variant>
        <vt:i4>0</vt:i4>
      </vt:variant>
      <vt:variant>
        <vt:i4>5</vt:i4>
      </vt:variant>
      <vt:variant>
        <vt:lpwstr/>
      </vt:variant>
      <vt:variant>
        <vt:lpwstr>_Toc374613451</vt:lpwstr>
      </vt:variant>
      <vt:variant>
        <vt:i4>1048626</vt:i4>
      </vt:variant>
      <vt:variant>
        <vt:i4>632</vt:i4>
      </vt:variant>
      <vt:variant>
        <vt:i4>0</vt:i4>
      </vt:variant>
      <vt:variant>
        <vt:i4>5</vt:i4>
      </vt:variant>
      <vt:variant>
        <vt:lpwstr/>
      </vt:variant>
      <vt:variant>
        <vt:lpwstr>_Toc374613450</vt:lpwstr>
      </vt:variant>
      <vt:variant>
        <vt:i4>1114162</vt:i4>
      </vt:variant>
      <vt:variant>
        <vt:i4>626</vt:i4>
      </vt:variant>
      <vt:variant>
        <vt:i4>0</vt:i4>
      </vt:variant>
      <vt:variant>
        <vt:i4>5</vt:i4>
      </vt:variant>
      <vt:variant>
        <vt:lpwstr/>
      </vt:variant>
      <vt:variant>
        <vt:lpwstr>_Toc374613449</vt:lpwstr>
      </vt:variant>
      <vt:variant>
        <vt:i4>1114162</vt:i4>
      </vt:variant>
      <vt:variant>
        <vt:i4>620</vt:i4>
      </vt:variant>
      <vt:variant>
        <vt:i4>0</vt:i4>
      </vt:variant>
      <vt:variant>
        <vt:i4>5</vt:i4>
      </vt:variant>
      <vt:variant>
        <vt:lpwstr/>
      </vt:variant>
      <vt:variant>
        <vt:lpwstr>_Toc374613448</vt:lpwstr>
      </vt:variant>
      <vt:variant>
        <vt:i4>1114162</vt:i4>
      </vt:variant>
      <vt:variant>
        <vt:i4>614</vt:i4>
      </vt:variant>
      <vt:variant>
        <vt:i4>0</vt:i4>
      </vt:variant>
      <vt:variant>
        <vt:i4>5</vt:i4>
      </vt:variant>
      <vt:variant>
        <vt:lpwstr/>
      </vt:variant>
      <vt:variant>
        <vt:lpwstr>_Toc374613447</vt:lpwstr>
      </vt:variant>
      <vt:variant>
        <vt:i4>1114162</vt:i4>
      </vt:variant>
      <vt:variant>
        <vt:i4>608</vt:i4>
      </vt:variant>
      <vt:variant>
        <vt:i4>0</vt:i4>
      </vt:variant>
      <vt:variant>
        <vt:i4>5</vt:i4>
      </vt:variant>
      <vt:variant>
        <vt:lpwstr/>
      </vt:variant>
      <vt:variant>
        <vt:lpwstr>_Toc374613446</vt:lpwstr>
      </vt:variant>
      <vt:variant>
        <vt:i4>1114162</vt:i4>
      </vt:variant>
      <vt:variant>
        <vt:i4>602</vt:i4>
      </vt:variant>
      <vt:variant>
        <vt:i4>0</vt:i4>
      </vt:variant>
      <vt:variant>
        <vt:i4>5</vt:i4>
      </vt:variant>
      <vt:variant>
        <vt:lpwstr/>
      </vt:variant>
      <vt:variant>
        <vt:lpwstr>_Toc374613445</vt:lpwstr>
      </vt:variant>
      <vt:variant>
        <vt:i4>1114162</vt:i4>
      </vt:variant>
      <vt:variant>
        <vt:i4>596</vt:i4>
      </vt:variant>
      <vt:variant>
        <vt:i4>0</vt:i4>
      </vt:variant>
      <vt:variant>
        <vt:i4>5</vt:i4>
      </vt:variant>
      <vt:variant>
        <vt:lpwstr/>
      </vt:variant>
      <vt:variant>
        <vt:lpwstr>_Toc374613444</vt:lpwstr>
      </vt:variant>
      <vt:variant>
        <vt:i4>1114162</vt:i4>
      </vt:variant>
      <vt:variant>
        <vt:i4>590</vt:i4>
      </vt:variant>
      <vt:variant>
        <vt:i4>0</vt:i4>
      </vt:variant>
      <vt:variant>
        <vt:i4>5</vt:i4>
      </vt:variant>
      <vt:variant>
        <vt:lpwstr/>
      </vt:variant>
      <vt:variant>
        <vt:lpwstr>_Toc374613443</vt:lpwstr>
      </vt:variant>
      <vt:variant>
        <vt:i4>1114162</vt:i4>
      </vt:variant>
      <vt:variant>
        <vt:i4>584</vt:i4>
      </vt:variant>
      <vt:variant>
        <vt:i4>0</vt:i4>
      </vt:variant>
      <vt:variant>
        <vt:i4>5</vt:i4>
      </vt:variant>
      <vt:variant>
        <vt:lpwstr/>
      </vt:variant>
      <vt:variant>
        <vt:lpwstr>_Toc374613442</vt:lpwstr>
      </vt:variant>
      <vt:variant>
        <vt:i4>1114162</vt:i4>
      </vt:variant>
      <vt:variant>
        <vt:i4>578</vt:i4>
      </vt:variant>
      <vt:variant>
        <vt:i4>0</vt:i4>
      </vt:variant>
      <vt:variant>
        <vt:i4>5</vt:i4>
      </vt:variant>
      <vt:variant>
        <vt:lpwstr/>
      </vt:variant>
      <vt:variant>
        <vt:lpwstr>_Toc374613441</vt:lpwstr>
      </vt:variant>
      <vt:variant>
        <vt:i4>1114162</vt:i4>
      </vt:variant>
      <vt:variant>
        <vt:i4>572</vt:i4>
      </vt:variant>
      <vt:variant>
        <vt:i4>0</vt:i4>
      </vt:variant>
      <vt:variant>
        <vt:i4>5</vt:i4>
      </vt:variant>
      <vt:variant>
        <vt:lpwstr/>
      </vt:variant>
      <vt:variant>
        <vt:lpwstr>_Toc374613440</vt:lpwstr>
      </vt:variant>
      <vt:variant>
        <vt:i4>1441842</vt:i4>
      </vt:variant>
      <vt:variant>
        <vt:i4>566</vt:i4>
      </vt:variant>
      <vt:variant>
        <vt:i4>0</vt:i4>
      </vt:variant>
      <vt:variant>
        <vt:i4>5</vt:i4>
      </vt:variant>
      <vt:variant>
        <vt:lpwstr/>
      </vt:variant>
      <vt:variant>
        <vt:lpwstr>_Toc374613439</vt:lpwstr>
      </vt:variant>
      <vt:variant>
        <vt:i4>1441842</vt:i4>
      </vt:variant>
      <vt:variant>
        <vt:i4>560</vt:i4>
      </vt:variant>
      <vt:variant>
        <vt:i4>0</vt:i4>
      </vt:variant>
      <vt:variant>
        <vt:i4>5</vt:i4>
      </vt:variant>
      <vt:variant>
        <vt:lpwstr/>
      </vt:variant>
      <vt:variant>
        <vt:lpwstr>_Toc374613438</vt:lpwstr>
      </vt:variant>
      <vt:variant>
        <vt:i4>1441842</vt:i4>
      </vt:variant>
      <vt:variant>
        <vt:i4>554</vt:i4>
      </vt:variant>
      <vt:variant>
        <vt:i4>0</vt:i4>
      </vt:variant>
      <vt:variant>
        <vt:i4>5</vt:i4>
      </vt:variant>
      <vt:variant>
        <vt:lpwstr/>
      </vt:variant>
      <vt:variant>
        <vt:lpwstr>_Toc374613437</vt:lpwstr>
      </vt:variant>
      <vt:variant>
        <vt:i4>1441842</vt:i4>
      </vt:variant>
      <vt:variant>
        <vt:i4>548</vt:i4>
      </vt:variant>
      <vt:variant>
        <vt:i4>0</vt:i4>
      </vt:variant>
      <vt:variant>
        <vt:i4>5</vt:i4>
      </vt:variant>
      <vt:variant>
        <vt:lpwstr/>
      </vt:variant>
      <vt:variant>
        <vt:lpwstr>_Toc374613436</vt:lpwstr>
      </vt:variant>
      <vt:variant>
        <vt:i4>1441842</vt:i4>
      </vt:variant>
      <vt:variant>
        <vt:i4>542</vt:i4>
      </vt:variant>
      <vt:variant>
        <vt:i4>0</vt:i4>
      </vt:variant>
      <vt:variant>
        <vt:i4>5</vt:i4>
      </vt:variant>
      <vt:variant>
        <vt:lpwstr/>
      </vt:variant>
      <vt:variant>
        <vt:lpwstr>_Toc374613435</vt:lpwstr>
      </vt:variant>
      <vt:variant>
        <vt:i4>1441842</vt:i4>
      </vt:variant>
      <vt:variant>
        <vt:i4>536</vt:i4>
      </vt:variant>
      <vt:variant>
        <vt:i4>0</vt:i4>
      </vt:variant>
      <vt:variant>
        <vt:i4>5</vt:i4>
      </vt:variant>
      <vt:variant>
        <vt:lpwstr/>
      </vt:variant>
      <vt:variant>
        <vt:lpwstr>_Toc374613434</vt:lpwstr>
      </vt:variant>
      <vt:variant>
        <vt:i4>1441842</vt:i4>
      </vt:variant>
      <vt:variant>
        <vt:i4>530</vt:i4>
      </vt:variant>
      <vt:variant>
        <vt:i4>0</vt:i4>
      </vt:variant>
      <vt:variant>
        <vt:i4>5</vt:i4>
      </vt:variant>
      <vt:variant>
        <vt:lpwstr/>
      </vt:variant>
      <vt:variant>
        <vt:lpwstr>_Toc374613433</vt:lpwstr>
      </vt:variant>
      <vt:variant>
        <vt:i4>1441842</vt:i4>
      </vt:variant>
      <vt:variant>
        <vt:i4>524</vt:i4>
      </vt:variant>
      <vt:variant>
        <vt:i4>0</vt:i4>
      </vt:variant>
      <vt:variant>
        <vt:i4>5</vt:i4>
      </vt:variant>
      <vt:variant>
        <vt:lpwstr/>
      </vt:variant>
      <vt:variant>
        <vt:lpwstr>_Toc374613432</vt:lpwstr>
      </vt:variant>
      <vt:variant>
        <vt:i4>1441842</vt:i4>
      </vt:variant>
      <vt:variant>
        <vt:i4>518</vt:i4>
      </vt:variant>
      <vt:variant>
        <vt:i4>0</vt:i4>
      </vt:variant>
      <vt:variant>
        <vt:i4>5</vt:i4>
      </vt:variant>
      <vt:variant>
        <vt:lpwstr/>
      </vt:variant>
      <vt:variant>
        <vt:lpwstr>_Toc374613431</vt:lpwstr>
      </vt:variant>
      <vt:variant>
        <vt:i4>1441842</vt:i4>
      </vt:variant>
      <vt:variant>
        <vt:i4>512</vt:i4>
      </vt:variant>
      <vt:variant>
        <vt:i4>0</vt:i4>
      </vt:variant>
      <vt:variant>
        <vt:i4>5</vt:i4>
      </vt:variant>
      <vt:variant>
        <vt:lpwstr/>
      </vt:variant>
      <vt:variant>
        <vt:lpwstr>_Toc374613430</vt:lpwstr>
      </vt:variant>
      <vt:variant>
        <vt:i4>1507378</vt:i4>
      </vt:variant>
      <vt:variant>
        <vt:i4>506</vt:i4>
      </vt:variant>
      <vt:variant>
        <vt:i4>0</vt:i4>
      </vt:variant>
      <vt:variant>
        <vt:i4>5</vt:i4>
      </vt:variant>
      <vt:variant>
        <vt:lpwstr/>
      </vt:variant>
      <vt:variant>
        <vt:lpwstr>_Toc374613429</vt:lpwstr>
      </vt:variant>
      <vt:variant>
        <vt:i4>1507378</vt:i4>
      </vt:variant>
      <vt:variant>
        <vt:i4>500</vt:i4>
      </vt:variant>
      <vt:variant>
        <vt:i4>0</vt:i4>
      </vt:variant>
      <vt:variant>
        <vt:i4>5</vt:i4>
      </vt:variant>
      <vt:variant>
        <vt:lpwstr/>
      </vt:variant>
      <vt:variant>
        <vt:lpwstr>_Toc374613428</vt:lpwstr>
      </vt:variant>
      <vt:variant>
        <vt:i4>1507378</vt:i4>
      </vt:variant>
      <vt:variant>
        <vt:i4>494</vt:i4>
      </vt:variant>
      <vt:variant>
        <vt:i4>0</vt:i4>
      </vt:variant>
      <vt:variant>
        <vt:i4>5</vt:i4>
      </vt:variant>
      <vt:variant>
        <vt:lpwstr/>
      </vt:variant>
      <vt:variant>
        <vt:lpwstr>_Toc374613427</vt:lpwstr>
      </vt:variant>
      <vt:variant>
        <vt:i4>1507378</vt:i4>
      </vt:variant>
      <vt:variant>
        <vt:i4>488</vt:i4>
      </vt:variant>
      <vt:variant>
        <vt:i4>0</vt:i4>
      </vt:variant>
      <vt:variant>
        <vt:i4>5</vt:i4>
      </vt:variant>
      <vt:variant>
        <vt:lpwstr/>
      </vt:variant>
      <vt:variant>
        <vt:lpwstr>_Toc374613426</vt:lpwstr>
      </vt:variant>
      <vt:variant>
        <vt:i4>1507378</vt:i4>
      </vt:variant>
      <vt:variant>
        <vt:i4>482</vt:i4>
      </vt:variant>
      <vt:variant>
        <vt:i4>0</vt:i4>
      </vt:variant>
      <vt:variant>
        <vt:i4>5</vt:i4>
      </vt:variant>
      <vt:variant>
        <vt:lpwstr/>
      </vt:variant>
      <vt:variant>
        <vt:lpwstr>_Toc374613425</vt:lpwstr>
      </vt:variant>
      <vt:variant>
        <vt:i4>1507378</vt:i4>
      </vt:variant>
      <vt:variant>
        <vt:i4>476</vt:i4>
      </vt:variant>
      <vt:variant>
        <vt:i4>0</vt:i4>
      </vt:variant>
      <vt:variant>
        <vt:i4>5</vt:i4>
      </vt:variant>
      <vt:variant>
        <vt:lpwstr/>
      </vt:variant>
      <vt:variant>
        <vt:lpwstr>_Toc374613424</vt:lpwstr>
      </vt:variant>
      <vt:variant>
        <vt:i4>1507378</vt:i4>
      </vt:variant>
      <vt:variant>
        <vt:i4>470</vt:i4>
      </vt:variant>
      <vt:variant>
        <vt:i4>0</vt:i4>
      </vt:variant>
      <vt:variant>
        <vt:i4>5</vt:i4>
      </vt:variant>
      <vt:variant>
        <vt:lpwstr/>
      </vt:variant>
      <vt:variant>
        <vt:lpwstr>_Toc374613423</vt:lpwstr>
      </vt:variant>
      <vt:variant>
        <vt:i4>1507378</vt:i4>
      </vt:variant>
      <vt:variant>
        <vt:i4>464</vt:i4>
      </vt:variant>
      <vt:variant>
        <vt:i4>0</vt:i4>
      </vt:variant>
      <vt:variant>
        <vt:i4>5</vt:i4>
      </vt:variant>
      <vt:variant>
        <vt:lpwstr/>
      </vt:variant>
      <vt:variant>
        <vt:lpwstr>_Toc374613422</vt:lpwstr>
      </vt:variant>
      <vt:variant>
        <vt:i4>1507378</vt:i4>
      </vt:variant>
      <vt:variant>
        <vt:i4>458</vt:i4>
      </vt:variant>
      <vt:variant>
        <vt:i4>0</vt:i4>
      </vt:variant>
      <vt:variant>
        <vt:i4>5</vt:i4>
      </vt:variant>
      <vt:variant>
        <vt:lpwstr/>
      </vt:variant>
      <vt:variant>
        <vt:lpwstr>_Toc374613421</vt:lpwstr>
      </vt:variant>
      <vt:variant>
        <vt:i4>1507378</vt:i4>
      </vt:variant>
      <vt:variant>
        <vt:i4>452</vt:i4>
      </vt:variant>
      <vt:variant>
        <vt:i4>0</vt:i4>
      </vt:variant>
      <vt:variant>
        <vt:i4>5</vt:i4>
      </vt:variant>
      <vt:variant>
        <vt:lpwstr/>
      </vt:variant>
      <vt:variant>
        <vt:lpwstr>_Toc374613420</vt:lpwstr>
      </vt:variant>
      <vt:variant>
        <vt:i4>1310770</vt:i4>
      </vt:variant>
      <vt:variant>
        <vt:i4>446</vt:i4>
      </vt:variant>
      <vt:variant>
        <vt:i4>0</vt:i4>
      </vt:variant>
      <vt:variant>
        <vt:i4>5</vt:i4>
      </vt:variant>
      <vt:variant>
        <vt:lpwstr/>
      </vt:variant>
      <vt:variant>
        <vt:lpwstr>_Toc374613419</vt:lpwstr>
      </vt:variant>
      <vt:variant>
        <vt:i4>1310770</vt:i4>
      </vt:variant>
      <vt:variant>
        <vt:i4>440</vt:i4>
      </vt:variant>
      <vt:variant>
        <vt:i4>0</vt:i4>
      </vt:variant>
      <vt:variant>
        <vt:i4>5</vt:i4>
      </vt:variant>
      <vt:variant>
        <vt:lpwstr/>
      </vt:variant>
      <vt:variant>
        <vt:lpwstr>_Toc374613418</vt:lpwstr>
      </vt:variant>
      <vt:variant>
        <vt:i4>1310770</vt:i4>
      </vt:variant>
      <vt:variant>
        <vt:i4>434</vt:i4>
      </vt:variant>
      <vt:variant>
        <vt:i4>0</vt:i4>
      </vt:variant>
      <vt:variant>
        <vt:i4>5</vt:i4>
      </vt:variant>
      <vt:variant>
        <vt:lpwstr/>
      </vt:variant>
      <vt:variant>
        <vt:lpwstr>_Toc374613417</vt:lpwstr>
      </vt:variant>
      <vt:variant>
        <vt:i4>1310770</vt:i4>
      </vt:variant>
      <vt:variant>
        <vt:i4>428</vt:i4>
      </vt:variant>
      <vt:variant>
        <vt:i4>0</vt:i4>
      </vt:variant>
      <vt:variant>
        <vt:i4>5</vt:i4>
      </vt:variant>
      <vt:variant>
        <vt:lpwstr/>
      </vt:variant>
      <vt:variant>
        <vt:lpwstr>_Toc374613416</vt:lpwstr>
      </vt:variant>
      <vt:variant>
        <vt:i4>1310770</vt:i4>
      </vt:variant>
      <vt:variant>
        <vt:i4>422</vt:i4>
      </vt:variant>
      <vt:variant>
        <vt:i4>0</vt:i4>
      </vt:variant>
      <vt:variant>
        <vt:i4>5</vt:i4>
      </vt:variant>
      <vt:variant>
        <vt:lpwstr/>
      </vt:variant>
      <vt:variant>
        <vt:lpwstr>_Toc374613415</vt:lpwstr>
      </vt:variant>
      <vt:variant>
        <vt:i4>1310770</vt:i4>
      </vt:variant>
      <vt:variant>
        <vt:i4>416</vt:i4>
      </vt:variant>
      <vt:variant>
        <vt:i4>0</vt:i4>
      </vt:variant>
      <vt:variant>
        <vt:i4>5</vt:i4>
      </vt:variant>
      <vt:variant>
        <vt:lpwstr/>
      </vt:variant>
      <vt:variant>
        <vt:lpwstr>_Toc374613414</vt:lpwstr>
      </vt:variant>
      <vt:variant>
        <vt:i4>1310770</vt:i4>
      </vt:variant>
      <vt:variant>
        <vt:i4>410</vt:i4>
      </vt:variant>
      <vt:variant>
        <vt:i4>0</vt:i4>
      </vt:variant>
      <vt:variant>
        <vt:i4>5</vt:i4>
      </vt:variant>
      <vt:variant>
        <vt:lpwstr/>
      </vt:variant>
      <vt:variant>
        <vt:lpwstr>_Toc374613413</vt:lpwstr>
      </vt:variant>
      <vt:variant>
        <vt:i4>1310770</vt:i4>
      </vt:variant>
      <vt:variant>
        <vt:i4>404</vt:i4>
      </vt:variant>
      <vt:variant>
        <vt:i4>0</vt:i4>
      </vt:variant>
      <vt:variant>
        <vt:i4>5</vt:i4>
      </vt:variant>
      <vt:variant>
        <vt:lpwstr/>
      </vt:variant>
      <vt:variant>
        <vt:lpwstr>_Toc374613412</vt:lpwstr>
      </vt:variant>
      <vt:variant>
        <vt:i4>1310770</vt:i4>
      </vt:variant>
      <vt:variant>
        <vt:i4>398</vt:i4>
      </vt:variant>
      <vt:variant>
        <vt:i4>0</vt:i4>
      </vt:variant>
      <vt:variant>
        <vt:i4>5</vt:i4>
      </vt:variant>
      <vt:variant>
        <vt:lpwstr/>
      </vt:variant>
      <vt:variant>
        <vt:lpwstr>_Toc374613411</vt:lpwstr>
      </vt:variant>
      <vt:variant>
        <vt:i4>1310770</vt:i4>
      </vt:variant>
      <vt:variant>
        <vt:i4>392</vt:i4>
      </vt:variant>
      <vt:variant>
        <vt:i4>0</vt:i4>
      </vt:variant>
      <vt:variant>
        <vt:i4>5</vt:i4>
      </vt:variant>
      <vt:variant>
        <vt:lpwstr/>
      </vt:variant>
      <vt:variant>
        <vt:lpwstr>_Toc374613410</vt:lpwstr>
      </vt:variant>
      <vt:variant>
        <vt:i4>1376306</vt:i4>
      </vt:variant>
      <vt:variant>
        <vt:i4>386</vt:i4>
      </vt:variant>
      <vt:variant>
        <vt:i4>0</vt:i4>
      </vt:variant>
      <vt:variant>
        <vt:i4>5</vt:i4>
      </vt:variant>
      <vt:variant>
        <vt:lpwstr/>
      </vt:variant>
      <vt:variant>
        <vt:lpwstr>_Toc374613409</vt:lpwstr>
      </vt:variant>
      <vt:variant>
        <vt:i4>1376306</vt:i4>
      </vt:variant>
      <vt:variant>
        <vt:i4>380</vt:i4>
      </vt:variant>
      <vt:variant>
        <vt:i4>0</vt:i4>
      </vt:variant>
      <vt:variant>
        <vt:i4>5</vt:i4>
      </vt:variant>
      <vt:variant>
        <vt:lpwstr/>
      </vt:variant>
      <vt:variant>
        <vt:lpwstr>_Toc374613408</vt:lpwstr>
      </vt:variant>
      <vt:variant>
        <vt:i4>1376306</vt:i4>
      </vt:variant>
      <vt:variant>
        <vt:i4>374</vt:i4>
      </vt:variant>
      <vt:variant>
        <vt:i4>0</vt:i4>
      </vt:variant>
      <vt:variant>
        <vt:i4>5</vt:i4>
      </vt:variant>
      <vt:variant>
        <vt:lpwstr/>
      </vt:variant>
      <vt:variant>
        <vt:lpwstr>_Toc374613407</vt:lpwstr>
      </vt:variant>
      <vt:variant>
        <vt:i4>1376306</vt:i4>
      </vt:variant>
      <vt:variant>
        <vt:i4>368</vt:i4>
      </vt:variant>
      <vt:variant>
        <vt:i4>0</vt:i4>
      </vt:variant>
      <vt:variant>
        <vt:i4>5</vt:i4>
      </vt:variant>
      <vt:variant>
        <vt:lpwstr/>
      </vt:variant>
      <vt:variant>
        <vt:lpwstr>_Toc374613406</vt:lpwstr>
      </vt:variant>
      <vt:variant>
        <vt:i4>1376306</vt:i4>
      </vt:variant>
      <vt:variant>
        <vt:i4>362</vt:i4>
      </vt:variant>
      <vt:variant>
        <vt:i4>0</vt:i4>
      </vt:variant>
      <vt:variant>
        <vt:i4>5</vt:i4>
      </vt:variant>
      <vt:variant>
        <vt:lpwstr/>
      </vt:variant>
      <vt:variant>
        <vt:lpwstr>_Toc374613405</vt:lpwstr>
      </vt:variant>
      <vt:variant>
        <vt:i4>1376306</vt:i4>
      </vt:variant>
      <vt:variant>
        <vt:i4>356</vt:i4>
      </vt:variant>
      <vt:variant>
        <vt:i4>0</vt:i4>
      </vt:variant>
      <vt:variant>
        <vt:i4>5</vt:i4>
      </vt:variant>
      <vt:variant>
        <vt:lpwstr/>
      </vt:variant>
      <vt:variant>
        <vt:lpwstr>_Toc374613404</vt:lpwstr>
      </vt:variant>
      <vt:variant>
        <vt:i4>1376306</vt:i4>
      </vt:variant>
      <vt:variant>
        <vt:i4>350</vt:i4>
      </vt:variant>
      <vt:variant>
        <vt:i4>0</vt:i4>
      </vt:variant>
      <vt:variant>
        <vt:i4>5</vt:i4>
      </vt:variant>
      <vt:variant>
        <vt:lpwstr/>
      </vt:variant>
      <vt:variant>
        <vt:lpwstr>_Toc374613403</vt:lpwstr>
      </vt:variant>
      <vt:variant>
        <vt:i4>1376306</vt:i4>
      </vt:variant>
      <vt:variant>
        <vt:i4>344</vt:i4>
      </vt:variant>
      <vt:variant>
        <vt:i4>0</vt:i4>
      </vt:variant>
      <vt:variant>
        <vt:i4>5</vt:i4>
      </vt:variant>
      <vt:variant>
        <vt:lpwstr/>
      </vt:variant>
      <vt:variant>
        <vt:lpwstr>_Toc374613402</vt:lpwstr>
      </vt:variant>
      <vt:variant>
        <vt:i4>1376306</vt:i4>
      </vt:variant>
      <vt:variant>
        <vt:i4>338</vt:i4>
      </vt:variant>
      <vt:variant>
        <vt:i4>0</vt:i4>
      </vt:variant>
      <vt:variant>
        <vt:i4>5</vt:i4>
      </vt:variant>
      <vt:variant>
        <vt:lpwstr/>
      </vt:variant>
      <vt:variant>
        <vt:lpwstr>_Toc374613401</vt:lpwstr>
      </vt:variant>
      <vt:variant>
        <vt:i4>1376306</vt:i4>
      </vt:variant>
      <vt:variant>
        <vt:i4>332</vt:i4>
      </vt:variant>
      <vt:variant>
        <vt:i4>0</vt:i4>
      </vt:variant>
      <vt:variant>
        <vt:i4>5</vt:i4>
      </vt:variant>
      <vt:variant>
        <vt:lpwstr/>
      </vt:variant>
      <vt:variant>
        <vt:lpwstr>_Toc374613400</vt:lpwstr>
      </vt:variant>
      <vt:variant>
        <vt:i4>1835061</vt:i4>
      </vt:variant>
      <vt:variant>
        <vt:i4>326</vt:i4>
      </vt:variant>
      <vt:variant>
        <vt:i4>0</vt:i4>
      </vt:variant>
      <vt:variant>
        <vt:i4>5</vt:i4>
      </vt:variant>
      <vt:variant>
        <vt:lpwstr/>
      </vt:variant>
      <vt:variant>
        <vt:lpwstr>_Toc374613399</vt:lpwstr>
      </vt:variant>
      <vt:variant>
        <vt:i4>1835061</vt:i4>
      </vt:variant>
      <vt:variant>
        <vt:i4>320</vt:i4>
      </vt:variant>
      <vt:variant>
        <vt:i4>0</vt:i4>
      </vt:variant>
      <vt:variant>
        <vt:i4>5</vt:i4>
      </vt:variant>
      <vt:variant>
        <vt:lpwstr/>
      </vt:variant>
      <vt:variant>
        <vt:lpwstr>_Toc374613398</vt:lpwstr>
      </vt:variant>
      <vt:variant>
        <vt:i4>1835061</vt:i4>
      </vt:variant>
      <vt:variant>
        <vt:i4>314</vt:i4>
      </vt:variant>
      <vt:variant>
        <vt:i4>0</vt:i4>
      </vt:variant>
      <vt:variant>
        <vt:i4>5</vt:i4>
      </vt:variant>
      <vt:variant>
        <vt:lpwstr/>
      </vt:variant>
      <vt:variant>
        <vt:lpwstr>_Toc374613397</vt:lpwstr>
      </vt:variant>
      <vt:variant>
        <vt:i4>1835061</vt:i4>
      </vt:variant>
      <vt:variant>
        <vt:i4>308</vt:i4>
      </vt:variant>
      <vt:variant>
        <vt:i4>0</vt:i4>
      </vt:variant>
      <vt:variant>
        <vt:i4>5</vt:i4>
      </vt:variant>
      <vt:variant>
        <vt:lpwstr/>
      </vt:variant>
      <vt:variant>
        <vt:lpwstr>_Toc374613396</vt:lpwstr>
      </vt:variant>
      <vt:variant>
        <vt:i4>1835061</vt:i4>
      </vt:variant>
      <vt:variant>
        <vt:i4>302</vt:i4>
      </vt:variant>
      <vt:variant>
        <vt:i4>0</vt:i4>
      </vt:variant>
      <vt:variant>
        <vt:i4>5</vt:i4>
      </vt:variant>
      <vt:variant>
        <vt:lpwstr/>
      </vt:variant>
      <vt:variant>
        <vt:lpwstr>_Toc374613395</vt:lpwstr>
      </vt:variant>
      <vt:variant>
        <vt:i4>1835061</vt:i4>
      </vt:variant>
      <vt:variant>
        <vt:i4>296</vt:i4>
      </vt:variant>
      <vt:variant>
        <vt:i4>0</vt:i4>
      </vt:variant>
      <vt:variant>
        <vt:i4>5</vt:i4>
      </vt:variant>
      <vt:variant>
        <vt:lpwstr/>
      </vt:variant>
      <vt:variant>
        <vt:lpwstr>_Toc374613394</vt:lpwstr>
      </vt:variant>
      <vt:variant>
        <vt:i4>1835061</vt:i4>
      </vt:variant>
      <vt:variant>
        <vt:i4>290</vt:i4>
      </vt:variant>
      <vt:variant>
        <vt:i4>0</vt:i4>
      </vt:variant>
      <vt:variant>
        <vt:i4>5</vt:i4>
      </vt:variant>
      <vt:variant>
        <vt:lpwstr/>
      </vt:variant>
      <vt:variant>
        <vt:lpwstr>_Toc374613393</vt:lpwstr>
      </vt:variant>
      <vt:variant>
        <vt:i4>1835061</vt:i4>
      </vt:variant>
      <vt:variant>
        <vt:i4>284</vt:i4>
      </vt:variant>
      <vt:variant>
        <vt:i4>0</vt:i4>
      </vt:variant>
      <vt:variant>
        <vt:i4>5</vt:i4>
      </vt:variant>
      <vt:variant>
        <vt:lpwstr/>
      </vt:variant>
      <vt:variant>
        <vt:lpwstr>_Toc374613392</vt:lpwstr>
      </vt:variant>
      <vt:variant>
        <vt:i4>1835061</vt:i4>
      </vt:variant>
      <vt:variant>
        <vt:i4>278</vt:i4>
      </vt:variant>
      <vt:variant>
        <vt:i4>0</vt:i4>
      </vt:variant>
      <vt:variant>
        <vt:i4>5</vt:i4>
      </vt:variant>
      <vt:variant>
        <vt:lpwstr/>
      </vt:variant>
      <vt:variant>
        <vt:lpwstr>_Toc374613391</vt:lpwstr>
      </vt:variant>
      <vt:variant>
        <vt:i4>1835061</vt:i4>
      </vt:variant>
      <vt:variant>
        <vt:i4>272</vt:i4>
      </vt:variant>
      <vt:variant>
        <vt:i4>0</vt:i4>
      </vt:variant>
      <vt:variant>
        <vt:i4>5</vt:i4>
      </vt:variant>
      <vt:variant>
        <vt:lpwstr/>
      </vt:variant>
      <vt:variant>
        <vt:lpwstr>_Toc374613390</vt:lpwstr>
      </vt:variant>
      <vt:variant>
        <vt:i4>1900597</vt:i4>
      </vt:variant>
      <vt:variant>
        <vt:i4>266</vt:i4>
      </vt:variant>
      <vt:variant>
        <vt:i4>0</vt:i4>
      </vt:variant>
      <vt:variant>
        <vt:i4>5</vt:i4>
      </vt:variant>
      <vt:variant>
        <vt:lpwstr/>
      </vt:variant>
      <vt:variant>
        <vt:lpwstr>_Toc374613389</vt:lpwstr>
      </vt:variant>
      <vt:variant>
        <vt:i4>1900597</vt:i4>
      </vt:variant>
      <vt:variant>
        <vt:i4>260</vt:i4>
      </vt:variant>
      <vt:variant>
        <vt:i4>0</vt:i4>
      </vt:variant>
      <vt:variant>
        <vt:i4>5</vt:i4>
      </vt:variant>
      <vt:variant>
        <vt:lpwstr/>
      </vt:variant>
      <vt:variant>
        <vt:lpwstr>_Toc374613388</vt:lpwstr>
      </vt:variant>
      <vt:variant>
        <vt:i4>1900597</vt:i4>
      </vt:variant>
      <vt:variant>
        <vt:i4>254</vt:i4>
      </vt:variant>
      <vt:variant>
        <vt:i4>0</vt:i4>
      </vt:variant>
      <vt:variant>
        <vt:i4>5</vt:i4>
      </vt:variant>
      <vt:variant>
        <vt:lpwstr/>
      </vt:variant>
      <vt:variant>
        <vt:lpwstr>_Toc374613387</vt:lpwstr>
      </vt:variant>
      <vt:variant>
        <vt:i4>1900597</vt:i4>
      </vt:variant>
      <vt:variant>
        <vt:i4>248</vt:i4>
      </vt:variant>
      <vt:variant>
        <vt:i4>0</vt:i4>
      </vt:variant>
      <vt:variant>
        <vt:i4>5</vt:i4>
      </vt:variant>
      <vt:variant>
        <vt:lpwstr/>
      </vt:variant>
      <vt:variant>
        <vt:lpwstr>_Toc374613386</vt:lpwstr>
      </vt:variant>
      <vt:variant>
        <vt:i4>1900597</vt:i4>
      </vt:variant>
      <vt:variant>
        <vt:i4>242</vt:i4>
      </vt:variant>
      <vt:variant>
        <vt:i4>0</vt:i4>
      </vt:variant>
      <vt:variant>
        <vt:i4>5</vt:i4>
      </vt:variant>
      <vt:variant>
        <vt:lpwstr/>
      </vt:variant>
      <vt:variant>
        <vt:lpwstr>_Toc374613385</vt:lpwstr>
      </vt:variant>
      <vt:variant>
        <vt:i4>1900597</vt:i4>
      </vt:variant>
      <vt:variant>
        <vt:i4>236</vt:i4>
      </vt:variant>
      <vt:variant>
        <vt:i4>0</vt:i4>
      </vt:variant>
      <vt:variant>
        <vt:i4>5</vt:i4>
      </vt:variant>
      <vt:variant>
        <vt:lpwstr/>
      </vt:variant>
      <vt:variant>
        <vt:lpwstr>_Toc374613384</vt:lpwstr>
      </vt:variant>
      <vt:variant>
        <vt:i4>1900597</vt:i4>
      </vt:variant>
      <vt:variant>
        <vt:i4>230</vt:i4>
      </vt:variant>
      <vt:variant>
        <vt:i4>0</vt:i4>
      </vt:variant>
      <vt:variant>
        <vt:i4>5</vt:i4>
      </vt:variant>
      <vt:variant>
        <vt:lpwstr/>
      </vt:variant>
      <vt:variant>
        <vt:lpwstr>_Toc374613383</vt:lpwstr>
      </vt:variant>
      <vt:variant>
        <vt:i4>1900597</vt:i4>
      </vt:variant>
      <vt:variant>
        <vt:i4>224</vt:i4>
      </vt:variant>
      <vt:variant>
        <vt:i4>0</vt:i4>
      </vt:variant>
      <vt:variant>
        <vt:i4>5</vt:i4>
      </vt:variant>
      <vt:variant>
        <vt:lpwstr/>
      </vt:variant>
      <vt:variant>
        <vt:lpwstr>_Toc374613382</vt:lpwstr>
      </vt:variant>
      <vt:variant>
        <vt:i4>1900597</vt:i4>
      </vt:variant>
      <vt:variant>
        <vt:i4>218</vt:i4>
      </vt:variant>
      <vt:variant>
        <vt:i4>0</vt:i4>
      </vt:variant>
      <vt:variant>
        <vt:i4>5</vt:i4>
      </vt:variant>
      <vt:variant>
        <vt:lpwstr/>
      </vt:variant>
      <vt:variant>
        <vt:lpwstr>_Toc374613381</vt:lpwstr>
      </vt:variant>
      <vt:variant>
        <vt:i4>1900597</vt:i4>
      </vt:variant>
      <vt:variant>
        <vt:i4>212</vt:i4>
      </vt:variant>
      <vt:variant>
        <vt:i4>0</vt:i4>
      </vt:variant>
      <vt:variant>
        <vt:i4>5</vt:i4>
      </vt:variant>
      <vt:variant>
        <vt:lpwstr/>
      </vt:variant>
      <vt:variant>
        <vt:lpwstr>_Toc374613380</vt:lpwstr>
      </vt:variant>
      <vt:variant>
        <vt:i4>1179701</vt:i4>
      </vt:variant>
      <vt:variant>
        <vt:i4>206</vt:i4>
      </vt:variant>
      <vt:variant>
        <vt:i4>0</vt:i4>
      </vt:variant>
      <vt:variant>
        <vt:i4>5</vt:i4>
      </vt:variant>
      <vt:variant>
        <vt:lpwstr/>
      </vt:variant>
      <vt:variant>
        <vt:lpwstr>_Toc374613379</vt:lpwstr>
      </vt:variant>
      <vt:variant>
        <vt:i4>1179701</vt:i4>
      </vt:variant>
      <vt:variant>
        <vt:i4>200</vt:i4>
      </vt:variant>
      <vt:variant>
        <vt:i4>0</vt:i4>
      </vt:variant>
      <vt:variant>
        <vt:i4>5</vt:i4>
      </vt:variant>
      <vt:variant>
        <vt:lpwstr/>
      </vt:variant>
      <vt:variant>
        <vt:lpwstr>_Toc374613378</vt:lpwstr>
      </vt:variant>
      <vt:variant>
        <vt:i4>1179701</vt:i4>
      </vt:variant>
      <vt:variant>
        <vt:i4>194</vt:i4>
      </vt:variant>
      <vt:variant>
        <vt:i4>0</vt:i4>
      </vt:variant>
      <vt:variant>
        <vt:i4>5</vt:i4>
      </vt:variant>
      <vt:variant>
        <vt:lpwstr/>
      </vt:variant>
      <vt:variant>
        <vt:lpwstr>_Toc374613377</vt:lpwstr>
      </vt:variant>
      <vt:variant>
        <vt:i4>1179701</vt:i4>
      </vt:variant>
      <vt:variant>
        <vt:i4>188</vt:i4>
      </vt:variant>
      <vt:variant>
        <vt:i4>0</vt:i4>
      </vt:variant>
      <vt:variant>
        <vt:i4>5</vt:i4>
      </vt:variant>
      <vt:variant>
        <vt:lpwstr/>
      </vt:variant>
      <vt:variant>
        <vt:lpwstr>_Toc374613376</vt:lpwstr>
      </vt:variant>
      <vt:variant>
        <vt:i4>1179701</vt:i4>
      </vt:variant>
      <vt:variant>
        <vt:i4>182</vt:i4>
      </vt:variant>
      <vt:variant>
        <vt:i4>0</vt:i4>
      </vt:variant>
      <vt:variant>
        <vt:i4>5</vt:i4>
      </vt:variant>
      <vt:variant>
        <vt:lpwstr/>
      </vt:variant>
      <vt:variant>
        <vt:lpwstr>_Toc374613375</vt:lpwstr>
      </vt:variant>
      <vt:variant>
        <vt:i4>1179701</vt:i4>
      </vt:variant>
      <vt:variant>
        <vt:i4>176</vt:i4>
      </vt:variant>
      <vt:variant>
        <vt:i4>0</vt:i4>
      </vt:variant>
      <vt:variant>
        <vt:i4>5</vt:i4>
      </vt:variant>
      <vt:variant>
        <vt:lpwstr/>
      </vt:variant>
      <vt:variant>
        <vt:lpwstr>_Toc374613374</vt:lpwstr>
      </vt:variant>
      <vt:variant>
        <vt:i4>1179701</vt:i4>
      </vt:variant>
      <vt:variant>
        <vt:i4>170</vt:i4>
      </vt:variant>
      <vt:variant>
        <vt:i4>0</vt:i4>
      </vt:variant>
      <vt:variant>
        <vt:i4>5</vt:i4>
      </vt:variant>
      <vt:variant>
        <vt:lpwstr/>
      </vt:variant>
      <vt:variant>
        <vt:lpwstr>_Toc374613373</vt:lpwstr>
      </vt:variant>
      <vt:variant>
        <vt:i4>1179701</vt:i4>
      </vt:variant>
      <vt:variant>
        <vt:i4>164</vt:i4>
      </vt:variant>
      <vt:variant>
        <vt:i4>0</vt:i4>
      </vt:variant>
      <vt:variant>
        <vt:i4>5</vt:i4>
      </vt:variant>
      <vt:variant>
        <vt:lpwstr/>
      </vt:variant>
      <vt:variant>
        <vt:lpwstr>_Toc374613372</vt:lpwstr>
      </vt:variant>
      <vt:variant>
        <vt:i4>1179701</vt:i4>
      </vt:variant>
      <vt:variant>
        <vt:i4>158</vt:i4>
      </vt:variant>
      <vt:variant>
        <vt:i4>0</vt:i4>
      </vt:variant>
      <vt:variant>
        <vt:i4>5</vt:i4>
      </vt:variant>
      <vt:variant>
        <vt:lpwstr/>
      </vt:variant>
      <vt:variant>
        <vt:lpwstr>_Toc374613371</vt:lpwstr>
      </vt:variant>
      <vt:variant>
        <vt:i4>1179701</vt:i4>
      </vt:variant>
      <vt:variant>
        <vt:i4>152</vt:i4>
      </vt:variant>
      <vt:variant>
        <vt:i4>0</vt:i4>
      </vt:variant>
      <vt:variant>
        <vt:i4>5</vt:i4>
      </vt:variant>
      <vt:variant>
        <vt:lpwstr/>
      </vt:variant>
      <vt:variant>
        <vt:lpwstr>_Toc374613370</vt:lpwstr>
      </vt:variant>
      <vt:variant>
        <vt:i4>1245237</vt:i4>
      </vt:variant>
      <vt:variant>
        <vt:i4>146</vt:i4>
      </vt:variant>
      <vt:variant>
        <vt:i4>0</vt:i4>
      </vt:variant>
      <vt:variant>
        <vt:i4>5</vt:i4>
      </vt:variant>
      <vt:variant>
        <vt:lpwstr/>
      </vt:variant>
      <vt:variant>
        <vt:lpwstr>_Toc374613369</vt:lpwstr>
      </vt:variant>
      <vt:variant>
        <vt:i4>1245237</vt:i4>
      </vt:variant>
      <vt:variant>
        <vt:i4>140</vt:i4>
      </vt:variant>
      <vt:variant>
        <vt:i4>0</vt:i4>
      </vt:variant>
      <vt:variant>
        <vt:i4>5</vt:i4>
      </vt:variant>
      <vt:variant>
        <vt:lpwstr/>
      </vt:variant>
      <vt:variant>
        <vt:lpwstr>_Toc374613368</vt:lpwstr>
      </vt:variant>
      <vt:variant>
        <vt:i4>1245237</vt:i4>
      </vt:variant>
      <vt:variant>
        <vt:i4>134</vt:i4>
      </vt:variant>
      <vt:variant>
        <vt:i4>0</vt:i4>
      </vt:variant>
      <vt:variant>
        <vt:i4>5</vt:i4>
      </vt:variant>
      <vt:variant>
        <vt:lpwstr/>
      </vt:variant>
      <vt:variant>
        <vt:lpwstr>_Toc374613367</vt:lpwstr>
      </vt:variant>
      <vt:variant>
        <vt:i4>1245237</vt:i4>
      </vt:variant>
      <vt:variant>
        <vt:i4>128</vt:i4>
      </vt:variant>
      <vt:variant>
        <vt:i4>0</vt:i4>
      </vt:variant>
      <vt:variant>
        <vt:i4>5</vt:i4>
      </vt:variant>
      <vt:variant>
        <vt:lpwstr/>
      </vt:variant>
      <vt:variant>
        <vt:lpwstr>_Toc374613366</vt:lpwstr>
      </vt:variant>
      <vt:variant>
        <vt:i4>1245237</vt:i4>
      </vt:variant>
      <vt:variant>
        <vt:i4>122</vt:i4>
      </vt:variant>
      <vt:variant>
        <vt:i4>0</vt:i4>
      </vt:variant>
      <vt:variant>
        <vt:i4>5</vt:i4>
      </vt:variant>
      <vt:variant>
        <vt:lpwstr/>
      </vt:variant>
      <vt:variant>
        <vt:lpwstr>_Toc374613365</vt:lpwstr>
      </vt:variant>
      <vt:variant>
        <vt:i4>1245237</vt:i4>
      </vt:variant>
      <vt:variant>
        <vt:i4>116</vt:i4>
      </vt:variant>
      <vt:variant>
        <vt:i4>0</vt:i4>
      </vt:variant>
      <vt:variant>
        <vt:i4>5</vt:i4>
      </vt:variant>
      <vt:variant>
        <vt:lpwstr/>
      </vt:variant>
      <vt:variant>
        <vt:lpwstr>_Toc374613364</vt:lpwstr>
      </vt:variant>
      <vt:variant>
        <vt:i4>1245237</vt:i4>
      </vt:variant>
      <vt:variant>
        <vt:i4>110</vt:i4>
      </vt:variant>
      <vt:variant>
        <vt:i4>0</vt:i4>
      </vt:variant>
      <vt:variant>
        <vt:i4>5</vt:i4>
      </vt:variant>
      <vt:variant>
        <vt:lpwstr/>
      </vt:variant>
      <vt:variant>
        <vt:lpwstr>_Toc374613363</vt:lpwstr>
      </vt:variant>
      <vt:variant>
        <vt:i4>1245237</vt:i4>
      </vt:variant>
      <vt:variant>
        <vt:i4>104</vt:i4>
      </vt:variant>
      <vt:variant>
        <vt:i4>0</vt:i4>
      </vt:variant>
      <vt:variant>
        <vt:i4>5</vt:i4>
      </vt:variant>
      <vt:variant>
        <vt:lpwstr/>
      </vt:variant>
      <vt:variant>
        <vt:lpwstr>_Toc374613362</vt:lpwstr>
      </vt:variant>
      <vt:variant>
        <vt:i4>1245237</vt:i4>
      </vt:variant>
      <vt:variant>
        <vt:i4>98</vt:i4>
      </vt:variant>
      <vt:variant>
        <vt:i4>0</vt:i4>
      </vt:variant>
      <vt:variant>
        <vt:i4>5</vt:i4>
      </vt:variant>
      <vt:variant>
        <vt:lpwstr/>
      </vt:variant>
      <vt:variant>
        <vt:lpwstr>_Toc374613361</vt:lpwstr>
      </vt:variant>
      <vt:variant>
        <vt:i4>1245237</vt:i4>
      </vt:variant>
      <vt:variant>
        <vt:i4>92</vt:i4>
      </vt:variant>
      <vt:variant>
        <vt:i4>0</vt:i4>
      </vt:variant>
      <vt:variant>
        <vt:i4>5</vt:i4>
      </vt:variant>
      <vt:variant>
        <vt:lpwstr/>
      </vt:variant>
      <vt:variant>
        <vt:lpwstr>_Toc374613360</vt:lpwstr>
      </vt:variant>
      <vt:variant>
        <vt:i4>1048629</vt:i4>
      </vt:variant>
      <vt:variant>
        <vt:i4>86</vt:i4>
      </vt:variant>
      <vt:variant>
        <vt:i4>0</vt:i4>
      </vt:variant>
      <vt:variant>
        <vt:i4>5</vt:i4>
      </vt:variant>
      <vt:variant>
        <vt:lpwstr/>
      </vt:variant>
      <vt:variant>
        <vt:lpwstr>_Toc374613359</vt:lpwstr>
      </vt:variant>
      <vt:variant>
        <vt:i4>1048629</vt:i4>
      </vt:variant>
      <vt:variant>
        <vt:i4>80</vt:i4>
      </vt:variant>
      <vt:variant>
        <vt:i4>0</vt:i4>
      </vt:variant>
      <vt:variant>
        <vt:i4>5</vt:i4>
      </vt:variant>
      <vt:variant>
        <vt:lpwstr/>
      </vt:variant>
      <vt:variant>
        <vt:lpwstr>_Toc374613358</vt:lpwstr>
      </vt:variant>
      <vt:variant>
        <vt:i4>1048629</vt:i4>
      </vt:variant>
      <vt:variant>
        <vt:i4>74</vt:i4>
      </vt:variant>
      <vt:variant>
        <vt:i4>0</vt:i4>
      </vt:variant>
      <vt:variant>
        <vt:i4>5</vt:i4>
      </vt:variant>
      <vt:variant>
        <vt:lpwstr/>
      </vt:variant>
      <vt:variant>
        <vt:lpwstr>_Toc374613357</vt:lpwstr>
      </vt:variant>
      <vt:variant>
        <vt:i4>1048629</vt:i4>
      </vt:variant>
      <vt:variant>
        <vt:i4>68</vt:i4>
      </vt:variant>
      <vt:variant>
        <vt:i4>0</vt:i4>
      </vt:variant>
      <vt:variant>
        <vt:i4>5</vt:i4>
      </vt:variant>
      <vt:variant>
        <vt:lpwstr/>
      </vt:variant>
      <vt:variant>
        <vt:lpwstr>_Toc374613356</vt:lpwstr>
      </vt:variant>
      <vt:variant>
        <vt:i4>1048629</vt:i4>
      </vt:variant>
      <vt:variant>
        <vt:i4>62</vt:i4>
      </vt:variant>
      <vt:variant>
        <vt:i4>0</vt:i4>
      </vt:variant>
      <vt:variant>
        <vt:i4>5</vt:i4>
      </vt:variant>
      <vt:variant>
        <vt:lpwstr/>
      </vt:variant>
      <vt:variant>
        <vt:lpwstr>_Toc374613355</vt:lpwstr>
      </vt:variant>
      <vt:variant>
        <vt:i4>1048629</vt:i4>
      </vt:variant>
      <vt:variant>
        <vt:i4>56</vt:i4>
      </vt:variant>
      <vt:variant>
        <vt:i4>0</vt:i4>
      </vt:variant>
      <vt:variant>
        <vt:i4>5</vt:i4>
      </vt:variant>
      <vt:variant>
        <vt:lpwstr/>
      </vt:variant>
      <vt:variant>
        <vt:lpwstr>_Toc374613354</vt:lpwstr>
      </vt:variant>
      <vt:variant>
        <vt:i4>1048629</vt:i4>
      </vt:variant>
      <vt:variant>
        <vt:i4>50</vt:i4>
      </vt:variant>
      <vt:variant>
        <vt:i4>0</vt:i4>
      </vt:variant>
      <vt:variant>
        <vt:i4>5</vt:i4>
      </vt:variant>
      <vt:variant>
        <vt:lpwstr/>
      </vt:variant>
      <vt:variant>
        <vt:lpwstr>_Toc374613353</vt:lpwstr>
      </vt:variant>
      <vt:variant>
        <vt:i4>1048629</vt:i4>
      </vt:variant>
      <vt:variant>
        <vt:i4>44</vt:i4>
      </vt:variant>
      <vt:variant>
        <vt:i4>0</vt:i4>
      </vt:variant>
      <vt:variant>
        <vt:i4>5</vt:i4>
      </vt:variant>
      <vt:variant>
        <vt:lpwstr/>
      </vt:variant>
      <vt:variant>
        <vt:lpwstr>_Toc374613352</vt:lpwstr>
      </vt:variant>
      <vt:variant>
        <vt:i4>1048629</vt:i4>
      </vt:variant>
      <vt:variant>
        <vt:i4>38</vt:i4>
      </vt:variant>
      <vt:variant>
        <vt:i4>0</vt:i4>
      </vt:variant>
      <vt:variant>
        <vt:i4>5</vt:i4>
      </vt:variant>
      <vt:variant>
        <vt:lpwstr/>
      </vt:variant>
      <vt:variant>
        <vt:lpwstr>_Toc374613351</vt:lpwstr>
      </vt:variant>
      <vt:variant>
        <vt:i4>1048629</vt:i4>
      </vt:variant>
      <vt:variant>
        <vt:i4>32</vt:i4>
      </vt:variant>
      <vt:variant>
        <vt:i4>0</vt:i4>
      </vt:variant>
      <vt:variant>
        <vt:i4>5</vt:i4>
      </vt:variant>
      <vt:variant>
        <vt:lpwstr/>
      </vt:variant>
      <vt:variant>
        <vt:lpwstr>_Toc374613350</vt:lpwstr>
      </vt:variant>
      <vt:variant>
        <vt:i4>1114165</vt:i4>
      </vt:variant>
      <vt:variant>
        <vt:i4>26</vt:i4>
      </vt:variant>
      <vt:variant>
        <vt:i4>0</vt:i4>
      </vt:variant>
      <vt:variant>
        <vt:i4>5</vt:i4>
      </vt:variant>
      <vt:variant>
        <vt:lpwstr/>
      </vt:variant>
      <vt:variant>
        <vt:lpwstr>_Toc374613349</vt:lpwstr>
      </vt:variant>
      <vt:variant>
        <vt:i4>1114165</vt:i4>
      </vt:variant>
      <vt:variant>
        <vt:i4>20</vt:i4>
      </vt:variant>
      <vt:variant>
        <vt:i4>0</vt:i4>
      </vt:variant>
      <vt:variant>
        <vt:i4>5</vt:i4>
      </vt:variant>
      <vt:variant>
        <vt:lpwstr/>
      </vt:variant>
      <vt:variant>
        <vt:lpwstr>_Toc374613348</vt:lpwstr>
      </vt:variant>
      <vt:variant>
        <vt:i4>1114165</vt:i4>
      </vt:variant>
      <vt:variant>
        <vt:i4>14</vt:i4>
      </vt:variant>
      <vt:variant>
        <vt:i4>0</vt:i4>
      </vt:variant>
      <vt:variant>
        <vt:i4>5</vt:i4>
      </vt:variant>
      <vt:variant>
        <vt:lpwstr/>
      </vt:variant>
      <vt:variant>
        <vt:lpwstr>_Toc374613347</vt:lpwstr>
      </vt:variant>
      <vt:variant>
        <vt:i4>1114165</vt:i4>
      </vt:variant>
      <vt:variant>
        <vt:i4>8</vt:i4>
      </vt:variant>
      <vt:variant>
        <vt:i4>0</vt:i4>
      </vt:variant>
      <vt:variant>
        <vt:i4>5</vt:i4>
      </vt:variant>
      <vt:variant>
        <vt:lpwstr/>
      </vt:variant>
      <vt:variant>
        <vt:lpwstr>_Toc374613346</vt:lpwstr>
      </vt:variant>
      <vt:variant>
        <vt:i4>1114165</vt:i4>
      </vt:variant>
      <vt:variant>
        <vt:i4>2</vt:i4>
      </vt:variant>
      <vt:variant>
        <vt:i4>0</vt:i4>
      </vt:variant>
      <vt:variant>
        <vt:i4>5</vt:i4>
      </vt:variant>
      <vt:variant>
        <vt:lpwstr/>
      </vt:variant>
      <vt:variant>
        <vt:lpwstr>_Toc374613345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Ascot Residential Homes Ltd</dc:title>
  <dc:creator>ARH Employee</dc:creator>
  <cp:lastModifiedBy>Alex Bayliss</cp:lastModifiedBy>
  <cp:revision>18</cp:revision>
  <cp:lastPrinted>2020-05-20T13:48:00Z</cp:lastPrinted>
  <dcterms:created xsi:type="dcterms:W3CDTF">2020-06-16T16:31:00Z</dcterms:created>
  <dcterms:modified xsi:type="dcterms:W3CDTF">2020-06-16T16:42:00Z</dcterms:modified>
</cp:coreProperties>
</file>